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03 - Core Research Questions</w:t>
      </w:r>
    </w:p>
    <w:p>
      <w:pPr>
        <w:jc w:val="center"/>
      </w:pPr>
      <w:r>
        <w:t>Quran Research Project - Master Block 001 (Surahs 1-10) - Corrected Full-Schema Build</w:t>
      </w:r>
    </w:p>
    <w:p>
      <w:pPr>
        <w:jc w:val="center"/>
      </w:pPr>
      <w:r>
        <w:t>Coverage: Surah 1:1-7; 2:1-286; 3:1-200; 4:1-176; 5:1-120; 6:1-165; 7:1-206; 8:1-75; 9:1-129; 10:1-109 | Built September 14, 2026</w:t>
      </w:r>
    </w:p>
    <w:p/>
    <w:p>
      <w:pPr>
        <w:pStyle w:val="Heading2"/>
      </w:pPr>
      <w:r>
        <w:t>QRQ-0001 - God</w:t>
      </w:r>
    </w:p>
    <w:p>
      <w:r>
        <w:t>Strong early evidence: merciful/compassionate, Lord of all worlds, Master of Judgment, Creator/Sustainer, exclusive object of worship/help, source of guidance, covenant giver, revealer, forgiver, and knower.</w:t>
      </w:r>
    </w:p>
    <w:p>
      <w:pPr>
        <w:pStyle w:val="Heading2"/>
      </w:pPr>
      <w:r>
        <w:t>QRQ-0002 - Jesus</w:t>
      </w:r>
    </w:p>
    <w:p>
      <w:r>
        <w:t>No substantive evidence yet through 2:74.</w:t>
      </w:r>
    </w:p>
    <w:p>
      <w:pPr>
        <w:pStyle w:val="Heading2"/>
      </w:pPr>
      <w:r>
        <w:t>QRQ-0003 - Earlier Scripture</w:t>
      </w:r>
    </w:p>
    <w:p>
      <w:r>
        <w:t>Major evidence accumulated: 2:4 requires belief in earlier revelation; 2:41 says current revelation confirms what is with Israel; 2:44 says they recite al-kitab; 2:53 gives Moses al-kitab/al-furqan; 2:42 and 2:59 accuse concealment/mixing/substitution in contexts that do not yet prove wholesale manuscript corruption.</w:t>
      </w:r>
    </w:p>
    <w:p>
      <w:pPr>
        <w:pStyle w:val="Heading2"/>
      </w:pPr>
      <w:r>
        <w:t>QRQ-0004 - Muhammad</w:t>
      </w:r>
    </w:p>
    <w:p>
      <w:r>
        <w:t>Indirectly present as recipient/servant of revelation in 2:23; fuller profile not yet developed.</w:t>
      </w:r>
    </w:p>
    <w:p>
      <w:pPr>
        <w:pStyle w:val="Heading2"/>
      </w:pPr>
      <w:r>
        <w:t>QRQ-0005 - Revelation</w:t>
      </w:r>
    </w:p>
    <w:p>
      <w:r>
        <w:t>The Book is guidance (2:2); current revelation confirms prior revelation (2:41); Moses receives divine Book/Criterion (2:53).</w:t>
      </w:r>
    </w:p>
    <w:p>
      <w:pPr>
        <w:pStyle w:val="Heading2"/>
      </w:pPr>
      <w:r>
        <w:t>QRQ-0006 - Salvation</w:t>
      </w:r>
    </w:p>
    <w:p>
      <w:r>
        <w:t>Emerging elements: faith, righteous deeds, prayer/giving, repentance, divine mercy, guidance, judgment. 2:25 links faith/deeds with gardens; 2:37 shows Adam's repentance accepted; 2:62 gives a positive formula including Jews/Christians/Sabians. Final system remains open.</w:t>
      </w:r>
    </w:p>
    <w:p>
      <w:pPr>
        <w:pStyle w:val="Heading2"/>
      </w:pPr>
      <w:r>
        <w:t>QRQ-0007 - Sin and Human Nature</w:t>
      </w:r>
    </w:p>
    <w:p>
      <w:r>
        <w:t>Humans can reject, deceive themselves, have sealed/diseased/hardened hearts, transgress, repent, and receive mercy. Adam and spouse share transgression in 2:35-36. Inherited guilt is not established through 2:74.</w:t>
      </w:r>
    </w:p>
    <w:p>
      <w:pPr>
        <w:pStyle w:val="Heading2"/>
      </w:pPr>
      <w:r>
        <w:t>QRQ-0008 - Death, Judgment, Afterlife</w:t>
      </w:r>
    </w:p>
    <w:p>
      <w:r>
        <w:t>Day of Judgment introduced in 1:4; gardens/fire and no-fear/no-grief formulas appear in Surah 2. Full eschatology remains open.</w:t>
      </w:r>
    </w:p>
    <w:p>
      <w:pPr>
        <w:pStyle w:val="Heading2"/>
      </w:pPr>
      <w:r>
        <w:t>QRQ-0009 - Biblical People and Events</w:t>
      </w:r>
    </w:p>
    <w:p>
      <w:r>
        <w:t>Adam, Iblis/Satan, Moses, Pharaoh, Israel, golden calf, manna/quail, rock-water, covenant, Sabbath, and cow/murder episodes now active in comparison atlas.</w:t>
      </w:r>
    </w:p>
    <w:p>
      <w:pPr>
        <w:pStyle w:val="Heading2"/>
      </w:pPr>
      <w:r>
        <w:t>QRQ-0010 - Quran/Bible Continuity</w:t>
      </w:r>
    </w:p>
    <w:p>
      <w:r>
        <w:t>Early Quran self-presentation is strongly confirmatory toward prior revelation while sharply critical of some human responses to it. Replacement/supersession/correction questions remain open.</w:t>
      </w:r>
    </w:p>
    <w:p>
      <w:pPr>
        <w:pStyle w:val="Heading1"/>
      </w:pPr>
      <w:r>
        <w:t>Checkpoint 002 Status Through Quran 2:177</w:t>
      </w:r>
    </w:p>
    <w:p>
      <w:pPr>
        <w:pStyle w:val="Heading2"/>
      </w:pPr>
      <w:r>
        <w:t>QRQ-0001 - God</w:t>
      </w:r>
    </w:p>
    <w:p>
      <w:r>
        <w:t>Further evidence: one God (2:163), sovereign over east/west (2:115), rejects taking a son (2:116), changes/appoints ritual requirements, tests believers, and remains source of mercy/guidance.</w:t>
      </w:r>
    </w:p>
    <w:p>
      <w:pPr>
        <w:pStyle w:val="Heading2"/>
      </w:pPr>
      <w:r>
        <w:t>QRQ-0002 - Jesus</w:t>
      </w:r>
    </w:p>
    <w:p>
      <w:r>
        <w:t>Now active: 2:87 names Jesus son of Mary, gives him clear signs, and says he is strengthened by rūḥ al-qudus; 2:136 includes him in prophetic revelation continuity. Divine-sonship rejection appears generically in 2:116; explicit Jesus-sonship passages remain ahead.</w:t>
      </w:r>
    </w:p>
    <w:p>
      <w:pPr>
        <w:pStyle w:val="Heading2"/>
      </w:pPr>
      <w:r>
        <w:t>QRQ-0003 - Earlier Scripture</w:t>
      </w:r>
    </w:p>
    <w:p>
      <w:r>
        <w:t>Evidence now includes distortion (2:75), fabrication (2:79), selective rejection (2:85), confirmation (2:89, 2:91, 2:101), recitation (2:113), proper recitation (2:121), concealment (2:146, 2:159, 2:174). Wholesale textual corruption remains unproven.</w:t>
      </w:r>
    </w:p>
    <w:p>
      <w:pPr>
        <w:pStyle w:val="Heading2"/>
      </w:pPr>
      <w:r>
        <w:t>QRQ-0004 - Muhammad</w:t>
      </w:r>
    </w:p>
    <w:p>
      <w:r>
        <w:t>2:129 prays for a future messenger; 2:151 strongly echoes the same messenger functions; 2:97 places Gabrielic revelation upon the messenger's heart. Full biography remains outside Quran unless explicitly supplied.</w:t>
      </w:r>
    </w:p>
    <w:p>
      <w:pPr>
        <w:pStyle w:val="Heading2"/>
      </w:pPr>
      <w:r>
        <w:t>QRQ-0005 - Revelation</w:t>
      </w:r>
    </w:p>
    <w:p>
      <w:r>
        <w:t>Naskh/āyah replacement language appears in 2:106; concrete command change occurs in qiblah 2:142-150. Gabriel is explicitly an agent of revelation in 2:97.</w:t>
      </w:r>
    </w:p>
    <w:p>
      <w:pPr>
        <w:pStyle w:val="Heading2"/>
      </w:pPr>
      <w:r>
        <w:t>QRQ-0006 - Salvation</w:t>
      </w:r>
    </w:p>
    <w:p>
      <w:r>
        <w:t>2:111-112 rejects communal identity as proof; 2:177 gives the strongest righteousness synthesis yet. Faith, submission to God, good works, generosity, prayer, covenant fidelity, patience, repentance, and mercy remain cumulative elements.</w:t>
      </w:r>
    </w:p>
    <w:p>
      <w:pPr>
        <w:pStyle w:val="Heading2"/>
      </w:pPr>
      <w:r>
        <w:t>QRQ-0007 - Sin and Human Nature</w:t>
      </w:r>
    </w:p>
    <w:p>
      <w:r>
        <w:t>Ancestral tradition, communal presumption, selective obedience, concealment, and inner-heart resistance continue as human failure modes. Personal/community accountability remains emphasized.</w:t>
      </w:r>
    </w:p>
    <w:p>
      <w:pPr>
        <w:pStyle w:val="Heading2"/>
      </w:pPr>
      <w:r>
        <w:t>QRQ-0008 - Death, Judgment, Afterlife</w:t>
      </w:r>
    </w:p>
    <w:p>
      <w:r>
        <w:t>2:154 says those killed in God's way are alive; suffering/testing and return to God are emphasized in 2:155-157. Full intermediate-state doctrine remains open.</w:t>
      </w:r>
    </w:p>
    <w:p>
      <w:pPr>
        <w:pStyle w:val="Heading2"/>
      </w:pPr>
      <w:r>
        <w:t>QRQ-0009 - Biblical People and Events</w:t>
      </w:r>
    </w:p>
    <w:p>
      <w:r>
        <w:t>Jesus, Gabriel, Solomon, Harut/Marut, Abraham and Ishmael are now substantial. Abraham/Ishmael Sacred House narrative and Solomon-magic narrative require historical-source work.</w:t>
      </w:r>
    </w:p>
    <w:p>
      <w:pPr>
        <w:pStyle w:val="Heading2"/>
      </w:pPr>
      <w:r>
        <w:t>QRQ-0010 - Quran/Bible Continuity</w:t>
      </w:r>
    </w:p>
    <w:p>
      <w:r>
        <w:t>The Quran increasingly claims continuity of God, prophets and revelation while openly permitting changed ritual/legal practice. Confirmation and replacement are not being treated as mutually exclusive categories.</w:t>
      </w:r>
    </w:p>
    <w:p>
      <w:pPr>
        <w:pStyle w:val="Heading1"/>
      </w:pPr>
      <w:r>
        <w:t>Checkpoint 003 Status Through Completion of Surah 2</w:t>
      </w:r>
    </w:p>
    <w:p>
      <w:pPr>
        <w:pStyle w:val="Heading2"/>
      </w:pPr>
      <w:r>
        <w:t>QRQ-0001 - God</w:t>
      </w:r>
    </w:p>
    <w:p>
      <w:r>
        <w:t>Surah 2 culminates in 2:255: one God, Ever-Living, Sustainer, sovereign, all-knowing, sleepless, unwearied, permitting intercession only by permission. 2:186 presents God as near to the caller.</w:t>
      </w:r>
    </w:p>
    <w:p>
      <w:pPr>
        <w:pStyle w:val="Heading2"/>
      </w:pPr>
      <w:r>
        <w:t>QRQ-0002 - Jesus</w:t>
      </w:r>
    </w:p>
    <w:p>
      <w:r>
        <w:t>No new sonship-specific Jesus passage beyond prior records; 2:253 again singles Jesus out with clear signs and Holy Spirit strengthening. Pending Christology flag remains active.</w:t>
      </w:r>
    </w:p>
    <w:p>
      <w:pPr>
        <w:pStyle w:val="Heading2"/>
      </w:pPr>
      <w:r>
        <w:t>QRQ-0003 - Earlier Scripture</w:t>
      </w:r>
    </w:p>
    <w:p>
      <w:r>
        <w:t>No decisive new taḥrīf passage after 2:177. Surah-2 cumulative result remains multiple human mishandling mechanisms plus repeated affirmation/confirmation/recitation of prior revelation; wholesale textual corruption remains unestablished.</w:t>
      </w:r>
    </w:p>
    <w:p>
      <w:pPr>
        <w:pStyle w:val="Heading2"/>
      </w:pPr>
      <w:r>
        <w:t>QRQ-0004 - Muhammad</w:t>
      </w:r>
    </w:p>
    <w:p>
      <w:r>
        <w:t>Messenger/revelation/obedience themes continue; no full biographical development in this block.</w:t>
      </w:r>
    </w:p>
    <w:p>
      <w:pPr>
        <w:pStyle w:val="Heading2"/>
      </w:pPr>
      <w:r>
        <w:t>QRQ-0005 - Revelation</w:t>
      </w:r>
    </w:p>
    <w:p>
      <w:r>
        <w:t>The surah closes with acceptance of God, angels, Books and messengers plus “we hear and obey,” reinforcing revelation-response architecture.</w:t>
      </w:r>
    </w:p>
    <w:p>
      <w:pPr>
        <w:pStyle w:val="Heading2"/>
      </w:pPr>
      <w:r>
        <w:t>QRQ-0006 - Salvation</w:t>
      </w:r>
    </w:p>
    <w:p>
      <w:r>
        <w:t>Faith, obedience, righteous conduct, repentance, charity, patience, non-coercion language, intercession-by-permission, and divine forgiveness/judgment remain cumulative elements. 2:286 stresses capacity and personal accountability.</w:t>
      </w:r>
    </w:p>
    <w:p>
      <w:pPr>
        <w:pStyle w:val="Heading2"/>
      </w:pPr>
      <w:r>
        <w:t>QRQ-0007 - Sin and Human Nature</w:t>
      </w:r>
    </w:p>
    <w:p>
      <w:r>
        <w:t>Family, economic, testimony and inner-heart ethics show accountability across private and public conduct. 2:286 strongly emphasizes each soul’s acquired moral responsibility.</w:t>
      </w:r>
    </w:p>
    <w:p>
      <w:pPr>
        <w:pStyle w:val="Heading2"/>
      </w:pPr>
      <w:r>
        <w:t>QRQ-0008 - Death, Judgment, Afterlife</w:t>
      </w:r>
    </w:p>
    <w:p>
      <w:r>
        <w:t>2:243, 2:259 and 2:260 provide resurrection demonstrations; 2:255 addresses intercession; 2:284-286 close with comprehensive accountability, forgiveness, punishment and mercy.</w:t>
      </w:r>
    </w:p>
    <w:p>
      <w:pPr>
        <w:pStyle w:val="Heading2"/>
      </w:pPr>
      <w:r>
        <w:t>QRQ-0009 - Biblical People and Events</w:t>
      </w:r>
    </w:p>
    <w:p>
      <w:r>
        <w:t>Tālūt/Saul, Ark, Gideon-like river test, David/Goliath and Abraham resurrection stories generate major comparison/source questions.</w:t>
      </w:r>
    </w:p>
    <w:p>
      <w:pPr>
        <w:pStyle w:val="Heading2"/>
      </w:pPr>
      <w:r>
        <w:t>QRQ-0010 - Quran/Bible Continuity</w:t>
      </w:r>
    </w:p>
    <w:p>
      <w:r>
        <w:t>Surah 2 presents continuity in God/prophets/revelation while openly developing distinct law and ritual. Similarity, addition, legal difference, and possible replacement must be classified separately.</w:t>
      </w:r>
    </w:p>
    <w:p>
      <w:pPr>
        <w:pStyle w:val="Heading1"/>
      </w:pPr>
      <w:r>
        <w:t>Checkpoint 004 Status Through Completion of Surah 2</w:t>
      </w:r>
    </w:p>
    <w:p>
      <w:pPr>
        <w:pStyle w:val="Heading1"/>
      </w:pPr>
      <w:r>
        <w:t>Checkpoint 004 Status Through Quran 3:120</w:t>
      </w:r>
    </w:p>
    <w:p>
      <w:r>
        <w:t>Surah 3 reaffirms exclusive monotheism, al-Hayy/al-Qayyum, universal knowledge, justice, sovereignty, and refusal of divine sonship.</w:t>
      </w:r>
    </w:p>
    <w:p>
      <w:r>
        <w:t>Major expansion: Messiah, Word from God, virgin-conceived, honored, miracle worker, raiser of dead by God's permission, confirmer of Torah, recipient/student of Gospel, worshiper of God, compared with Adam, and subject of mutawaffika/raising language.</w:t>
      </w:r>
    </w:p>
    <w:p>
      <w:r>
        <w:t>3:3-4 says God sent Torah/Gospel and Quran confirms prior revelation; 3:23 invokes God's Book for judgment; 3:78 records tongue-twisting; 3:93 directly calls for Torah to be brought and recited. Wholesale textual corruption remains unestablished.</w:t>
      </w:r>
    </w:p>
    <w:p>
      <w:r>
        <w:t>3:20 emphasizes conveyance; 3:31-32 links following/obeying the Messenger to love and obedience toward God; 3:44 claims revelation of unseen historical events.</w:t>
      </w:r>
    </w:p>
    <w:p>
      <w:r>
        <w:t>3:7 gives explicit clear/ambiguous verse categories; confirmation of previous revelation remains central.</w:t>
      </w:r>
    </w:p>
    <w:p>
      <w:r>
        <w:t>3:19 and 3:85 intensify exclusivity language; 3:113-115 positively describes some People of the Book. QCA-0002 remains open.</w:t>
      </w:r>
    </w:p>
    <w:p>
      <w:pPr>
        <w:pStyle w:val="Heading2"/>
      </w:pPr>
      <w:r>
        <w:t>QRQ-0007 - Sin/Human Nature</w:t>
      </w:r>
    </w:p>
    <w:p>
      <w:r>
        <w:t>Heart deviation, manipulation of ambiguous revelation, concealment, covenant breaking, and repentance continue as key themes.</w:t>
      </w:r>
    </w:p>
    <w:p>
      <w:pPr>
        <w:pStyle w:val="Heading2"/>
      </w:pPr>
      <w:r>
        <w:t>QRQ-0008 - Judgment/Afterlife</w:t>
      </w:r>
    </w:p>
    <w:p>
      <w:r>
        <w:t>Wealth cannot ransom; judgment is tied to divine justice; Jesus is honored in this world and the Hereafter.</w:t>
      </w:r>
    </w:p>
    <w:p>
      <w:pPr>
        <w:pStyle w:val="Heading2"/>
      </w:pPr>
      <w:r>
        <w:t>QRQ-0009 - Biblical People/Events</w:t>
      </w:r>
    </w:p>
    <w:p>
      <w:r>
        <w:t>Mary, Zechariah, John, Jesus, Abraham, and the family of Imran now dominate. Several apocryphal/extra-biblical parallels require source-history investigation.</w:t>
      </w:r>
    </w:p>
    <w:p>
      <w:pPr>
        <w:pStyle w:val="Heading2"/>
      </w:pPr>
      <w:r>
        <w:t>QRQ-0010 - Continuity</w:t>
      </w:r>
    </w:p>
    <w:p>
      <w:r>
        <w:t>Quran increasingly claims continuity with Abraham/Torah/Gospel while simultaneously rejecting later Jewish/Christian theological positions and allowing legal modification.</w:t>
      </w:r>
    </w:p>
    <w:p>
      <w:pPr>
        <w:pStyle w:val="Heading1"/>
      </w:pPr>
      <w:r>
        <w:t>Checkpoint 005 Status Through Completion of Surah 2</w:t>
      </w:r>
    </w:p>
    <w:p>
      <w:pPr>
        <w:pStyle w:val="Heading1"/>
      </w:pPr>
      <w:r>
        <w:t>Checkpoint 005 Status Through Quran 3:120</w:t>
      </w:r>
    </w:p>
    <w:p>
      <w:pPr>
        <w:pStyle w:val="Heading1"/>
      </w:pPr>
      <w:r>
        <w:t>Checkpoint 005 Status Through Quran 3:200</w:t>
      </w:r>
    </w:p>
    <w:p>
      <w:r>
        <w:t>Divine sovereignty in battle, life/death, forgiveness, punishment, justice, provision, creation, and resurrection is reinforced.</w:t>
      </w:r>
    </w:p>
    <w:p>
      <w:r>
        <w:t>No major new Christology after 3:63 in this block; the previously opened mutawaffika/raising and sonship questions remain active.</w:t>
      </w:r>
    </w:p>
    <w:p>
      <w:r>
        <w:t>3:187 explicitly requires recipients to make Scripture clear and not conceal it, strongly reinforcing the concealment/disregard model in QCA-0001.</w:t>
      </w:r>
    </w:p>
    <w:p>
      <w:r>
        <w:t>Now clearly a mortal messenger, military organizer, and community leader commanded to practice gentleness, forgiveness, consultation, and reliance on God.</w:t>
      </w:r>
    </w:p>
    <w:p>
      <w:r>
        <w:t>Messenger functions of reciting signs, purification, Book and wisdom recur in 3:164.</w:t>
      </w:r>
    </w:p>
    <w:p>
      <w:r>
        <w:t>Righteousness includes forgiveness, repentance, perseverance, generosity, and obedience. 3:199 helps harmonize positive People-of-the-Book passages by describing the rewarded subgroup as believing Muhammad's revelation too.</w:t>
      </w:r>
    </w:p>
    <w:p>
      <w:r>
        <w:t>Defeat is connected to disobedience, division, fear, worldly desire, satanic influence, and prior moral action, yet pardon remains possible.</w:t>
      </w:r>
    </w:p>
    <w:p>
      <w:r>
        <w:t>Martyrs are described as alive with God and provisioned; final success is defined as being removed from Fire and admitted to Paradise.</w:t>
      </w:r>
    </w:p>
    <w:p>
      <w:r>
        <w:t>Battle material dominates; source-history questions concerning Jewish sacrifice-by-fire claims and broader biblical parallels remain open.</w:t>
      </w:r>
    </w:p>
    <w:p>
      <w:r>
        <w:t>Surah 3 closes with the Quranic community warned not to repeat the division and disobedience attributed to earlier communities.</w:t>
      </w:r>
    </w:p>
    <w:p>
      <w:pPr>
        <w:pStyle w:val="Heading1"/>
      </w:pPr>
      <w:r>
        <w:t>Checkpoint 006 Status Through Completion of Surah 2</w:t>
      </w:r>
    </w:p>
    <w:p>
      <w:pPr>
        <w:pStyle w:val="Heading1"/>
      </w:pPr>
      <w:r>
        <w:t>Checkpoint 006 Status Through Quran 3:120</w:t>
      </w:r>
    </w:p>
    <w:p>
      <w:pPr>
        <w:pStyle w:val="Heading1"/>
      </w:pPr>
      <w:r>
        <w:t>Checkpoint 006 Status Through Quran 3:200</w:t>
      </w:r>
    </w:p>
    <w:p>
      <w:pPr>
        <w:pStyle w:val="Heading1"/>
      </w:pPr>
      <w:r>
        <w:t>Checkpoint 006 Status Through Quran 4:176</w:t>
      </w:r>
    </w:p>
    <w:p>
      <w:r>
        <w:t>Surah 4 reinforces exclusive monotheism, divine justice, sovereignty, unforgivability/severity of shirk, and rejection of divine offspring while permitting intercession only derivatively under God.</w:t>
      </w:r>
    </w:p>
    <w:p>
      <w:r>
        <w:t>Major expansion: 4:157 denies killing/crucifixion; 4:158 says God raised Jesus; 4:171 calls him Messiah, Messenger, Word and Spirit from God, rejects “Three” and divine walad, and 4:172 calls Jesus God’s servant.</w:t>
      </w:r>
    </w:p>
    <w:p>
      <w:r>
        <w:t>4:46 records distortion/tongue twisting; 4:47 says Quran confirms what is with People of the Book; 4:136 requires belief in earlier Scripture; 4:162 praises those who believe present and prior revelation. Total textual corruption remains unestablished.</w:t>
      </w:r>
    </w:p>
    <w:p>
      <w:r>
        <w:t>Surah 4 substantially strengthens Muhammad’s judicial, communal and military authority while repeatedly keeping him subordinate to God.</w:t>
      </w:r>
    </w:p>
    <w:p>
      <w:r>
        <w:t>Obedience to Messenger is derivative of God; legal development continues; earlier Scripture remains within the required revelation continuum.</w:t>
      </w:r>
    </w:p>
    <w:p>
      <w:r>
        <w:t>Belief, righteous action, repentance, divine mercy and obedience remain central. Shirk receives unique severity; hypocrisy can still be repented of before judgment.</w:t>
      </w:r>
    </w:p>
    <w:p>
      <w:r>
        <w:t>Human weakness is explicit in 4:28; guilt is personal and cannot rightly be shifted to an innocent person; this will matter for Adam/original-sin comparison.</w:t>
      </w:r>
    </w:p>
    <w:p>
      <w:pPr>
        <w:pStyle w:val="Heading2"/>
      </w:pPr>
      <w:r>
        <w:t>QRQ-0008 - Death/Judgment/Afterlife</w:t>
      </w:r>
    </w:p>
    <w:p>
      <w:r>
        <w:t>4:56 gives explicit bodily hell imagery; martyrdom/postmortem life remains cumulative; Jesus death timing remains unresolved despite crucifixion denial.</w:t>
      </w:r>
    </w:p>
    <w:p>
      <w:r>
        <w:t>Sabbath-breakers, Mary, Jesus/crucifixion, Moses, David, Abraham and broader prophetic continuity are central. Source-history layers require Jewish/Christian chronology control.</w:t>
      </w:r>
    </w:p>
    <w:p>
      <w:r>
        <w:t>Surah 4 intensifies the Quran’s simultaneous claim of continuity with earlier revelation and rejection of central Christian historical/theological claims.</w:t>
      </w:r>
    </w:p>
    <w:p>
      <w:pPr>
        <w:pStyle w:val="Heading1"/>
      </w:pPr>
      <w:r>
        <w:t>Checkpoint 007 Status Through Quran 5:120</w:t>
      </w:r>
    </w:p>
    <w:p>
      <w:pPr>
        <w:pStyle w:val="Heading2"/>
      </w:pPr>
      <w:r>
        <w:t>QRQ-0001 - God</w:t>
      </w:r>
    </w:p>
    <w:p>
      <w:r>
        <w:t>Surah 5 emphasizes covenant authority, final judgment, strict monotheism, and absolute sovereignty; Christian deity/Trinity claims are explicitly rejected.</w:t>
      </w:r>
    </w:p>
    <w:p>
      <w:pPr>
        <w:pStyle w:val="Heading2"/>
      </w:pPr>
      <w:r>
        <w:t>QRQ-0002 - Jesus</w:t>
      </w:r>
    </w:p>
    <w:p>
      <w:r>
        <w:t>Jesus’ miracle profile is repeated; “God is Messiah” and “third of three” are rejected; 5:116 raises the Jesus/Mary representation issue; 5:117 reuses w-f-y language.</w:t>
      </w:r>
    </w:p>
    <w:p>
      <w:pPr>
        <w:pStyle w:val="Heading2"/>
      </w:pPr>
      <w:r>
        <w:t>QRQ-0003 - Earlier Scripture</w:t>
      </w:r>
    </w:p>
    <w:p>
      <w:r>
        <w:t>This question advances dramatically: 5:43 says Jews have Torah containing God’s judgment; 5:44 Torah is guidance/light; 5:46 Gospel is guidance/light; 5:47 commands Gospel people to judge by it; 5:48 Quran confirms and is muhaymin; 5:66/68 command upholding Torah/Gospel.</w:t>
      </w:r>
    </w:p>
    <w:p>
      <w:pPr>
        <w:pStyle w:val="Heading2"/>
      </w:pPr>
      <w:r>
        <w:t>QRQ-0004 - Muhammad</w:t>
      </w:r>
    </w:p>
    <w:p>
      <w:r>
        <w:t>Messenger remains judge and full conveyor; 5:67 requires complete delivery of revelation.</w:t>
      </w:r>
    </w:p>
    <w:p>
      <w:pPr>
        <w:pStyle w:val="Heading2"/>
      </w:pPr>
      <w:r>
        <w:t>QRQ-0005 - Revelation</w:t>
      </w:r>
    </w:p>
    <w:p>
      <w:r>
        <w:t>Surah 5 distinguishes authentic revelation from human distortion, concealment, forgetting, inherited customs, and fabricated prohibitions.</w:t>
      </w:r>
    </w:p>
    <w:p>
      <w:pPr>
        <w:pStyle w:val="Heading2"/>
      </w:pPr>
      <w:r>
        <w:t>QRQ-0006 - Salvation</w:t>
      </w:r>
    </w:p>
    <w:p>
      <w:r>
        <w:t>5:69 repeats 2:62; 5:82-85 positively describes Christians who recognize and accept new revelation. QCA-0002 remains open but harmonization strengthens.</w:t>
      </w:r>
    </w:p>
    <w:p>
      <w:pPr>
        <w:pStyle w:val="Heading2"/>
      </w:pPr>
      <w:r>
        <w:t>QRQ-0007 - Sin/Human Nature</w:t>
      </w:r>
    </w:p>
    <w:p>
      <w:r>
        <w:t>Inner moral causation appears in 5:30; communal failure includes tolerating wrong; individual responsibility remains explicit in 5:105.</w:t>
      </w:r>
    </w:p>
    <w:p>
      <w:pPr>
        <w:pStyle w:val="Heading2"/>
      </w:pPr>
      <w:r>
        <w:t>QRQ-0008 - Judgment/Afterlife</w:t>
      </w:r>
    </w:p>
    <w:p>
      <w:r>
        <w:t>Material ransom fails; severe criminal law and final judgment are distinguished; truthfulness and divine sovereignty close the surah.</w:t>
      </w:r>
    </w:p>
    <w:p>
      <w:pPr>
        <w:pStyle w:val="Heading2"/>
      </w:pPr>
      <w:r>
        <w:t>QRQ-0009 - Biblical/Jewish/Christian People and Events</w:t>
      </w:r>
    </w:p>
    <w:p>
      <w:r>
        <w:t>Cain/Abel-type narrative, Moses/Holy Land, Jesus miracles, Christian subgroups, rabbinic parallel to 5:32, and Table Spread all materially expand the comparative corpus.</w:t>
      </w:r>
    </w:p>
    <w:p>
      <w:pPr>
        <w:pStyle w:val="Heading2"/>
      </w:pPr>
      <w:r>
        <w:t>QRQ-0010 - Continuity</w:t>
      </w:r>
    </w:p>
    <w:p>
      <w:r>
        <w:t>Surah 5 most clearly presents continuity plus differentiated law: Torah/Gospel remain divine and usable while Quran is final confirming/muhaymin revelation and communities can have distinct legal paths.</w:t>
      </w:r>
    </w:p>
    <w:p>
      <w:pPr>
        <w:pStyle w:val="Heading1"/>
      </w:pPr>
      <w:r>
        <w:t>Checkpoint 008 — Core Research Question Updates</w:t>
      </w:r>
    </w:p>
    <w:p>
      <w:r>
        <w:t>QRQ-0001 — God: Surah 6 intensifies divine sovereignty, omniscience, mercy, self-sufficiency, judgment and control of guidance while also insisting on justice and human accountability.</w:t>
      </w:r>
    </w:p>
    <w:p>
      <w:r>
        <w:t>QRQ-0002 — Jesus: 6:60-61 materially advances the w-f-y lexical corpus; 6:101 sharpens the divine-sonship representation problem.</w:t>
      </w:r>
    </w:p>
    <w:p>
      <w:r>
        <w:t>QRQ-0003 — Earlier Scripture: 6:91 calls Moses’ Book light/guidance while describing selective concealment; 6:92 confirms earlier revelation; 6:115 repeats that God’s words cannot be changed; 6:154 again calls Mosaic Scripture detailed guidance and mercy.</w:t>
      </w:r>
    </w:p>
    <w:p>
      <w:r>
        <w:t>QRQ-0004 — Muhammad: His limitations become unusually explicit—no independent unseen knowledge, no divine treasures, no angelic identity, no control of judgment or demanded signs; he follows revelation and earlier prophetic guidance.</w:t>
      </w:r>
    </w:p>
    <w:p>
      <w:r>
        <w:t>QRQ-0005 — Revelation: False claims of revelation are condemned; divine words are true/just and inviolable; majority opinion and conjecture are rejected as truth tests.</w:t>
      </w:r>
    </w:p>
    <w:p>
      <w:r>
        <w:t>QRQ-0006 — Salvation: repentance/reform and divine mercy remain central; deeds affect rank; good is multiplied tenfold while evil receives only its equivalent; last-minute belief can become too late.</w:t>
      </w:r>
    </w:p>
    <w:p>
      <w:r>
        <w:t>QRQ-0007 — Sin/Human Nature: repeated evidence-resistance, divine hardening, deceptive attraction, and rejection of divine-will excuses create a more complex responsibility model.</w:t>
      </w:r>
    </w:p>
    <w:p>
      <w:r>
        <w:t>QRQ-0008 — Judgment/Afterlife: humans and jinn are accountable; ransom fails; Fire includes an “except as God wills” clause whose implications remain open.</w:t>
      </w:r>
    </w:p>
    <w:p>
      <w:r>
        <w:t>QRQ-0009 — Biblical/Jewish/Christian People and Events: Āzar/Terah, Abraham’s celestial argument, positive Mosaic-Scripture descriptions, Jewish dietary rationale, child sacrifice and commandment parallels expand the comparison corpus.</w:t>
      </w:r>
    </w:p>
    <w:p>
      <w:r>
        <w:t>QRQ-0010 — Continuity: Surah 6 strongly presents Muhammad as following earlier prophets and Quran as confirming earlier revelation while retaining distinct final authority.</w:t>
      </w:r>
    </w:p>
    <w:p>
      <w:pPr>
        <w:pStyle w:val="Heading1"/>
      </w:pPr>
      <w:r>
        <w:t>Checkpoint 009 — Core Research Question Updates</w:t>
      </w:r>
    </w:p>
    <w:p>
      <w:r>
        <w:t>QRQ-0001 — God: Surah 7 intensifies sole worship, sovereignty over guidance/judgment, mercy, creation and protection while preserving creaturely accountability.</w:t>
      </w:r>
    </w:p>
    <w:p>
      <w:r>
        <w:t>QRQ-0002 — Jesus/Christianity: 7:157 makes the Torah/Gospel Muhammad-recognition claim externally testable. Injīl research found no pre-Islamic evidence for a separate revelation-book given directly to Jesus that predicts Muhammad.</w:t>
      </w:r>
    </w:p>
    <w:p>
      <w:r>
        <w:t>QRQ-0003 — Earlier Scripture: 7:157 says Muhammad is findable in Torah/Gospel “with them”; 7:169-170 still treats “the Book” as inherited, studied and something righteous people can hold firmly. Total pre-Islamic disappearance remains difficult to derive from the Quran itself.</w:t>
      </w:r>
    </w:p>
    <w:p>
      <w:r>
        <w:t>QRQ-0004 — Muhammad: 7:157 universalizes/anchors his claimed scriptural anticipation; 7:187-188 denies independent knowledge of the Hour/unseen; 7:203 denies ability to manufacture revelation.</w:t>
      </w:r>
    </w:p>
    <w:p>
      <w:r>
        <w:t>QRQ-0005 — Revelation: Torah, Gospel and Quran are presented in continuity, but historical verification of the claimed Muhammad prophecy remains unresolved/problematic.</w:t>
      </w:r>
    </w:p>
    <w:p>
      <w:r>
        <w:t>QRQ-0006 — Salvation: primordial accountability, repentance, taqwā, truth-guidance and final judgment remain central.</w:t>
      </w:r>
    </w:p>
    <w:p>
      <w:r>
        <w:t>QRQ-0007 — Sin/Human Nature: Adam/wife jointly sin and repent; no inherited guilt is stated. 7:172-173 grounds accountability in primordial testimony.</w:t>
      </w:r>
    </w:p>
    <w:p>
      <w:r>
        <w:t>QRQ-0008 — Judgment/Afterlife: al-Aʿrāf, Paradise/Hell communication and delayed judgment expand the eschatological picture.</w:t>
      </w:r>
    </w:p>
    <w:p>
      <w:r>
        <w:t>QRQ-0009 — Biblical/Jewish/Christian People and Events: Surah 7 adds Noah, Lot, Moses/Pharaoh, Sinai, golden calf, Sabbath-fishing/apes, raised mountain, and major source-history comparisons.</w:t>
      </w:r>
    </w:p>
    <w:p>
      <w:r>
        <w:t>QRQ-0010 — Continuity: Quran claims continuity with Torah/Gospel while also correcting earlier communities; manuscript evidence must test rather than assume that claim.</w:t>
      </w:r>
    </w:p>
    <w:p>
      <w:pPr>
        <w:pStyle w:val="Heading1"/>
      </w:pPr>
      <w:r>
        <w:t>Master Block 001 Integration - Surahs 8-10</w:t>
      </w:r>
    </w:p>
    <w:p>
      <w:pPr/>
      <w:r>
        <w:t>Surahs 8-10 were completed after CP009 without an intermediate checkpoint, by design. Their material is integrated here as Master Block research content from the preserved project record; no nonexistent checkpoint is asserted.</w:t>
      </w:r>
    </w:p>
    <w:p>
      <w:pPr>
        <w:pStyle w:val="Heading2"/>
      </w:pPr>
      <w:r>
        <w:t>Core research questions through Surah 10</w:t>
      </w:r>
    </w:p>
    <w:p>
      <w:pPr/>
      <w:r>
        <w:t>QCA-0001 — Earlier Scripture / taḥrīf: OPEN. Surahs 9-10 add 9:111 (a promise claimed in Torah/Gospel/Quran), 10:15 (explicit “change it” vocabulary applied to Quran, with Muhammad denying independent alteration), 10:37 (Quran confirms what came before), and 10:94 (earlier Scripture readers used as confirmatory witnesses). These additions strengthen the need to distinguish textual corruption from concealment, distortion, false attribution, selective rejection, and interpretation.</w:t>
      </w:r>
    </w:p>
    <w:p>
      <w:pPr/>
      <w:r>
        <w:t>QCA-0002 — Salvation / People of the Book: OPEN. 9:29 introduces military-political subordination/jizya for certain People of the Book alongside earlier inclusive-looking and exclusivist salvation formulations. Salvation, political status, communal law, and conversion cannot be collapsed into one question.</w:t>
      </w:r>
    </w:p>
    <w:p>
      <w:pPr/>
      <w:r>
        <w:t>QCA-0003 — Legal development / abrogation: OPEN. 8:65-66 is the clearest internal command-modification datum so far: a 10:1 combat expectation is immediately lightened to 2:1 because God knows weakness. This establishes at minimum Quranic legal/command adjustment, while the later technical doctrine of naskh remains a separate question.</w:t>
      </w:r>
    </w:p>
    <w:p>
      <w:pPr/>
      <w:r>
        <w:t>QCA-0004 — Warfare / fitnah / coercion: OPEN. Surah 8 requires treaty notice, accepts peace, and limits aid by treaty; Surah 9 contains 9:5, 9:29, 9:111 and 9:123. The Quran authorizes lethal religiously sanctioned warfare, but the text does not support a simple “kill all peaceful non-Muslims” model. Nor can the corpus be reduced to modern self-defense with religion irrelevant. Treaty status, hostility, religious identity, political submission, jizya, cessation, asylum, and inward belief must be distinguished.</w:t>
      </w:r>
    </w:p>
    <w:p>
      <w:pPr/>
      <w:r>
        <w:t>QCA-0005 — Polygyny justice: no new decisive Surah 8-10 evidence; remains OPEN under the prior 4:3/4:129 analysis.</w:t>
      </w:r>
    </w:p>
    <w:p>
      <w:pPr/>
      <w:r>
        <w:t>Guidance / hardening / responsibility flag: 8:23-24, 9:46, 9:75-77, 10:74, 10:88-100 intensify the tension. Human refusal and culpability remain explicit, yet God is also said to withhold, intervene in hearts, place hypocrisy, accept a hardening prayer, permit belief, and possess the power to make all believe. Judicial hardening remains a plausible model but is not yet a closed conclusion.</w:t>
      </w:r>
    </w:p>
    <w:p>
      <w:pPr/>
      <w:r>
        <w:t>Messenger / Sunnah / hadith authority flag: Surahs 8-10 strengthen Quranic authority for obedience to Muhammad in his lifetime and show political, military, charitable, and religious leadership. They also place limits on him: correction at 9:43, ineffective intercession against divine judgment at 9:80, incomplete knowledge at 9:101, no independent alteration of revelation at 10:15, and command to follow revelation at 10:109. These facts do not by themselves authenticate every later hadith report; transmission history remains a separate phase.</w:t>
      </w:r>
    </w:p>
    <w:p>
      <w:pPr/>
      <w:r>
        <w:t>Historical verification flags newly sharpened: 9:30 Ezra/ʿUzayr as “son of God”; 9:111 Torah/Gospel warfare-promise claim; 10:92 Pharaoh-body preservation; 10:94 earlier Scripture witness. Each is preserved for external textual/historical testing.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