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08 - Bible-Quran Cross-Scripture Comparison Atlas (QB)</w:t>
      </w:r>
    </w:p>
    <w:p>
      <w:pPr>
        <w:jc w:val="center"/>
      </w:pPr>
      <w:r>
        <w:t>Quran Research Project - Master Block 001 (Surahs 1-10) - Corrected Full-Schema Build</w:t>
      </w:r>
    </w:p>
    <w:p>
      <w:pPr>
        <w:jc w:val="center"/>
      </w:pPr>
      <w:r>
        <w:t>Coverage: Surah 1:1-7; 2:1-286; 3:1-200; 4:1-176; 5:1-120; 6:1-165; 7:1-206; 8:1-75; 9:1-129; 10:1-109 | Built September 14, 2026</w:t>
      </w:r>
    </w:p>
    <w:p/>
    <w:p>
      <w:pPr>
        <w:pStyle w:val="Heading2"/>
      </w:pPr>
      <w:r>
        <w:t>QB-0001 - Prayer for Divine Guidance Onto God's Path</w:t>
      </w:r>
    </w:p>
    <w:p>
      <w:r>
        <w:rPr>
          <w:b/>
        </w:rPr>
        <w:t>Quran evidence:</w:t>
      </w:r>
      <w:r>
        <w:t xml:space="preserve"> Q 1:6-7</w:t>
      </w:r>
    </w:p>
    <w:p>
      <w:r>
        <w:rPr>
          <w:b/>
        </w:rPr>
        <w:t>Bible evidence:</w:t>
      </w:r>
      <w:r>
        <w:t xml:space="preserve"> Psalm 25:4-5</w:t>
      </w:r>
    </w:p>
    <w:p>
      <w:r>
        <w:rPr>
          <w:b/>
        </w:rPr>
        <w:t>Classification:</w:t>
      </w:r>
      <w:r>
        <w:t xml:space="preserve"> AGREEMENT</w:t>
      </w:r>
    </w:p>
    <w:p>
      <w:r>
        <w:rPr>
          <w:b/>
        </w:rPr>
        <w:t>Assessment:</w:t>
      </w:r>
      <w:r>
        <w:t xml:space="preserve"> Both ask God to teach/guide onto the right path. Leave open for later definition of 'straight path'.</w:t>
      </w:r>
    </w:p>
    <w:p>
      <w:r>
        <w:t>Status rule: preliminary classifications remain revisable only by later evidence under the existing record; IDs remain permanent.</w:t>
      </w:r>
    </w:p>
    <w:p>
      <w:pPr>
        <w:pStyle w:val="Heading2"/>
      </w:pPr>
      <w:r>
        <w:t>QB-0002 - Divine Hardening/Sealing</w:t>
      </w:r>
    </w:p>
    <w:p>
      <w:r>
        <w:rPr>
          <w:b/>
        </w:rPr>
        <w:t>Quran evidence:</w:t>
      </w:r>
      <w:r>
        <w:t xml:space="preserve"> Q 2:6-7</w:t>
      </w:r>
    </w:p>
    <w:p>
      <w:r>
        <w:rPr>
          <w:b/>
        </w:rPr>
        <w:t>Bible evidence:</w:t>
      </w:r>
      <w:r>
        <w:t xml:space="preserve"> Exodus hardening tradition; NT hard-heart imagery</w:t>
      </w:r>
    </w:p>
    <w:p>
      <w:r>
        <w:rPr>
          <w:b/>
        </w:rPr>
        <w:t>Classification:</w:t>
      </w:r>
      <w:r>
        <w:t xml:space="preserve"> AGREEMENT / THEMATIC PARALLEL</w:t>
      </w:r>
    </w:p>
    <w:p>
      <w:r>
        <w:rPr>
          <w:b/>
        </w:rPr>
        <w:t>Assessment:</w:t>
      </w:r>
      <w:r>
        <w:t xml:space="preserve"> Both traditions can place human rejection alongside divine hardening; causal architecture remains open.</w:t>
      </w:r>
    </w:p>
    <w:p>
      <w:r>
        <w:t>Status rule: preliminary classifications remain revisable only by later evidence under the existing record; IDs remain permanent.</w:t>
      </w:r>
    </w:p>
    <w:p>
      <w:pPr>
        <w:pStyle w:val="Heading2"/>
      </w:pPr>
      <w:r>
        <w:t>QB-0003 - Morally/Spiritually Diseased Heart</w:t>
      </w:r>
    </w:p>
    <w:p>
      <w:r>
        <w:rPr>
          <w:b/>
        </w:rPr>
        <w:t>Quran evidence:</w:t>
      </w:r>
      <w:r>
        <w:t xml:space="preserve"> Q 2:8-10</w:t>
      </w:r>
    </w:p>
    <w:p>
      <w:r>
        <w:rPr>
          <w:b/>
        </w:rPr>
        <w:t>Bible evidence:</w:t>
      </w:r>
      <w:r>
        <w:t xml:space="preserve"> Jeremiah 17; Matthew 15/Mark 7 heart imagery</w:t>
      </w:r>
    </w:p>
    <w:p>
      <w:r>
        <w:rPr>
          <w:b/>
        </w:rPr>
        <w:t>Classification:</w:t>
      </w:r>
      <w:r>
        <w:t xml:space="preserve"> AGREEMENT</w:t>
      </w:r>
    </w:p>
    <w:p>
      <w:r>
        <w:rPr>
          <w:b/>
        </w:rPr>
        <w:t>Assessment:</w:t>
      </w:r>
      <w:r>
        <w:t xml:space="preserve"> Both use heart language for internal moral/spiritual condition.</w:t>
      </w:r>
    </w:p>
    <w:p>
      <w:r>
        <w:t>Status rule: preliminary classifications remain revisable only by later evidence under the existing record; IDs remain permanent.</w:t>
      </w:r>
    </w:p>
    <w:p>
      <w:pPr>
        <w:pStyle w:val="Heading2"/>
      </w:pPr>
      <w:r>
        <w:t>QB-0004 - Creator as Proper Object of Worship</w:t>
      </w:r>
    </w:p>
    <w:p>
      <w:r>
        <w:rPr>
          <w:b/>
        </w:rPr>
        <w:t>Quran evidence:</w:t>
      </w:r>
      <w:r>
        <w:t xml:space="preserve"> Q 2:21-22</w:t>
      </w:r>
    </w:p>
    <w:p>
      <w:r>
        <w:rPr>
          <w:b/>
        </w:rPr>
        <w:t>Bible evidence:</w:t>
      </w:r>
      <w:r>
        <w:t xml:space="preserve"> Genesis 1; Exodus 20; Revelation 4:11</w:t>
      </w:r>
    </w:p>
    <w:p>
      <w:r>
        <w:rPr>
          <w:b/>
        </w:rPr>
        <w:t>Classification:</w:t>
      </w:r>
      <w:r>
        <w:t xml:space="preserve"> AGREEMENT</w:t>
      </w:r>
    </w:p>
    <w:p>
      <w:r>
        <w:rPr>
          <w:b/>
        </w:rPr>
        <w:t>Assessment:</w:t>
      </w:r>
      <w:r>
        <w:t xml:space="preserve"> Creator/sustainer status grounds worship.</w:t>
      </w:r>
    </w:p>
    <w:p>
      <w:r>
        <w:t>Status rule: preliminary classifications remain revisable only by later evidence under the existing record; IDs remain permanent.</w:t>
      </w:r>
    </w:p>
    <w:p>
      <w:pPr>
        <w:pStyle w:val="Heading2"/>
      </w:pPr>
      <w:r>
        <w:t>QB-0005 - Humanity Given a Special Earthly Position</w:t>
      </w:r>
    </w:p>
    <w:p>
      <w:r>
        <w:rPr>
          <w:b/>
        </w:rPr>
        <w:t>Quran evidence:</w:t>
      </w:r>
      <w:r>
        <w:t xml:space="preserve"> Q 2:30</w:t>
      </w:r>
    </w:p>
    <w:p>
      <w:r>
        <w:rPr>
          <w:b/>
        </w:rPr>
        <w:t>Bible evidence:</w:t>
      </w:r>
      <w:r>
        <w:t xml:space="preserve"> Genesis 1:26-28</w:t>
      </w:r>
    </w:p>
    <w:p>
      <w:r>
        <w:rPr>
          <w:b/>
        </w:rPr>
        <w:t>Classification:</w:t>
      </w:r>
      <w:r>
        <w:t xml:space="preserve"> PARTIAL AGREEMENT</w:t>
      </w:r>
    </w:p>
    <w:p>
      <w:r>
        <w:rPr>
          <w:b/>
        </w:rPr>
        <w:t>Assessment:</w:t>
      </w:r>
      <w:r>
        <w:t xml:space="preserve"> Khalifah role overlaps with distinctive earthly human vocation; image-of-God language is absent here.</w:t>
      </w:r>
    </w:p>
    <w:p>
      <w:r>
        <w:t>Status rule: preliminary classifications remain revisable only by later evidence under the existing record; IDs remain permanent.</w:t>
      </w:r>
    </w:p>
    <w:p>
      <w:pPr>
        <w:pStyle w:val="Heading2"/>
      </w:pPr>
      <w:r>
        <w:t>QB-0006 - Adam and Naming</w:t>
      </w:r>
    </w:p>
    <w:p>
      <w:r>
        <w:rPr>
          <w:b/>
        </w:rPr>
        <w:t>Quran evidence:</w:t>
      </w:r>
      <w:r>
        <w:t xml:space="preserve"> Q 2:31-33</w:t>
      </w:r>
    </w:p>
    <w:p>
      <w:r>
        <w:rPr>
          <w:b/>
        </w:rPr>
        <w:t>Bible evidence:</w:t>
      </w:r>
      <w:r>
        <w:t xml:space="preserve"> Genesis 2:19-20</w:t>
      </w:r>
    </w:p>
    <w:p>
      <w:r>
        <w:rPr>
          <w:b/>
        </w:rPr>
        <w:t>Classification:</w:t>
      </w:r>
      <w:r>
        <w:t xml:space="preserve"> PARTIAL AGREEMENT / NARRATIVE PARALLEL</w:t>
      </w:r>
    </w:p>
    <w:p>
      <w:r>
        <w:rPr>
          <w:b/>
        </w:rPr>
        <w:t>Assessment:</w:t>
      </w:r>
      <w:r>
        <w:t xml:space="preserve"> Both connect Adam and naming/knowledge; Quran has God teach names and Adam demonstrate knowledge to angels.</w:t>
      </w:r>
    </w:p>
    <w:p>
      <w:r>
        <w:t>Status rule: preliminary classifications remain revisable only by later evidence under the existing record; IDs remain permanent.</w:t>
      </w:r>
    </w:p>
    <w:p>
      <w:pPr>
        <w:pStyle w:val="Heading2"/>
      </w:pPr>
      <w:r>
        <w:t>QB-0007 - Satan's Relationship to Humanity's Fall</w:t>
      </w:r>
    </w:p>
    <w:p>
      <w:r>
        <w:rPr>
          <w:b/>
        </w:rPr>
        <w:t>Quran evidence:</w:t>
      </w:r>
      <w:r>
        <w:t xml:space="preserve"> Q 2:34-36</w:t>
      </w:r>
    </w:p>
    <w:p>
      <w:r>
        <w:rPr>
          <w:b/>
        </w:rPr>
        <w:t>Bible evidence:</w:t>
      </w:r>
      <w:r>
        <w:t xml:space="preserve"> Genesis 3</w:t>
      </w:r>
    </w:p>
    <w:p>
      <w:r>
        <w:rPr>
          <w:b/>
        </w:rPr>
        <w:t>Classification:</w:t>
      </w:r>
      <w:r>
        <w:t xml:space="preserve"> PARTIAL AGREEMENT</w:t>
      </w:r>
    </w:p>
    <w:p>
      <w:r>
        <w:rPr>
          <w:b/>
        </w:rPr>
        <w:t>Assessment:</w:t>
      </w:r>
      <w:r>
        <w:t xml:space="preserve"> Divine command, adversarial influence, disobedience, and loss of paradisal condition overlap.</w:t>
      </w:r>
    </w:p>
    <w:p>
      <w:r>
        <w:t>Status rule: preliminary classifications remain revisable only by later evidence under the existing record; IDs remain permanent.</w:t>
      </w:r>
    </w:p>
    <w:p>
      <w:pPr>
        <w:pStyle w:val="Heading2"/>
      </w:pPr>
      <w:r>
        <w:t>QB-0008 - Identity of the Forbidden Tree</w:t>
      </w:r>
    </w:p>
    <w:p>
      <w:r>
        <w:rPr>
          <w:b/>
        </w:rPr>
        <w:t>Quran evidence:</w:t>
      </w:r>
      <w:r>
        <w:t xml:space="preserve"> Q 2:35</w:t>
      </w:r>
    </w:p>
    <w:p>
      <w:r>
        <w:rPr>
          <w:b/>
        </w:rPr>
        <w:t>Bible evidence:</w:t>
      </w:r>
      <w:r>
        <w:t xml:space="preserve"> Genesis 2:16-17</w:t>
      </w:r>
    </w:p>
    <w:p>
      <w:r>
        <w:rPr>
          <w:b/>
        </w:rPr>
        <w:t>Classification:</w:t>
      </w:r>
      <w:r>
        <w:t xml:space="preserve"> OMISSION / DIFFERENCE</w:t>
      </w:r>
    </w:p>
    <w:p>
      <w:r>
        <w:rPr>
          <w:b/>
        </w:rPr>
        <w:t>Assessment:</w:t>
      </w:r>
      <w:r>
        <w:t xml:space="preserve"> Quran says 'this tree'; Genesis identifies tree of knowledge of good and evil.</w:t>
      </w:r>
    </w:p>
    <w:p>
      <w:r>
        <w:t>Status rule: preliminary classifications remain revisable only by later evidence under the existing record; IDs remain permanent.</w:t>
      </w:r>
    </w:p>
    <w:p>
      <w:pPr>
        <w:pStyle w:val="Heading2"/>
      </w:pPr>
      <w:r>
        <w:t>QB-0009 - Mechanism of the Temptation</w:t>
      </w:r>
    </w:p>
    <w:p>
      <w:r>
        <w:rPr>
          <w:b/>
        </w:rPr>
        <w:t>Quran evidence:</w:t>
      </w:r>
      <w:r>
        <w:t xml:space="preserve"> Q 2:36</w:t>
      </w:r>
    </w:p>
    <w:p>
      <w:r>
        <w:rPr>
          <w:b/>
        </w:rPr>
        <w:t>Bible evidence:</w:t>
      </w:r>
      <w:r>
        <w:t xml:space="preserve"> Genesis 3:1-6</w:t>
      </w:r>
    </w:p>
    <w:p>
      <w:r>
        <w:rPr>
          <w:b/>
        </w:rPr>
        <w:t>Classification:</w:t>
      </w:r>
      <w:r>
        <w:t xml:space="preserve"> PARTIAL AGREEMENT / NARRATIVE DIFFERENCE</w:t>
      </w:r>
    </w:p>
    <w:p>
      <w:r>
        <w:rPr>
          <w:b/>
        </w:rPr>
        <w:t>Assessment:</w:t>
      </w:r>
      <w:r>
        <w:t xml:space="preserve"> Quran says Satan caused both to slip; Genesis narrates serpent → woman → man.</w:t>
      </w:r>
    </w:p>
    <w:p>
      <w:r>
        <w:t>Status rule: preliminary classifications remain revisable only by later evidence under the existing record; IDs remain permanent.</w:t>
      </w:r>
    </w:p>
    <w:p>
      <w:pPr>
        <w:pStyle w:val="Heading2"/>
      </w:pPr>
      <w:r>
        <w:t>QB-0010 - Consequences of Adam's Sin</w:t>
      </w:r>
    </w:p>
    <w:p>
      <w:r>
        <w:rPr>
          <w:b/>
        </w:rPr>
        <w:t>Quran evidence:</w:t>
      </w:r>
      <w:r>
        <w:t xml:space="preserve"> Q 2:35-39</w:t>
      </w:r>
    </w:p>
    <w:p>
      <w:r>
        <w:rPr>
          <w:b/>
        </w:rPr>
        <w:t>Bible evidence:</w:t>
      </w:r>
      <w:r>
        <w:t xml:space="preserve"> Genesis 3; Romans 5:12-19</w:t>
      </w:r>
    </w:p>
    <w:p>
      <w:r>
        <w:rPr>
          <w:b/>
        </w:rPr>
        <w:t>Classification:</w:t>
      </w:r>
      <w:r>
        <w:t xml:space="preserve"> OPEN - POTENTIALLY MAJOR DIFFERENCE</w:t>
      </w:r>
    </w:p>
    <w:p>
      <w:r>
        <w:rPr>
          <w:b/>
        </w:rPr>
        <w:t>Assessment:</w:t>
      </w:r>
      <w:r>
        <w:t xml:space="preserve"> Quran emphasizes repentance accepted and later guidance; NT develops Adam-Christ sin/death typology. Quran-wide conclusion deferred.</w:t>
      </w:r>
    </w:p>
    <w:p>
      <w:r>
        <w:t>Status rule: preliminary classifications remain revisable only by later evidence under the existing record; IDs remain permanent.</w:t>
      </w:r>
    </w:p>
    <w:p>
      <w:pPr>
        <w:pStyle w:val="Heading2"/>
      </w:pPr>
      <w:r>
        <w:t>QB-0011 - Covenant With Israel</w:t>
      </w:r>
    </w:p>
    <w:p>
      <w:r>
        <w:rPr>
          <w:b/>
        </w:rPr>
        <w:t>Quran evidence:</w:t>
      </w:r>
      <w:r>
        <w:t xml:space="preserve"> Q 2:40</w:t>
      </w:r>
    </w:p>
    <w:p>
      <w:r>
        <w:rPr>
          <w:b/>
        </w:rPr>
        <w:t>Bible evidence:</w:t>
      </w:r>
      <w:r>
        <w:t xml:space="preserve"> Exodus 19-24</w:t>
      </w:r>
    </w:p>
    <w:p>
      <w:r>
        <w:rPr>
          <w:b/>
        </w:rPr>
        <w:t>Classification:</w:t>
      </w:r>
      <w:r>
        <w:t xml:space="preserve"> AGREEMENT</w:t>
      </w:r>
    </w:p>
    <w:p>
      <w:r>
        <w:rPr>
          <w:b/>
        </w:rPr>
        <w:t>Assessment:</w:t>
      </w:r>
      <w:r>
        <w:t xml:space="preserve"> Both affirm a genuine covenantal relationship between God and Israel.</w:t>
      </w:r>
    </w:p>
    <w:p>
      <w:r>
        <w:t>Status rule: preliminary classifications remain revisable only by later evidence under the existing record; IDs remain permanent.</w:t>
      </w:r>
    </w:p>
    <w:p>
      <w:pPr>
        <w:pStyle w:val="Heading2"/>
      </w:pPr>
      <w:r>
        <w:t>QB-0012 - Religious Teachers Who Fail to Practice Their Teaching</w:t>
      </w:r>
    </w:p>
    <w:p>
      <w:r>
        <w:rPr>
          <w:b/>
        </w:rPr>
        <w:t>Quran evidence:</w:t>
      </w:r>
      <w:r>
        <w:t xml:space="preserve"> Q 2:44</w:t>
      </w:r>
    </w:p>
    <w:p>
      <w:r>
        <w:rPr>
          <w:b/>
        </w:rPr>
        <w:t>Bible evidence:</w:t>
      </w:r>
      <w:r>
        <w:t xml:space="preserve"> Matthew 23; Romans 2</w:t>
      </w:r>
    </w:p>
    <w:p>
      <w:r>
        <w:rPr>
          <w:b/>
        </w:rPr>
        <w:t>Classification:</w:t>
      </w:r>
      <w:r>
        <w:t xml:space="preserve"> AGREEMENT</w:t>
      </w:r>
    </w:p>
    <w:p>
      <w:r>
        <w:rPr>
          <w:b/>
        </w:rPr>
        <w:t>Assessment:</w:t>
      </w:r>
      <w:r>
        <w:t xml:space="preserve"> Both criticize teaching divine requirements without personal obedience.</w:t>
      </w:r>
    </w:p>
    <w:p>
      <w:r>
        <w:t>Status rule: preliminary classifications remain revisable only by later evidence under the existing record; IDs remain permanent.</w:t>
      </w:r>
    </w:p>
    <w:p>
      <w:pPr>
        <w:pStyle w:val="Heading2"/>
      </w:pPr>
      <w:r>
        <w:t>QB-0013 - Deliverance Through the Sea</w:t>
      </w:r>
    </w:p>
    <w:p>
      <w:r>
        <w:rPr>
          <w:b/>
        </w:rPr>
        <w:t>Quran evidence:</w:t>
      </w:r>
      <w:r>
        <w:t xml:space="preserve"> Q 2:49-50</w:t>
      </w:r>
    </w:p>
    <w:p>
      <w:r>
        <w:rPr>
          <w:b/>
        </w:rPr>
        <w:t>Bible evidence:</w:t>
      </w:r>
      <w:r>
        <w:t xml:space="preserve"> Exodus 14</w:t>
      </w:r>
    </w:p>
    <w:p>
      <w:r>
        <w:rPr>
          <w:b/>
        </w:rPr>
        <w:t>Classification:</w:t>
      </w:r>
      <w:r>
        <w:t xml:space="preserve"> AGREEMENT / NARRATIVE PARALLEL</w:t>
      </w:r>
    </w:p>
    <w:p>
      <w:r>
        <w:rPr>
          <w:b/>
        </w:rPr>
        <w:t>Assessment:</w:t>
      </w:r>
      <w:r>
        <w:t xml:space="preserve"> Oppression → divine rescue → divided sea → Israel saved → Pharaoh's forces destroyed.</w:t>
      </w:r>
    </w:p>
    <w:p>
      <w:r>
        <w:t>Status rule: preliminary classifications remain revisable only by later evidence under the existing record; IDs remain permanent.</w:t>
      </w:r>
    </w:p>
    <w:p>
      <w:pPr>
        <w:pStyle w:val="Heading2"/>
      </w:pPr>
      <w:r>
        <w:t>QB-0014 - The Golden Calf</w:t>
      </w:r>
    </w:p>
    <w:p>
      <w:r>
        <w:rPr>
          <w:b/>
        </w:rPr>
        <w:t>Quran evidence:</w:t>
      </w:r>
      <w:r>
        <w:t xml:space="preserve"> Q 2:51-54</w:t>
      </w:r>
    </w:p>
    <w:p>
      <w:r>
        <w:rPr>
          <w:b/>
        </w:rPr>
        <w:t>Bible evidence:</w:t>
      </w:r>
      <w:r>
        <w:t xml:space="preserve"> Exodus 32</w:t>
      </w:r>
    </w:p>
    <w:p>
      <w:r>
        <w:rPr>
          <w:b/>
        </w:rPr>
        <w:t>Classification:</w:t>
      </w:r>
      <w:r>
        <w:t xml:space="preserve"> PARTIAL AGREEMENT</w:t>
      </w:r>
    </w:p>
    <w:p>
      <w:r>
        <w:rPr>
          <w:b/>
        </w:rPr>
        <w:t>Assessment:</w:t>
      </w:r>
      <w:r>
        <w:t xml:space="preserve"> Moses absent, calf apostasy, consequences/restoration overlap; details differ.</w:t>
      </w:r>
    </w:p>
    <w:p>
      <w:r>
        <w:t>Status rule: preliminary classifications remain revisable only by later evidence under the existing record; IDs remain permanent.</w:t>
      </w:r>
    </w:p>
    <w:p>
      <w:pPr>
        <w:pStyle w:val="Heading2"/>
      </w:pPr>
      <w:r>
        <w:t>QB-0015 - Aaron's Role in Golden-Calf Incident</w:t>
      </w:r>
    </w:p>
    <w:p>
      <w:r>
        <w:rPr>
          <w:b/>
        </w:rPr>
        <w:t>Quran evidence:</w:t>
      </w:r>
      <w:r>
        <w:t xml:space="preserve"> Q 2:51-54; later Quran pending</w:t>
      </w:r>
    </w:p>
    <w:p>
      <w:r>
        <w:rPr>
          <w:b/>
        </w:rPr>
        <w:t>Bible evidence:</w:t>
      </w:r>
      <w:r>
        <w:t xml:space="preserve"> Exodus 32</w:t>
      </w:r>
    </w:p>
    <w:p>
      <w:r>
        <w:rPr>
          <w:b/>
        </w:rPr>
        <w:t>Classification:</w:t>
      </w:r>
      <w:r>
        <w:t xml:space="preserve"> OPEN</w:t>
      </w:r>
    </w:p>
    <w:p>
      <w:r>
        <w:rPr>
          <w:b/>
        </w:rPr>
        <w:t>Assessment:</w:t>
      </w:r>
      <w:r>
        <w:t xml:space="preserve"> Exodus has Aaron materially involved; Q 2 omits Aaron. Later Quranic retellings must be compared.</w:t>
      </w:r>
    </w:p>
    <w:p>
      <w:r>
        <w:t>Status rule: preliminary classifications remain revisable only by later evidence under the existing record; IDs remain permanent.</w:t>
      </w:r>
    </w:p>
    <w:p>
      <w:pPr>
        <w:pStyle w:val="Heading2"/>
      </w:pPr>
      <w:r>
        <w:t>QB-0016 - Killing Following Golden-Calf Apostasy</w:t>
      </w:r>
    </w:p>
    <w:p>
      <w:r>
        <w:rPr>
          <w:b/>
        </w:rPr>
        <w:t>Quran evidence:</w:t>
      </w:r>
      <w:r>
        <w:t xml:space="preserve"> Q 2:54</w:t>
      </w:r>
    </w:p>
    <w:p>
      <w:r>
        <w:rPr>
          <w:b/>
        </w:rPr>
        <w:t>Bible evidence:</w:t>
      </w:r>
      <w:r>
        <w:t xml:space="preserve"> Exodus 32:25-29</w:t>
      </w:r>
    </w:p>
    <w:p>
      <w:r>
        <w:rPr>
          <w:b/>
        </w:rPr>
        <w:t>Classification:</w:t>
      </w:r>
      <w:r>
        <w:t xml:space="preserve"> PARTIAL AGREEMENT / DETAILS OPEN</w:t>
      </w:r>
    </w:p>
    <w:p>
      <w:r>
        <w:rPr>
          <w:b/>
        </w:rPr>
        <w:t>Assessment:</w:t>
      </w:r>
      <w:r>
        <w:t xml:space="preserve"> Both associate calf apostasy with lethal judgment; exact agents/targets need study.</w:t>
      </w:r>
    </w:p>
    <w:p>
      <w:r>
        <w:t>Status rule: preliminary classifications remain revisable only by later evidence under the existing record; IDs remain permanent.</w:t>
      </w:r>
    </w:p>
    <w:p>
      <w:pPr>
        <w:pStyle w:val="Heading2"/>
      </w:pPr>
      <w:r>
        <w:t>QB-0017 - Manna and Quail</w:t>
      </w:r>
    </w:p>
    <w:p>
      <w:r>
        <w:rPr>
          <w:b/>
        </w:rPr>
        <w:t>Quran evidence:</w:t>
      </w:r>
      <w:r>
        <w:t xml:space="preserve"> Q 2:57</w:t>
      </w:r>
    </w:p>
    <w:p>
      <w:r>
        <w:rPr>
          <w:b/>
        </w:rPr>
        <w:t>Bible evidence:</w:t>
      </w:r>
      <w:r>
        <w:t xml:space="preserve"> Exodus 16</w:t>
      </w:r>
    </w:p>
    <w:p>
      <w:r>
        <w:rPr>
          <w:b/>
        </w:rPr>
        <w:t>Classification:</w:t>
      </w:r>
      <w:r>
        <w:t xml:space="preserve"> AGREEMENT / NARRATIVE PARALLEL</w:t>
      </w:r>
    </w:p>
    <w:p>
      <w:r>
        <w:rPr>
          <w:b/>
        </w:rPr>
        <w:t>Assessment:</w:t>
      </w:r>
      <w:r>
        <w:t xml:space="preserve"> Wilderness need and extraordinary divine food provision overlap.</w:t>
      </w:r>
    </w:p>
    <w:p>
      <w:r>
        <w:t>Status rule: preliminary classifications remain revisable only by later evidence under the existing record; IDs remain permanent.</w:t>
      </w:r>
    </w:p>
    <w:p>
      <w:pPr>
        <w:pStyle w:val="Heading2"/>
      </w:pPr>
      <w:r>
        <w:t>QB-0018 - Water From the Rock</w:t>
      </w:r>
    </w:p>
    <w:p>
      <w:r>
        <w:rPr>
          <w:b/>
        </w:rPr>
        <w:t>Quran evidence:</w:t>
      </w:r>
      <w:r>
        <w:t xml:space="preserve"> Q 2:60</w:t>
      </w:r>
    </w:p>
    <w:p>
      <w:r>
        <w:rPr>
          <w:b/>
        </w:rPr>
        <w:t>Bible evidence:</w:t>
      </w:r>
      <w:r>
        <w:t xml:space="preserve"> Exodus 17:1-7</w:t>
      </w:r>
    </w:p>
    <w:p>
      <w:r>
        <w:rPr>
          <w:b/>
        </w:rPr>
        <w:t>Classification:</w:t>
      </w:r>
      <w:r>
        <w:t xml:space="preserve"> PARTIAL AGREEMENT</w:t>
      </w:r>
    </w:p>
    <w:p>
      <w:r>
        <w:rPr>
          <w:b/>
        </w:rPr>
        <w:t>Assessment:</w:t>
      </w:r>
      <w:r>
        <w:t xml:space="preserve"> Moses/staff/rock/water overlap; Quran specifies twelve springs.</w:t>
      </w:r>
    </w:p>
    <w:p>
      <w:r>
        <w:t>Status rule: preliminary classifications remain revisable only by later evidence under the existing record; IDs remain permanent.</w:t>
      </w:r>
    </w:p>
    <w:p>
      <w:pPr>
        <w:pStyle w:val="Heading2"/>
      </w:pPr>
      <w:r>
        <w:t>QB-0019 - Mountain Raised Above Israel</w:t>
      </w:r>
    </w:p>
    <w:p>
      <w:r>
        <w:rPr>
          <w:b/>
        </w:rPr>
        <w:t>Quran evidence:</w:t>
      </w:r>
      <w:r>
        <w:t xml:space="preserve"> Q 2:63</w:t>
      </w:r>
    </w:p>
    <w:p>
      <w:r>
        <w:rPr>
          <w:b/>
        </w:rPr>
        <w:t>Bible evidence:</w:t>
      </w:r>
      <w:r>
        <w:t xml:space="preserve"> Exodus 19-24; later Jewish tradition to investigate</w:t>
      </w:r>
    </w:p>
    <w:p>
      <w:r>
        <w:rPr>
          <w:b/>
        </w:rPr>
        <w:t>Classification:</w:t>
      </w:r>
      <w:r>
        <w:t xml:space="preserve"> ADDITION / POSSIBLE NARRATIVE DIFFERENCE</w:t>
      </w:r>
    </w:p>
    <w:p>
      <w:r>
        <w:rPr>
          <w:b/>
        </w:rPr>
        <w:t>Assessment:</w:t>
      </w:r>
      <w:r>
        <w:t xml:space="preserve"> Canonical Exodus does not straightforwardly narrate the mountain suspended over Israel; narrative-source research remains open.</w:t>
      </w:r>
    </w:p>
    <w:p>
      <w:r>
        <w:t>Status rule: preliminary classifications remain revisable only by later evidence under the existing record; IDs remain permanent.</w:t>
      </w:r>
    </w:p>
    <w:p>
      <w:pPr>
        <w:pStyle w:val="Heading2"/>
      </w:pPr>
      <w:r>
        <w:t>QB-0020 - Sabbath Breakers Transformed Into Apes</w:t>
      </w:r>
    </w:p>
    <w:p>
      <w:r>
        <w:rPr>
          <w:b/>
        </w:rPr>
        <w:t>Quran evidence:</w:t>
      </w:r>
      <w:r>
        <w:t xml:space="preserve"> Q 2:65-66</w:t>
      </w:r>
    </w:p>
    <w:p>
      <w:r>
        <w:rPr>
          <w:b/>
        </w:rPr>
        <w:t>Bible evidence:</w:t>
      </w:r>
      <w:r>
        <w:t xml:space="preserve"> No direct canonical biblical counterpart identified</w:t>
      </w:r>
    </w:p>
    <w:p>
      <w:r>
        <w:rPr>
          <w:b/>
        </w:rPr>
        <w:t>Classification:</w:t>
      </w:r>
      <w:r>
        <w:t xml:space="preserve"> ADDITION</w:t>
      </w:r>
    </w:p>
    <w:p>
      <w:r>
        <w:rPr>
          <w:b/>
        </w:rPr>
        <w:t>Assessment:</w:t>
      </w:r>
      <w:r>
        <w:t xml:space="preserve"> Track later Quranic repetitions and possible extra-biblical parallels.</w:t>
      </w:r>
    </w:p>
    <w:p>
      <w:r>
        <w:t>Status rule: preliminary classifications remain revisable only by later evidence under the existing record; IDs remain permanent.</w:t>
      </w:r>
    </w:p>
    <w:p>
      <w:pPr>
        <w:pStyle w:val="Heading2"/>
      </w:pPr>
      <w:r>
        <w:t>QB-0021 - Cow/Heifer Ritual Associated With Unsolved Murder</w:t>
      </w:r>
    </w:p>
    <w:p>
      <w:r>
        <w:rPr>
          <w:b/>
        </w:rPr>
        <w:t>Quran evidence:</w:t>
      </w:r>
      <w:r>
        <w:t xml:space="preserve"> Q 2:67-73</w:t>
      </w:r>
    </w:p>
    <w:p>
      <w:r>
        <w:rPr>
          <w:b/>
        </w:rPr>
        <w:t>Bible evidence:</w:t>
      </w:r>
      <w:r>
        <w:t xml:space="preserve"> Deuteronomy 21:1-9 possible parallel</w:t>
      </w:r>
    </w:p>
    <w:p>
      <w:r>
        <w:rPr>
          <w:b/>
        </w:rPr>
        <w:t>Classification:</w:t>
      </w:r>
      <w:r>
        <w:t xml:space="preserve"> OPEN - NARRATIVE PARALLEL INVESTIGATION</w:t>
      </w:r>
    </w:p>
    <w:p>
      <w:r>
        <w:rPr>
          <w:b/>
        </w:rPr>
        <w:t>Assessment:</w:t>
      </w:r>
      <w:r>
        <w:t xml:space="preserve"> Both associate an unsolved killing with bovine ritual; Quran includes striking the dead man and resurrection/sign.</w:t>
      </w:r>
    </w:p>
    <w:p>
      <w:r>
        <w:t>Status rule: preliminary classifications remain revisable only by later evidence under the existing record; IDs remain permanent.</w:t>
      </w:r>
    </w:p>
    <w:p>
      <w:pPr>
        <w:pStyle w:val="Heading2"/>
      </w:pPr>
      <w:r>
        <w:t>QB-0022 - Hardened Heart</w:t>
      </w:r>
    </w:p>
    <w:p>
      <w:r>
        <w:rPr>
          <w:b/>
        </w:rPr>
        <w:t>Quran evidence:</w:t>
      </w:r>
      <w:r>
        <w:t xml:space="preserve"> Q 2:74</w:t>
      </w:r>
    </w:p>
    <w:p>
      <w:r>
        <w:rPr>
          <w:b/>
        </w:rPr>
        <w:t>Bible evidence:</w:t>
      </w:r>
      <w:r>
        <w:t xml:space="preserve"> Exodus; prophetic literature; NT</w:t>
      </w:r>
    </w:p>
    <w:p>
      <w:r>
        <w:rPr>
          <w:b/>
        </w:rPr>
        <w:t>Classification:</w:t>
      </w:r>
      <w:r>
        <w:t xml:space="preserve"> AGREEMENT / STRONG THEMATIC PARALLEL</w:t>
      </w:r>
    </w:p>
    <w:p>
      <w:r>
        <w:rPr>
          <w:b/>
        </w:rPr>
        <w:t>Assessment:</w:t>
      </w:r>
      <w:r>
        <w:t xml:space="preserve"> Both use hardened-heart imagery for resistance to divine truth.</w:t>
      </w:r>
    </w:p>
    <w:p>
      <w:r>
        <w:t>Status rule: preliminary classifications remain revisable only by later evidence under the existing record; IDs remain permanent.</w:t>
      </w:r>
    </w:p>
    <w:p>
      <w:pPr>
        <w:pStyle w:val="Heading1"/>
      </w:pPr>
      <w:r>
        <w:t>Checkpoint 002 Continuation - QB-0023 through QB-0034</w:t>
      </w:r>
    </w:p>
    <w:p>
      <w:pPr>
        <w:pStyle w:val="Heading2"/>
      </w:pPr>
      <w:r>
        <w:t>QB-0023 - Human Corruption/Mishandling of Divine Revelation</w:t>
      </w:r>
    </w:p>
    <w:p>
      <w:r>
        <w:rPr>
          <w:b/>
        </w:rPr>
        <w:t>Quran evidence:</w:t>
      </w:r>
      <w:r>
        <w:t xml:space="preserve"> Q 2:75-79</w:t>
      </w:r>
    </w:p>
    <w:p>
      <w:r>
        <w:rPr>
          <w:b/>
        </w:rPr>
        <w:t>Bible evidence:</w:t>
      </w:r>
      <w:r>
        <w:t xml:space="preserve"> Deuteronomy 4:2; Jeremiah 8:8-9</w:t>
      </w:r>
    </w:p>
    <w:p>
      <w:r>
        <w:rPr>
          <w:b/>
        </w:rPr>
        <w:t>Classification:</w:t>
      </w:r>
      <w:r>
        <w:t xml:space="preserve"> PARTIAL AGREEMENT</w:t>
      </w:r>
    </w:p>
    <w:p>
      <w:r>
        <w:rPr>
          <w:b/>
        </w:rPr>
        <w:t>Assessment:</w:t>
      </w:r>
      <w:r>
        <w:t xml:space="preserve"> Both traditions recognize danger of human mishandling/falsification of divine instruction. This does not prove wholesale corruption of an entire scriptural corpus.</w:t>
      </w:r>
    </w:p>
    <w:p>
      <w:pPr>
        <w:pStyle w:val="Heading2"/>
      </w:pPr>
      <w:r>
        <w:t>QB-0024 - Covenant Ethics</w:t>
      </w:r>
    </w:p>
    <w:p>
      <w:r>
        <w:rPr>
          <w:b/>
        </w:rPr>
        <w:t>Quran evidence:</w:t>
      </w:r>
      <w:r>
        <w:t xml:space="preserve"> Q 2:83</w:t>
      </w:r>
    </w:p>
    <w:p>
      <w:r>
        <w:rPr>
          <w:b/>
        </w:rPr>
        <w:t>Bible evidence:</w:t>
      </w:r>
      <w:r>
        <w:t xml:space="preserve"> Torah covenant ethics</w:t>
      </w:r>
    </w:p>
    <w:p>
      <w:r>
        <w:rPr>
          <w:b/>
        </w:rPr>
        <w:t>Classification:</w:t>
      </w:r>
      <w:r>
        <w:t xml:space="preserve"> AGREEMENT / STRONG THEMATIC PARALLEL</w:t>
      </w:r>
    </w:p>
    <w:p>
      <w:r>
        <w:rPr>
          <w:b/>
        </w:rPr>
        <w:t>Assessment:</w:t>
      </w:r>
      <w:r>
        <w:t xml:space="preserve"> Devotion to God is paired with obligations toward parents, relatives, orphans, needy people, speech, prayer, and charity.</w:t>
      </w:r>
    </w:p>
    <w:p>
      <w:pPr>
        <w:pStyle w:val="Heading2"/>
      </w:pPr>
      <w:r>
        <w:t>QB-0025 - Jesus and the Holy Spirit</w:t>
      </w:r>
    </w:p>
    <w:p>
      <w:r>
        <w:rPr>
          <w:b/>
        </w:rPr>
        <w:t>Quran evidence:</w:t>
      </w:r>
      <w:r>
        <w:t xml:space="preserve"> Q 2:87</w:t>
      </w:r>
    </w:p>
    <w:p>
      <w:r>
        <w:rPr>
          <w:b/>
        </w:rPr>
        <w:t>Bible evidence:</w:t>
      </w:r>
      <w:r>
        <w:t xml:space="preserve"> Gospel traditions concerning Jesus and the Holy Spirit</w:t>
      </w:r>
    </w:p>
    <w:p>
      <w:r>
        <w:rPr>
          <w:b/>
        </w:rPr>
        <w:t>Classification:</w:t>
      </w:r>
      <w:r>
        <w:t xml:space="preserve"> AGREEMENT / SIGNIFICANT THEOLOGICAL PARALLEL</w:t>
      </w:r>
    </w:p>
    <w:p>
      <w:r>
        <w:rPr>
          <w:b/>
        </w:rPr>
        <w:t>Assessment:</w:t>
      </w:r>
      <w:r>
        <w:t xml:space="preserve"> Both associate Jesus closely with the Holy Spirit; identity and theology of the Spirit may diverge and remain open.</w:t>
      </w:r>
    </w:p>
    <w:p>
      <w:pPr>
        <w:pStyle w:val="Heading2"/>
      </w:pPr>
      <w:r>
        <w:t>QB-0026 - Gabriel as Revelatory Messenger</w:t>
      </w:r>
    </w:p>
    <w:p>
      <w:r>
        <w:rPr>
          <w:b/>
        </w:rPr>
        <w:t>Quran evidence:</w:t>
      </w:r>
      <w:r>
        <w:t xml:space="preserve"> Q 2:97</w:t>
      </w:r>
    </w:p>
    <w:p>
      <w:r>
        <w:rPr>
          <w:b/>
        </w:rPr>
        <w:t>Bible evidence:</w:t>
      </w:r>
      <w:r>
        <w:t xml:space="preserve"> Daniel; Luke</w:t>
      </w:r>
    </w:p>
    <w:p>
      <w:r>
        <w:rPr>
          <w:b/>
        </w:rPr>
        <w:t>Classification:</w:t>
      </w:r>
      <w:r>
        <w:t xml:space="preserve"> PARTIAL AGREEMENT</w:t>
      </w:r>
    </w:p>
    <w:p>
      <w:r>
        <w:rPr>
          <w:b/>
        </w:rPr>
        <w:t>Assessment:</w:t>
      </w:r>
      <w:r>
        <w:t xml:space="preserve"> Gabriel is a heavenly messenger in both traditions; the Quran assigns him direct transmission of Quranic revelation to the messenger's heart.</w:t>
      </w:r>
    </w:p>
    <w:p>
      <w:pPr>
        <w:pStyle w:val="Heading2"/>
      </w:pPr>
      <w:r>
        <w:t>QB-0027 - Solomon and Magic</w:t>
      </w:r>
    </w:p>
    <w:p>
      <w:r>
        <w:rPr>
          <w:b/>
        </w:rPr>
        <w:t>Quran evidence:</w:t>
      </w:r>
      <w:r>
        <w:t xml:space="preserve"> Q 2:102</w:t>
      </w:r>
    </w:p>
    <w:p>
      <w:r>
        <w:rPr>
          <w:b/>
        </w:rPr>
        <w:t>Bible evidence:</w:t>
      </w:r>
      <w:r>
        <w:t xml:space="preserve"> 1 Kings; extra-biblical traditions pending</w:t>
      </w:r>
    </w:p>
    <w:p>
      <w:r>
        <w:rPr>
          <w:b/>
        </w:rPr>
        <w:t>Classification:</w:t>
      </w:r>
      <w:r>
        <w:t xml:space="preserve"> ADDITION / TRADITIONAL-HISTORY QUESTION</w:t>
      </w:r>
    </w:p>
    <w:p>
      <w:r>
        <w:rPr>
          <w:b/>
        </w:rPr>
        <w:t>Assessment:</w:t>
      </w:r>
      <w:r>
        <w:t xml:space="preserve"> Canonical Bible does not narrate Harut/Marut or Babylonian magic episode. Pre-Quranic Jewish/Christian/magical traditions require investigation.</w:t>
      </w:r>
    </w:p>
    <w:p>
      <w:pPr>
        <w:pStyle w:val="Heading2"/>
      </w:pPr>
      <w:r>
        <w:t>QB-0028 - Divine Sonship</w:t>
      </w:r>
    </w:p>
    <w:p>
      <w:r>
        <w:rPr>
          <w:b/>
        </w:rPr>
        <w:t>Quran evidence:</w:t>
      </w:r>
      <w:r>
        <w:t xml:space="preserve"> Q 2:116</w:t>
      </w:r>
    </w:p>
    <w:p>
      <w:r>
        <w:rPr>
          <w:b/>
        </w:rPr>
        <w:t>Bible evidence:</w:t>
      </w:r>
      <w:r>
        <w:t xml:space="preserve"> New Testament Son of God language</w:t>
      </w:r>
    </w:p>
    <w:p>
      <w:r>
        <w:rPr>
          <w:b/>
        </w:rPr>
        <w:t>Classification:</w:t>
      </w:r>
      <w:r>
        <w:t xml:space="preserve"> APPARENT CONTRADICTION - NOT YET FINAL</w:t>
      </w:r>
    </w:p>
    <w:p>
      <w:r>
        <w:rPr>
          <w:b/>
        </w:rPr>
        <w:t>Assessment:</w:t>
      </w:r>
      <w:r>
        <w:t xml:space="preserve"> The Quran rejects God taking a son. Final classification requires determining whether it rejects biological/procreative offspring, adoption, the pre-Islamic Christian doctrine of the eternal Son, or another conception.</w:t>
      </w:r>
    </w:p>
    <w:p>
      <w:pPr>
        <w:pStyle w:val="Heading2"/>
      </w:pPr>
      <w:r>
        <w:t>QB-0029 - Abrahamic Covenant and Descendants</w:t>
      </w:r>
    </w:p>
    <w:p>
      <w:r>
        <w:rPr>
          <w:b/>
        </w:rPr>
        <w:t>Quran evidence:</w:t>
      </w:r>
      <w:r>
        <w:t xml:space="preserve"> Q 2:124</w:t>
      </w:r>
    </w:p>
    <w:p>
      <w:r>
        <w:rPr>
          <w:b/>
        </w:rPr>
        <w:t>Bible evidence:</w:t>
      </w:r>
      <w:r>
        <w:t xml:space="preserve"> Genesis 17</w:t>
      </w:r>
    </w:p>
    <w:p>
      <w:r>
        <w:rPr>
          <w:b/>
        </w:rPr>
        <w:t>Classification:</w:t>
      </w:r>
      <w:r>
        <w:t xml:space="preserve"> PARTIAL AGREEMENT</w:t>
      </w:r>
    </w:p>
    <w:p>
      <w:r>
        <w:rPr>
          <w:b/>
        </w:rPr>
        <w:t>Assessment:</w:t>
      </w:r>
      <w:r>
        <w:t xml:space="preserve"> Both traditions center Abraham and covenant while treating descendants with differentiated covenantal significance; details differ.</w:t>
      </w:r>
    </w:p>
    <w:p>
      <w:pPr>
        <w:pStyle w:val="Heading2"/>
      </w:pPr>
      <w:r>
        <w:t>QB-0030 - Abraham, Ishmael, and the Sacred House</w:t>
      </w:r>
    </w:p>
    <w:p>
      <w:r>
        <w:rPr>
          <w:b/>
        </w:rPr>
        <w:t>Quran evidence:</w:t>
      </w:r>
      <w:r>
        <w:t xml:space="preserve"> Q 2:125-129</w:t>
      </w:r>
    </w:p>
    <w:p>
      <w:r>
        <w:rPr>
          <w:b/>
        </w:rPr>
        <w:t>Bible evidence:</w:t>
      </w:r>
      <w:r>
        <w:t xml:space="preserve"> Genesis Abraham/Ishmael narratives</w:t>
      </w:r>
    </w:p>
    <w:p>
      <w:r>
        <w:rPr>
          <w:b/>
        </w:rPr>
        <w:t>Classification:</w:t>
      </w:r>
      <w:r>
        <w:t xml:space="preserve"> ADDITION / MAJOR NARRATIVE DIFFERENCE</w:t>
      </w:r>
    </w:p>
    <w:p>
      <w:r>
        <w:rPr>
          <w:b/>
        </w:rPr>
        <w:t>Assessment:</w:t>
      </w:r>
      <w:r>
        <w:t xml:space="preserve"> Genesis contains no account of Abraham and Ishmael jointly raising foundations of a sacred house in Mecca. Historical-source investigation is required before stronger classification.</w:t>
      </w:r>
    </w:p>
    <w:p>
      <w:pPr>
        <w:pStyle w:val="Heading2"/>
      </w:pPr>
      <w:r>
        <w:t>QB-0031 - Abrahamic Continuity Claim</w:t>
      </w:r>
    </w:p>
    <w:p>
      <w:r>
        <w:rPr>
          <w:b/>
        </w:rPr>
        <w:t>Quran evidence:</w:t>
      </w:r>
      <w:r>
        <w:t xml:space="preserve"> Q 2:135-140</w:t>
      </w:r>
    </w:p>
    <w:p>
      <w:r>
        <w:rPr>
          <w:b/>
        </w:rPr>
        <w:t>Bible evidence:</w:t>
      </w:r>
      <w:r>
        <w:t xml:space="preserve"> Genesis through New Testament</w:t>
      </w:r>
    </w:p>
    <w:p>
      <w:r>
        <w:rPr>
          <w:b/>
        </w:rPr>
        <w:t>Classification:</w:t>
      </w:r>
      <w:r>
        <w:t xml:space="preserve"> PARTIAL AGREEMENT / THEOLOGICAL CLAIM UNDER INVESTIGATION</w:t>
      </w:r>
    </w:p>
    <w:p>
      <w:r>
        <w:rPr>
          <w:b/>
        </w:rPr>
        <w:t>Assessment:</w:t>
      </w:r>
      <w:r>
        <w:t xml:space="preserve"> Shared patriarchal/prophetic figures are affirmed, but the Quran integrates Ishmael centrally and treats Jesus within a prophet-continuity framework that may differ from Christianity.</w:t>
      </w:r>
    </w:p>
    <w:p>
      <w:pPr>
        <w:pStyle w:val="Heading2"/>
      </w:pPr>
      <w:r>
        <w:t>QB-0032 - Exclusive Monotheism</w:t>
      </w:r>
    </w:p>
    <w:p>
      <w:r>
        <w:rPr>
          <w:b/>
        </w:rPr>
        <w:t>Quran evidence:</w:t>
      </w:r>
      <w:r>
        <w:t xml:space="preserve"> Q 2:163</w:t>
      </w:r>
    </w:p>
    <w:p>
      <w:r>
        <w:rPr>
          <w:b/>
        </w:rPr>
        <w:t>Bible evidence:</w:t>
      </w:r>
      <w:r>
        <w:t xml:space="preserve"> Deuteronomy 6:4; Mark 12:29</w:t>
      </w:r>
    </w:p>
    <w:p>
      <w:r>
        <w:rPr>
          <w:b/>
        </w:rPr>
        <w:t>Classification:</w:t>
      </w:r>
      <w:r>
        <w:t xml:space="preserve"> AGREEMENT at one-God affirmation level</w:t>
      </w:r>
    </w:p>
    <w:p>
      <w:r>
        <w:rPr>
          <w:b/>
        </w:rPr>
        <w:t>Assessment:</w:t>
      </w:r>
      <w:r>
        <w:t xml:space="preserve"> All affirm one God. This does not resolve whether Christian Trinitarian doctrine is compatible with that monotheism.</w:t>
      </w:r>
    </w:p>
    <w:p>
      <w:pPr>
        <w:pStyle w:val="Heading2"/>
      </w:pPr>
      <w:r>
        <w:t>QB-0033 - Dietary Prohibitions</w:t>
      </w:r>
    </w:p>
    <w:p>
      <w:r>
        <w:rPr>
          <w:b/>
        </w:rPr>
        <w:t>Quran evidence:</w:t>
      </w:r>
      <w:r>
        <w:t xml:space="preserve"> Q 2:173</w:t>
      </w:r>
    </w:p>
    <w:p>
      <w:r>
        <w:rPr>
          <w:b/>
        </w:rPr>
        <w:t>Bible evidence:</w:t>
      </w:r>
      <w:r>
        <w:t xml:space="preserve"> Torah dietary law</w:t>
      </w:r>
    </w:p>
    <w:p>
      <w:r>
        <w:rPr>
          <w:b/>
        </w:rPr>
        <w:t>Classification:</w:t>
      </w:r>
      <w:r>
        <w:t xml:space="preserve"> PARTIAL AGREEMENT</w:t>
      </w:r>
    </w:p>
    <w:p>
      <w:r>
        <w:rPr>
          <w:b/>
        </w:rPr>
        <w:t>Assessment:</w:t>
      </w:r>
      <w:r>
        <w:t xml:space="preserve"> Blood, carrion-related restrictions, pork, and dedication concerns overlap in part; Quranic formulation and necessity exception require full legal comparison later.</w:t>
      </w:r>
    </w:p>
    <w:p>
      <w:pPr>
        <w:pStyle w:val="Heading2"/>
      </w:pPr>
      <w:r>
        <w:t>QB-0034 - Righteousness Extends Beyond External Ritual</w:t>
      </w:r>
    </w:p>
    <w:p>
      <w:r>
        <w:rPr>
          <w:b/>
        </w:rPr>
        <w:t>Quran evidence:</w:t>
      </w:r>
      <w:r>
        <w:t xml:space="preserve"> Q 2:177</w:t>
      </w:r>
    </w:p>
    <w:p>
      <w:r>
        <w:rPr>
          <w:b/>
        </w:rPr>
        <w:t>Bible evidence:</w:t>
      </w:r>
      <w:r>
        <w:t xml:space="preserve"> Deuteronomy 6:5; Leviticus 19:18; Matthew 22:37-40</w:t>
      </w:r>
    </w:p>
    <w:p>
      <w:r>
        <w:rPr>
          <w:b/>
        </w:rPr>
        <w:t>Classification:</w:t>
      </w:r>
      <w:r>
        <w:t xml:space="preserve"> STRONG THEMATIC AGREEMENT</w:t>
      </w:r>
    </w:p>
    <w:p>
      <w:r>
        <w:rPr>
          <w:b/>
        </w:rPr>
        <w:t>Assessment:</w:t>
      </w:r>
      <w:r>
        <w:t xml:space="preserve"> Both traditions refuse to reduce righteousness to external ritual and join God-directed devotion with ethical obligations toward people.</w:t>
      </w:r>
    </w:p>
    <w:p>
      <w:pPr>
        <w:pStyle w:val="Heading1"/>
      </w:pPr>
      <w:r>
        <w:t>Checkpoint 003 Continuation - QB-0035 through QB-0047</w:t>
      </w:r>
    </w:p>
    <w:p>
      <w:pPr>
        <w:pStyle w:val="Heading2"/>
      </w:pPr>
      <w:r>
        <w:t>QB-0035 - Proportional Retaliatory Justice</w:t>
      </w:r>
    </w:p>
    <w:p>
      <w:r>
        <w:rPr>
          <w:b/>
        </w:rPr>
        <w:t>Quran evidence:</w:t>
      </w:r>
      <w:r>
        <w:t xml:space="preserve"> Q 2:178-179</w:t>
      </w:r>
    </w:p>
    <w:p>
      <w:r>
        <w:rPr>
          <w:b/>
        </w:rPr>
        <w:t>Bible evidence:</w:t>
      </w:r>
      <w:r>
        <w:t xml:space="preserve"> Exodus 21:23-25; Leviticus 24:17-22; Deuteronomy 19:21</w:t>
      </w:r>
    </w:p>
    <w:p>
      <w:r>
        <w:rPr>
          <w:b/>
        </w:rPr>
        <w:t>Classification:</w:t>
      </w:r>
      <w:r>
        <w:t xml:space="preserve"> STRONG LEGAL PARALLEL / PARTIAL AGREEMENT</w:t>
      </w:r>
    </w:p>
    <w:p>
      <w:r>
        <w:rPr>
          <w:b/>
        </w:rPr>
        <w:t>Assessment:</w:t>
      </w:r>
      <w:r>
        <w:t xml:space="preserve"> Both traditions regulate retaliation through proportionality. Quran explicitly includes forgiveness/compensation; detailed comparison with Torah/Jewish law remains open.</w:t>
      </w:r>
    </w:p>
    <w:p>
      <w:pPr>
        <w:pStyle w:val="Heading2"/>
      </w:pPr>
      <w:r>
        <w:t>QB-0036 - Warfare and Proportional Restraint</w:t>
      </w:r>
    </w:p>
    <w:p>
      <w:r>
        <w:rPr>
          <w:b/>
        </w:rPr>
        <w:t>Quran evidence:</w:t>
      </w:r>
      <w:r>
        <w:t xml:space="preserve"> Q 2:190-194</w:t>
      </w:r>
    </w:p>
    <w:p>
      <w:r>
        <w:rPr>
          <w:b/>
        </w:rPr>
        <w:t>Bible evidence:</w:t>
      </w:r>
      <w:r>
        <w:t xml:space="preserve"> Biblical warfare categories across Torah/Historical books; NT ethics later</w:t>
      </w:r>
    </w:p>
    <w:p>
      <w:r>
        <w:rPr>
          <w:b/>
        </w:rPr>
        <w:t>Classification:</w:t>
      </w:r>
      <w:r>
        <w:t xml:space="preserve"> COMPARISON OPEN</w:t>
      </w:r>
    </w:p>
    <w:p>
      <w:r>
        <w:rPr>
          <w:b/>
        </w:rPr>
        <w:t>Assessment:</w:t>
      </w:r>
      <w:r>
        <w:t xml:space="preserve"> Quran 2 authorizes fighting in conflict, prohibits transgression, and includes cessation/proportionality limits. Full comparison requires the entire Quranic warfare corpus and differentiated biblical warfare categories.</w:t>
      </w:r>
    </w:p>
    <w:p>
      <w:pPr>
        <w:pStyle w:val="Heading2"/>
      </w:pPr>
      <w:r>
        <w:t>QB-0037 - Intoxicants/Drunkenness</w:t>
      </w:r>
    </w:p>
    <w:p>
      <w:r>
        <w:rPr>
          <w:b/>
        </w:rPr>
        <w:t>Quran evidence:</w:t>
      </w:r>
      <w:r>
        <w:t xml:space="preserve"> Q 2:219</w:t>
      </w:r>
    </w:p>
    <w:p>
      <w:r>
        <w:rPr>
          <w:b/>
        </w:rPr>
        <w:t>Bible evidence:</w:t>
      </w:r>
      <w:r>
        <w:t xml:space="preserve"> Proverbs 20:1; 23:29-35; Ephesians 5:18; other wine texts</w:t>
      </w:r>
    </w:p>
    <w:p>
      <w:r>
        <w:rPr>
          <w:b/>
        </w:rPr>
        <w:t>Classification:</w:t>
      </w:r>
      <w:r>
        <w:t xml:space="preserve"> PARTIAL AGREEMENT</w:t>
      </w:r>
    </w:p>
    <w:p>
      <w:r>
        <w:rPr>
          <w:b/>
        </w:rPr>
        <w:t>Assessment:</w:t>
      </w:r>
      <w:r>
        <w:t xml:space="preserve"> Both recognize serious moral danger in intoxication. Quranic total beverage-alcohol prohibition is not yet explicit at 2:219; later 4:43 and 5:90-91 are required.</w:t>
      </w:r>
    </w:p>
    <w:p>
      <w:pPr>
        <w:pStyle w:val="Heading2"/>
      </w:pPr>
      <w:r>
        <w:t>QB-0038 - Sexual Relations During Menstruation</w:t>
      </w:r>
    </w:p>
    <w:p>
      <w:r>
        <w:rPr>
          <w:b/>
        </w:rPr>
        <w:t>Quran evidence:</w:t>
      </w:r>
      <w:r>
        <w:t xml:space="preserve"> Q 2:222</w:t>
      </w:r>
    </w:p>
    <w:p>
      <w:r>
        <w:rPr>
          <w:b/>
        </w:rPr>
        <w:t>Bible evidence:</w:t>
      </w:r>
      <w:r>
        <w:t xml:space="preserve"> Leviticus 15:19-24; 18:19</w:t>
      </w:r>
    </w:p>
    <w:p>
      <w:r>
        <w:rPr>
          <w:b/>
        </w:rPr>
        <w:t>Classification:</w:t>
      </w:r>
      <w:r>
        <w:t xml:space="preserve"> STRONG LEGAL PARALLEL / PARTIAL AGREEMENT</w:t>
      </w:r>
    </w:p>
    <w:p>
      <w:r>
        <w:rPr>
          <w:b/>
        </w:rPr>
        <w:t>Assessment:</w:t>
      </w:r>
      <w:r>
        <w:t xml:space="preserve"> Both prohibit intercourse during menstruation; Torah embeds this within a broader ritual impurity system not reproduced in 2:222.</w:t>
      </w:r>
    </w:p>
    <w:p>
      <w:pPr>
        <w:pStyle w:val="Heading2"/>
      </w:pPr>
      <w:r>
        <w:t>QB-0039 - Divorce and Remarriage</w:t>
      </w:r>
    </w:p>
    <w:p>
      <w:r>
        <w:rPr>
          <w:b/>
        </w:rPr>
        <w:t>Quran evidence:</w:t>
      </w:r>
      <w:r>
        <w:t xml:space="preserve"> Q 2:228-232</w:t>
      </w:r>
    </w:p>
    <w:p>
      <w:r>
        <w:rPr>
          <w:b/>
        </w:rPr>
        <w:t>Bible evidence:</w:t>
      </w:r>
      <w:r>
        <w:t xml:space="preserve"> Deuteronomy 24:1-4; Matthew 19:3-9</w:t>
      </w:r>
    </w:p>
    <w:p>
      <w:r>
        <w:rPr>
          <w:b/>
        </w:rPr>
        <w:t>Classification:</w:t>
      </w:r>
      <w:r>
        <w:t xml:space="preserve"> PARTIAL AGREEMENT / MAJOR LEGAL DIFFERENCES</w:t>
      </w:r>
    </w:p>
    <w:p>
      <w:r>
        <w:rPr>
          <w:b/>
        </w:rPr>
        <w:t>Assessment:</w:t>
      </w:r>
      <w:r>
        <w:t xml:space="preserve"> All regulate divorce differently. Deuteronomy forbids return to first husband after an intervening marriage, while Quran 2:230 permits return after the intervening marriage ends under conditions.</w:t>
      </w:r>
    </w:p>
    <w:p>
      <w:pPr>
        <w:pStyle w:val="Heading2"/>
      </w:pPr>
      <w:r>
        <w:t>QB-0040 - Tālūt and Saul</w:t>
      </w:r>
    </w:p>
    <w:p>
      <w:r>
        <w:rPr>
          <w:b/>
        </w:rPr>
        <w:t>Quran evidence:</w:t>
      </w:r>
      <w:r>
        <w:t xml:space="preserve"> Q 2:246-251</w:t>
      </w:r>
    </w:p>
    <w:p>
      <w:r>
        <w:rPr>
          <w:b/>
        </w:rPr>
        <w:t>Bible evidence:</w:t>
      </w:r>
      <w:r>
        <w:t xml:space="preserve"> 1 Samuel 8-17</w:t>
      </w:r>
    </w:p>
    <w:p>
      <w:r>
        <w:rPr>
          <w:b/>
        </w:rPr>
        <w:t>Classification:</w:t>
      </w:r>
      <w:r>
        <w:t xml:space="preserve"> PARTIAL AGREEMENT / COMPOSITE NARRATIVE DIFFERENCE</w:t>
      </w:r>
    </w:p>
    <w:p>
      <w:r>
        <w:rPr>
          <w:b/>
        </w:rPr>
        <w:t>Assessment:</w:t>
      </w:r>
      <w:r>
        <w:t xml:space="preserve"> Israel requests a king, a divinely chosen ruler leads conflict, Goliath is defeated, and David receives kingship/wisdom; sequence and motifs differ substantially.</w:t>
      </w:r>
    </w:p>
    <w:p>
      <w:pPr>
        <w:pStyle w:val="Heading2"/>
      </w:pPr>
      <w:r>
        <w:t>QB-0041 - Ark as Sign of Tālūt’s Kingship</w:t>
      </w:r>
    </w:p>
    <w:p>
      <w:r>
        <w:rPr>
          <w:b/>
        </w:rPr>
        <w:t>Quran evidence:</w:t>
      </w:r>
      <w:r>
        <w:t xml:space="preserve"> Q 2:248</w:t>
      </w:r>
    </w:p>
    <w:p>
      <w:r>
        <w:rPr>
          <w:b/>
        </w:rPr>
        <w:t>Bible evidence:</w:t>
      </w:r>
      <w:r>
        <w:t xml:space="preserve"> 1 Samuel Ark/Saul narratives</w:t>
      </w:r>
    </w:p>
    <w:p>
      <w:r>
        <w:rPr>
          <w:b/>
        </w:rPr>
        <w:t>Classification:</w:t>
      </w:r>
      <w:r>
        <w:t xml:space="preserve"> ADDITION / NARRATIVE DIFFERENCE</w:t>
      </w:r>
    </w:p>
    <w:p>
      <w:r>
        <w:rPr>
          <w:b/>
        </w:rPr>
        <w:t>Assessment:</w:t>
      </w:r>
      <w:r>
        <w:t xml:space="preserve"> Canonical Bible does not narrate the Ark being angelically returned as the sign authenticating Saul/Tālūt’s kingship.</w:t>
      </w:r>
    </w:p>
    <w:p>
      <w:pPr>
        <w:pStyle w:val="Heading2"/>
      </w:pPr>
      <w:r>
        <w:t>QB-0042 - Tālūt’s River Test and Gideon’s Water Test</w:t>
      </w:r>
    </w:p>
    <w:p>
      <w:r>
        <w:rPr>
          <w:b/>
        </w:rPr>
        <w:t>Quran evidence:</w:t>
      </w:r>
      <w:r>
        <w:t xml:space="preserve"> Q 2:249</w:t>
      </w:r>
    </w:p>
    <w:p>
      <w:r>
        <w:rPr>
          <w:b/>
        </w:rPr>
        <w:t>Bible evidence:</w:t>
      </w:r>
      <w:r>
        <w:t xml:space="preserve"> Judges 7:4-7</w:t>
      </w:r>
    </w:p>
    <w:p>
      <w:r>
        <w:rPr>
          <w:b/>
        </w:rPr>
        <w:t>Classification:</w:t>
      </w:r>
      <w:r>
        <w:t xml:space="preserve"> STRONG NARRATIVE PARALLEL / SOURCE QUESTION</w:t>
      </w:r>
    </w:p>
    <w:p>
      <w:r>
        <w:rPr>
          <w:b/>
        </w:rPr>
        <w:t>Assessment:</w:t>
      </w:r>
      <w:r>
        <w:t xml:space="preserve"> The Quranic king’s river test closely resembles Gideon’s water-selection motif, creating a source/history question rather than an automatic contradiction.</w:t>
      </w:r>
    </w:p>
    <w:p>
      <w:pPr>
        <w:pStyle w:val="Heading2"/>
      </w:pPr>
      <w:r>
        <w:t>QB-0043 - David and Goliath</w:t>
      </w:r>
    </w:p>
    <w:p>
      <w:r>
        <w:rPr>
          <w:b/>
        </w:rPr>
        <w:t>Quran evidence:</w:t>
      </w:r>
      <w:r>
        <w:t xml:space="preserve"> Q 2:251</w:t>
      </w:r>
    </w:p>
    <w:p>
      <w:r>
        <w:rPr>
          <w:b/>
        </w:rPr>
        <w:t>Bible evidence:</w:t>
      </w:r>
      <w:r>
        <w:t xml:space="preserve"> 1 Samuel 17</w:t>
      </w:r>
    </w:p>
    <w:p>
      <w:r>
        <w:rPr>
          <w:b/>
        </w:rPr>
        <w:t>Classification:</w:t>
      </w:r>
      <w:r>
        <w:t xml:space="preserve"> AGREEMENT on core event</w:t>
      </w:r>
    </w:p>
    <w:p>
      <w:r>
        <w:rPr>
          <w:b/>
        </w:rPr>
        <w:t>Assessment:</w:t>
      </w:r>
      <w:r>
        <w:t xml:space="preserve"> Both identify David as Goliath’s slayer; surrounding narrative structures differ.</w:t>
      </w:r>
    </w:p>
    <w:p>
      <w:pPr>
        <w:pStyle w:val="Heading2"/>
      </w:pPr>
      <w:r>
        <w:t>QB-0044 - Charity Without Showmanship</w:t>
      </w:r>
    </w:p>
    <w:p>
      <w:r>
        <w:rPr>
          <w:b/>
        </w:rPr>
        <w:t>Quran evidence:</w:t>
      </w:r>
      <w:r>
        <w:t xml:space="preserve"> Q 2:261-274</w:t>
      </w:r>
    </w:p>
    <w:p>
      <w:r>
        <w:rPr>
          <w:b/>
        </w:rPr>
        <w:t>Bible evidence:</w:t>
      </w:r>
      <w:r>
        <w:t xml:space="preserve"> Matthew 6:1-4; 1 Corinthians 13:3</w:t>
      </w:r>
    </w:p>
    <w:p>
      <w:r>
        <w:rPr>
          <w:b/>
        </w:rPr>
        <w:t>Classification:</w:t>
      </w:r>
      <w:r>
        <w:t xml:space="preserve"> STRONG THEMATIC AGREEMENT</w:t>
      </w:r>
    </w:p>
    <w:p>
      <w:r>
        <w:rPr>
          <w:b/>
        </w:rPr>
        <w:t>Assessment:</w:t>
      </w:r>
      <w:r>
        <w:t xml:space="preserve"> Both traditions deny that outward giving alone establishes righteousness when motive is corrupt or recipients are dishonored.</w:t>
      </w:r>
    </w:p>
    <w:p>
      <w:pPr>
        <w:pStyle w:val="Heading2"/>
      </w:pPr>
      <w:r>
        <w:t>QB-0045 - Interest/Usury</w:t>
      </w:r>
    </w:p>
    <w:p>
      <w:r>
        <w:rPr>
          <w:b/>
        </w:rPr>
        <w:t>Quran evidence:</w:t>
      </w:r>
      <w:r>
        <w:t xml:space="preserve"> Q 2:275-280</w:t>
      </w:r>
    </w:p>
    <w:p>
      <w:r>
        <w:rPr>
          <w:b/>
        </w:rPr>
        <w:t>Bible evidence:</w:t>
      </w:r>
      <w:r>
        <w:t xml:space="preserve"> Exodus 22:25; Leviticus 25:35-37; Deuteronomy 23:19-20</w:t>
      </w:r>
    </w:p>
    <w:p>
      <w:r>
        <w:rPr>
          <w:b/>
        </w:rPr>
        <w:t>Classification:</w:t>
      </w:r>
      <w:r>
        <w:t xml:space="preserve"> PARTIAL AGREEMENT / LEGAL DIFFERENCE TO INVESTIGATE</w:t>
      </w:r>
    </w:p>
    <w:p>
      <w:r>
        <w:rPr>
          <w:b/>
        </w:rPr>
        <w:t>Assessment:</w:t>
      </w:r>
      <w:r>
        <w:t xml:space="preserve"> Both constrain exploitative lending; Quranic ribā and Torah’s differentiated lending rules require historical/legal comparison.</w:t>
      </w:r>
    </w:p>
    <w:p>
      <w:pPr>
        <w:pStyle w:val="Heading2"/>
      </w:pPr>
      <w:r>
        <w:t>QB-0046 - Gendered Witness Requirements</w:t>
      </w:r>
    </w:p>
    <w:p>
      <w:r>
        <w:rPr>
          <w:b/>
        </w:rPr>
        <w:t>Quran evidence:</w:t>
      </w:r>
      <w:r>
        <w:t xml:space="preserve"> Q 2:282</w:t>
      </w:r>
    </w:p>
    <w:p>
      <w:r>
        <w:rPr>
          <w:b/>
        </w:rPr>
        <w:t>Bible evidence:</w:t>
      </w:r>
      <w:r>
        <w:t xml:space="preserve"> Deuteronomy 19:15 and broader biblical legal witness law</w:t>
      </w:r>
    </w:p>
    <w:p>
      <w:r>
        <w:rPr>
          <w:b/>
        </w:rPr>
        <w:t>Classification:</w:t>
      </w:r>
      <w:r>
        <w:t xml:space="preserve"> LEGAL DIFFERENCE</w:t>
      </w:r>
    </w:p>
    <w:p>
      <w:r>
        <w:rPr>
          <w:b/>
        </w:rPr>
        <w:t>Assessment:</w:t>
      </w:r>
      <w:r>
        <w:t xml:space="preserve"> Torah requires multiple witnesses in specified cases but does not give the one-man/two-women deferred-debt formula of Quran 2:282.</w:t>
      </w:r>
    </w:p>
    <w:p>
      <w:pPr>
        <w:pStyle w:val="Heading2"/>
      </w:pPr>
      <w:r>
        <w:t>QB-0047 - God Does Not Burden Beyond Capacity</w:t>
      </w:r>
    </w:p>
    <w:p>
      <w:r>
        <w:rPr>
          <w:b/>
        </w:rPr>
        <w:t>Quran evidence:</w:t>
      </w:r>
      <w:r>
        <w:t xml:space="preserve"> Q 2:286</w:t>
      </w:r>
    </w:p>
    <w:p>
      <w:r>
        <w:rPr>
          <w:b/>
        </w:rPr>
        <w:t>Bible evidence:</w:t>
      </w:r>
      <w:r>
        <w:t xml:space="preserve"> 1 Corinthians 10:13 and broader biblical testing themes</w:t>
      </w:r>
    </w:p>
    <w:p>
      <w:r>
        <w:rPr>
          <w:b/>
        </w:rPr>
        <w:t>Classification:</w:t>
      </w:r>
      <w:r>
        <w:t xml:space="preserve"> THEMATIC PARALLEL, NOT IDENTICAL CLAIM</w:t>
      </w:r>
    </w:p>
    <w:p>
      <w:r>
        <w:rPr>
          <w:b/>
        </w:rPr>
        <w:t>Assessment:</w:t>
      </w:r>
      <w:r>
        <w:t xml:space="preserve"> Quran speaks generally of burden/capacity; 1 Corinthians addresses temptation and divine provision. Similarity should not be overstated.</w:t>
      </w:r>
    </w:p>
    <w:p>
      <w:pPr>
        <w:pStyle w:val="Heading1"/>
      </w:pPr>
      <w:r>
        <w:t>Checkpoint 004 Continuation - QB-0035 through QB-0047</w:t>
      </w:r>
    </w:p>
    <w:p>
      <w:pPr>
        <w:pStyle w:val="Heading1"/>
      </w:pPr>
      <w:r>
        <w:t>Checkpoint 004 Continuation - QB-0048 through QB-0061</w:t>
      </w:r>
    </w:p>
    <w:p>
      <w:pPr>
        <w:pStyle w:val="Heading2"/>
      </w:pPr>
      <w:r>
        <w:t>QB-0048 - Torah and Gospel as Divine Revelation</w:t>
      </w:r>
    </w:p>
    <w:p>
      <w:r>
        <w:rPr>
          <w:b/>
        </w:rPr>
        <w:t>Quran evidence:</w:t>
      </w:r>
      <w:r>
        <w:t xml:space="preserve"> Q 3:3-4</w:t>
      </w:r>
    </w:p>
    <w:p>
      <w:r>
        <w:rPr>
          <w:b/>
        </w:rPr>
        <w:t>Comparison evidence:</w:t>
      </w:r>
      <w:r>
        <w:t xml:space="preserve"> Biblical Torah/Gospel traditions</w:t>
      </w:r>
    </w:p>
    <w:p>
      <w:r>
        <w:rPr>
          <w:b/>
        </w:rPr>
        <w:t>Classification:</w:t>
      </w:r>
      <w:r>
        <w:t xml:space="preserve"> PARTIAL AGREEMENT / DEFINITION QUESTIONS</w:t>
      </w:r>
    </w:p>
    <w:p>
      <w:r>
        <w:rPr>
          <w:b/>
        </w:rPr>
        <w:t>Assessment:</w:t>
      </w:r>
      <w:r>
        <w:t xml:space="preserve"> Quran affirms divine Torah and Gospel but its Injil concept may not map simply onto the four canonical Gospels.</w:t>
      </w:r>
    </w:p>
    <w:p>
      <w:pPr>
        <w:pStyle w:val="Heading2"/>
      </w:pPr>
      <w:r>
        <w:t>QB-0049 - Quranic Mary and the Family of Imran</w:t>
      </w:r>
    </w:p>
    <w:p>
      <w:r>
        <w:rPr>
          <w:b/>
        </w:rPr>
        <w:t>Quran evidence:</w:t>
      </w:r>
      <w:r>
        <w:t xml:space="preserve"> Q 3:33-36; future 19:28</w:t>
      </w:r>
    </w:p>
    <w:p>
      <w:r>
        <w:rPr>
          <w:b/>
        </w:rPr>
        <w:t>Comparison evidence:</w:t>
      </w:r>
      <w:r>
        <w:t xml:space="preserve"> Exodus 6:20; Numbers 26:59; NT Mary traditions</w:t>
      </w:r>
    </w:p>
    <w:p>
      <w:r>
        <w:rPr>
          <w:b/>
        </w:rPr>
        <w:t>Classification:</w:t>
      </w:r>
      <w:r>
        <w:t xml:space="preserve"> MAJOR GENEALOGICAL/HISTORICAL QUESTION - OPEN</w:t>
      </w:r>
    </w:p>
    <w:p>
      <w:r>
        <w:rPr>
          <w:b/>
        </w:rPr>
        <w:t>Assessment:</w:t>
      </w:r>
      <w:r>
        <w:t xml:space="preserve"> Maryam/Imran/Aaron parallels raise possible honorific, genealogical, typological, or conflation explanations; no verdict yet.</w:t>
      </w:r>
    </w:p>
    <w:p>
      <w:pPr>
        <w:pStyle w:val="Heading2"/>
      </w:pPr>
      <w:r>
        <w:t>QB-0050 - Mary's Temple Upbringing</w:t>
      </w:r>
    </w:p>
    <w:p>
      <w:r>
        <w:rPr>
          <w:b/>
        </w:rPr>
        <w:t>Quran evidence:</w:t>
      </w:r>
      <w:r>
        <w:t xml:space="preserve"> Q 3:35-37</w:t>
      </w:r>
    </w:p>
    <w:p>
      <w:r>
        <w:rPr>
          <w:b/>
        </w:rPr>
        <w:t>Comparison evidence:</w:t>
      </w:r>
      <w:r>
        <w:t xml:space="preserve"> Canonical NT none; pre-Islamic Christian apocrypha including Protoevangelium of James</w:t>
      </w:r>
    </w:p>
    <w:p>
      <w:r>
        <w:rPr>
          <w:b/>
        </w:rPr>
        <w:t>Classification:</w:t>
      </w:r>
      <w:r>
        <w:t xml:space="preserve"> EXTRA-BIBLICAL PARALLEL / SOURCE-HISTORY QUESTION</w:t>
      </w:r>
    </w:p>
    <w:p>
      <w:r>
        <w:rPr>
          <w:b/>
        </w:rPr>
        <w:t>Assessment:</w:t>
      </w:r>
      <w:r>
        <w:t xml:space="preserve"> Pre-Islamic parallels exist; similarity does not establish borrowing or historicity.</w:t>
      </w:r>
    </w:p>
    <w:p>
      <w:pPr>
        <w:pStyle w:val="Heading2"/>
      </w:pPr>
      <w:r>
        <w:t>QB-0051 - Zechariah and John</w:t>
      </w:r>
    </w:p>
    <w:p>
      <w:r>
        <w:rPr>
          <w:b/>
        </w:rPr>
        <w:t>Quran evidence:</w:t>
      </w:r>
      <w:r>
        <w:t xml:space="preserve"> Q 3:38-41</w:t>
      </w:r>
    </w:p>
    <w:p>
      <w:r>
        <w:rPr>
          <w:b/>
        </w:rPr>
        <w:t>Comparison evidence:</w:t>
      </w:r>
      <w:r>
        <w:t xml:space="preserve"> Luke 1:5-25</w:t>
      </w:r>
    </w:p>
    <w:p>
      <w:r>
        <w:rPr>
          <w:b/>
        </w:rPr>
        <w:t>Classification:</w:t>
      </w:r>
      <w:r>
        <w:t xml:space="preserve"> STRONG NARRATIVE AGREEMENT WITH DIFFERENCES</w:t>
      </w:r>
    </w:p>
    <w:p>
      <w:r>
        <w:rPr>
          <w:b/>
        </w:rPr>
        <w:t>Assessment:</w:t>
      </w:r>
      <w:r>
        <w:t xml:space="preserve"> Shared aged/barren parents, announcement, John, and speech sign; timing/causal details differ.</w:t>
      </w:r>
    </w:p>
    <w:p>
      <w:pPr>
        <w:pStyle w:val="Heading2"/>
      </w:pPr>
      <w:r>
        <w:t>QB-0052 - Jesus as the Word</w:t>
      </w:r>
    </w:p>
    <w:p>
      <w:r>
        <w:rPr>
          <w:b/>
        </w:rPr>
        <w:t>Quran evidence:</w:t>
      </w:r>
      <w:r>
        <w:t xml:space="preserve"> Q 3:39,45</w:t>
      </w:r>
    </w:p>
    <w:p>
      <w:r>
        <w:rPr>
          <w:b/>
        </w:rPr>
        <w:t>Comparison evidence:</w:t>
      </w:r>
      <w:r>
        <w:t xml:space="preserve"> John 1:1-18</w:t>
      </w:r>
    </w:p>
    <w:p>
      <w:r>
        <w:rPr>
          <w:b/>
        </w:rPr>
        <w:t>Classification:</w:t>
      </w:r>
      <w:r>
        <w:t xml:space="preserve"> STRONG TERMINOLOGICAL PARALLEL / MAJOR THEOLOGICAL DIFFERENCE</w:t>
      </w:r>
    </w:p>
    <w:p>
      <w:r>
        <w:rPr>
          <w:b/>
        </w:rPr>
        <w:t>Assessment:</w:t>
      </w:r>
      <w:r>
        <w:t xml:space="preserve"> Quranic kalimah and Johannine Logos overlap terminologically but not automatically theologically.</w:t>
      </w:r>
    </w:p>
    <w:p>
      <w:pPr>
        <w:pStyle w:val="Heading2"/>
      </w:pPr>
      <w:r>
        <w:t>QB-0053 - Infant Jesus Speaking</w:t>
      </w:r>
    </w:p>
    <w:p>
      <w:r>
        <w:rPr>
          <w:b/>
        </w:rPr>
        <w:t>Quran evidence:</w:t>
      </w:r>
      <w:r>
        <w:t xml:space="preserve"> Q 3:46; future 19:29-33</w:t>
      </w:r>
    </w:p>
    <w:p>
      <w:r>
        <w:rPr>
          <w:b/>
        </w:rPr>
        <w:t>Comparison evidence:</w:t>
      </w:r>
      <w:r>
        <w:t xml:space="preserve"> Canonical NT none; pre-Islamic infancy traditions under investigation</w:t>
      </w:r>
    </w:p>
    <w:p>
      <w:r>
        <w:rPr>
          <w:b/>
        </w:rPr>
        <w:t>Assessment:</w:t>
      </w:r>
      <w:r>
        <w:t xml:space="preserve"> Luke 1:39-45 is not a speech parallel. Earliest secure pre-Quranic cradle-speech evidence remains to be evaluated carefully.</w:t>
      </w:r>
    </w:p>
    <w:p>
      <w:pPr>
        <w:pStyle w:val="Heading2"/>
      </w:pPr>
      <w:r>
        <w:t>QB-0054 - Virgin Conception of Jesus</w:t>
      </w:r>
    </w:p>
    <w:p>
      <w:r>
        <w:rPr>
          <w:b/>
        </w:rPr>
        <w:t>Quran evidence:</w:t>
      </w:r>
      <w:r>
        <w:t xml:space="preserve"> Q 3:45-47</w:t>
      </w:r>
    </w:p>
    <w:p>
      <w:r>
        <w:rPr>
          <w:b/>
        </w:rPr>
        <w:t>Comparison evidence:</w:t>
      </w:r>
      <w:r>
        <w:t xml:space="preserve"> Matthew 1; Luke 1</w:t>
      </w:r>
    </w:p>
    <w:p>
      <w:r>
        <w:rPr>
          <w:b/>
        </w:rPr>
        <w:t>Classification:</w:t>
      </w:r>
      <w:r>
        <w:t xml:space="preserve"> STRONG AGREEMENT</w:t>
      </w:r>
    </w:p>
    <w:p>
      <w:r>
        <w:rPr>
          <w:b/>
        </w:rPr>
        <w:t>Assessment:</w:t>
      </w:r>
      <w:r>
        <w:t xml:space="preserve"> Both affirm conception without human father.</w:t>
      </w:r>
    </w:p>
    <w:p>
      <w:pPr>
        <w:pStyle w:val="Heading2"/>
      </w:pPr>
      <w:r>
        <w:t>QB-0055 - Jesus' Miracles</w:t>
      </w:r>
    </w:p>
    <w:p>
      <w:r>
        <w:rPr>
          <w:b/>
        </w:rPr>
        <w:t>Quran evidence:</w:t>
      </w:r>
      <w:r>
        <w:t xml:space="preserve"> Q 3:49</w:t>
      </w:r>
    </w:p>
    <w:p>
      <w:r>
        <w:rPr>
          <w:b/>
        </w:rPr>
        <w:t>Comparison evidence:</w:t>
      </w:r>
      <w:r>
        <w:t xml:space="preserve"> Canonical Gospel miracles</w:t>
      </w:r>
    </w:p>
    <w:p>
      <w:r>
        <w:rPr>
          <w:b/>
        </w:rPr>
        <w:t>Classification:</w:t>
      </w:r>
      <w:r>
        <w:t xml:space="preserve"> STRONG AGREEMENT + QURANIC ADDITIONS</w:t>
      </w:r>
    </w:p>
    <w:p>
      <w:r>
        <w:rPr>
          <w:b/>
        </w:rPr>
        <w:t>Assessment:</w:t>
      </w:r>
      <w:r>
        <w:t xml:space="preserve"> Healing blindness/leprosy and raising dead overlap; clay-bird miracle is extra-canonical.</w:t>
      </w:r>
    </w:p>
    <w:p>
      <w:pPr>
        <w:pStyle w:val="Heading2"/>
      </w:pPr>
      <w:r>
        <w:t>QB-0056 - Clay Birds</w:t>
      </w:r>
    </w:p>
    <w:p>
      <w:r>
        <w:rPr>
          <w:b/>
        </w:rPr>
        <w:t>Quran evidence:</w:t>
      </w:r>
      <w:r>
        <w:t xml:space="preserve"> Q 3:49; future 5:110</w:t>
      </w:r>
    </w:p>
    <w:p>
      <w:r>
        <w:rPr>
          <w:b/>
        </w:rPr>
        <w:t>Comparison evidence:</w:t>
      </w:r>
      <w:r>
        <w:t xml:space="preserve"> Infancy Gospel of Thomas and related pre-Islamic traditions</w:t>
      </w:r>
    </w:p>
    <w:p>
      <w:r>
        <w:rPr>
          <w:b/>
        </w:rPr>
        <w:t>Assessment:</w:t>
      </w:r>
      <w:r>
        <w:t xml:space="preserve"> Historical transmission and direction of dependence remain open.</w:t>
      </w:r>
    </w:p>
    <w:p>
      <w:pPr>
        <w:pStyle w:val="Heading2"/>
      </w:pPr>
      <w:r>
        <w:t>QB-0057 - Jesus and Adam</w:t>
      </w:r>
    </w:p>
    <w:p>
      <w:r>
        <w:rPr>
          <w:b/>
        </w:rPr>
        <w:t>Quran evidence:</w:t>
      </w:r>
      <w:r>
        <w:t xml:space="preserve"> Q 3:59</w:t>
      </w:r>
    </w:p>
    <w:p>
      <w:r>
        <w:rPr>
          <w:b/>
        </w:rPr>
        <w:t>Comparison evidence:</w:t>
      </w:r>
      <w:r>
        <w:t xml:space="preserve"> Romans 5; 1 Corinthians 15; Genesis</w:t>
      </w:r>
    </w:p>
    <w:p>
      <w:r>
        <w:rPr>
          <w:b/>
        </w:rPr>
        <w:t>Classification:</w:t>
      </w:r>
      <w:r>
        <w:t xml:space="preserve"> SHARED FIGURES / MAJOR THEOLOGICAL DIFFERENCE</w:t>
      </w:r>
    </w:p>
    <w:p>
      <w:r>
        <w:rPr>
          <w:b/>
        </w:rPr>
        <w:t>Assessment:</w:t>
      </w:r>
      <w:r>
        <w:t xml:space="preserve"> Quran uses Adam to deny divinity inference; Paul uses Adam-Christ contrast for sin/death and new humanity.</w:t>
      </w:r>
    </w:p>
    <w:p>
      <w:pPr>
        <w:pStyle w:val="Heading2"/>
      </w:pPr>
      <w:r>
        <w:t>QB-0058 - Divine Identity of Jesus</w:t>
      </w:r>
    </w:p>
    <w:p>
      <w:r>
        <w:rPr>
          <w:b/>
        </w:rPr>
        <w:t>Quran evidence:</w:t>
      </w:r>
      <w:r>
        <w:t xml:space="preserve"> Q 3:45-63</w:t>
      </w:r>
    </w:p>
    <w:p>
      <w:r>
        <w:rPr>
          <w:b/>
        </w:rPr>
        <w:t>Comparison evidence:</w:t>
      </w:r>
      <w:r>
        <w:t xml:space="preserve"> John 1; John 20:28; Philippians 2 and broader NT Christology</w:t>
      </w:r>
    </w:p>
    <w:p>
      <w:r>
        <w:rPr>
          <w:b/>
        </w:rPr>
        <w:t>Classification:</w:t>
      </w:r>
      <w:r>
        <w:t xml:space="preserve"> SUBSTANTIVE THEOLOGICAL CONTRADICTION</w:t>
      </w:r>
    </w:p>
    <w:p>
      <w:r>
        <w:rPr>
          <w:b/>
        </w:rPr>
        <w:t>Assessment:</w:t>
      </w:r>
      <w:r>
        <w:t xml:space="preserve"> New Testament attributes divine identity/status to Jesus in ways the Quranic argument rejects. Accuracy of Quran's representation of Christian sonship remains open.</w:t>
      </w:r>
    </w:p>
    <w:p>
      <w:pPr>
        <w:pStyle w:val="Heading2"/>
      </w:pPr>
      <w:r>
        <w:t>QB-0059 - Worship of Jesus</w:t>
      </w:r>
    </w:p>
    <w:p>
      <w:r>
        <w:rPr>
          <w:b/>
        </w:rPr>
        <w:t>Quran evidence:</w:t>
      </w:r>
      <w:r>
        <w:t xml:space="preserve"> Q 3:79-80</w:t>
      </w:r>
    </w:p>
    <w:p>
      <w:r>
        <w:rPr>
          <w:b/>
        </w:rPr>
        <w:t>Comparison evidence:</w:t>
      </w:r>
      <w:r>
        <w:t xml:space="preserve"> NT worship/homage and divine-confession texts</w:t>
      </w:r>
    </w:p>
    <w:p>
      <w:r>
        <w:rPr>
          <w:b/>
        </w:rPr>
        <w:t>Classification:</w:t>
      </w:r>
      <w:r>
        <w:t xml:space="preserve"> SUBSTANTIVE THEOLOGICAL TENSION / LIKELY CONTRADICTION</w:t>
      </w:r>
    </w:p>
    <w:p>
      <w:r>
        <w:rPr>
          <w:b/>
        </w:rPr>
        <w:t>Assessment:</w:t>
      </w:r>
      <w:r>
        <w:t xml:space="preserve"> Requires passage-specific Greek analysis of proskyneō and explicit divine confession.</w:t>
      </w:r>
    </w:p>
    <w:p>
      <w:pPr>
        <w:pStyle w:val="Heading2"/>
      </w:pPr>
      <w:r>
        <w:t>QB-0060 - Costly Generosity</w:t>
      </w:r>
    </w:p>
    <w:p>
      <w:r>
        <w:rPr>
          <w:b/>
        </w:rPr>
        <w:t>Quran evidence:</w:t>
      </w:r>
      <w:r>
        <w:t xml:space="preserve"> Q 3:92</w:t>
      </w:r>
    </w:p>
    <w:p>
      <w:r>
        <w:rPr>
          <w:b/>
        </w:rPr>
        <w:t>Comparison evidence:</w:t>
      </w:r>
      <w:r>
        <w:t xml:space="preserve"> Mark 12:41-44 and related biblical teaching</w:t>
      </w:r>
    </w:p>
    <w:p>
      <w:r>
        <w:rPr>
          <w:b/>
        </w:rPr>
        <w:t>Assessment:</w:t>
      </w:r>
      <w:r>
        <w:t xml:space="preserve"> Both value costly, heart-engaged giving.</w:t>
      </w:r>
    </w:p>
    <w:p>
      <w:pPr>
        <w:pStyle w:val="Heading2"/>
      </w:pPr>
      <w:r>
        <w:t>QB-0061 - Abrahamic Sacred House at Bakkah</w:t>
      </w:r>
    </w:p>
    <w:p>
      <w:r>
        <w:rPr>
          <w:b/>
        </w:rPr>
        <w:t>Quran evidence:</w:t>
      </w:r>
      <w:r>
        <w:t xml:space="preserve"> Q 2:125-129; 3:96-97</w:t>
      </w:r>
    </w:p>
    <w:p>
      <w:r>
        <w:rPr>
          <w:b/>
        </w:rPr>
        <w:t>Comparison evidence:</w:t>
      </w:r>
      <w:r>
        <w:t xml:space="preserve"> Genesis Abraham/Ishmael narratives</w:t>
      </w:r>
    </w:p>
    <w:p>
      <w:r>
        <w:rPr>
          <w:b/>
        </w:rPr>
        <w:t>Classification:</w:t>
      </w:r>
      <w:r>
        <w:t xml:space="preserve"> MAJOR ADDITION / HISTORICAL CLAIM UNDER INVESTIGATION</w:t>
      </w:r>
    </w:p>
    <w:p>
      <w:r>
        <w:rPr>
          <w:b/>
        </w:rPr>
        <w:t>Assessment:</w:t>
      </w:r>
      <w:r>
        <w:t xml:space="preserve"> Canonical Bible does not connect Abraham/Ishmael with Mecca/Kaʿbah; independent pre-Islamic evidence must be investigated.</w:t>
      </w:r>
    </w:p>
    <w:p>
      <w:pPr>
        <w:pStyle w:val="Heading1"/>
      </w:pPr>
      <w:r>
        <w:t>Checkpoint 005 Continuation - QB-0035 through QB-0047</w:t>
      </w:r>
    </w:p>
    <w:p>
      <w:pPr>
        <w:pStyle w:val="Heading1"/>
      </w:pPr>
      <w:r>
        <w:t>Checkpoint 005 Continuation - QB-0048 through QB-0061</w:t>
      </w:r>
    </w:p>
    <w:p>
      <w:pPr>
        <w:pStyle w:val="Heading1"/>
      </w:pPr>
      <w:r>
        <w:t>Checkpoint 005 Continuation - QB-0062 through QB-0065</w:t>
      </w:r>
    </w:p>
    <w:p>
      <w:pPr>
        <w:pStyle w:val="Heading2"/>
      </w:pPr>
      <w:r>
        <w:t>QB-0062 - Angelic/Divine Assistance in Battle</w:t>
      </w:r>
    </w:p>
    <w:p>
      <w:r>
        <w:t>Quran evidence: Q 3:124-125</w:t>
      </w:r>
    </w:p>
    <w:p>
      <w:r>
        <w:t>Comparison evidence: Old Testament angelic/divine battle-assistance narratives</w:t>
      </w:r>
    </w:p>
    <w:p>
      <w:r>
        <w:t>Classification: STRONG THEOLOGICAL/NARRATIVE PARALLEL</w:t>
      </w:r>
    </w:p>
    <w:p>
      <w:r>
        <w:t>Assessment: Both traditions can explain battlefield outcomes through supernatural divine intervention; historical verification of angels is a separate question.</w:t>
      </w:r>
    </w:p>
    <w:p>
      <w:pPr>
        <w:pStyle w:val="Heading2"/>
      </w:pPr>
      <w:r>
        <w:t>QB-0063 - Anger Restraint and Forgiveness</w:t>
      </w:r>
    </w:p>
    <w:p>
      <w:r>
        <w:t>Quran evidence: Q 3:134</w:t>
      </w:r>
    </w:p>
    <w:p>
      <w:r>
        <w:t>Comparison evidence: Proverbs; Matthew 5-6; Ephesians 4 and related texts</w:t>
      </w:r>
    </w:p>
    <w:p>
      <w:r>
        <w:t>Assessment: Both traditions praise anger restraint, mercy, and forgiveness as marks of righteousness.</w:t>
      </w:r>
    </w:p>
    <w:p>
      <w:pPr>
        <w:pStyle w:val="Heading2"/>
      </w:pPr>
      <w:r>
        <w:t>QB-0064 - Religious Continuity After a Leader’s Death</w:t>
      </w:r>
    </w:p>
    <w:p>
      <w:r>
        <w:t>Quran evidence: Q 3:144</w:t>
      </w:r>
    </w:p>
    <w:p>
      <w:r>
        <w:t>Comparison evidence: Biblical prophetic/apostolic continuity themes</w:t>
      </w:r>
    </w:p>
    <w:p>
      <w:r>
        <w:t>Classification: THEMATIC PARALLEL</w:t>
      </w:r>
    </w:p>
    <w:p>
      <w:r>
        <w:t>Assessment: Allegiance to God must survive the death of a mortal messenger/leader.</w:t>
      </w:r>
    </w:p>
    <w:p>
      <w:pPr>
        <w:pStyle w:val="Heading2"/>
      </w:pPr>
      <w:r>
        <w:t>QB-0065 - Conscious Blessed State After Death</w:t>
      </w:r>
    </w:p>
    <w:p>
      <w:r>
        <w:t>Quran evidence: Q 3:169-171</w:t>
      </w:r>
    </w:p>
    <w:p>
      <w:r>
        <w:t>Comparison evidence: Biblical postmortem/martyrdom/resurrection texts</w:t>
      </w:r>
    </w:p>
    <w:p>
      <w:r>
        <w:t>Classification: PARTIAL THEOLOGICAL AGREEMENT</w:t>
      </w:r>
    </w:p>
    <w:p>
      <w:r>
        <w:t>Assessment: Both reject death as total annihilation; exact intermediate-state doctrines require full corpus comparison.</w:t>
      </w:r>
    </w:p>
    <w:p>
      <w:pPr>
        <w:pStyle w:val="Heading1"/>
      </w:pPr>
      <w:r>
        <w:t>Checkpoint 006 Continuation - QB-0035 through QB-0047</w:t>
      </w:r>
    </w:p>
    <w:p>
      <w:pPr>
        <w:pStyle w:val="Heading1"/>
      </w:pPr>
      <w:r>
        <w:t>Checkpoint 006 Continuation - QB-0048 through QB-0061</w:t>
      </w:r>
    </w:p>
    <w:p>
      <w:pPr>
        <w:pStyle w:val="Heading1"/>
      </w:pPr>
      <w:r>
        <w:t>Checkpoint 006 Continuation - QB-0062 through QB-0065</w:t>
      </w:r>
    </w:p>
    <w:p>
      <w:pPr>
        <w:pStyle w:val="Heading1"/>
      </w:pPr>
      <w:r>
        <w:t>Checkpoint 006 Continuation - QB-0066 through QB-0078</w:t>
      </w:r>
    </w:p>
    <w:p>
      <w:pPr>
        <w:pStyle w:val="Heading2"/>
      </w:pPr>
      <w:r>
        <w:t>QB-0066 - Humanity From One Original Human and Mate</w:t>
      </w:r>
    </w:p>
    <w:p>
      <w:r>
        <w:rPr>
          <w:b/>
        </w:rPr>
        <w:t>Quran evidence:</w:t>
      </w:r>
      <w:r>
        <w:t xml:space="preserve"> Q 4:1</w:t>
      </w:r>
    </w:p>
    <w:p>
      <w:r>
        <w:rPr>
          <w:b/>
        </w:rPr>
        <w:t>Comparison evidence:</w:t>
      </w:r>
      <w:r>
        <w:t xml:space="preserve"> Genesis 2:18-24</w:t>
      </w:r>
    </w:p>
    <w:p>
      <w:r>
        <w:rPr>
          <w:b/>
        </w:rPr>
        <w:t>Classification:</w:t>
      </w:r>
      <w:r>
        <w:t xml:space="preserve"> STRONG CREATION PARALLEL WITH DIFFERENCES IN DETAIL</w:t>
      </w:r>
    </w:p>
    <w:p>
      <w:r>
        <w:rPr>
          <w:b/>
        </w:rPr>
        <w:t>Assessment:</w:t>
      </w:r>
      <w:r>
        <w:t xml:space="preserve"> Common origin and mate parallel Genesis; Quran 4:1 does not name Adam/Eve or mention rib/serpent/deception. Pending NT comparison includes 1 Tim 2:14 and 2 Cor 11:3.</w:t>
      </w:r>
    </w:p>
    <w:p>
      <w:pPr>
        <w:pStyle w:val="Heading2"/>
      </w:pPr>
      <w:r>
        <w:t>QB-0067 - Polygyny and Marriage Structure</w:t>
      </w:r>
    </w:p>
    <w:p>
      <w:r>
        <w:rPr>
          <w:b/>
        </w:rPr>
        <w:t>Quran evidence:</w:t>
      </w:r>
      <w:r>
        <w:t xml:space="preserve"> Q 4:3</w:t>
      </w:r>
    </w:p>
    <w:p>
      <w:r>
        <w:rPr>
          <w:b/>
        </w:rPr>
        <w:t>Comparison evidence:</w:t>
      </w:r>
      <w:r>
        <w:t xml:space="preserve"> Genesis 2; OT polygyny; Matthew 19; Pastoral Epistles</w:t>
      </w:r>
    </w:p>
    <w:p>
      <w:r>
        <w:rPr>
          <w:b/>
        </w:rPr>
        <w:t>Classification:</w:t>
      </w:r>
      <w:r>
        <w:t xml:space="preserve"> PARTIAL CONTINUITY + SIGNIFICANT LATER DIFFERENCE</w:t>
      </w:r>
    </w:p>
    <w:p>
      <w:r>
        <w:rPr>
          <w:b/>
        </w:rPr>
        <w:t>Assessment:</w:t>
      </w:r>
      <w:r>
        <w:t xml:space="preserve"> Quran explicitly codifies up to four wives under justice condition; biblical corpus contains polygyny but later Christian marriage teaching requires canonical development analysis.</w:t>
      </w:r>
    </w:p>
    <w:p>
      <w:pPr>
        <w:pStyle w:val="Heading2"/>
      </w:pPr>
      <w:r>
        <w:t>QB-0068 - Female Inheritance Rights and Sex-Differentiated Succession</w:t>
      </w:r>
    </w:p>
    <w:p>
      <w:r>
        <w:rPr>
          <w:b/>
        </w:rPr>
        <w:t>Quran evidence:</w:t>
      </w:r>
      <w:r>
        <w:t xml:space="preserve"> Q 4:7, 11-12</w:t>
      </w:r>
    </w:p>
    <w:p>
      <w:r>
        <w:rPr>
          <w:b/>
        </w:rPr>
        <w:t>Comparison evidence:</w:t>
      </w:r>
      <w:r>
        <w:t xml:space="preserve"> Numbers 27 and related Torah law</w:t>
      </w:r>
    </w:p>
    <w:p>
      <w:r>
        <w:rPr>
          <w:b/>
        </w:rPr>
        <w:t>Classification:</w:t>
      </w:r>
      <w:r>
        <w:t xml:space="preserve"> PARTIAL LEGAL PARALLEL / DIFFERENT FORMULAS</w:t>
      </w:r>
    </w:p>
    <w:p>
      <w:r>
        <w:rPr>
          <w:b/>
        </w:rPr>
        <w:t>Assessment:</w:t>
      </w:r>
      <w:r>
        <w:t xml:space="preserve"> Both recognize structured inheritance and female rights in defined circumstances, but formulas differ.</w:t>
      </w:r>
    </w:p>
    <w:p>
      <w:pPr>
        <w:pStyle w:val="Heading2"/>
      </w:pPr>
      <w:r>
        <w:t>QB-0069 - Incest and Forbidden-Kin Marriage Laws</w:t>
      </w:r>
    </w:p>
    <w:p>
      <w:r>
        <w:rPr>
          <w:b/>
        </w:rPr>
        <w:t>Quran evidence:</w:t>
      </w:r>
      <w:r>
        <w:t xml:space="preserve"> Q 4:22-23</w:t>
      </w:r>
    </w:p>
    <w:p>
      <w:r>
        <w:rPr>
          <w:b/>
        </w:rPr>
        <w:t>Comparison evidence:</w:t>
      </w:r>
      <w:r>
        <w:t xml:space="preserve"> Leviticus 18</w:t>
      </w:r>
    </w:p>
    <w:p>
      <w:r>
        <w:rPr>
          <w:b/>
        </w:rPr>
        <w:t>Classification:</w:t>
      </w:r>
      <w:r>
        <w:t xml:space="preserve"> STRONG LEGAL PARALLEL WITH DIFFERENCES</w:t>
      </w:r>
    </w:p>
    <w:p>
      <w:r>
        <w:rPr>
          <w:b/>
        </w:rPr>
        <w:t>Assessment:</w:t>
      </w:r>
      <w:r>
        <w:t xml:space="preserve"> Both prohibit close-kin unions with overlapping but not identical lists.</w:t>
      </w:r>
    </w:p>
    <w:p>
      <w:pPr>
        <w:pStyle w:val="Heading2"/>
      </w:pPr>
      <w:r>
        <w:t>QB-0070 - Slavery Regulation</w:t>
      </w:r>
    </w:p>
    <w:p>
      <w:r>
        <w:rPr>
          <w:b/>
        </w:rPr>
        <w:t>Quran evidence:</w:t>
      </w:r>
      <w:r>
        <w:t xml:space="preserve"> Q 4:24-25</w:t>
      </w:r>
    </w:p>
    <w:p>
      <w:r>
        <w:rPr>
          <w:b/>
        </w:rPr>
        <w:t>Comparison evidence:</w:t>
      </w:r>
      <w:r>
        <w:t xml:space="preserve"> Torah slavery/captivity laws; NT slavery texts</w:t>
      </w:r>
    </w:p>
    <w:p>
      <w:r>
        <w:rPr>
          <w:b/>
        </w:rPr>
        <w:t>Classification:</w:t>
      </w:r>
      <w:r>
        <w:t xml:space="preserve"> SHARED ANCIENT INSTITUTION / MAJOR LEGAL-ETHICAL COMPARISON REQUIRED</w:t>
      </w:r>
    </w:p>
    <w:p>
      <w:r>
        <w:rPr>
          <w:b/>
        </w:rPr>
        <w:t>Assessment:</w:t>
      </w:r>
      <w:r>
        <w:t xml:space="preserve"> Both corpora operate in slaveholding societies; compare permission, regulation, sexual access, manumission, and later trajectories without pretending regulation equals abolition.</w:t>
      </w:r>
    </w:p>
    <w:p>
      <w:pPr>
        <w:pStyle w:val="Heading2"/>
      </w:pPr>
      <w:r>
        <w:t>QB-0071 - Marital Authority and Physical Discipline</w:t>
      </w:r>
    </w:p>
    <w:p>
      <w:r>
        <w:rPr>
          <w:b/>
        </w:rPr>
        <w:t>Quran evidence:</w:t>
      </w:r>
      <w:r>
        <w:t xml:space="preserve"> Q 4:34</w:t>
      </w:r>
    </w:p>
    <w:p>
      <w:r>
        <w:rPr>
          <w:b/>
        </w:rPr>
        <w:t>Comparison evidence:</w:t>
      </w:r>
      <w:r>
        <w:t xml:space="preserve"> Ephesians 5; Colossians 3; 1 Peter 3</w:t>
      </w:r>
    </w:p>
    <w:p>
      <w:r>
        <w:rPr>
          <w:b/>
        </w:rPr>
        <w:t>Classification:</w:t>
      </w:r>
      <w:r>
        <w:t xml:space="preserve"> PARTIAL STRUCTURAL PARALLEL + SIGNIFICANT LEGAL/ETHICAL DIFFERENCE</w:t>
      </w:r>
    </w:p>
    <w:p>
      <w:r>
        <w:rPr>
          <w:b/>
        </w:rPr>
        <w:t>Assessment:</w:t>
      </w:r>
      <w:r>
        <w:t xml:space="preserve"> Both contain asymmetrical household structures; NT marital instruction does not plainly contain a matching husband-administered physical-discipline sequence.</w:t>
      </w:r>
    </w:p>
    <w:p>
      <w:pPr>
        <w:pStyle w:val="Heading2"/>
      </w:pPr>
      <w:r>
        <w:t>QB-0072 - Intentional Versus Accidental Homicide</w:t>
      </w:r>
    </w:p>
    <w:p>
      <w:r>
        <w:rPr>
          <w:b/>
        </w:rPr>
        <w:t>Quran evidence:</w:t>
      </w:r>
      <w:r>
        <w:t xml:space="preserve"> Q 4:92-93</w:t>
      </w:r>
    </w:p>
    <w:p>
      <w:r>
        <w:rPr>
          <w:b/>
        </w:rPr>
        <w:t>Comparison evidence:</w:t>
      </w:r>
      <w:r>
        <w:t xml:space="preserve"> Numbers 35; Deuteronomy 19</w:t>
      </w:r>
    </w:p>
    <w:p>
      <w:r>
        <w:rPr>
          <w:b/>
        </w:rPr>
        <w:t>Classification:</w:t>
      </w:r>
      <w:r>
        <w:t xml:space="preserve"> STRONG LEGAL PARALLEL WITH DIFFERENT PROCEDURES</w:t>
      </w:r>
    </w:p>
    <w:p>
      <w:r>
        <w:rPr>
          <w:b/>
        </w:rPr>
        <w:t>Assessment:</w:t>
      </w:r>
      <w:r>
        <w:t xml:space="preserve"> Both sharply distinguish accidental killing and murder.</w:t>
      </w:r>
    </w:p>
    <w:p>
      <w:pPr>
        <w:pStyle w:val="Heading2"/>
      </w:pPr>
      <w:r>
        <w:t>QB-0073 - Abraham as Friend of God</w:t>
      </w:r>
    </w:p>
    <w:p>
      <w:r>
        <w:rPr>
          <w:b/>
        </w:rPr>
        <w:t>Quran evidence:</w:t>
      </w:r>
      <w:r>
        <w:t xml:space="preserve"> Q 4:125</w:t>
      </w:r>
    </w:p>
    <w:p>
      <w:r>
        <w:rPr>
          <w:b/>
        </w:rPr>
        <w:t>Comparison evidence:</w:t>
      </w:r>
      <w:r>
        <w:t xml:space="preserve"> 2 Chronicles 20:7; James 2:23</w:t>
      </w:r>
    </w:p>
    <w:p>
      <w:r>
        <w:rPr>
          <w:b/>
        </w:rPr>
        <w:t>Classification:</w:t>
      </w:r>
      <w:r>
        <w:t xml:space="preserve"> STRONG DIRECT THEOLOGICAL PARALLEL</w:t>
      </w:r>
    </w:p>
    <w:p>
      <w:r>
        <w:rPr>
          <w:b/>
        </w:rPr>
        <w:t>Assessment:</w:t>
      </w:r>
      <w:r>
        <w:t xml:space="preserve"> Abraham is explicitly described as God’s friend/intimate in both traditions.</w:t>
      </w:r>
    </w:p>
    <w:p>
      <w:pPr>
        <w:pStyle w:val="Heading2"/>
      </w:pPr>
      <w:r>
        <w:t>QB-0074 - Marital Breakdown and Reconciliation</w:t>
      </w:r>
    </w:p>
    <w:p>
      <w:r>
        <w:rPr>
          <w:b/>
        </w:rPr>
        <w:t>Quran evidence:</w:t>
      </w:r>
      <w:r>
        <w:t xml:space="preserve"> Q 4:34-35, 4:128</w:t>
      </w:r>
    </w:p>
    <w:p>
      <w:r>
        <w:rPr>
          <w:b/>
        </w:rPr>
        <w:t>Comparison evidence:</w:t>
      </w:r>
      <w:r>
        <w:t xml:space="preserve"> NT household/reconciliation teachings</w:t>
      </w:r>
    </w:p>
    <w:p>
      <w:r>
        <w:rPr>
          <w:b/>
        </w:rPr>
        <w:t>Classification:</w:t>
      </w:r>
      <w:r>
        <w:t xml:space="preserve"> PARTIAL ETHICAL PARALLEL / SIGNIFICANT PROCEDURAL DIFFERENCE</w:t>
      </w:r>
    </w:p>
    <w:p>
      <w:r>
        <w:rPr>
          <w:b/>
        </w:rPr>
        <w:t>Assessment:</w:t>
      </w:r>
      <w:r>
        <w:t xml:space="preserve"> Both value reconciliation; Quran gives asymmetrical spouse-specific procedures not directly paralleled in NT marital discipline.</w:t>
      </w:r>
    </w:p>
    <w:p>
      <w:pPr>
        <w:pStyle w:val="Heading2"/>
      </w:pPr>
      <w:r>
        <w:t>QB-0075 - The Crucifixion of Jesus</w:t>
      </w:r>
    </w:p>
    <w:p>
      <w:r>
        <w:rPr>
          <w:b/>
        </w:rPr>
        <w:t>Quran evidence:</w:t>
      </w:r>
      <w:r>
        <w:t xml:space="preserve"> Q 4:157-158</w:t>
      </w:r>
    </w:p>
    <w:p>
      <w:r>
        <w:rPr>
          <w:b/>
        </w:rPr>
        <w:t>Comparison evidence:</w:t>
      </w:r>
      <w:r>
        <w:t xml:space="preserve"> Canonical Gospels; Pauline letters; early Christian and Roman evidence</w:t>
      </w:r>
    </w:p>
    <w:p>
      <w:r>
        <w:rPr>
          <w:b/>
        </w:rPr>
        <w:t>Classification:</w:t>
      </w:r>
      <w:r>
        <w:t xml:space="preserve"> DIRECT HISTORICAL/TEXTUAL CONTRADICTION</w:t>
      </w:r>
    </w:p>
    <w:p>
      <w:r>
        <w:rPr>
          <w:b/>
        </w:rPr>
        <w:t>Assessment:</w:t>
      </w:r>
      <w:r>
        <w:t xml:space="preserve"> Quran explicitly denies killing/crucifixion; earliest Christian evidence and ordinary historical scholarship strongly support Jesus’ crucifixion under Pontius Pilate. Pre-Islamic substitution/docetic traditions existed but do not independently verify Quranic denial.</w:t>
      </w:r>
    </w:p>
    <w:p>
      <w:pPr>
        <w:pStyle w:val="Heading2"/>
      </w:pPr>
      <w:r>
        <w:t>QB-0076 - Origin/Purpose of Jewish Dietary Restrictions</w:t>
      </w:r>
    </w:p>
    <w:p>
      <w:r>
        <w:rPr>
          <w:b/>
        </w:rPr>
        <w:t>Quran evidence:</w:t>
      </w:r>
      <w:r>
        <w:t xml:space="preserve"> Q 4:160; cf. 3:93</w:t>
      </w:r>
    </w:p>
    <w:p>
      <w:r>
        <w:rPr>
          <w:b/>
        </w:rPr>
        <w:t>Comparison evidence:</w:t>
      </w:r>
      <w:r>
        <w:t xml:space="preserve"> Leviticus 11; Deuteronomy 14</w:t>
      </w:r>
    </w:p>
    <w:p>
      <w:r>
        <w:rPr>
          <w:b/>
        </w:rPr>
        <w:t>Classification:</w:t>
      </w:r>
      <w:r>
        <w:t xml:space="preserve"> POSSIBLE THEOLOGICAL/HISTORICAL DIFFERENCE - OPEN</w:t>
      </w:r>
    </w:p>
    <w:p>
      <w:r>
        <w:rPr>
          <w:b/>
        </w:rPr>
        <w:t>Assessment:</w:t>
      </w:r>
      <w:r>
        <w:t xml:space="preserve"> Quran frames some restrictions as punishment for wrongdoing; Torah presents dietary law within holiness/covenant legislation. Full corpus and Jewish chronology layers required.</w:t>
      </w:r>
    </w:p>
    <w:p>
      <w:pPr>
        <w:pStyle w:val="Heading2"/>
      </w:pPr>
      <w:r>
        <w:t>QB-0077 - Trinity / “Three”</w:t>
      </w:r>
    </w:p>
    <w:p>
      <w:r>
        <w:rPr>
          <w:b/>
        </w:rPr>
        <w:t>Quran evidence:</w:t>
      </w:r>
      <w:r>
        <w:t xml:space="preserve"> Q 4:171</w:t>
      </w:r>
    </w:p>
    <w:p>
      <w:r>
        <w:rPr>
          <w:b/>
        </w:rPr>
        <w:t>Comparison evidence:</w:t>
      </w:r>
      <w:r>
        <w:t xml:space="preserve"> Matthew 28:19; Pauline triadic formulas; Nicene-Constantinopolitan tradition</w:t>
      </w:r>
    </w:p>
    <w:p>
      <w:r>
        <w:rPr>
          <w:b/>
        </w:rPr>
        <w:t>Classification:</w:t>
      </w:r>
      <w:r>
        <w:t xml:space="preserve"> SUBSTANTIVE THEOLOGICAL CONTRADICTION; REPRESENTATION ACCURACY OPEN</w:t>
      </w:r>
    </w:p>
    <w:p>
      <w:r>
        <w:rPr>
          <w:b/>
        </w:rPr>
        <w:t>Assessment:</w:t>
      </w:r>
      <w:r>
        <w:t xml:space="preserve"> Quran rejects “Three” while Christianity affirms one God in Father/Son/Spirit. Whether Quran accurately targets Nicene doctrine remains under the Christology flag.</w:t>
      </w:r>
    </w:p>
    <w:p>
      <w:pPr>
        <w:pStyle w:val="Heading2"/>
      </w:pPr>
      <w:r>
        <w:t>QB-0078 - Jesus as “Spirit From God”</w:t>
      </w:r>
    </w:p>
    <w:p>
      <w:r>
        <w:rPr>
          <w:b/>
        </w:rPr>
        <w:t>Comparison evidence:</w:t>
      </w:r>
      <w:r>
        <w:t xml:space="preserve"> NT Spirit/Christology texts</w:t>
      </w:r>
    </w:p>
    <w:p>
      <w:r>
        <w:rPr>
          <w:b/>
        </w:rPr>
        <w:t>Classification:</w:t>
      </w:r>
      <w:r>
        <w:t xml:space="preserve"> UNUSUAL TERMINOLOGICAL PARALLEL / THEOLOGICAL DIFFERENCE</w:t>
      </w:r>
    </w:p>
    <w:p>
      <w:r>
        <w:rPr>
          <w:b/>
        </w:rPr>
        <w:t>Assessment:</w:t>
      </w:r>
      <w:r>
        <w:t xml:space="preserve"> Quranic “Spirit from Him” is elevated but cannot simply be equated with Jesus being the Holy Spirit or a divine Spirit-person.</w:t>
      </w:r>
    </w:p>
    <w:p>
      <w:pPr>
        <w:pStyle w:val="Heading1"/>
      </w:pPr>
      <w:r>
        <w:t>Checkpoint 007 Continuation - QB-0079 through QB-0092</w:t>
      </w:r>
    </w:p>
    <w:p>
      <w:pPr>
        <w:pStyle w:val="Heading2"/>
      </w:pPr>
      <w:r>
        <w:t>QB-0079 - Pork, Blood, Carrion, and Permitted Meat</w:t>
      </w:r>
    </w:p>
    <w:p>
      <w:r>
        <w:t>Quran evidence: Q 5:3</w:t>
      </w:r>
    </w:p>
    <w:p>
      <w:r>
        <w:t>Comparison evidence: Leviticus 11; Leviticus 17; Deuteronomy 12; Deuteronomy 14</w:t>
      </w:r>
    </w:p>
    <w:p>
      <w:r>
        <w:t>Classification: STRONG LEGAL CONTINUITY WITH DIFFERENCES</w:t>
      </w:r>
    </w:p>
    <w:p>
      <w:r>
        <w:t>Assessment: Both prohibit pork, blood and specified carrion-related food, but the full systems are not identical.</w:t>
      </w:r>
    </w:p>
    <w:p>
      <w:pPr>
        <w:pStyle w:val="Heading2"/>
      </w:pPr>
      <w:r>
        <w:t>QB-0080 - Ritual Washing/Purity</w:t>
      </w:r>
    </w:p>
    <w:p>
      <w:r>
        <w:t>Quran evidence: Q 5:6</w:t>
      </w:r>
    </w:p>
    <w:p>
      <w:r>
        <w:t>Comparison evidence: Torah purity/washing laws; Second Temple purification practice</w:t>
      </w:r>
    </w:p>
    <w:p>
      <w:r>
        <w:t>Classification: STRONG RELIGIOUS-PRACTICE CONTINUITY / DISTINCT QURANIC PROCEDURE</w:t>
      </w:r>
    </w:p>
    <w:p>
      <w:r>
        <w:t>Assessment: Quranic ablution/tayammum has clear continuity with purity traditions but a distinct procedure.</w:t>
      </w:r>
    </w:p>
    <w:p>
      <w:pPr>
        <w:pStyle w:val="Heading2"/>
      </w:pPr>
      <w:r>
        <w:t>QB-0081 - “God Is the Messiah”</w:t>
      </w:r>
    </w:p>
    <w:p>
      <w:r>
        <w:t>Quran evidence: Q 5:17; 5:72</w:t>
      </w:r>
    </w:p>
    <w:p>
      <w:r>
        <w:t>Comparison evidence: Nicene Christianity: Jesus fully divine but distinct from Father and Spirit</w:t>
      </w:r>
    </w:p>
    <w:p>
      <w:r>
        <w:t>Classification: SUBSTANTIVE THEOLOGICAL CONTRADICTION; REPRESENTATION ACCURACY REQUIRES CARE</w:t>
      </w:r>
    </w:p>
    <w:p>
      <w:r>
        <w:t>Assessment: The Quran rejects Jesus’ deity. Its compressed phrase must not be treated as a complete technical definition of Nicene doctrine.</w:t>
      </w:r>
    </w:p>
    <w:p>
      <w:pPr>
        <w:pStyle w:val="Heading2"/>
      </w:pPr>
      <w:r>
        <w:t>QB-0082 - Israel and the Promised/Holy Land</w:t>
      </w:r>
    </w:p>
    <w:p>
      <w:r>
        <w:t>Quran evidence: Q 5:20-21</w:t>
      </w:r>
    </w:p>
    <w:p>
      <w:r>
        <w:t>Comparison evidence: Numbers/Deuteronomy/Joshua land traditions</w:t>
      </w:r>
    </w:p>
    <w:p>
      <w:r>
        <w:t>Classification: STRONG NARRATIVE/THEOLOGICAL PARALLEL</w:t>
      </w:r>
    </w:p>
    <w:p>
      <w:r>
        <w:t>Assessment: Both traditions present Israel as commanded to enter land divinely assigned in the Mosaic era.</w:t>
      </w:r>
    </w:p>
    <w:p>
      <w:pPr>
        <w:pStyle w:val="Heading2"/>
      </w:pPr>
      <w:r>
        <w:t>QB-0083 - Forty Years in the Wilderness</w:t>
      </w:r>
    </w:p>
    <w:p>
      <w:r>
        <w:t>Quran evidence: Q 5:26</w:t>
      </w:r>
    </w:p>
    <w:p>
      <w:r>
        <w:t>Comparison evidence: Numbers 14 and wilderness traditions</w:t>
      </w:r>
    </w:p>
    <w:p>
      <w:r>
        <w:t>Classification: STRONG NARRATIVE AGREEMENT</w:t>
      </w:r>
    </w:p>
    <w:p>
      <w:r>
        <w:t>Assessment: The Quran preserves the forty-year punishment/wandering tradition.</w:t>
      </w:r>
    </w:p>
    <w:p>
      <w:pPr>
        <w:pStyle w:val="Heading2"/>
      </w:pPr>
      <w:r>
        <w:t>QB-0084 - Cain and Abel / the Two Sons of Adam</w:t>
      </w:r>
    </w:p>
    <w:p>
      <w:r>
        <w:t>Quran evidence: Q 5:27-31</w:t>
      </w:r>
    </w:p>
    <w:p>
      <w:r>
        <w:t>Comparison evidence: Genesis 4:1-16</w:t>
      </w:r>
    </w:p>
    <w:p>
      <w:r>
        <w:t>Classification: STRONG NARRATIVE PARALLEL WITH SIGNIFICANT DIFFERENCES</w:t>
      </w:r>
    </w:p>
    <w:p>
      <w:r>
        <w:t>Assessment: Core offering-jealousy-fratricide sequence parallels Genesis; Quran leaves brothers unnamed and adds speeches/details.</w:t>
      </w:r>
    </w:p>
    <w:p>
      <w:pPr>
        <w:pStyle w:val="Heading2"/>
      </w:pPr>
      <w:r>
        <w:t>QB-0085 - Raven Teaches Burial</w:t>
      </w:r>
    </w:p>
    <w:p>
      <w:r>
        <w:t>Quran evidence: Q 5:31</w:t>
      </w:r>
    </w:p>
    <w:p>
      <w:r>
        <w:t>Comparison evidence: Genesis has no parallel; Jewish/Christian later traditions require chronological research</w:t>
      </w:r>
    </w:p>
    <w:p>
      <w:r>
        <w:t>Classification: EXTRA-BIBLICAL PARALLEL / SOURCE-HISTORY QUESTION</w:t>
      </w:r>
    </w:p>
    <w:p>
      <w:r>
        <w:t>Assessment: Earliest secure parallel must be dated before any source relationship is proposed.</w:t>
      </w:r>
    </w:p>
    <w:p>
      <w:pPr>
        <w:pStyle w:val="Heading2"/>
      </w:pPr>
      <w:r>
        <w:t>QB-0086 - One Life as a Whole World/Humanity</w:t>
      </w:r>
    </w:p>
    <w:p>
      <w:r>
        <w:t>Quran evidence: Q 5:32</w:t>
      </w:r>
    </w:p>
    <w:p>
      <w:r>
        <w:t>Comparison evidence: Mishnah Sanhedrin 4:5 and related rabbinic traditions</w:t>
      </w:r>
    </w:p>
    <w:p>
      <w:r>
        <w:t>Classification: STRONG PRE-QURANIC RABBINIC PARALLEL</w:t>
      </w:r>
    </w:p>
    <w:p>
      <w:r>
        <w:t>Assessment: The exact maxim is not Torah wording but has strong pre-Quranic rabbinic parallels; manuscript variants matter.</w:t>
      </w:r>
    </w:p>
    <w:p>
      <w:pPr>
        <w:pStyle w:val="Heading2"/>
      </w:pPr>
      <w:r>
        <w:t>QB-0087 - Theft Penalty</w:t>
      </w:r>
    </w:p>
    <w:p>
      <w:r>
        <w:t>Quran evidence: Q 5:38</w:t>
      </w:r>
    </w:p>
    <w:p>
      <w:r>
        <w:t>Comparison evidence: Exodus 22 and related Torah property law</w:t>
      </w:r>
    </w:p>
    <w:p>
      <w:r>
        <w:t>Classification: SIGNIFICANT LEGAL DIFFERENCE</w:t>
      </w:r>
    </w:p>
    <w:p>
      <w:r>
        <w:t>Assessment: Torah is restitution-centered; Quran directly prescribes hand-cutting.</w:t>
      </w:r>
    </w:p>
    <w:p>
      <w:pPr>
        <w:pStyle w:val="Heading2"/>
      </w:pPr>
      <w:r>
        <w:t>QB-0088 - Eye for Eye / Proportional Retaliation</w:t>
      </w:r>
    </w:p>
    <w:p>
      <w:r>
        <w:t>Quran evidence: Q 5:45</w:t>
      </w:r>
    </w:p>
    <w:p>
      <w:r>
        <w:t>Comparison evidence: Exodus 21:23-25; Leviticus 24:19-20; Deuteronomy 19:21</w:t>
      </w:r>
    </w:p>
    <w:p>
      <w:r>
        <w:t>Classification: STRONG DIRECT LEGAL AGREEMENT</w:t>
      </w:r>
    </w:p>
    <w:p>
      <w:r>
        <w:t>Assessment: Quran accurately attributes recognizable lex talionis wording to Torah.</w:t>
      </w:r>
    </w:p>
    <w:p>
      <w:pPr>
        <w:pStyle w:val="Heading2"/>
      </w:pPr>
      <w:r>
        <w:t>QB-0089 - Jesus Eats Yet Is Divine?</w:t>
      </w:r>
    </w:p>
    <w:p>
      <w:r>
        <w:t>Quran evidence: Q 5:75</w:t>
      </w:r>
    </w:p>
    <w:p>
      <w:r>
        <w:t>Comparison evidence: Canonical Gospels and incarnation Christology</w:t>
      </w:r>
    </w:p>
    <w:p>
      <w:r>
        <w:t>Classification: SHARED HUMAN FACT / MAJOR THEOLOGICAL INTERPRETATION DIFFERENCE</w:t>
      </w:r>
    </w:p>
    <w:p>
      <w:r>
        <w:t>Assessment: Both accept that Jesus ate; Quran treats dependence as incompatible with divinity while Christianity invokes incarnation.</w:t>
      </w:r>
    </w:p>
    <w:p>
      <w:pPr>
        <w:pStyle w:val="Heading2"/>
      </w:pPr>
      <w:r>
        <w:t>QB-0090 - Alcohol: Drunkenness Versus General Avoidance</w:t>
      </w:r>
    </w:p>
    <w:p>
      <w:r>
        <w:t>Quran evidence: Q 2:219; 4:43; 5:90-93</w:t>
      </w:r>
    </w:p>
    <w:p>
      <w:r>
        <w:t>Comparison evidence: Psalm 104:15; Proverbs 20:1; John 2; Ephesians 5:18</w:t>
      </w:r>
    </w:p>
    <w:p>
      <w:r>
        <w:t>Classification: PARTIAL MORAL AGREEMENT / SIGNIFICANT LEGAL DIFFERENCE</w:t>
      </w:r>
    </w:p>
    <w:p>
      <w:r>
        <w:t>Assessment: Bible condemns drunkenness while permitting wine; Quranic legislation develops toward avoidance of intoxicants.</w:t>
      </w:r>
    </w:p>
    <w:p>
      <w:pPr>
        <w:pStyle w:val="Heading2"/>
      </w:pPr>
      <w:r>
        <w:t>QB-0091 - Heavenly Table for Jesus’ Disciples</w:t>
      </w:r>
    </w:p>
    <w:p>
      <w:r>
        <w:t>Quran evidence: Q 5:112-115</w:t>
      </w:r>
    </w:p>
    <w:p>
      <w:r>
        <w:t>Comparison evidence: Canonical NT has no exact parallel</w:t>
      </w:r>
    </w:p>
    <w:p>
      <w:r>
        <w:t>Classification: EXTRA-CANONICAL / SOURCE-HISTORY QUESTION</w:t>
      </w:r>
    </w:p>
    <w:p>
      <w:r>
        <w:t>Assessment: Possible thematic echoes to manna, feeding, Eucharist or Last Supper are not exact narrative matches.</w:t>
      </w:r>
    </w:p>
    <w:p>
      <w:pPr>
        <w:pStyle w:val="Heading2"/>
      </w:pPr>
      <w:r>
        <w:t>QB-0092 - Quranic Representation of Christian Triadic Belief</w:t>
      </w:r>
    </w:p>
    <w:p>
      <w:r>
        <w:t>Quran evidence: Q 4:171; 5:73; 5:116</w:t>
      </w:r>
    </w:p>
    <w:p>
      <w:r>
        <w:t>Comparison evidence: Nicene Christianity: Father, Son, Holy Spirit; Mary not divine</w:t>
      </w:r>
    </w:p>
    <w:p>
      <w:r>
        <w:t>Classification: SUBSTANTIVE THEOLOGICAL CONTRADICTION + SERIOUS REPRESENTATION QUESTION</w:t>
      </w:r>
    </w:p>
    <w:p>
      <w:r>
        <w:t>Assessment: Quran clearly rejects Trinity/divine Christology, while 5:116 raises a separate historical question about whether Christian belief is represented accurately, especially regarding Mary.</w:t>
      </w:r>
    </w:p>
    <w:p>
      <w:pPr>
        <w:pStyle w:val="Heading1"/>
      </w:pPr>
      <w:r>
        <w:t>Checkpoint 008 Bible–Quran Comparison Additions — Surah 6</w:t>
      </w:r>
    </w:p>
    <w:p>
      <w:pPr>
        <w:pStyle w:val="Heading2"/>
      </w:pPr>
      <w:r>
        <w:t>QB-0093 - Humanity From Earth/Clay</w:t>
      </w:r>
    </w:p>
    <w:p>
      <w:r>
        <w:t>Sources: Quran 6:2; Genesis 2:7</w:t>
      </w:r>
    </w:p>
    <w:p>
      <w:r>
        <w:t>Classification: STRONG CREATION PARALLEL WITH DIFFERENT DESCRIPTION</w:t>
      </w:r>
    </w:p>
    <w:p>
      <w:r>
        <w:t>Assessment: Both connect humanity with earth material; Quran uses clay terminology while Genesis says dust of the ground.</w:t>
      </w:r>
    </w:p>
    <w:p>
      <w:pPr>
        <w:pStyle w:val="Heading2"/>
      </w:pPr>
      <w:r>
        <w:t>QB-0094 - Recognition of Muhammad From Earlier Scripture</w:t>
      </w:r>
    </w:p>
    <w:p>
      <w:r>
        <w:t>Sources: Quran 2:146; 6:20; 6:114; pre-Islamic Jewish/Christian Scriptures</w:t>
      </w:r>
    </w:p>
    <w:p>
      <w:r>
        <w:t>Classification: MAJOR TEXTUAL/HISTORICAL VERIFICATION QUESTION</w:t>
      </w:r>
    </w:p>
    <w:p>
      <w:r>
        <w:t>Assessment: The Quran repeatedly claims recognizability; candidate biblical passages and pre-Islamic manuscript/interpretive evidence must be tested in context.</w:t>
      </w:r>
    </w:p>
    <w:p>
      <w:pPr>
        <w:pStyle w:val="Heading2"/>
      </w:pPr>
      <w:r>
        <w:t>QB-0095 - Quranic Miracle Profiles of Jesus and Muhammad</w:t>
      </w:r>
    </w:p>
    <w:p>
      <w:r>
        <w:t>Sources: Quranic Jesus miracle passages; Quran 6:35-37, 6:109</w:t>
      </w:r>
    </w:p>
    <w:p>
      <w:r>
        <w:t>Classification: SIGNIFICANT INTERNAL PROPHETIC-PROFILE DIFFERENCE — CORPUS INCOMPLETE</w:t>
      </w:r>
    </w:p>
    <w:p>
      <w:r>
        <w:t>Assessment: Jesus receives numerous explicit miracles by God’s permission; Muhammad is repeatedly denied control of demanded signs. Later Quranic evidence remains necessary.</w:t>
      </w:r>
    </w:p>
    <w:p>
      <w:pPr>
        <w:pStyle w:val="Heading2"/>
      </w:pPr>
      <w:r>
        <w:t>QB-0096 - Prophets Depend Upon Divine Revelation Rather Than Independent Omniscience</w:t>
      </w:r>
    </w:p>
    <w:p>
      <w:r>
        <w:t>Sources: Quran 6:50; broad biblical prophetic pattern</w:t>
      </w:r>
    </w:p>
    <w:p>
      <w:r>
        <w:t>Classification: STRONG CONCEPTUAL PARALLEL</w:t>
      </w:r>
    </w:p>
    <w:p>
      <w:r>
        <w:t>Assessment: Both frameworks portray prophetic knowledge as received from God rather than inherent omniscience.</w:t>
      </w:r>
    </w:p>
    <w:p>
      <w:pPr>
        <w:pStyle w:val="Heading2"/>
      </w:pPr>
      <w:r>
        <w:t>QB-0097 - Forgiveness After Sin: Repentance and Atonement</w:t>
      </w:r>
    </w:p>
    <w:p>
      <w:r>
        <w:t>Sources: Quran 6:54; New Testament repentance/atonement texts</w:t>
      </w:r>
    </w:p>
    <w:p>
      <w:r>
        <w:t>Classification: PARTIAL ETHICAL AGREEMENT / MAJOR SOTERIOLOGICAL DIFFERENCE</w:t>
      </w:r>
    </w:p>
    <w:p>
      <w:r>
        <w:t>Assessment: Both require repentance; Quranic forgiveness is directly grounded in God’s mercy and reform, while Christian soteriology ultimately relates forgiveness to Christ’s redemptive work.</w:t>
      </w:r>
    </w:p>
    <w:p>
      <w:pPr>
        <w:pStyle w:val="Heading2"/>
      </w:pPr>
      <w:r>
        <w:t>QB-0098 - Name of Abraham’s Father</w:t>
      </w:r>
    </w:p>
    <w:p>
      <w:r>
        <w:t>Sources: Quran 6:74; Genesis 11:26-32</w:t>
      </w:r>
    </w:p>
    <w:p>
      <w:r>
        <w:t>Classification: APPARENT HISTORICAL/NARRATIVE DIFFERENCE — FURTHER INVESTIGATION REQUIRED</w:t>
      </w:r>
    </w:p>
    <w:p>
      <w:r>
        <w:t>Assessment: Quran names Āzar; Genesis names Terah. Proposed title/uncle/alternate-name explanations require evidence.</w:t>
      </w:r>
    </w:p>
    <w:p>
      <w:pPr>
        <w:pStyle w:val="Heading2"/>
      </w:pPr>
      <w:r>
        <w:t>QB-0099 - Abraham’s Star–Moon–Sun Argument</w:t>
      </w:r>
    </w:p>
    <w:p>
      <w:r>
        <w:t>Sources: Quran 6:75-79; Hebrew Bible and pre-Islamic Jewish traditions</w:t>
      </w:r>
    </w:p>
    <w:p>
      <w:r>
        <w:t>Classification: EXTRA-BIBLICAL NARRATIVE / SOURCE-HISTORY QUESTION</w:t>
      </w:r>
    </w:p>
    <w:p>
      <w:r>
        <w:t>Assessment: Genesis has no matching episode. Pre-Islamic Jewish parallels must be dated by source layer before any borrowing claim.</w:t>
      </w:r>
    </w:p>
    <w:p>
      <w:pPr>
        <w:pStyle w:val="Heading2"/>
      </w:pPr>
      <w:r>
        <w:t>QB-0100 - Divine Sonship and Biological Procreation</w:t>
      </w:r>
    </w:p>
    <w:p>
      <w:r>
        <w:t>Sources: Quran 6:101 with earlier sonship passages; historic Nicene Christianity</w:t>
      </w:r>
    </w:p>
    <w:p>
      <w:r>
        <w:t>Classification: SUBSTANTIVE THEOLOGICAL CONTRADICTION + SERIOUS REPRESENTATION QUESTION</w:t>
      </w:r>
    </w:p>
    <w:p>
      <w:r>
        <w:t>Assessment: Quran rejects walad and argues from lack of consort; Nicene Christianity rejects biological procreation and teaches eternal Sonship.</w:t>
      </w:r>
    </w:p>
    <w:p>
      <w:pPr>
        <w:pStyle w:val="Heading2"/>
      </w:pPr>
      <w:r>
        <w:t>QB-0101 - Human Rejection Followed by Divine Hardening</w:t>
      </w:r>
    </w:p>
    <w:p>
      <w:r>
        <w:t>Sources: Quran 6:110; Exodus 7-14 and related biblical hardening texts</w:t>
      </w:r>
    </w:p>
    <w:p>
      <w:r>
        <w:t>Classification: STRONG THEOLOGICAL PARALLEL</w:t>
      </w:r>
    </w:p>
    <w:p>
      <w:r>
        <w:t>Assessment: Both corpora can present prior human resistance together with subsequent divine hardening.</w:t>
      </w:r>
    </w:p>
    <w:p>
      <w:pPr>
        <w:pStyle w:val="Heading2"/>
      </w:pPr>
      <w:r>
        <w:t>QB-0102 - Child Sacrifice Condemned</w:t>
      </w:r>
    </w:p>
    <w:p>
      <w:r>
        <w:t>Sources: Quran 6:137; Leviticus 18:21; 20:2-5; Deuteronomy 12:31; Jeremiah 7:31</w:t>
      </w:r>
    </w:p>
    <w:p>
      <w:r>
        <w:t>Classification: STRONG MORAL/RELIGIOUS PARALLEL</w:t>
      </w:r>
    </w:p>
    <w:p>
      <w:r>
        <w:t>Assessment: Both traditions reject child sacrifice as legitimate worship.</w:t>
      </w:r>
    </w:p>
    <w:p>
      <w:pPr>
        <w:pStyle w:val="Heading2"/>
      </w:pPr>
      <w:r>
        <w:t>QB-0103 - Rationale for Jewish Dietary Restrictions</w:t>
      </w:r>
    </w:p>
    <w:p>
      <w:r>
        <w:t>Sources: Quran 6:146; 4:160; Leviticus 11; Deuteronomy 14</w:t>
      </w:r>
    </w:p>
    <w:p>
      <w:r>
        <w:t>Classification: SIGNIFICANT THEOLOGICAL/LEGAL DIFFERENCE</w:t>
      </w:r>
    </w:p>
    <w:p>
      <w:r>
        <w:t>Assessment: Quran portrays at least some restrictions as punitive for rebellion; Torah presents dietary distinction within covenantal holiness law.</w:t>
      </w:r>
    </w:p>
    <w:p>
      <w:pPr>
        <w:pStyle w:val="Heading2"/>
      </w:pPr>
      <w:r>
        <w:t>QB-0104 - Quran 6:151-153 and the Biblical Commandment Tradition</w:t>
      </w:r>
    </w:p>
    <w:p>
      <w:r>
        <w:t>Sources: Quran 6:151-153; Exodus 20; Deuteronomy 5 and broader Torah</w:t>
      </w:r>
    </w:p>
    <w:p>
      <w:r>
        <w:t>Classification: STRONG ETHICAL PARALLEL WITH DISTINCT FORMULATION</w:t>
      </w:r>
    </w:p>
    <w:p>
      <w:r>
        <w:t>Assessment: Monotheism, parental duty, protection of life and related ethics overlap substantially without identical order or wording.</w:t>
      </w:r>
    </w:p>
    <w:p>
      <w:pPr>
        <w:pStyle w:val="Heading2"/>
      </w:pPr>
      <w:r>
        <w:t>QB-0105 - Can One Bear the Sins of Another?</w:t>
      </w:r>
    </w:p>
    <w:p>
      <w:r>
        <w:t>Sources: Quran 6:164; Isaiah 53; Mark 10:45; 1 Peter 2:24; 2 Corinthians 5:21</w:t>
      </w:r>
    </w:p>
    <w:p>
      <w:r>
        <w:t>Classification: MAJOR SOTERIOLOGICAL DIFFERENCE / POTENTIAL DIRECT THEOLOGICAL CONTRADICTION</w:t>
      </w:r>
    </w:p>
    <w:p>
      <w:r>
        <w:t>Assessment: Quran states no burden-bearer bears another’s burden; Christian atonement texts describe Christ bearing sins/ransom. Exact conceptual relation requires full-corpus analysis.</w:t>
      </w:r>
    </w:p>
    <w:p>
      <w:pPr>
        <w:pStyle w:val="Heading1"/>
      </w:pPr>
      <w:r>
        <w:t>Checkpoint 009 — QB-0106 through QB-0150</w:t>
      </w:r>
    </w:p>
    <w:p>
      <w:r>
        <w:t>QB-0106 — Prohibited Tree in Eden — Quran 7:19 / Genesis 2:16-17: strong parallel; Quran does not identify tree as knowledge of good and evil.</w:t>
      </w:r>
    </w:p>
    <w:p>
      <w:r>
        <w:t>QB-0107 — Nakedness and Covering — Quran 7:22 / Genesis 3:7: strong narrative parallel.</w:t>
      </w:r>
    </w:p>
    <w:p>
      <w:r>
        <w:t>QB-0108 — Who Was Deceived in Eden? — Quran presents both Adam and wife deceived/participating; 1 Timothy 2:14 singles out the woman as deceived. Significant narrative/theological difference.</w:t>
      </w:r>
    </w:p>
    <w:p>
      <w:r>
        <w:t>QB-0109 — Serpent Versus Satan — Quran narrates Satan, not serpent; Genesis narrates serpent; later Revelation identifies ancient serpent with Devil/Satan. Narrative difference with later theological convergence.</w:t>
      </w:r>
    </w:p>
    <w:p>
      <w:r>
        <w:t>QB-0110 — Adam’s Sin and Descendants — Quran states no inherited guilt; Romans 5 / 1 Corinthians 15 give Adam corporate significance. Major anthropological/soteriological difference.</w:t>
      </w:r>
    </w:p>
    <w:p>
      <w:r>
        <w:t>QB-0111 — Camel Through Eye of Needle — Quran 7:40 / Synoptic Gospels: strong phraseological parallel with different immediate application.</w:t>
      </w:r>
    </w:p>
    <w:p>
      <w:r>
        <w:t>QB-0112 — Communication Across Afterlife Divide — Quran 7:44-50 / Luke 16:19-31: significant structural eschatological parallel; transmission mechanism undetermined.</w:t>
      </w:r>
    </w:p>
    <w:p>
      <w:r>
        <w:t>QB-0113 — Creation in Six Days — Quran 7:54 / Genesis 1:1-2:3: strong creation parallel; Genesis seventh-day rest differs from Quranic anti-weariness framing elsewhere.</w:t>
      </w:r>
    </w:p>
    <w:p>
      <w:r>
        <w:t>QB-0114 — Noah as Preacher Before Flood — Quran 7:59-64 / Genesis 6-9 and 2 Peter 2:5: broad narrative/theological parallel.</w:t>
      </w:r>
    </w:p>
    <w:p>
      <w:r>
        <w:t>QB-0115 — Noah’s Flood and Ark — strong narrative parallel with Quranic abbreviation.</w:t>
      </w:r>
    </w:p>
    <w:p>
      <w:r>
        <w:t>QB-0116 — Hūd and ʿĀd — no canonical Bible narrative; source-history question.</w:t>
      </w:r>
    </w:p>
    <w:p>
      <w:r>
        <w:t>QB-0117 — Ṣāliḥ and Thamūd — no canonical Bible narrative; historical/source-history question.</w:t>
      </w:r>
    </w:p>
    <w:p>
      <w:r>
        <w:t>QB-0118 — Sin of Lot’s People — Quran 7:80-84 / Genesis 19: strong narrative/moral parallel with emphasis differences.</w:t>
      </w:r>
    </w:p>
    <w:p>
      <w:r>
        <w:t>QB-0119 — Lot’s Wife Lost — Quran 7:83 / Genesis 19: strong parallel; Quran here has no salt-pillar detail.</w:t>
      </w:r>
    </w:p>
    <w:p>
      <w:r>
        <w:t>QB-0120 — Shuʿayb/Midian/Jethro-Reuel — Quran does not identify Shuʿayb as Moses’ father-in-law; later identification requires source-layer control.</w:t>
      </w:r>
    </w:p>
    <w:p>
      <w:r>
        <w:t>QB-0121 — Moses Sent to Pharaoh — Quran 7:103ff / Exodus 3-7: strong parallel.</w:t>
      </w:r>
    </w:p>
    <w:p>
      <w:r>
        <w:t>QB-0122 — Release of Children of Israel — Quran / Exodus: strong direct parallel.</w:t>
      </w:r>
    </w:p>
    <w:p>
      <w:r>
        <w:t>QB-0123 — Staff and Hand Signs — Quran / Exodus 4,7: strong parallel with performer/detail differences.</w:t>
      </w:r>
    </w:p>
    <w:p>
      <w:r>
        <w:t>QB-0124 — Moses Versus Pharaoh’s Magicians — strong parallel; Exodus assigns staff action to Aaron where Quran emphasizes Moses.</w:t>
      </w:r>
    </w:p>
    <w:p>
      <w:r>
        <w:t>QB-0125 — Conversion of Magicians — significant difference; Quran has conversion/prostration, Exodus does not.</w:t>
      </w:r>
    </w:p>
    <w:p>
      <w:r>
        <w:t>QB-0126 — Killing Israelite Sons — thematic Exodus parallel with chronological/narrative differences.</w:t>
      </w:r>
    </w:p>
    <w:p>
      <w:r>
        <w:t>QB-0127 — Egyptian Plagues — strong parallel but different selection/numbering.</w:t>
      </w:r>
    </w:p>
    <w:p>
      <w:r>
        <w:t>QB-0128 — Prayer for Plague Removal — strong Exodus 8-10 parallel.</w:t>
      </w:r>
    </w:p>
    <w:p>
      <w:r>
        <w:t>QB-0129 — Sea Destruction — strong Exodus 14 parallel.</w:t>
      </w:r>
    </w:p>
    <w:p>
      <w:r>
        <w:t>QB-0130 — “Make Us a God/Gods” — Quran 7:138 / Exodus 32:1 strong phraseological parallel with different narrative placement.</w:t>
      </w:r>
    </w:p>
    <w:p>
      <w:r>
        <w:t>QB-0131 — Exodus Deliverance as Basis for Exclusive Worship — strong parallel with Exodus 20 / Deuteronomy 5.</w:t>
      </w:r>
    </w:p>
    <w:p>
      <w:r>
        <w:t>QB-0132 — Moses’ Forty Nights — strong parallel; Quran uniquely gives 30+10.</w:t>
      </w:r>
    </w:p>
    <w:p>
      <w:r>
        <w:t>QB-0133 — Moses Requests to See God — strong Exodus 33 parallel with differing manifestation details; preserve internal Hebrew Bible seeing-God tensions.</w:t>
      </w:r>
    </w:p>
    <w:p>
      <w:r>
        <w:t>QB-0134 — Moses Receives Divine Tablets — strong Torah parallel.</w:t>
      </w:r>
    </w:p>
    <w:p>
      <w:r>
        <w:t>QB-0135 — Golden Calf — strong Exodus 32 parallel.</w:t>
      </w:r>
    </w:p>
    <w:p>
      <w:r>
        <w:t>QB-0136 — Aaron’s Role in Golden Calf — significant narrative difference: Exodus makes Aaron active maker; Quran 7 presents him as resisting/overpowered.</w:t>
      </w:r>
    </w:p>
    <w:p>
      <w:r>
        <w:t>QB-0137 — Moses and the Seventy — strong traditional parallel with Exodus 24 / Numbers 11 but different event details.</w:t>
      </w:r>
    </w:p>
    <w:p>
      <w:r>
        <w:t>QB-0138 — Is Muhammad Written in Torah and Gospel? — Quran 7:157 makes an externally testable claim. Deut 18 and Isa 42 permit typological arguments but do not clearly identify Muhammad; Deut 33 is a theophany; Song 5:16 fails as a proper-name claim; John 14-16 identifies Paraclete as Holy Spirit. Pre-Islamic manuscript evidence provides no separate Torah/Injīl text demonstrably predicting Muhammad. Classification: major historical/textual verification problem, not formal internal contradiction.</w:t>
      </w:r>
    </w:p>
    <w:p>
      <w:r>
        <w:t>QB-0139 — Water From Rock — Quran 7:160 / Exodus 17 and Numbers 20: strong parallel; Quran adds twelve springs corresponding to tribes.</w:t>
      </w:r>
    </w:p>
    <w:p>
      <w:r>
        <w:t>QB-0140 — Manna and Quail — strong Exodus 16 / Numbers 11 parallel.</w:t>
      </w:r>
    </w:p>
    <w:p>
      <w:r>
        <w:t>QB-0141 — Sabbath-Breakers Transformed Into Apes — Quran 2:65;7:163-166 has no canonical Bible counterpart; extra-biblical miracle/judgment and source-history question.</w:t>
      </w:r>
    </w:p>
    <w:p>
      <w:r>
        <w:t>QB-0142 — Mountain Raised Over Israel — Quran 7:171 has no straightforward Torah lifted-mountain narrative; close parallel exists in later rabbinic tradition such as b. Shabbat 88a, requiring chronology analysis.</w:t>
      </w:r>
    </w:p>
    <w:p>
      <w:r>
        <w:t>QB-0143 — Quranic Injīl and Canonical Gospels — Quran presents Injīl as revelation given to Jesus; canonical Gospels present written proclamation/narrative about Jesus, not a book revealed to him. Significant conceptual difference.</w:t>
      </w:r>
    </w:p>
    <w:p>
      <w:r>
        <w:t>QB-0144 — Primordial Covenant of Adam’s Descendants — Quran 7:172-173 has no direct canonical biblical event; distinctive Quranic anthropological/source-history claim.</w:t>
      </w:r>
    </w:p>
    <w:p>
      <w:r>
        <w:t>QB-0145 — Anonymous Apostate / Balaam — Quran 7:175-176 does not name Balaam; later identification is interpretive and must be tested against pre-Islamic Balaam traditions.</w:t>
      </w:r>
    </w:p>
    <w:p>
      <w:r>
        <w:t>QB-0146 — No Human Knowledge of Final Hour — Quran 7:187 broadly parallels Mark 13:32/Matthew 24:36 on undisclosed timing.</w:t>
      </w:r>
    </w:p>
    <w:p>
      <w:r>
        <w:t>QB-0147 — Muhammad’s Prophetic Dependence — Quran 7:188 broadly parallels biblical prophetic dependence; Muhammad denies independent unseen knowledge.</w:t>
      </w:r>
    </w:p>
    <w:p>
      <w:r>
        <w:t>QB-0148 — One Human and the Mate — Quran 7:189 / Genesis 2: strong anthropological/narrative parallel.</w:t>
      </w:r>
    </w:p>
    <w:p>
      <w:r>
        <w:t>QB-0149 — Idols That Cannot See, Hear or Act — Quran 7:195 strongly parallels Psalm 115, Psalm 135 and Isaiah 44 anti-idol polemic.</w:t>
      </w:r>
    </w:p>
    <w:p>
      <w:r>
        <w:t>QB-0150 — Prophet Cannot Produce Revelation Independently — Quran 7:203 broadly parallels biblical prophetic formulas of derivative revelation.</w:t>
      </w:r>
    </w:p>
    <w:p>
      <w:pPr>
        <w:pStyle w:val="Heading1"/>
      </w:pPr>
      <w:r>
        <w:t>Master Block 001 Integration - Surahs 8-10</w:t>
      </w:r>
    </w:p>
    <w:p>
      <w:pPr/>
      <w:r>
        <w:t>Surahs 8-10 were completed after CP009 without an intermediate checkpoint, by design. Their material is integrated here as Master Block research content from the preserved project record; no nonexistent checkpoint is asserted.</w:t>
      </w:r>
    </w:p>
    <w:p>
      <w:pPr>
        <w:pStyle w:val="Heading2"/>
      </w:pPr>
      <w:r>
        <w:t>QB-0151 through QB-0173 - Surahs 8-10 full comparison entries</w:t>
      </w:r>
    </w:p>
    <w:p>
      <w:pPr/>
      <w:r>
        <w:t>QB-0151 — Quran 8:17 / biblical divine-war traditions: Quran attributes battlefield killing and the decisive thrown act ultimately to God while humans visibly act. The Hebrew Bible likewise can portray human armies as instruments of divine judgment. Classification: strong theological motif parallel; not identity of event or covenantal setting.</w:t>
      </w:r>
    </w:p>
    <w:p>
      <w:pPr/>
      <w:r>
        <w:t>QB-0152 — Quran 8:21-23; 10:42-44 / Isaiah 6:9-10 and Synoptic “hearing but not hearing” traditions: both corpora use sensory language for spiritual unresponsiveness. Classification: strong conceptual/phraseological parallel; causal framing must be compared separately because Quran also emphasizes divine making-hear and human turning.</w:t>
      </w:r>
    </w:p>
    <w:p>
      <w:pPr/>
      <w:r>
        <w:t>QB-0153 — Quran 9:14 and related battle texts / Hebrew Bible divine-war/judgment traditions: human combatants can be described as instruments through whom God punishes opponents. Classification: broad theological parallel with major covenantal, historical, and legal-context differences.</w:t>
      </w:r>
    </w:p>
    <w:p>
      <w:pPr/>
      <w:r>
        <w:t>QB-0154 — Quran 9:30 / Jewish sources: the Quran says “the Jews say ʿUzayr is son of God.” Mainstream Jewish Scripture and historically attested Jewish theology do not present Ezra as God’s divine son. Classification: major historical/representation question requiring pre-Islamic Jewish evidence; later Muslim narrowing explanations must remain separately labeled.</w:t>
      </w:r>
    </w:p>
    <w:p>
      <w:pPr/>
      <w:r>
        <w:t>QB-0155 — Quran 9:80 / biblical prophetic intercession: Muhammad may pray, but his prayer cannot override a settled divine judgment. Biblical prophets also intercede while God remains sovereign. Classification: broad prophetic-role parallel; no claim of identical intercession doctrine.</w:t>
      </w:r>
    </w:p>
    <w:p>
      <w:pPr/>
      <w:r>
        <w:t>QB-0156 — Quran 9:101; 10:49 / biblical prophetic dependence: Muhammad does not know every hypocrite and denies independent control of harm/benefit. Classification: broad prophetic dependence parallel and important control against attributing intrinsic omniscience to Muhammad.</w:t>
      </w:r>
    </w:p>
    <w:p>
      <w:pPr/>
      <w:r>
        <w:t>QB-0157 — Quran 9:109 / Matthew 7:24-27 and Luke 6:47-49: Quran contrasts a foundation on taqwā/divine approval with a structure on a collapsing edge; Jesus’ parable contrasts building on rock versus sand through hearing/doing his words. Classification: notable structural metaphor parallel, not the same story or theological application.</w:t>
      </w:r>
    </w:p>
    <w:p>
      <w:pPr/>
      <w:r>
        <w:t>QB-0158 — Quran 9:111 / Torah and Gospel: the Quran claims God’s purchase of believers’ lives/wealth for Paradise, including fighting, killing, and being killed, is a true promise in Torah, Gospel, and Quran. Classification: externally testable continuity claim. The research must compare actual Torah/Gospel texts rather than assuming equivalence from general martyrdom or holy-war motifs.</w:t>
      </w:r>
    </w:p>
    <w:p>
      <w:pPr/>
      <w:r>
        <w:t>QB-0159 — Quran 9:113-114 / Genesis Abraham-Terah material: Quran depicts Abraham seeking forgiveness for his father because of a promise and later disassociating when enmity to God became clear. Genesis does not narrate this episode. Classification: significant extra-biblical narrative difference/source-history question; connects with Quran 6:74 naming the father Āzar versus Genesis Terah.</w:t>
      </w:r>
    </w:p>
    <w:p>
      <w:pPr/>
      <w:r>
        <w:t>QB-0160 — Quran 10:3 / Genesis 1:1-2:3: both present creation in six days/periods, while Genesis explicitly culminates in seventh-day rest. Classification: strong creation parallel with differing Sabbath/rest framing.</w:t>
      </w:r>
    </w:p>
    <w:p>
      <w:pPr/>
      <w:r>
        <w:t>QB-0161 — Quran 10:15-16, 10:109 / biblical prophetic “word of the LORD” dependence: Muhammad says he cannot change revelation on his own and must follow what is revealed. Classification: broad prophetic-dependence parallel; directly relevant to the separate question of post-Muhammad Sunnah/hadith authority.</w:t>
      </w:r>
    </w:p>
    <w:p>
      <w:pPr/>
      <w:r>
        <w:t>QB-0162 — Quran 10:24 / biblical vegetation metaphors such as Psalm 90 and Isaiah 40: human/worldly life is likened to rapidly flourishing and disappearing vegetation. Classification: strong wisdom/prophetic metaphor parallel without proof of direct literary dependence.</w:t>
      </w:r>
    </w:p>
    <w:p>
      <w:pPr/>
      <w:r>
        <w:t>QB-0163 — Quran 10:42-44 / Isaiah 6 and Gospel hearing/seeing motifs: spiritual deafness/blindness describes rejection while humans are also said to wrong themselves. Classification: strong conceptual parallel; preserve divine/human agency differences.</w:t>
      </w:r>
    </w:p>
    <w:p>
      <w:pPr/>
      <w:r>
        <w:t>QB-0164 — Quran 10:47 / biblical prophetic mission pattern: every community/nation is said to have a messenger, after which judgment is rendered justly. Classification: broad prophetic-theology parallel but Quran universalizes the messenger pattern beyond the canonical biblical list.</w:t>
      </w:r>
    </w:p>
    <w:p>
      <w:pPr/>
      <w:r>
        <w:t>QB-0165 — Quran 10:72 / biblical prophetic integrity motifs: Noah says he seeks no payment and his reward is with God. Classification: broad prophetic-ethics parallel; compare with similar no-gain prophetic/apostolic claims without treating them as the same event.</w:t>
      </w:r>
    </w:p>
    <w:p>
      <w:pPr/>
      <w:r>
        <w:t>QB-0166 — Quran 10:71-73 / Genesis 6-9: Noah warns his people, is rejected, saved with companions in the ark, and rejecters are drowned. Classification: strong narrative parallel with Quranic compression and preaching emphasis.</w:t>
      </w:r>
    </w:p>
    <w:p>
      <w:pPr/>
      <w:r>
        <w:t>QB-0167 — Quran 10:75-76 / Exodus 3-7: Moses and Aaron are sent to Pharaoh with signs and Pharaoh’s elite reject them. Classification: strong direct narrative parallel.</w:t>
      </w:r>
    </w:p>
    <w:p>
      <w:pPr/>
      <w:r>
        <w:t>QB-0168 — Quran 10:77-82 / Exodus 7-9: confrontation with magicians, staff/false magic motif, and divine establishment of truth. Classification: strong narrative parallel with performer/detail differences already tracked elsewhere.</w:t>
      </w:r>
    </w:p>
    <w:p>
      <w:pPr/>
      <w:r>
        <w:t>QB-0169 — Quran 10:87 / Exodus: Quran commands Moses and Aaron to establish houses for their people in Egypt and make the houses a qiblah/place of orientation and establish prayer. No direct matching command appears in Exodus. Classification: significant Quran-specific narrative/legal addition.</w:t>
      </w:r>
    </w:p>
    <w:p>
      <w:pPr/>
      <w:r>
        <w:t>QB-0170 — Quran 10:88-89 / Exodus hardening passages: Moses explicitly prays for Pharaoh’s wealth to be destroyed and hearts hardened until punishment is seen, and God accepts the prayer. Exodus attributes hardening variously to Pharaoh and God but does not narrate this prayer. Classification: strong thematic parallel plus significant narrative/theological difference.</w:t>
      </w:r>
    </w:p>
    <w:p>
      <w:pPr/>
      <w:r>
        <w:t>QB-0171 — Quran 10:90-91 / Exodus 14: both narrate Pharaoh’s destruction in the sea, but Quran adds a last-moment confession of faith that is rejected as too late. Classification: strong event parallel with significant Quran-specific addition.</w:t>
      </w:r>
    </w:p>
    <w:p>
      <w:pPr/>
      <w:r>
        <w:t>QB-0172 — Quran 10:92 / Exodus 14: Quran says Pharaoh’s body will be delivered/preserved as a sign for later people; Exodus does not make this body-preservation claim. Classification: significant extra-biblical historical claim requiring independent evidence; no automatic identification with a specific mummy.</w:t>
      </w:r>
    </w:p>
    <w:p>
      <w:pPr/>
      <w:r>
        <w:t>QB-0173 — Quran 10:98 / Jonah 3: Jonah’s people repent and punishment is averted. Classification: strong narrative/theological parallel; Quran uses the community as the exceptional example of belief benefiting a people before punishment.</w:t>
      </w:r>
    </w:p>
    <w:sectPr w:rsidR="00FC693F" w:rsidRPr="0006063C" w:rsidSect="00034616">
      <w:head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