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CP09  ·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7:172–206 (35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 Chat must name the four on those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When your Lord took from the children of Adam, from their backs, their offspring, and made them bear witness against themselves: Am I not your Lord? They said: yes, we bear witness — lest you say on the Day of Rising we were unaware of this, or say our fathers associated before and we were offspring after them; will You destroy us for what the falsifiers did? Thus We set out the signs; perhaps they will return.</w:t>
      </w:r>
    </w:p>
    <w:p>
      <w:pPr>
        <w:spacing w:after="160"/>
      </w:pPr>
      <w:r>
        <w:rPr>
          <w:rFonts w:ascii="Calibri" w:hAnsi="Calibri" w:eastAsia="Calibri"/>
          <w:b w:val="0"/>
          <w:i w:val="0"/>
          <w:color w:val="222222"/>
          <w:sz w:val="22"/>
        </w:rPr>
        <w:t>Recite to them the news of the one to whom We gave Our signs; he slipped from them; Satan followed him; he was of the perverse. Had We willed We would have raised him by them, but he clung to the earth and followed his desire. His likeness is the dog: if you bear down on him he pants, if you leave him he pants. That is the likeness of the people who deny Our signs. So recount the story; perhaps they will reflect. An evil likeness is the people who denied Our signs and wronged themselves. Whom God guides is the guided; whom He sends astray — they are the losers. We have generated for Jahannam many of the jinn and the humans. They have hearts they do not understand with, eyes they do not see with, ears they do not hear with. Those are like cattle; rather they are more astray. Those are the heedless.</w:t>
      </w:r>
    </w:p>
    <w:p>
      <w:pPr>
        <w:spacing w:after="160"/>
      </w:pPr>
      <w:r>
        <w:rPr>
          <w:rFonts w:ascii="Calibri" w:hAnsi="Calibri" w:eastAsia="Calibri"/>
          <w:b w:val="0"/>
          <w:i w:val="0"/>
          <w:color w:val="222222"/>
          <w:sz w:val="22"/>
        </w:rPr>
        <w:t>To God belong the most beautiful names; so call Him by them. Leave those who deviate in His names. They will be repaid for what they used to do. Of those We created is a community who guide by the truth and by it do justice. Those who deny Our signs We will draw them on from where they do not know. I grant them respite. My design is firm. Have they not reflected? Their companion has no madness. He is only a clear warner. Have they not looked into the kingdom of the heavens and the earth and what God has created, and that perhaps their term has drawn near? In what speech after this will they believe? Whom God sends astray has no guide. He leaves them in their defiance wandering.</w:t>
      </w:r>
    </w:p>
    <w:p>
      <w:pPr>
        <w:spacing w:after="160"/>
      </w:pPr>
      <w:r>
        <w:rPr>
          <w:rFonts w:ascii="Calibri" w:hAnsi="Calibri" w:eastAsia="Calibri"/>
          <w:b w:val="0"/>
          <w:i w:val="0"/>
          <w:color w:val="222222"/>
          <w:sz w:val="22"/>
        </w:rPr>
        <w:t>They ask you about the Hour: when is its berthing? Say: its knowledge is only with my Lord. None will disclose it at its time but He. It is heavy in the heavens and the earth. It will not come on you except suddenly. They ask you as if you were informed of it. Say: its knowledge is only with God, but most people do not know. Say: I do not possess for myself benefit or harm except what God wills. If I knew the unseen I would have multiplied good and evil would not have touched me. I am only a warner and a bringer of good news to a people who believe.</w:t>
      </w:r>
    </w:p>
    <w:p>
      <w:pPr>
        <w:spacing w:after="160"/>
      </w:pPr>
      <w:r>
        <w:rPr>
          <w:rFonts w:ascii="Calibri" w:hAnsi="Calibri" w:eastAsia="Calibri"/>
          <w:b w:val="0"/>
          <w:i w:val="0"/>
          <w:color w:val="222222"/>
          <w:sz w:val="22"/>
        </w:rPr>
        <w:t>He is the one who created you from one soul and made from it its pair, that he might settle with her. When he covered her she bore a light burden and passed with it. When it grew heavy they called God their Lord: if You give us a sound child we will be of the thankful. When He gave them a sound child they assigned Him partners in what He had given them. God is high above what they associate. Do they associate what creates nothing and are themselves created, and cannot help them or help themselves? If you call them to guidance they do not follow you. It is the same whether you call them or you are silent. Those you call besides God are servants like you. Call them; let them answer you if you are truthful. Have they feet to walk with, hands to strike with, eyes to see with, ears to hear with? Say: call your partners then plot against me and give me no respite. My walī is God, who sent down the Book. He takes charge of the righteous. Those you call besides Him cannot help you or help themselves. If you call them to guidance they do not hear. You see them looking at you and they do not see.</w:t>
      </w:r>
    </w:p>
    <w:p>
      <w:pPr>
        <w:spacing w:after="160"/>
      </w:pPr>
      <w:r>
        <w:rPr>
          <w:rFonts w:ascii="Calibri" w:hAnsi="Calibri" w:eastAsia="Calibri"/>
          <w:b w:val="0"/>
          <w:i w:val="0"/>
          <w:color w:val="222222"/>
          <w:sz w:val="22"/>
        </w:rPr>
        <w:t>Take pardon; command what is recognized; turn from the ignorant. If an incitement from Satan incites you, seek refuge in God. He is Hearing, Knowing. Those who fear, when a phantom from Satan touches them, remember, and then they see. Their brothers extend them in error, then they do not stop short. When you do not bring them a sign they say: why have you not chosen it? Say: I follow only what is revealed to me from my Lord. This is insight from your Lord, and a guidance and a mercy for a people who believe. When the Recitation is recited, listen to it and be silent, that you may receive mercy. Remember your Lord in yourself, in humility and fear, without the loudness of words, in the mornings and the evenings. Do not be of the heedless. Those who are with your Lord are not too proud to worship Him. They glorify Him and to Him they prostrate.</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172–174 primordial witness. 175–178 the man who had signs and clung to earth. 179 many of jinn and humans for hell. 180–181 names; a guiding community. 182–186 drawing-on, no madness in the companion, look at the kingdom. 187–188 the Hour; no unseen for the messenger. 189–198 one soul and its pair; association after a sound child; idols helpless. 199–206 pardon; refuge; listen when the Recitation is recited; those with your Lord prostrate.</w:t>
      </w:r>
    </w:p>
    <w:p>
      <w:pPr>
        <w:pStyle w:val="Heading1"/>
      </w:pPr>
      <w:r>
        <w:rPr>
          <w:rFonts w:ascii="Calibri" w:hAnsi="Calibri"/>
          <w:color w:val="1B3A4B"/>
        </w:rPr>
        <w:t>3. Investigation</w:t>
      </w:r>
    </w:p>
    <w:p>
      <w:pPr>
        <w:pStyle w:val="Heading2"/>
      </w:pPr>
      <w:r>
        <w:rPr>
          <w:rFonts w:ascii="Calibri" w:hAnsi="Calibri"/>
          <w:color w:val="1B3A4B"/>
        </w:rPr>
        <w:t>7:172–174 Am I not your Lord?</w:t>
      </w:r>
    </w:p>
    <w:p>
      <w:pPr>
        <w:spacing w:after="160"/>
      </w:pPr>
      <w:r>
        <w:rPr>
          <w:rFonts w:ascii="Calibri" w:hAnsi="Calibri" w:eastAsia="Calibri"/>
          <w:b w:val="0"/>
          <w:i w:val="0"/>
          <w:color w:val="222222"/>
          <w:sz w:val="22"/>
        </w:rPr>
        <w:t>Taken from the backs of the children of Adam, their offspring made to witness against themselves: alastu bi-rabbikum. They said balā shahidnā. Purpose-clause: lest you say we were unaware, or our fathers associated and we were offspring after them. The fathers-excuse is closed before it is spoken. This is the walked primordial covenant. How it sits in time is tafsir. Level 1 is a witness extracted from the backs, a yes, and two blocked excuses.</w:t>
      </w:r>
    </w:p>
    <w:p>
      <w:pPr>
        <w:pStyle w:val="Heading2"/>
      </w:pPr>
      <w:r>
        <w:rPr>
          <w:rFonts w:ascii="Calibri" w:hAnsi="Calibri"/>
          <w:color w:val="1B3A4B"/>
        </w:rPr>
        <w:t>7:175–179 signs given then dropped; many generated for Jahannam</w:t>
      </w:r>
    </w:p>
    <w:p>
      <w:pPr>
        <w:spacing w:after="160"/>
      </w:pPr>
      <w:r>
        <w:rPr>
          <w:rFonts w:ascii="Calibri" w:hAnsi="Calibri" w:eastAsia="Calibri"/>
          <w:b w:val="0"/>
          <w:i w:val="0"/>
          <w:color w:val="222222"/>
          <w:sz w:val="22"/>
        </w:rPr>
        <w:t>A man given signs who slipped from them, clung to the earth, followed desire. Dog that pants either way. Many of jinn and humans generated for Jahannam: hearts, eyes, ears unused. Like cattle; more astray. Heedless. Named individual is not in the verse.</w:t>
      </w:r>
    </w:p>
    <w:p>
      <w:pPr>
        <w:pStyle w:val="Heading2"/>
      </w:pPr>
      <w:r>
        <w:rPr>
          <w:rFonts w:ascii="Calibri" w:hAnsi="Calibri"/>
          <w:color w:val="1B3A4B"/>
        </w:rPr>
        <w:t>7:180–188 beautiful names; no madness; the Hour is not his</w:t>
      </w:r>
    </w:p>
    <w:p>
      <w:pPr>
        <w:spacing w:after="160"/>
      </w:pPr>
      <w:r>
        <w:rPr>
          <w:rFonts w:ascii="Calibri" w:hAnsi="Calibri" w:eastAsia="Calibri"/>
          <w:b w:val="0"/>
          <w:i w:val="0"/>
          <w:color w:val="222222"/>
          <w:sz w:val="22"/>
        </w:rPr>
        <w:t>To God the most beautiful names; call Him by them; leave those who deviate in the names. A created community guides by the truth. Deniers drawn on; respite; firm design. Their companion has no madness; he is a clear warner. Look into the kingdom; perhaps the term is near. Whom He sends astray has no guide. They ask about the Hour’s berthing. Knowledge only with the Lord. Heavy in heaven and earth. Comes suddenly. Asked as if he were informed of it. He does not possess benefit or harm for himself except what God wills. If he knew the unseen he would have multiplied good and evil would not have touched him. Warner and bringer of good news only.</w:t>
      </w:r>
    </w:p>
    <w:p>
      <w:pPr>
        <w:pStyle w:val="Heading2"/>
      </w:pPr>
      <w:r>
        <w:rPr>
          <w:rFonts w:ascii="Calibri" w:hAnsi="Calibri"/>
          <w:color w:val="1B3A4B"/>
        </w:rPr>
        <w:t>7:189–198 one soul, its pair, then partners</w:t>
      </w:r>
    </w:p>
    <w:p>
      <w:pPr>
        <w:spacing w:after="160"/>
      </w:pPr>
      <w:r>
        <w:rPr>
          <w:rFonts w:ascii="Calibri" w:hAnsi="Calibri" w:eastAsia="Calibri"/>
          <w:b w:val="0"/>
          <w:i w:val="0"/>
          <w:color w:val="222222"/>
          <w:sz w:val="22"/>
        </w:rPr>
        <w:t>Created you from one soul; made from it its pair to settle with her. Light burden, then heavy; they call God: if You give a sound child we will be thankful. He gives; they assign Him partners in what He gave. The associates create nothing, cannot help. Call them; they do not answer. No feet, hands, eyes, ears that work. My walī is God who sent down the Book.</w:t>
      </w:r>
    </w:p>
    <w:p>
      <w:pPr>
        <w:pStyle w:val="Heading2"/>
      </w:pPr>
      <w:r>
        <w:rPr>
          <w:rFonts w:ascii="Calibri" w:hAnsi="Calibri"/>
          <w:color w:val="1B3A4B"/>
        </w:rPr>
        <w:t>7:199–206 pardon; listen to the Recitation; those with your Lord</w:t>
      </w:r>
    </w:p>
    <w:p>
      <w:pPr>
        <w:spacing w:after="160"/>
      </w:pPr>
      <w:r>
        <w:rPr>
          <w:rFonts w:ascii="Calibri" w:hAnsi="Calibri" w:eastAsia="Calibri"/>
          <w:b w:val="0"/>
          <w:i w:val="0"/>
          <w:color w:val="222222"/>
          <w:sz w:val="22"/>
        </w:rPr>
        <w:t>Take pardon; command the recognized; turn from the ignorant. Seek refuge when Satan incites. The God-fearing remember and see. When the Recitation is recited: listen and be silent, that you may receive mercy. Remember the Lord inward, not loud, mornings and evenings. Those with your Lord are not too proud to worship; they glorify and prostrate. Last word of the surah is a sajda.</w:t>
      </w:r>
    </w:p>
    <w:p>
      <w:pPr>
        <w:pStyle w:val="Heading1"/>
      </w:pPr>
      <w:r>
        <w:rPr>
          <w:rFonts w:ascii="Calibri" w:hAnsi="Calibri"/>
          <w:color w:val="1B3A4B"/>
        </w:rPr>
        <w:t>4. Lemmas</w:t>
      </w:r>
    </w:p>
    <w:p>
      <w:pPr>
        <w:spacing w:after="160"/>
      </w:pPr>
      <w:r>
        <w:rPr>
          <w:rFonts w:ascii="Calibri" w:hAnsi="Calibri" w:eastAsia="Calibri"/>
          <w:b w:val="0"/>
          <w:i w:val="0"/>
          <w:color w:val="222222"/>
          <w:sz w:val="22"/>
        </w:rPr>
        <w:t>ẓuhūr / dhurriyya. alastu bi-rabbikum. balā. insalakha. akhlada ilā l-arḍ. asmaʾ al-ḥusnā. ilḥād. asʿāluka ʿani l-sāʿa. merṣāhā. nafs wāḥida / zawj. ḥafīd. qurʾān. istamiʿū / anṣitū.</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7:172 alastu bi-rabbikum / bala shahidna</w:t>
            </w:r>
          </w:p>
        </w:tc>
        <w:tc>
          <w:tcPr>
            <w:tcW w:type="dxa" w:w="3264"/>
          </w:tcPr>
          <w:p>
            <w:r/>
            <w:r>
              <w:rPr>
                <w:rFonts w:ascii="Calibri" w:hAnsi="Calibri" w:eastAsia="Calibri"/>
                <w:b w:val="0"/>
                <w:i w:val="0"/>
                <w:color w:val="222222"/>
                <w:sz w:val="18"/>
              </w:rPr>
              <w:t>SI: Am I not your Lord? They said Yes, we have testified. Haleem: Am I not your Lord? They said Yes, we bear witness. Pickthall: Am I not your Lord? They said: Yea, verily. We testify. Arberry: Am I not your Lord? They said, Yes, we testify.</w:t>
            </w:r>
          </w:p>
        </w:tc>
        <w:tc>
          <w:tcPr>
            <w:tcW w:type="dxa" w:w="3264"/>
          </w:tcPr>
          <w:p>
            <w:r/>
            <w:r>
              <w:rPr>
                <w:rFonts w:ascii="Calibri" w:hAnsi="Calibri" w:eastAsia="Calibri"/>
                <w:b w:val="0"/>
                <w:i w:val="0"/>
                <w:color w:val="222222"/>
                <w:sz w:val="18"/>
              </w:rPr>
              <w:t>No split that changes the call. Witness extracted from the backs.</w:t>
            </w:r>
          </w:p>
        </w:tc>
      </w:tr>
      <w:tr>
        <w:tc>
          <w:tcPr>
            <w:tcW w:type="dxa" w:w="3264"/>
            <w:shd w:fill="F4F1EA" w:val="clear"/>
          </w:tcPr>
          <w:p>
            <w:r/>
            <w:r>
              <w:rPr>
                <w:rFonts w:ascii="Calibri" w:hAnsi="Calibri" w:eastAsia="Calibri"/>
                <w:b w:val="0"/>
                <w:i w:val="0"/>
                <w:color w:val="222222"/>
                <w:sz w:val="18"/>
              </w:rPr>
              <w:t>7:180 asma' al-husna / yulhiduna fi asma'ihi</w:t>
            </w:r>
          </w:p>
        </w:tc>
        <w:tc>
          <w:tcPr>
            <w:tcW w:type="dxa" w:w="3264"/>
            <w:shd w:fill="F4F1EA" w:val="clear"/>
          </w:tcPr>
          <w:p>
            <w:r/>
            <w:r>
              <w:rPr>
                <w:rFonts w:ascii="Calibri" w:hAnsi="Calibri" w:eastAsia="Calibri"/>
                <w:b w:val="0"/>
                <w:i w:val="0"/>
                <w:color w:val="222222"/>
                <w:sz w:val="18"/>
              </w:rPr>
              <w:t>SI: the best names; who deviate concerning His names. Haleem: the most beautiful names; who blaspheme His names. Pickthall: the fairest names; who blaspheme His names. Arberry: the Names most beautiful; who blaspheme His Names.</w:t>
            </w:r>
          </w:p>
        </w:tc>
        <w:tc>
          <w:tcPr>
            <w:tcW w:type="dxa" w:w="3264"/>
            <w:shd w:fill="F4F1EA" w:val="clear"/>
          </w:tcPr>
          <w:p>
            <w:r/>
            <w:r>
              <w:rPr>
                <w:rFonts w:ascii="Calibri" w:hAnsi="Calibri" w:eastAsia="Calibri"/>
                <w:b w:val="0"/>
                <w:i w:val="0"/>
                <w:color w:val="222222"/>
                <w:sz w:val="18"/>
              </w:rPr>
              <w:t>husna = most beautiful / fairest. ilhad = deviate / blaspheme / slant. Leave the slanters; do not compile a closed 99 from this verse.</w:t>
            </w:r>
          </w:p>
        </w:tc>
      </w:tr>
      <w:tr>
        <w:tc>
          <w:tcPr>
            <w:tcW w:type="dxa" w:w="3264"/>
          </w:tcPr>
          <w:p>
            <w:r/>
            <w:r>
              <w:rPr>
                <w:rFonts w:ascii="Calibri" w:hAnsi="Calibri" w:eastAsia="Calibri"/>
                <w:b w:val="0"/>
                <w:i w:val="0"/>
                <w:color w:val="222222"/>
                <w:sz w:val="18"/>
              </w:rPr>
              <w:t>7:187 ayyana mursaha</w:t>
            </w:r>
          </w:p>
        </w:tc>
        <w:tc>
          <w:tcPr>
            <w:tcW w:type="dxa" w:w="3264"/>
          </w:tcPr>
          <w:p>
            <w:r/>
            <w:r>
              <w:rPr>
                <w:rFonts w:ascii="Calibri" w:hAnsi="Calibri" w:eastAsia="Calibri"/>
                <w:b w:val="0"/>
                <w:i w:val="0"/>
                <w:color w:val="222222"/>
                <w:sz w:val="18"/>
              </w:rPr>
              <w:t>SI: when is its arrival. Haleem: when it will come. Pickthall: when will it come to port. Arberry: when it shall berth.</w:t>
            </w:r>
          </w:p>
        </w:tc>
        <w:tc>
          <w:tcPr>
            <w:tcW w:type="dxa" w:w="3264"/>
          </w:tcPr>
          <w:p>
            <w:r/>
            <w:r>
              <w:rPr>
                <w:rFonts w:ascii="Calibri" w:hAnsi="Calibri" w:eastAsia="Calibri"/>
                <w:b w:val="0"/>
                <w:i w:val="0"/>
                <w:color w:val="222222"/>
                <w:sz w:val="18"/>
              </w:rPr>
              <w:t>mursaha / meresaha from r-s-w: berthing / coming to rest. Pickthall and Arberry keep the nautical image. SI flattens to arrival.</w:t>
            </w:r>
          </w:p>
        </w:tc>
      </w:tr>
      <w:tr>
        <w:tc>
          <w:tcPr>
            <w:tcW w:type="dxa" w:w="3264"/>
            <w:shd w:fill="F4F1EA" w:val="clear"/>
          </w:tcPr>
          <w:p>
            <w:r/>
            <w:r>
              <w:rPr>
                <w:rFonts w:ascii="Calibri" w:hAnsi="Calibri" w:eastAsia="Calibri"/>
                <w:b w:val="0"/>
                <w:i w:val="0"/>
                <w:color w:val="222222"/>
                <w:sz w:val="18"/>
              </w:rPr>
              <w:t>7:189 ja'ala minha zawjaha li-yaskuna ilayha</w:t>
            </w:r>
          </w:p>
        </w:tc>
        <w:tc>
          <w:tcPr>
            <w:tcW w:type="dxa" w:w="3264"/>
            <w:shd w:fill="F4F1EA" w:val="clear"/>
          </w:tcPr>
          <w:p>
            <w:r/>
            <w:r>
              <w:rPr>
                <w:rFonts w:ascii="Calibri" w:hAnsi="Calibri" w:eastAsia="Calibri"/>
                <w:b w:val="0"/>
                <w:i w:val="0"/>
                <w:color w:val="222222"/>
                <w:sz w:val="18"/>
              </w:rPr>
              <w:t>SI: made from it its mate that he might dwell in security with her. Haleem: made his spouse from him so that he might find comfort with her. Pickthall: made therefrom his mate that he might take rest in her. Arberry: appointed from it its mate that it might rest in her.</w:t>
            </w:r>
          </w:p>
        </w:tc>
        <w:tc>
          <w:tcPr>
            <w:tcW w:type="dxa" w:w="3264"/>
            <w:shd w:fill="F4F1EA" w:val="clear"/>
          </w:tcPr>
          <w:p>
            <w:r/>
            <w:r>
              <w:rPr>
                <w:rFonts w:ascii="Calibri" w:hAnsi="Calibri" w:eastAsia="Calibri"/>
                <w:b w:val="0"/>
                <w:i w:val="0"/>
                <w:color w:val="222222"/>
                <w:sz w:val="18"/>
              </w:rPr>
              <w:t>Same spine as 4:1. sakana = settle / rest / find comfort. Not Genesis 2's rib-scene spelled.</w:t>
            </w:r>
          </w:p>
        </w:tc>
      </w:tr>
      <w:tr>
        <w:tc>
          <w:tcPr>
            <w:tcW w:type="dxa" w:w="3264"/>
          </w:tcPr>
          <w:p>
            <w:r/>
            <w:r>
              <w:rPr>
                <w:rFonts w:ascii="Calibri" w:hAnsi="Calibri" w:eastAsia="Calibri"/>
                <w:b w:val="0"/>
                <w:i w:val="0"/>
                <w:color w:val="222222"/>
                <w:sz w:val="18"/>
              </w:rPr>
              <w:t>7:204 idha quri'a l-Qur'anu fa-stami'u lahu wa-ansitu</w:t>
            </w:r>
          </w:p>
        </w:tc>
        <w:tc>
          <w:tcPr>
            <w:tcW w:type="dxa" w:w="3264"/>
          </w:tcPr>
          <w:p>
            <w:r/>
            <w:r>
              <w:rPr>
                <w:rFonts w:ascii="Calibri" w:hAnsi="Calibri" w:eastAsia="Calibri"/>
                <w:b w:val="0"/>
                <w:i w:val="0"/>
                <w:color w:val="222222"/>
                <w:sz w:val="18"/>
              </w:rPr>
              <w:t>SI: when the Qur'an is recited, then listen to it and pay attention. Haleem: listen to it and keep silent. Pickthall: give ear to it and keep silence. Arberry: give you ear to it and be silent.</w:t>
            </w:r>
          </w:p>
        </w:tc>
        <w:tc>
          <w:tcPr>
            <w:tcW w:type="dxa" w:w="3264"/>
          </w:tcPr>
          <w:p>
            <w:r/>
            <w:r>
              <w:rPr>
                <w:rFonts w:ascii="Calibri" w:hAnsi="Calibri" w:eastAsia="Calibri"/>
                <w:b w:val="0"/>
                <w:i w:val="0"/>
                <w:color w:val="222222"/>
                <w:sz w:val="18"/>
              </w:rPr>
              <w:t>istami'u + ansitu. Two verbs: listen, be silent. Mercy is the purpose-clause.</w:t>
            </w:r>
          </w:p>
        </w:tc>
      </w:tr>
    </w:tbl>
    <w:p/>
    <w:p>
      <w:pPr>
        <w:spacing w:after="160"/>
      </w:pPr>
      <w:r>
        <w:rPr>
          <w:rFonts w:ascii="Calibri" w:hAnsi="Calibri" w:eastAsia="Calibri"/>
          <w:b w:val="0"/>
          <w:i w:val="0"/>
          <w:color w:val="222222"/>
          <w:sz w:val="22"/>
        </w:rPr>
        <w:t>Yusuf Ali 7:172 line only: 'Am I not your Lord?' They said: 'Yea! We do testify!' Same call.</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A yes extracted from every back closes the unaware-and-fathers excuses. Signs can be given and slipped from. Hell is said to have many of both kinds generated for it. Names are His; deviation in the names is to be left. The Hour’s berthing is not the messenger’s. One soul and its pair can still assign partners after a sound child. The Recitation demands silence. The surah ends in a company that is not too proud to prostrate.</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4:1 one soul. 6:103 sights. 7:143 lan tarani. 7:159 a guiding community. 31:13 / 39 parked association-after-gift. 59:24 names parked.</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Deut 29:14–15 covenant with those not yet standing there — POSSIBLE RELATIONSHIP of a witness that binds offspring, not identity with backs-and-yes. Gen 2:7, 21–24 one human then a pair. Mark 13:32 no one knows the day or hour, not the Son. 1 Kgs 19 still small voice is not this inward-dhikr verse.</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QB-0201 POSSIBLE RELATIONSHIP: a covenant that binds those not yet born (Deut 29) with 7:172’s extracted witness. Different staging.</w:t>
      </w:r>
    </w:p>
    <w:p>
      <w:pPr>
        <w:spacing w:after="160"/>
      </w:pPr>
      <w:r>
        <w:rPr>
          <w:rFonts w:ascii="Calibri" w:hAnsi="Calibri" w:eastAsia="Calibri"/>
          <w:b w:val="0"/>
          <w:i w:val="0"/>
          <w:color w:val="222222"/>
          <w:sz w:val="22"/>
        </w:rPr>
        <w:t>QB-0202 PARTIAL AGREEMENT: one human then a pair for settling (4:1 / 7:189 // Gen 2). No rib in the walked Quran.</w:t>
      </w:r>
    </w:p>
    <w:p>
      <w:pPr>
        <w:spacing w:after="160"/>
      </w:pPr>
      <w:r>
        <w:rPr>
          <w:rFonts w:ascii="Calibri" w:hAnsi="Calibri" w:eastAsia="Calibri"/>
          <w:b w:val="0"/>
          <w:i w:val="0"/>
          <w:color w:val="222222"/>
          <w:sz w:val="22"/>
        </w:rPr>
        <w:t>QB-0203 PARTIAL AGREEMENT: the Hour’s time not the messenger’s (7:187 // Mark 13:32 as function-cousin). Do not baptize the verse as Trinitarian.</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close. QRQ-0001 tawhid from a primordial yes. QRQ-0004 messenger does not own the unseen.</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QDISC-0351</w:t>
            </w:r>
          </w:p>
        </w:tc>
        <w:tc>
          <w:tcPr>
            <w:tcW w:type="dxa" w:w="4896"/>
          </w:tcPr>
          <w:p>
            <w:r/>
            <w:r>
              <w:rPr>
                <w:rFonts w:ascii="Calibri" w:hAnsi="Calibri" w:eastAsia="Calibri"/>
                <w:b w:val="0"/>
                <w:i w:val="0"/>
                <w:color w:val="222222"/>
                <w:sz w:val="18"/>
              </w:rPr>
              <w:t>Offspring taken from the backs; Am I not your Lord; yes we witness</w:t>
            </w:r>
          </w:p>
        </w:tc>
      </w:tr>
      <w:tr>
        <w:tc>
          <w:tcPr>
            <w:tcW w:type="dxa" w:w="4896"/>
            <w:shd w:fill="F4F1EA" w:val="clear"/>
          </w:tcPr>
          <w:p>
            <w:r/>
            <w:r>
              <w:rPr>
                <w:rFonts w:ascii="Calibri" w:hAnsi="Calibri" w:eastAsia="Calibri"/>
                <w:b w:val="0"/>
                <w:i w:val="0"/>
                <w:color w:val="222222"/>
                <w:sz w:val="18"/>
              </w:rPr>
              <w:t>QDISC-0352</w:t>
            </w:r>
          </w:p>
        </w:tc>
        <w:tc>
          <w:tcPr>
            <w:tcW w:type="dxa" w:w="4896"/>
            <w:shd w:fill="F4F1EA" w:val="clear"/>
          </w:tcPr>
          <w:p>
            <w:r/>
            <w:r>
              <w:rPr>
                <w:rFonts w:ascii="Calibri" w:hAnsi="Calibri" w:eastAsia="Calibri"/>
                <w:b w:val="0"/>
                <w:i w:val="0"/>
                <w:color w:val="222222"/>
                <w:sz w:val="18"/>
              </w:rPr>
              <w:t>Man given signs who clung to earth; dog-likeness</w:t>
            </w:r>
          </w:p>
        </w:tc>
      </w:tr>
      <w:tr>
        <w:tc>
          <w:tcPr>
            <w:tcW w:type="dxa" w:w="4896"/>
          </w:tcPr>
          <w:p>
            <w:r/>
            <w:r>
              <w:rPr>
                <w:rFonts w:ascii="Calibri" w:hAnsi="Calibri" w:eastAsia="Calibri"/>
                <w:b w:val="0"/>
                <w:i w:val="0"/>
                <w:color w:val="222222"/>
                <w:sz w:val="18"/>
              </w:rPr>
              <w:t>QDISC-0353</w:t>
            </w:r>
          </w:p>
        </w:tc>
        <w:tc>
          <w:tcPr>
            <w:tcW w:type="dxa" w:w="4896"/>
          </w:tcPr>
          <w:p>
            <w:r/>
            <w:r>
              <w:rPr>
                <w:rFonts w:ascii="Calibri" w:hAnsi="Calibri" w:eastAsia="Calibri"/>
                <w:b w:val="0"/>
                <w:i w:val="0"/>
                <w:color w:val="222222"/>
                <w:sz w:val="18"/>
              </w:rPr>
              <w:t>Many jinn and humans generated for Jahannam; unused senses</w:t>
            </w:r>
          </w:p>
        </w:tc>
      </w:tr>
      <w:tr>
        <w:tc>
          <w:tcPr>
            <w:tcW w:type="dxa" w:w="4896"/>
            <w:shd w:fill="F4F1EA" w:val="clear"/>
          </w:tcPr>
          <w:p>
            <w:r/>
            <w:r>
              <w:rPr>
                <w:rFonts w:ascii="Calibri" w:hAnsi="Calibri" w:eastAsia="Calibri"/>
                <w:b w:val="0"/>
                <w:i w:val="0"/>
                <w:color w:val="222222"/>
                <w:sz w:val="18"/>
              </w:rPr>
              <w:t>QDISC-0354</w:t>
            </w:r>
          </w:p>
        </w:tc>
        <w:tc>
          <w:tcPr>
            <w:tcW w:type="dxa" w:w="4896"/>
            <w:shd w:fill="F4F1EA" w:val="clear"/>
          </w:tcPr>
          <w:p>
            <w:r/>
            <w:r>
              <w:rPr>
                <w:rFonts w:ascii="Calibri" w:hAnsi="Calibri" w:eastAsia="Calibri"/>
                <w:b w:val="0"/>
                <w:i w:val="0"/>
                <w:color w:val="222222"/>
                <w:sz w:val="18"/>
              </w:rPr>
              <w:t>Most beautiful names; leave those who deviate in them</w:t>
            </w:r>
          </w:p>
        </w:tc>
      </w:tr>
      <w:tr>
        <w:tc>
          <w:tcPr>
            <w:tcW w:type="dxa" w:w="4896"/>
          </w:tcPr>
          <w:p>
            <w:r/>
            <w:r>
              <w:rPr>
                <w:rFonts w:ascii="Calibri" w:hAnsi="Calibri" w:eastAsia="Calibri"/>
                <w:b w:val="0"/>
                <w:i w:val="0"/>
                <w:color w:val="222222"/>
                <w:sz w:val="18"/>
              </w:rPr>
              <w:t>QDISC-0355</w:t>
            </w:r>
          </w:p>
        </w:tc>
        <w:tc>
          <w:tcPr>
            <w:tcW w:type="dxa" w:w="4896"/>
          </w:tcPr>
          <w:p>
            <w:r/>
            <w:r>
              <w:rPr>
                <w:rFonts w:ascii="Calibri" w:hAnsi="Calibri" w:eastAsia="Calibri"/>
                <w:b w:val="0"/>
                <w:i w:val="0"/>
                <w:color w:val="222222"/>
                <w:sz w:val="18"/>
              </w:rPr>
              <w:t>No madness in the companion; Hour's berthing only with God; no unseen for him</w:t>
            </w:r>
          </w:p>
        </w:tc>
      </w:tr>
      <w:tr>
        <w:tc>
          <w:tcPr>
            <w:tcW w:type="dxa" w:w="4896"/>
            <w:shd w:fill="F4F1EA" w:val="clear"/>
          </w:tcPr>
          <w:p>
            <w:r/>
            <w:r>
              <w:rPr>
                <w:rFonts w:ascii="Calibri" w:hAnsi="Calibri" w:eastAsia="Calibri"/>
                <w:b w:val="0"/>
                <w:i w:val="0"/>
                <w:color w:val="222222"/>
                <w:sz w:val="18"/>
              </w:rPr>
              <w:t>QDISC-0356</w:t>
            </w:r>
          </w:p>
        </w:tc>
        <w:tc>
          <w:tcPr>
            <w:tcW w:type="dxa" w:w="4896"/>
            <w:shd w:fill="F4F1EA" w:val="clear"/>
          </w:tcPr>
          <w:p>
            <w:r/>
            <w:r>
              <w:rPr>
                <w:rFonts w:ascii="Calibri" w:hAnsi="Calibri" w:eastAsia="Calibri"/>
                <w:b w:val="0"/>
                <w:i w:val="0"/>
                <w:color w:val="222222"/>
                <w:sz w:val="18"/>
              </w:rPr>
              <w:t>One soul and its pair; partners assigned after a sound child</w:t>
            </w:r>
          </w:p>
        </w:tc>
      </w:tr>
      <w:tr>
        <w:tc>
          <w:tcPr>
            <w:tcW w:type="dxa" w:w="4896"/>
          </w:tcPr>
          <w:p>
            <w:r/>
            <w:r>
              <w:rPr>
                <w:rFonts w:ascii="Calibri" w:hAnsi="Calibri" w:eastAsia="Calibri"/>
                <w:b w:val="0"/>
                <w:i w:val="0"/>
                <w:color w:val="222222"/>
                <w:sz w:val="18"/>
              </w:rPr>
              <w:t>QDISC-0357</w:t>
            </w:r>
          </w:p>
        </w:tc>
        <w:tc>
          <w:tcPr>
            <w:tcW w:type="dxa" w:w="4896"/>
          </w:tcPr>
          <w:p>
            <w:r/>
            <w:r>
              <w:rPr>
                <w:rFonts w:ascii="Calibri" w:hAnsi="Calibri" w:eastAsia="Calibri"/>
                <w:b w:val="0"/>
                <w:i w:val="0"/>
                <w:color w:val="222222"/>
                <w:sz w:val="18"/>
              </w:rPr>
              <w:t>Pardon; listen and be silent when the Recitation is recited; those with your Lord prostrate</w:t>
            </w:r>
          </w:p>
        </w:tc>
      </w:tr>
      <w:tr>
        <w:tc>
          <w:tcPr>
            <w:tcW w:type="dxa" w:w="4896"/>
            <w:shd w:fill="F4F1EA" w:val="clear"/>
          </w:tcPr>
          <w:p>
            <w:r/>
            <w:r>
              <w:rPr>
                <w:rFonts w:ascii="Calibri" w:hAnsi="Calibri" w:eastAsia="Calibri"/>
                <w:b w:val="0"/>
                <w:i w:val="0"/>
                <w:color w:val="222222"/>
                <w:sz w:val="18"/>
              </w:rPr>
              <w:t>QB-0201</w:t>
            </w:r>
          </w:p>
        </w:tc>
        <w:tc>
          <w:tcPr>
            <w:tcW w:type="dxa" w:w="4896"/>
            <w:shd w:fill="F4F1EA" w:val="clear"/>
          </w:tcPr>
          <w:p>
            <w:r/>
            <w:r>
              <w:rPr>
                <w:rFonts w:ascii="Calibri" w:hAnsi="Calibri" w:eastAsia="Calibri"/>
                <w:b w:val="0"/>
                <w:i w:val="0"/>
                <w:color w:val="222222"/>
                <w:sz w:val="18"/>
              </w:rPr>
              <w:t>Primordial witness vs Deut 29 unborn-covenant</w:t>
            </w:r>
          </w:p>
        </w:tc>
      </w:tr>
      <w:tr>
        <w:tc>
          <w:tcPr>
            <w:tcW w:type="dxa" w:w="4896"/>
          </w:tcPr>
          <w:p>
            <w:r/>
            <w:r>
              <w:rPr>
                <w:rFonts w:ascii="Calibri" w:hAnsi="Calibri" w:eastAsia="Calibri"/>
                <w:b w:val="0"/>
                <w:i w:val="0"/>
                <w:color w:val="222222"/>
                <w:sz w:val="18"/>
              </w:rPr>
              <w:t>QB-0202</w:t>
            </w:r>
          </w:p>
        </w:tc>
        <w:tc>
          <w:tcPr>
            <w:tcW w:type="dxa" w:w="4896"/>
          </w:tcPr>
          <w:p>
            <w:r/>
            <w:r>
              <w:rPr>
                <w:rFonts w:ascii="Calibri" w:hAnsi="Calibri" w:eastAsia="Calibri"/>
                <w:b w:val="0"/>
                <w:i w:val="0"/>
                <w:color w:val="222222"/>
                <w:sz w:val="18"/>
              </w:rPr>
              <w:t>One soul and pair vs Gen 2</w:t>
            </w:r>
          </w:p>
        </w:tc>
      </w:tr>
      <w:tr>
        <w:tc>
          <w:tcPr>
            <w:tcW w:type="dxa" w:w="4896"/>
            <w:shd w:fill="F4F1EA" w:val="clear"/>
          </w:tcPr>
          <w:p>
            <w:r/>
            <w:r>
              <w:rPr>
                <w:rFonts w:ascii="Calibri" w:hAnsi="Calibri" w:eastAsia="Calibri"/>
                <w:b w:val="0"/>
                <w:i w:val="0"/>
                <w:color w:val="222222"/>
                <w:sz w:val="18"/>
              </w:rPr>
              <w:t>QB-0203</w:t>
            </w:r>
          </w:p>
        </w:tc>
        <w:tc>
          <w:tcPr>
            <w:tcW w:type="dxa" w:w="4896"/>
            <w:shd w:fill="F4F1EA" w:val="clear"/>
          </w:tcPr>
          <w:p>
            <w:r/>
            <w:r>
              <w:rPr>
                <w:rFonts w:ascii="Calibri" w:hAnsi="Calibri" w:eastAsia="Calibri"/>
                <w:b w:val="0"/>
                <w:i w:val="0"/>
                <w:color w:val="222222"/>
                <w:sz w:val="18"/>
              </w:rPr>
              <w:t>Hour unknown to the messenger vs Mark 13:32 function</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God: extracts a yes; owns the names; draws deniers on; mercy and design; walī of the righteous. Muhammad: no madness; no unseen; follows only what is revealed; Recitation to be heard in silence. Level 1: 7:172 is a witness-scene, not a dated assembly.</w:t>
      </w:r>
    </w:p>
    <w:p>
      <w:pPr>
        <w:pStyle w:val="Heading1"/>
      </w:pPr>
      <w:r>
        <w:rPr>
          <w:rFonts w:ascii="Calibri" w:hAnsi="Calibri"/>
          <w:color w:val="1B3A4B"/>
        </w:rPr>
        <w:t>21. Executive Checkpoint Summary</w:t>
      </w:r>
    </w:p>
    <w:p>
      <w:pPr>
        <w:spacing w:after="160"/>
      </w:pPr>
      <w:r>
        <w:rPr>
          <w:rFonts w:ascii="Calibri" w:hAnsi="Calibri" w:eastAsia="Calibri"/>
          <w:b w:val="0"/>
          <w:i w:val="0"/>
          <w:color w:val="222222"/>
          <w:sz w:val="22"/>
        </w:rPr>
        <w:t>Al-Aʿrāf closes where it opened a Book and a prostration. Every back has already said yes. The messenger does not own the Hour. When the Recitation is recited, be silent. Those with his Lord are already down.</w:t>
      </w:r>
    </w:p>
    <w:p>
      <w:pPr>
        <w:pStyle w:val="Heading1"/>
      </w:pPr>
      <w:r>
        <w:rPr>
          <w:rFonts w:ascii="Calibri" w:hAnsi="Calibri"/>
          <w:color w:val="1B3A4B"/>
        </w:rPr>
        <w:t>22. Next</w:t>
      </w:r>
    </w:p>
    <w:p>
      <w:pPr>
        <w:spacing w:after="160"/>
      </w:pPr>
      <w:r>
        <w:rPr>
          <w:rFonts w:ascii="Calibri" w:hAnsi="Calibri" w:eastAsia="Calibri"/>
          <w:b w:val="0"/>
          <w:i w:val="0"/>
          <w:color w:val="222222"/>
          <w:sz w:val="22"/>
        </w:rPr>
        <w:t>S008 al-Anfāl, 8:1. Spoils, Badr, covenant-breaking.</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S007 CLOSE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CP09 vv172-206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CP09 vv172-206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