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S011 — HUD — CP02</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11:25–49 (25 verses). Long Noah panel.</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17 September 2026 (saved after workspace outage)</w:t>
      </w:r>
    </w:p>
    <w:p>
      <w:pPr>
        <w:pStyle w:val="Heading1"/>
      </w:pPr>
      <w:r>
        <w:rPr>
          <w:rFonts w:ascii="Calibri" w:hAnsi="Calibri"/>
          <w:color w:val="1B3A4B"/>
        </w:rPr>
        <w:t>1. Overview</w:t>
      </w:r>
    </w:p>
    <w:p>
      <w:pPr>
        <w:spacing w:after="160"/>
      </w:pPr>
      <w:r>
        <w:rPr>
          <w:rFonts w:ascii="Calibri" w:hAnsi="Calibri" w:eastAsia="Calibri"/>
          <w:b w:val="0"/>
          <w:i w:val="0"/>
          <w:color w:val="222222"/>
          <w:sz w:val="22"/>
        </w:rPr>
        <w:t>We sent Noah to his people: I am to you a clear warner, that you worship none but God. I fear for you the punishment of a painful day. The assembly of those who disbelieved said: we see you only a mortal like us, followed only by the lowest of us at first opinion, and we do not see you having over us any bounty. Rather we think you are liars.</w:t>
      </w:r>
    </w:p>
    <w:p>
      <w:pPr>
        <w:spacing w:after="160"/>
      </w:pPr>
      <w:r>
        <w:rPr>
          <w:rFonts w:ascii="Calibri" w:hAnsi="Calibri" w:eastAsia="Calibri"/>
          <w:b w:val="0"/>
          <w:i w:val="0"/>
          <w:color w:val="222222"/>
          <w:sz w:val="22"/>
        </w:rPr>
        <w:t>He said: if I am upon a clear proof from my Lord and He has given me mercy made obscure to you — shall we compel you to it while you are averse? I do not ask you for a wage. My wage is only on God. I am not one to drive away those who believed. They are going to meet their Lord. Who would help me against God if I drove them away? I do not say I have the treasuries of God, nor that I know the unseen, nor that I am an angel, nor that God will not give good to those your eyes despise.</w:t>
      </w:r>
    </w:p>
    <w:p>
      <w:pPr>
        <w:spacing w:after="160"/>
      </w:pPr>
      <w:r>
        <w:rPr>
          <w:rFonts w:ascii="Calibri" w:hAnsi="Calibri" w:eastAsia="Calibri"/>
          <w:b w:val="0"/>
          <w:i w:val="0"/>
          <w:color w:val="222222"/>
          <w:sz w:val="22"/>
        </w:rPr>
        <w:t>They said: you have multiplied dispute. Bring us what you promise. He said: only God will bring it if He wills. My counsel will not benefit you if God wants to send you astray. Or they say he has forged it. Say: if I forged it, my crime is on me; I am quit of yours.</w:t>
      </w:r>
    </w:p>
    <w:p>
      <w:pPr>
        <w:spacing w:after="160"/>
      </w:pPr>
      <w:r>
        <w:rPr>
          <w:rFonts w:ascii="Calibri" w:hAnsi="Calibri" w:eastAsia="Calibri"/>
          <w:b w:val="0"/>
          <w:i w:val="0"/>
          <w:color w:val="222222"/>
          <w:sz w:val="22"/>
        </w:rPr>
        <w:t>It was revealed to Noah: none of your people will believe except those who already believed. Do not be distressed. Build the ship under Our eyes and Our inspiration, and do not address Me concerning those who did wrong. They are to be drowned. Whenever an assembly pass him they mock. He said: if you mock us, we mock you as you mock.</w:t>
      </w:r>
    </w:p>
    <w:p>
      <w:pPr>
        <w:spacing w:after="160"/>
      </w:pPr>
      <w:r>
        <w:rPr>
          <w:rFonts w:ascii="Calibri" w:hAnsi="Calibri" w:eastAsia="Calibri"/>
          <w:b w:val="0"/>
          <w:i w:val="0"/>
          <w:color w:val="222222"/>
          <w:sz w:val="22"/>
        </w:rPr>
        <w:t>Until Our command came and the oven boiled. Carry in it of every pair two, and your household — except those against whom the word has gone before — and those who believed. None believed with him except a few. Embark. In the name of God is its running and its mooring.</w:t>
      </w:r>
    </w:p>
    <w:p>
      <w:pPr>
        <w:spacing w:after="160"/>
      </w:pPr>
      <w:r>
        <w:rPr>
          <w:rFonts w:ascii="Calibri" w:hAnsi="Calibri" w:eastAsia="Calibri"/>
          <w:b w:val="0"/>
          <w:i w:val="0"/>
          <w:color w:val="222222"/>
          <w:sz w:val="22"/>
        </w:rPr>
        <w:t>It runs with them in waves like mountains. Noah called to his son, who was in isolation: my son, embark with us and do not be with the unbelievers. He said: I will take refuge in a mountain that will protect me from the water. He said: there is no protector today from God's command except him on whom He has mercy. The wave came between them, and he was of those drowned.</w:t>
      </w:r>
    </w:p>
    <w:p>
      <w:pPr>
        <w:spacing w:after="160"/>
      </w:pPr>
      <w:r>
        <w:rPr>
          <w:rFonts w:ascii="Calibri" w:hAnsi="Calibri" w:eastAsia="Calibri"/>
          <w:b w:val="0"/>
          <w:i w:val="0"/>
          <w:color w:val="222222"/>
          <w:sz w:val="22"/>
        </w:rPr>
        <w:t>It was said: earth, swallow your water. Sky, desist. The water subsided. The command was fulfilled. It settled on al-Judi. Away with the wrongdoing people.</w:t>
      </w:r>
    </w:p>
    <w:p>
      <w:pPr>
        <w:spacing w:after="160"/>
      </w:pPr>
      <w:r>
        <w:rPr>
          <w:rFonts w:ascii="Calibri" w:hAnsi="Calibri" w:eastAsia="Calibri"/>
          <w:b w:val="0"/>
          <w:i w:val="0"/>
          <w:color w:val="222222"/>
          <w:sz w:val="22"/>
        </w:rPr>
        <w:t>Noah called: my Lord, my son is of my household, and Your promise is the truth. He said: O Noah, he is not of your household. He is a deed not righteous. Do not ask Me for that of which you have no knowledge. I admonish you lest you be of the ignorant. He said: I take refuge with You from asking that of which I have no knowledge. Unless You forgive me I will be of the losers.</w:t>
      </w:r>
    </w:p>
    <w:p>
      <w:pPr>
        <w:spacing w:after="160"/>
      </w:pPr>
      <w:r>
        <w:rPr>
          <w:rFonts w:ascii="Calibri" w:hAnsi="Calibri" w:eastAsia="Calibri"/>
          <w:b w:val="0"/>
          <w:i w:val="0"/>
          <w:color w:val="222222"/>
          <w:sz w:val="22"/>
        </w:rPr>
        <w:t>It was said: Noah, go down in peace from Us and blessings on you and on nations from those with you. And nations We will give enjoyment, then a painful punishment will touch them. That is of the news of the unseen We reveal to you. You did not know it, you nor your people, before this. So be patient. The end is for the godfearing.</w:t>
      </w:r>
    </w:p>
    <w:p>
      <w:pPr>
        <w:pStyle w:val="Heading1"/>
      </w:pPr>
      <w:r>
        <w:rPr>
          <w:rFonts w:ascii="Calibri" w:hAnsi="Calibri"/>
          <w:color w:val="1B3A4B"/>
        </w:rPr>
        <w:t>2. Structure</w:t>
      </w:r>
    </w:p>
    <w:p>
      <w:pPr>
        <w:spacing w:after="160"/>
      </w:pPr>
      <w:r>
        <w:rPr>
          <w:rFonts w:ascii="Calibri" w:hAnsi="Calibri" w:eastAsia="Calibri"/>
          <w:b w:val="0"/>
          <w:i w:val="0"/>
          <w:color w:val="222222"/>
          <w:sz w:val="22"/>
        </w:rPr>
        <w:t>25–35 warning, chiefs, no compel, no wage, not unseen/angel, bring the promise, forge-charge. 36–39 none else will believe; build; do not plead for the wrongdoers; mockery. 40–41 oven; pairs two; household except; few. 42–43 son, mountain, drowned. 44 earth/sky; al-Judi. 45–47 plea refused; ahl is not blood. 48–49 peace; you did not know this before.</w:t>
      </w:r>
    </w:p>
    <w:p>
      <w:pPr>
        <w:pStyle w:val="Heading1"/>
      </w:pPr>
      <w:r>
        <w:rPr>
          <w:rFonts w:ascii="Calibri" w:hAnsi="Calibri"/>
          <w:color w:val="1B3A4B"/>
        </w:rPr>
        <w:t>3. Investigation</w:t>
      </w:r>
    </w:p>
    <w:p>
      <w:pPr>
        <w:spacing w:after="160"/>
      </w:pPr>
      <w:r>
        <w:rPr>
          <w:rFonts w:ascii="Calibri" w:hAnsi="Calibri" w:eastAsia="Calibri"/>
          <w:b w:val="0"/>
          <w:i w:val="0"/>
          <w:color w:val="222222"/>
          <w:sz w:val="22"/>
        </w:rPr>
        <w:t>This is the long panel. Distinct beats vs Genesis are in Comparison_Noah_Quran_Genesis.docx issued with this packet. 11:46 ahl does not mean blood automatically. 66:10 (parked) names Noah's wife as betrayal — do not merge wife and son. 11:49 unseen news you and your people did not know — knowledge-test parked.</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11:40 fara l-tannur</w:t>
            </w:r>
          </w:p>
        </w:tc>
        <w:tc>
          <w:tcPr>
            <w:tcW w:type="dxa" w:w="3264"/>
          </w:tcPr>
          <w:p>
            <w:r/>
            <w:r>
              <w:rPr>
                <w:rFonts w:ascii="Calibri" w:hAnsi="Calibri" w:eastAsia="Calibri"/>
                <w:b w:val="0"/>
                <w:i w:val="0"/>
                <w:color w:val="222222"/>
                <w:sz w:val="18"/>
              </w:rPr>
              <w:t>SI: oven overflowed. Haleem/Arberry: oven boiled. Pickthall: oven gushed.</w:t>
            </w:r>
          </w:p>
        </w:tc>
        <w:tc>
          <w:tcPr>
            <w:tcW w:type="dxa" w:w="3264"/>
          </w:tcPr>
          <w:p>
            <w:r/>
            <w:r>
              <w:rPr>
                <w:rFonts w:ascii="Calibri" w:hAnsi="Calibri" w:eastAsia="Calibri"/>
                <w:b w:val="0"/>
                <w:i w:val="0"/>
                <w:color w:val="222222"/>
                <w:sz w:val="18"/>
              </w:rPr>
              <w:t>tannur = oven. Flood-sign.</w:t>
            </w:r>
          </w:p>
        </w:tc>
      </w:tr>
      <w:tr>
        <w:tc>
          <w:tcPr>
            <w:tcW w:type="dxa" w:w="3264"/>
            <w:shd w:fill="F4F1EA" w:val="clear"/>
          </w:tcPr>
          <w:p>
            <w:r/>
            <w:r>
              <w:rPr>
                <w:rFonts w:ascii="Calibri" w:hAnsi="Calibri" w:eastAsia="Calibri"/>
                <w:b w:val="0"/>
                <w:i w:val="0"/>
                <w:color w:val="222222"/>
                <w:sz w:val="18"/>
              </w:rPr>
              <w:t>11:43 sa'awi ila jabalin</w:t>
            </w:r>
          </w:p>
        </w:tc>
        <w:tc>
          <w:tcPr>
            <w:tcW w:type="dxa" w:w="3264"/>
            <w:shd w:fill="F4F1EA" w:val="clear"/>
          </w:tcPr>
          <w:p>
            <w:r/>
            <w:r>
              <w:rPr>
                <w:rFonts w:ascii="Calibri" w:hAnsi="Calibri" w:eastAsia="Calibri"/>
                <w:b w:val="0"/>
                <w:i w:val="0"/>
                <w:color w:val="222222"/>
                <w:sz w:val="18"/>
              </w:rPr>
              <w:t>All: refuge on/in a mountain.</w:t>
            </w:r>
          </w:p>
        </w:tc>
        <w:tc>
          <w:tcPr>
            <w:tcW w:type="dxa" w:w="3264"/>
            <w:shd w:fill="F4F1EA" w:val="clear"/>
          </w:tcPr>
          <w:p>
            <w:r/>
            <w:r>
              <w:rPr>
                <w:rFonts w:ascii="Calibri" w:hAnsi="Calibri" w:eastAsia="Calibri"/>
                <w:b w:val="0"/>
                <w:i w:val="0"/>
                <w:color w:val="222222"/>
                <w:sz w:val="18"/>
              </w:rPr>
              <w:t>Son's plan. No Genesis twin.</w:t>
            </w:r>
          </w:p>
        </w:tc>
      </w:tr>
      <w:tr>
        <w:tc>
          <w:tcPr>
            <w:tcW w:type="dxa" w:w="3264"/>
          </w:tcPr>
          <w:p>
            <w:r/>
            <w:r>
              <w:rPr>
                <w:rFonts w:ascii="Calibri" w:hAnsi="Calibri" w:eastAsia="Calibri"/>
                <w:b w:val="0"/>
                <w:i w:val="0"/>
                <w:color w:val="222222"/>
                <w:sz w:val="18"/>
              </w:rPr>
              <w:t>11:44 al-Judi</w:t>
            </w:r>
          </w:p>
        </w:tc>
        <w:tc>
          <w:tcPr>
            <w:tcW w:type="dxa" w:w="3264"/>
          </w:tcPr>
          <w:p>
            <w:r/>
            <w:r>
              <w:rPr>
                <w:rFonts w:ascii="Calibri" w:hAnsi="Calibri" w:eastAsia="Calibri"/>
                <w:b w:val="0"/>
                <w:i w:val="0"/>
                <w:color w:val="222222"/>
                <w:sz w:val="18"/>
              </w:rPr>
              <w:t>All keep Judi.</w:t>
            </w:r>
          </w:p>
        </w:tc>
        <w:tc>
          <w:tcPr>
            <w:tcW w:type="dxa" w:w="3264"/>
          </w:tcPr>
          <w:p>
            <w:r/>
            <w:r>
              <w:rPr>
                <w:rFonts w:ascii="Calibri" w:hAnsi="Calibri" w:eastAsia="Calibri"/>
                <w:b w:val="0"/>
                <w:i w:val="0"/>
                <w:color w:val="222222"/>
                <w:sz w:val="18"/>
              </w:rPr>
              <w:t>Not Ararat by name.</w:t>
            </w:r>
          </w:p>
        </w:tc>
      </w:tr>
      <w:tr>
        <w:tc>
          <w:tcPr>
            <w:tcW w:type="dxa" w:w="3264"/>
            <w:shd w:fill="F4F1EA" w:val="clear"/>
          </w:tcPr>
          <w:p>
            <w:r/>
            <w:r>
              <w:rPr>
                <w:rFonts w:ascii="Calibri" w:hAnsi="Calibri" w:eastAsia="Calibri"/>
                <w:b w:val="0"/>
                <w:i w:val="0"/>
                <w:color w:val="222222"/>
                <w:sz w:val="18"/>
              </w:rPr>
              <w:t>11:46 laysa min ahlika</w:t>
            </w:r>
          </w:p>
        </w:tc>
        <w:tc>
          <w:tcPr>
            <w:tcW w:type="dxa" w:w="3264"/>
            <w:shd w:fill="F4F1EA" w:val="clear"/>
          </w:tcPr>
          <w:p>
            <w:r/>
            <w:r>
              <w:rPr>
                <w:rFonts w:ascii="Calibri" w:hAnsi="Calibri" w:eastAsia="Calibri"/>
                <w:b w:val="0"/>
                <w:i w:val="0"/>
                <w:color w:val="222222"/>
                <w:sz w:val="18"/>
              </w:rPr>
              <w:t>SI: not of your family; work other than righteous. Haleem: not one of your family; what he did was not right. Pickthall: not of thy household; of evil conduct. Arberry: not of thy family; a deed not righteous.</w:t>
            </w:r>
          </w:p>
        </w:tc>
        <w:tc>
          <w:tcPr>
            <w:tcW w:type="dxa" w:w="3264"/>
            <w:shd w:fill="F4F1EA" w:val="clear"/>
          </w:tcPr>
          <w:p>
            <w:r/>
            <w:r>
              <w:rPr>
                <w:rFonts w:ascii="Calibri" w:hAnsi="Calibri" w:eastAsia="Calibri"/>
                <w:b w:val="0"/>
                <w:i w:val="0"/>
                <w:color w:val="222222"/>
                <w:sz w:val="18"/>
              </w:rPr>
              <w:t>Ahl is not automatic blood.</w:t>
            </w:r>
          </w:p>
        </w:tc>
      </w:tr>
    </w:tbl>
    <w:p/>
    <w:p>
      <w:pPr>
        <w:spacing w:after="160"/>
      </w:pPr>
      <w:r>
        <w:rPr>
          <w:rFonts w:ascii="Calibri" w:hAnsi="Calibri" w:eastAsia="Calibri"/>
          <w:b w:val="0"/>
          <w:i w:val="0"/>
          <w:color w:val="222222"/>
          <w:sz w:val="22"/>
        </w:rPr>
        <w:t>Yusuf Ali 11:46 line only: 'He is not of thy family: for his conduct is unrighteous.'</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QDISC-0570</w:t>
            </w:r>
          </w:p>
        </w:tc>
        <w:tc>
          <w:tcPr>
            <w:tcW w:type="dxa" w:w="4896"/>
          </w:tcPr>
          <w:p>
            <w:r/>
            <w:r>
              <w:rPr>
                <w:rFonts w:ascii="Calibri" w:hAnsi="Calibri" w:eastAsia="Calibri"/>
                <w:b w:val="0"/>
                <w:i w:val="0"/>
                <w:color w:val="222222"/>
                <w:sz w:val="18"/>
              </w:rPr>
              <w:t>Noah warner; chiefs: mortal, lowest followers</w:t>
            </w:r>
          </w:p>
        </w:tc>
      </w:tr>
      <w:tr>
        <w:tc>
          <w:tcPr>
            <w:tcW w:type="dxa" w:w="4896"/>
            <w:shd w:fill="F4F1EA" w:val="clear"/>
          </w:tcPr>
          <w:p>
            <w:r/>
            <w:r>
              <w:rPr>
                <w:rFonts w:ascii="Calibri" w:hAnsi="Calibri" w:eastAsia="Calibri"/>
                <w:b w:val="0"/>
                <w:i w:val="0"/>
                <w:color w:val="222222"/>
                <w:sz w:val="18"/>
              </w:rPr>
              <w:t>QDISC-0571</w:t>
            </w:r>
          </w:p>
        </w:tc>
        <w:tc>
          <w:tcPr>
            <w:tcW w:type="dxa" w:w="4896"/>
            <w:shd w:fill="F4F1EA" w:val="clear"/>
          </w:tcPr>
          <w:p>
            <w:r/>
            <w:r>
              <w:rPr>
                <w:rFonts w:ascii="Calibri" w:hAnsi="Calibri" w:eastAsia="Calibri"/>
                <w:b w:val="0"/>
                <w:i w:val="0"/>
                <w:color w:val="222222"/>
                <w:sz w:val="18"/>
              </w:rPr>
              <w:t>No compel; no wage; not unseen/angel</w:t>
            </w:r>
          </w:p>
        </w:tc>
      </w:tr>
      <w:tr>
        <w:tc>
          <w:tcPr>
            <w:tcW w:type="dxa" w:w="4896"/>
          </w:tcPr>
          <w:p>
            <w:r/>
            <w:r>
              <w:rPr>
                <w:rFonts w:ascii="Calibri" w:hAnsi="Calibri" w:eastAsia="Calibri"/>
                <w:b w:val="0"/>
                <w:i w:val="0"/>
                <w:color w:val="222222"/>
                <w:sz w:val="18"/>
              </w:rPr>
              <w:t>QDISC-0572</w:t>
            </w:r>
          </w:p>
        </w:tc>
        <w:tc>
          <w:tcPr>
            <w:tcW w:type="dxa" w:w="4896"/>
          </w:tcPr>
          <w:p>
            <w:r/>
            <w:r>
              <w:rPr>
                <w:rFonts w:ascii="Calibri" w:hAnsi="Calibri" w:eastAsia="Calibri"/>
                <w:b w:val="0"/>
                <w:i w:val="0"/>
                <w:color w:val="222222"/>
                <w:sz w:val="18"/>
              </w:rPr>
              <w:t>None else will believe; build; do not address Me about them</w:t>
            </w:r>
          </w:p>
        </w:tc>
      </w:tr>
      <w:tr>
        <w:tc>
          <w:tcPr>
            <w:tcW w:type="dxa" w:w="4896"/>
            <w:shd w:fill="F4F1EA" w:val="clear"/>
          </w:tcPr>
          <w:p>
            <w:r/>
            <w:r>
              <w:rPr>
                <w:rFonts w:ascii="Calibri" w:hAnsi="Calibri" w:eastAsia="Calibri"/>
                <w:b w:val="0"/>
                <w:i w:val="0"/>
                <w:color w:val="222222"/>
                <w:sz w:val="18"/>
              </w:rPr>
              <w:t>QDISC-0573</w:t>
            </w:r>
          </w:p>
        </w:tc>
        <w:tc>
          <w:tcPr>
            <w:tcW w:type="dxa" w:w="4896"/>
            <w:shd w:fill="F4F1EA" w:val="clear"/>
          </w:tcPr>
          <w:p>
            <w:r/>
            <w:r>
              <w:rPr>
                <w:rFonts w:ascii="Calibri" w:hAnsi="Calibri" w:eastAsia="Calibri"/>
                <w:b w:val="0"/>
                <w:i w:val="0"/>
                <w:color w:val="222222"/>
                <w:sz w:val="18"/>
              </w:rPr>
              <w:t>Oven; pairs two; household except; few believed</w:t>
            </w:r>
          </w:p>
        </w:tc>
      </w:tr>
      <w:tr>
        <w:tc>
          <w:tcPr>
            <w:tcW w:type="dxa" w:w="4896"/>
          </w:tcPr>
          <w:p>
            <w:r/>
            <w:r>
              <w:rPr>
                <w:rFonts w:ascii="Calibri" w:hAnsi="Calibri" w:eastAsia="Calibri"/>
                <w:b w:val="0"/>
                <w:i w:val="0"/>
                <w:color w:val="222222"/>
                <w:sz w:val="18"/>
              </w:rPr>
              <w:t>QDISC-0574</w:t>
            </w:r>
          </w:p>
        </w:tc>
        <w:tc>
          <w:tcPr>
            <w:tcW w:type="dxa" w:w="4896"/>
          </w:tcPr>
          <w:p>
            <w:r/>
            <w:r>
              <w:rPr>
                <w:rFonts w:ascii="Calibri" w:hAnsi="Calibri" w:eastAsia="Calibri"/>
                <w:b w:val="0"/>
                <w:i w:val="0"/>
                <w:color w:val="222222"/>
                <w:sz w:val="18"/>
              </w:rPr>
              <w:t>Son refuses; mountain; drowned</w:t>
            </w:r>
          </w:p>
        </w:tc>
      </w:tr>
      <w:tr>
        <w:tc>
          <w:tcPr>
            <w:tcW w:type="dxa" w:w="4896"/>
            <w:shd w:fill="F4F1EA" w:val="clear"/>
          </w:tcPr>
          <w:p>
            <w:r/>
            <w:r>
              <w:rPr>
                <w:rFonts w:ascii="Calibri" w:hAnsi="Calibri" w:eastAsia="Calibri"/>
                <w:b w:val="0"/>
                <w:i w:val="0"/>
                <w:color w:val="222222"/>
                <w:sz w:val="18"/>
              </w:rPr>
              <w:t>QDISC-0575</w:t>
            </w:r>
          </w:p>
        </w:tc>
        <w:tc>
          <w:tcPr>
            <w:tcW w:type="dxa" w:w="4896"/>
            <w:shd w:fill="F4F1EA" w:val="clear"/>
          </w:tcPr>
          <w:p>
            <w:r/>
            <w:r>
              <w:rPr>
                <w:rFonts w:ascii="Calibri" w:hAnsi="Calibri" w:eastAsia="Calibri"/>
                <w:b w:val="0"/>
                <w:i w:val="0"/>
                <w:color w:val="222222"/>
                <w:sz w:val="18"/>
              </w:rPr>
              <w:t>Earth swallow; sky desist; al-Judi</w:t>
            </w:r>
          </w:p>
        </w:tc>
      </w:tr>
      <w:tr>
        <w:tc>
          <w:tcPr>
            <w:tcW w:type="dxa" w:w="4896"/>
          </w:tcPr>
          <w:p>
            <w:r/>
            <w:r>
              <w:rPr>
                <w:rFonts w:ascii="Calibri" w:hAnsi="Calibri" w:eastAsia="Calibri"/>
                <w:b w:val="0"/>
                <w:i w:val="0"/>
                <w:color w:val="222222"/>
                <w:sz w:val="18"/>
              </w:rPr>
              <w:t>QDISC-0576</w:t>
            </w:r>
          </w:p>
        </w:tc>
        <w:tc>
          <w:tcPr>
            <w:tcW w:type="dxa" w:w="4896"/>
          </w:tcPr>
          <w:p>
            <w:r/>
            <w:r>
              <w:rPr>
                <w:rFonts w:ascii="Calibri" w:hAnsi="Calibri" w:eastAsia="Calibri"/>
                <w:b w:val="0"/>
                <w:i w:val="0"/>
                <w:color w:val="222222"/>
                <w:sz w:val="18"/>
              </w:rPr>
              <w:t>Son not of household; deed not righteous; Noah rebuked</w:t>
            </w:r>
          </w:p>
        </w:tc>
      </w:tr>
      <w:tr>
        <w:tc>
          <w:tcPr>
            <w:tcW w:type="dxa" w:w="4896"/>
            <w:shd w:fill="F4F1EA" w:val="clear"/>
          </w:tcPr>
          <w:p>
            <w:r/>
            <w:r>
              <w:rPr>
                <w:rFonts w:ascii="Calibri" w:hAnsi="Calibri" w:eastAsia="Calibri"/>
                <w:b w:val="0"/>
                <w:i w:val="0"/>
                <w:color w:val="222222"/>
                <w:sz w:val="18"/>
              </w:rPr>
              <w:t>QDISC-0577</w:t>
            </w:r>
          </w:p>
        </w:tc>
        <w:tc>
          <w:tcPr>
            <w:tcW w:type="dxa" w:w="4896"/>
            <w:shd w:fill="F4F1EA" w:val="clear"/>
          </w:tcPr>
          <w:p>
            <w:r/>
            <w:r>
              <w:rPr>
                <w:rFonts w:ascii="Calibri" w:hAnsi="Calibri" w:eastAsia="Calibri"/>
                <w:b w:val="0"/>
                <w:i w:val="0"/>
                <w:color w:val="222222"/>
                <w:sz w:val="18"/>
              </w:rPr>
              <w:t>Peace; unseen you and your people did not know</w:t>
            </w:r>
          </w:p>
        </w:tc>
      </w:tr>
      <w:tr>
        <w:tc>
          <w:tcPr>
            <w:tcW w:type="dxa" w:w="4896"/>
          </w:tcPr>
          <w:p>
            <w:r/>
            <w:r>
              <w:rPr>
                <w:rFonts w:ascii="Calibri" w:hAnsi="Calibri" w:eastAsia="Calibri"/>
                <w:b w:val="0"/>
                <w:i w:val="0"/>
                <w:color w:val="222222"/>
                <w:sz w:val="18"/>
              </w:rPr>
              <w:t>QB-0309</w:t>
            </w:r>
          </w:p>
        </w:tc>
        <w:tc>
          <w:tcPr>
            <w:tcW w:type="dxa" w:w="4896"/>
          </w:tcPr>
          <w:p>
            <w:r/>
            <w:r>
              <w:rPr>
                <w:rFonts w:ascii="Calibri" w:hAnsi="Calibri" w:eastAsia="Calibri"/>
                <w:b w:val="0"/>
                <w:i w:val="0"/>
                <w:color w:val="222222"/>
                <w:sz w:val="18"/>
              </w:rPr>
              <w:t>Long Noah vs Gen 6–9 — comparison file</w:t>
            </w:r>
          </w:p>
        </w:tc>
      </w:tr>
    </w:tbl>
    <w:p/>
    <w:p>
      <w:pPr>
        <w:spacing w:after="160"/>
      </w:pPr>
      <w:r>
        <w:rPr>
          <w:rFonts w:ascii="Calibri" w:hAnsi="Calibri" w:eastAsia="Calibri"/>
          <w:b w:val="0"/>
          <w:i w:val="0"/>
          <w:color w:val="222222"/>
          <w:sz w:val="22"/>
        </w:rPr>
        <w:t>Next: 11:50 Hud to Ad.</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S011 CP02 vv025-049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S011 CP02 vv025-049</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