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LIVING SNAPSHOT — EXODUS NARRATIVE AND QURANIC MOSES ACCOUNTS</w:t>
      </w:r>
    </w:p>
    <w:p>
      <w:pPr>
        <w:spacing w:after="40"/>
      </w:pPr>
      <w:r>
        <w:rPr>
          <w:rFonts w:ascii="Calibri" w:hAnsi="Calibri" w:eastAsia="Calibri"/>
          <w:b/>
          <w:i w:val="0"/>
          <w:color w:val="1B3A4B"/>
          <w:sz w:val="22"/>
        </w:rPr>
        <w:t xml:space="preserve">Bible: </w:t>
      </w:r>
      <w:r>
        <w:rPr>
          <w:rFonts w:ascii="Calibri" w:hAnsi="Calibri" w:eastAsia="Calibri"/>
          <w:b w:val="0"/>
          <w:i w:val="0"/>
          <w:color w:val="222222"/>
          <w:sz w:val="22"/>
        </w:rPr>
        <w:t>Exodus 1–15 as the deliverance spine; 16–40 wilderness/Sinai noted where the walked Quran already touches them</w:t>
      </w:r>
    </w:p>
    <w:p>
      <w:pPr>
        <w:spacing w:after="40"/>
      </w:pPr>
      <w:r>
        <w:rPr>
          <w:rFonts w:ascii="Calibri" w:hAnsi="Calibri" w:eastAsia="Calibri"/>
          <w:b/>
          <w:i w:val="0"/>
          <w:color w:val="1B3A4B"/>
          <w:sz w:val="22"/>
        </w:rPr>
        <w:t xml:space="preserve">Walked Quran: </w:t>
      </w:r>
      <w:r>
        <w:rPr>
          <w:rFonts w:ascii="Calibri" w:hAnsi="Calibri" w:eastAsia="Calibri"/>
          <w:b w:val="0"/>
          <w:i w:val="0"/>
          <w:color w:val="222222"/>
          <w:sz w:val="22"/>
        </w:rPr>
        <w:t>2:47–74; 2:87; 4:153–164; 5:20–26; 6:91, 6:154; 7:103–126</w:t>
      </w:r>
    </w:p>
    <w:p>
      <w:pPr>
        <w:spacing w:after="40"/>
      </w:pPr>
      <w:r>
        <w:rPr>
          <w:rFonts w:ascii="Calibri" w:hAnsi="Calibri" w:eastAsia="Calibri"/>
          <w:b/>
          <w:i w:val="0"/>
          <w:color w:val="1B3A4B"/>
          <w:sz w:val="22"/>
        </w:rPr>
        <w:t xml:space="preserve">Still parked: </w:t>
      </w:r>
      <w:r>
        <w:rPr>
          <w:rFonts w:ascii="Calibri" w:hAnsi="Calibri" w:eastAsia="Calibri"/>
          <w:b w:val="0"/>
          <w:i w:val="0"/>
          <w:color w:val="222222"/>
          <w:sz w:val="22"/>
        </w:rPr>
        <w:t>7:127–171 (plagues, sea, Sinai, calf in this surah); 10:75–93; 20; 26:10–68; 28; 40:23–46; 43:46–56; 44:17–33; 79:15–26</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QB-0181–0187; QDISC-0327–0332</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spacing w:after="160"/>
      </w:pPr>
      <w:r>
        <w:rPr>
          <w:rFonts w:ascii="Calibri" w:hAnsi="Calibri" w:eastAsia="Calibri"/>
          <w:b w:val="0"/>
          <w:i w:val="0"/>
          <w:color w:val="222222"/>
          <w:sz w:val="22"/>
        </w:rPr>
        <w:t>Exodus is one long book with a plot. The Quran does not retell that book in order. It drops Moses-panels where a charge needs them. This snapshot compares the biblical deliverance-spine with what is already on the walked page, and parks the rest. Rebuild when 7:127–171 is walked; rebuild again after 20 and 26.</w:t>
      </w:r>
    </w:p>
    <w:p>
      <w:pPr>
        <w:pStyle w:val="Heading1"/>
      </w:pPr>
      <w:r>
        <w:rPr>
          <w:rFonts w:ascii="Calibri" w:hAnsi="Calibri"/>
          <w:color w:val="1B3A4B"/>
        </w:rPr>
        <w:t>1. What Exodus 1–15 actually is</w:t>
      </w:r>
    </w:p>
    <w:p>
      <w:pPr>
        <w:spacing w:after="160"/>
      </w:pPr>
      <w:r>
        <w:rPr>
          <w:rFonts w:ascii="Calibri" w:hAnsi="Calibri" w:eastAsia="Calibri"/>
          <w:b w:val="0"/>
          <w:i w:val="0"/>
          <w:color w:val="222222"/>
          <w:sz w:val="22"/>
        </w:rPr>
        <w:t>A people multiply in Egypt. A new king who does not know Joseph oppresses them, kills sons, uses them for brick. Moses is hidden, drawn from the water, raised in Pharaoh’s house, kills an Egyptian, flees to Midian, marries Zipporah. At Horeb a bush burns and is not consumed. YHWH names himself I AM / YHWH, the God of Abraham, Isaac, and Jacob. Signs: staff-snake, leprous hand, water-to-blood. Moses is slow of speech; Aaron is given as mouth. Ten plagues, each with a refusal. Passover: lamb, blood on the door, firstborn struck, unleavened bread. They go out. Pharaoh pursues. The sea splits. Egypt drowns. Miriam sings. That is the deliverance-spine. Sinai, Decalogue, calf, tabernacle are Exodus 16–40 — same book, next movement.</w:t>
      </w:r>
    </w:p>
    <w:p>
      <w:pPr>
        <w:pStyle w:val="Heading1"/>
      </w:pPr>
      <w:r>
        <w:rPr>
          <w:rFonts w:ascii="Calibri" w:hAnsi="Calibri"/>
          <w:color w:val="1B3A4B"/>
        </w:rPr>
        <w:t>2. What the walked Quran has already said</w:t>
      </w:r>
    </w:p>
    <w:p>
      <w:pPr>
        <w:spacing w:after="160"/>
      </w:pPr>
      <w:r>
        <w:rPr>
          <w:rFonts w:ascii="Calibri" w:hAnsi="Calibri" w:eastAsia="Calibri"/>
          <w:b w:val="0"/>
          <w:i w:val="0"/>
          <w:color w:val="222222"/>
          <w:sz w:val="22"/>
        </w:rPr>
        <w:t>2:47–50: Children of Israel favored; saved from Pharaoh who slaughtered sons and spared women; the sea split; Pharaoh’s people drowned while you looked on.</w:t>
      </w:r>
    </w:p>
    <w:p>
      <w:pPr>
        <w:spacing w:after="160"/>
      </w:pPr>
      <w:r>
        <w:rPr>
          <w:rFonts w:ascii="Calibri" w:hAnsi="Calibri" w:eastAsia="Calibri"/>
          <w:b w:val="0"/>
          <w:i w:val="0"/>
          <w:color w:val="222222"/>
          <w:sz w:val="22"/>
        </w:rPr>
        <w:t>2:51–61: forty nights; calf in Moses’ absence; Book and Furqān; strike the stone, twelve springs; manna and quails; ‘we cannot bear one food’; a town; abaṭel / humiliation and poverty.</w:t>
      </w:r>
    </w:p>
    <w:p>
      <w:pPr>
        <w:spacing w:after="160"/>
      </w:pPr>
      <w:r>
        <w:rPr>
          <w:rFonts w:ascii="Calibri" w:hAnsi="Calibri" w:eastAsia="Calibri"/>
          <w:b w:val="0"/>
          <w:i w:val="0"/>
          <w:color w:val="222222"/>
          <w:sz w:val="22"/>
        </w:rPr>
        <w:t>2:67–74: the cow commanded for a homicide-sign. 2:87: Moses given the Book; messengers after him.</w:t>
      </w:r>
    </w:p>
    <w:p>
      <w:pPr>
        <w:spacing w:after="160"/>
      </w:pPr>
      <w:r>
        <w:rPr>
          <w:rFonts w:ascii="Calibri" w:hAnsi="Calibri" w:eastAsia="Calibri"/>
          <w:b w:val="0"/>
          <w:i w:val="0"/>
          <w:color w:val="222222"/>
          <w:sz w:val="22"/>
        </w:rPr>
        <w:t>4:153–164: they asked to see God openly; thunderbolt; calf; raising after death; mount raised over them; Sabbath; they slander Mary; messengers, some named, some not; God spoke to Moses directly (kallama).</w:t>
      </w:r>
    </w:p>
    <w:p>
      <w:pPr>
        <w:spacing w:after="160"/>
      </w:pPr>
      <w:r>
        <w:rPr>
          <w:rFonts w:ascii="Calibri" w:hAnsi="Calibri" w:eastAsia="Calibri"/>
          <w:b w:val="0"/>
          <w:i w:val="0"/>
          <w:color w:val="222222"/>
          <w:sz w:val="22"/>
        </w:rPr>
        <w:t>5:20–26: enter the holy land written for you; they fear the tyrants; Moses controls only himself and his brother; forty years wandering.</w:t>
      </w:r>
    </w:p>
    <w:p>
      <w:pPr>
        <w:spacing w:after="160"/>
      </w:pPr>
      <w:r>
        <w:rPr>
          <w:rFonts w:ascii="Calibri" w:hAnsi="Calibri" w:eastAsia="Calibri"/>
          <w:b w:val="0"/>
          <w:i w:val="0"/>
          <w:color w:val="222222"/>
          <w:sz w:val="22"/>
        </w:rPr>
        <w:t>6:91 / 6:154: the Book Moses brought is light and guidance; complete for the good-doer, a detailing of everything.</w:t>
      </w:r>
    </w:p>
    <w:p>
      <w:pPr>
        <w:spacing w:after="160"/>
      </w:pPr>
      <w:r>
        <w:rPr>
          <w:rFonts w:ascii="Calibri" w:hAnsi="Calibri" w:eastAsia="Calibri"/>
          <w:b w:val="0"/>
          <w:i w:val="0"/>
          <w:color w:val="222222"/>
          <w:sz w:val="22"/>
        </w:rPr>
        <w:t>7:103–126: Moses to Pharaoh and his notables; send the Children of Israel; staff a manifest serpent; hand white to the onlookers; magicians summoned, paid, throw first, swallowed; they fall sajid and confess the Lord of Moses and Aaron; Pharaoh threatens opposite-side cutting and crucifixion; they ask to die muslim.</w:t>
      </w:r>
    </w:p>
    <w:p>
      <w:pPr>
        <w:pStyle w:val="Heading1"/>
      </w:pPr>
      <w:r>
        <w:rPr>
          <w:rFonts w:ascii="Calibri" w:hAnsi="Calibri"/>
          <w:color w:val="1B3A4B"/>
        </w:rPr>
        <w:t>3. Slot table — deliverance spine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B3A4B" w:val="clear"/>
          </w:tcPr>
          <w:p>
            <w:r/>
            <w:r>
              <w:rPr>
                <w:rFonts w:ascii="Calibri" w:hAnsi="Calibri" w:eastAsia="Calibri"/>
                <w:b/>
                <w:i w:val="0"/>
                <w:color w:val="FFFFFF"/>
                <w:sz w:val="18"/>
              </w:rPr>
              <w:t>Slot</w:t>
            </w:r>
          </w:p>
        </w:tc>
        <w:tc>
          <w:tcPr>
            <w:tcW w:type="dxa" w:w="2448"/>
            <w:shd w:fill="1B3A4B" w:val="clear"/>
          </w:tcPr>
          <w:p>
            <w:r/>
            <w:r>
              <w:rPr>
                <w:rFonts w:ascii="Calibri" w:hAnsi="Calibri" w:eastAsia="Calibri"/>
                <w:b/>
                <w:i w:val="0"/>
                <w:color w:val="FFFFFF"/>
                <w:sz w:val="18"/>
              </w:rPr>
              <w:t>Exodus 1–15</w:t>
            </w:r>
          </w:p>
        </w:tc>
        <w:tc>
          <w:tcPr>
            <w:tcW w:type="dxa" w:w="2448"/>
            <w:shd w:fill="1B3A4B" w:val="clear"/>
          </w:tcPr>
          <w:p>
            <w:r/>
            <w:r>
              <w:rPr>
                <w:rFonts w:ascii="Calibri" w:hAnsi="Calibri" w:eastAsia="Calibri"/>
                <w:b/>
                <w:i w:val="0"/>
                <w:color w:val="FFFFFF"/>
                <w:sz w:val="18"/>
              </w:rPr>
              <w:t>Walked Quran</w:t>
            </w:r>
          </w:p>
        </w:tc>
        <w:tc>
          <w:tcPr>
            <w:tcW w:type="dxa" w:w="2448"/>
            <w:shd w:fill="1B3A4B" w:val="clear"/>
          </w:tcPr>
          <w:p>
            <w:r/>
            <w:r>
              <w:rPr>
                <w:rFonts w:ascii="Calibri" w:hAnsi="Calibri" w:eastAsia="Calibri"/>
                <w:b/>
                <w:i w:val="0"/>
                <w:color w:val="FFFFFF"/>
                <w:sz w:val="18"/>
              </w:rPr>
              <w:t>Parked Quran</w:t>
            </w:r>
          </w:p>
        </w:tc>
      </w:tr>
      <w:tr>
        <w:tc>
          <w:tcPr>
            <w:tcW w:type="dxa" w:w="2448"/>
          </w:tcPr>
          <w:p>
            <w:r/>
            <w:r>
              <w:rPr>
                <w:rFonts w:ascii="Calibri" w:hAnsi="Calibri" w:eastAsia="Calibri"/>
                <w:b w:val="0"/>
                <w:i w:val="0"/>
                <w:color w:val="222222"/>
                <w:sz w:val="18"/>
              </w:rPr>
              <w:t>Oppression / sons killed</w:t>
            </w:r>
          </w:p>
        </w:tc>
        <w:tc>
          <w:tcPr>
            <w:tcW w:type="dxa" w:w="2448"/>
          </w:tcPr>
          <w:p>
            <w:r/>
            <w:r>
              <w:rPr>
                <w:rFonts w:ascii="Calibri" w:hAnsi="Calibri" w:eastAsia="Calibri"/>
                <w:b w:val="0"/>
                <w:i w:val="0"/>
                <w:color w:val="222222"/>
                <w:sz w:val="18"/>
              </w:rPr>
              <w:t>Exod 1:8–22 brick and son-killing.</w:t>
            </w:r>
          </w:p>
        </w:tc>
        <w:tc>
          <w:tcPr>
            <w:tcW w:type="dxa" w:w="2448"/>
          </w:tcPr>
          <w:p>
            <w:r/>
            <w:r>
              <w:rPr>
                <w:rFonts w:ascii="Calibri" w:hAnsi="Calibri" w:eastAsia="Calibri"/>
                <w:b w:val="0"/>
                <w:i w:val="0"/>
                <w:color w:val="222222"/>
                <w:sz w:val="18"/>
              </w:rPr>
              <w:t>2:49 slaughtered sons, spared women.</w:t>
            </w:r>
          </w:p>
        </w:tc>
        <w:tc>
          <w:tcPr>
            <w:tcW w:type="dxa" w:w="2448"/>
          </w:tcPr>
          <w:p>
            <w:r/>
            <w:r>
              <w:rPr>
                <w:rFonts w:ascii="Calibri" w:hAnsi="Calibri" w:eastAsia="Calibri"/>
                <w:b w:val="0"/>
                <w:i w:val="0"/>
                <w:color w:val="222222"/>
                <w:sz w:val="18"/>
              </w:rPr>
              <w:t>7:127 notables will urge slaying sons again; 28:4 parked.</w:t>
            </w:r>
          </w:p>
        </w:tc>
      </w:tr>
      <w:tr>
        <w:tc>
          <w:tcPr>
            <w:tcW w:type="dxa" w:w="2448"/>
            <w:shd w:fill="F4F1EA" w:val="clear"/>
          </w:tcPr>
          <w:p>
            <w:r/>
            <w:r>
              <w:rPr>
                <w:rFonts w:ascii="Calibri" w:hAnsi="Calibri" w:eastAsia="Calibri"/>
                <w:b w:val="0"/>
                <w:i w:val="0"/>
                <w:color w:val="222222"/>
                <w:sz w:val="18"/>
              </w:rPr>
              <w:t>Moses' birth and river</w:t>
            </w:r>
          </w:p>
        </w:tc>
        <w:tc>
          <w:tcPr>
            <w:tcW w:type="dxa" w:w="2448"/>
            <w:shd w:fill="F4F1EA" w:val="clear"/>
          </w:tcPr>
          <w:p>
            <w:r/>
            <w:r>
              <w:rPr>
                <w:rFonts w:ascii="Calibri" w:hAnsi="Calibri" w:eastAsia="Calibri"/>
                <w:b w:val="0"/>
                <w:i w:val="0"/>
                <w:color w:val="222222"/>
                <w:sz w:val="18"/>
              </w:rPr>
              <w:t>Exod 2:1–10 basket, Pharaoh's daughter.</w:t>
            </w:r>
          </w:p>
        </w:tc>
        <w:tc>
          <w:tcPr>
            <w:tcW w:type="dxa" w:w="2448"/>
            <w:shd w:fill="F4F1EA" w:val="clear"/>
          </w:tcPr>
          <w:p>
            <w:r/>
            <w:r>
              <w:rPr>
                <w:rFonts w:ascii="Calibri" w:hAnsi="Calibri" w:eastAsia="Calibri"/>
                <w:b w:val="0"/>
                <w:i w:val="0"/>
                <w:color w:val="222222"/>
                <w:sz w:val="18"/>
              </w:rPr>
              <w:t>Not walked.</w:t>
            </w:r>
          </w:p>
        </w:tc>
        <w:tc>
          <w:tcPr>
            <w:tcW w:type="dxa" w:w="2448"/>
            <w:shd w:fill="F4F1EA" w:val="clear"/>
          </w:tcPr>
          <w:p>
            <w:r/>
            <w:r>
              <w:rPr>
                <w:rFonts w:ascii="Calibri" w:hAnsi="Calibri" w:eastAsia="Calibri"/>
                <w:b w:val="0"/>
                <w:i w:val="0"/>
                <w:color w:val="222222"/>
                <w:sz w:val="18"/>
              </w:rPr>
              <w:t>20:37–40; 28:7–13 parked.</w:t>
            </w:r>
          </w:p>
        </w:tc>
      </w:tr>
      <w:tr>
        <w:tc>
          <w:tcPr>
            <w:tcW w:type="dxa" w:w="2448"/>
          </w:tcPr>
          <w:p>
            <w:r/>
            <w:r>
              <w:rPr>
                <w:rFonts w:ascii="Calibri" w:hAnsi="Calibri" w:eastAsia="Calibri"/>
                <w:b w:val="0"/>
                <w:i w:val="0"/>
                <w:color w:val="222222"/>
                <w:sz w:val="18"/>
              </w:rPr>
              <w:t>Midian / marriage</w:t>
            </w:r>
          </w:p>
        </w:tc>
        <w:tc>
          <w:tcPr>
            <w:tcW w:type="dxa" w:w="2448"/>
          </w:tcPr>
          <w:p>
            <w:r/>
            <w:r>
              <w:rPr>
                <w:rFonts w:ascii="Calibri" w:hAnsi="Calibri" w:eastAsia="Calibri"/>
                <w:b w:val="0"/>
                <w:i w:val="0"/>
                <w:color w:val="222222"/>
                <w:sz w:val="18"/>
              </w:rPr>
              <w:t>Exod 2:15–22; 3:1 Jethro.</w:t>
            </w:r>
          </w:p>
        </w:tc>
        <w:tc>
          <w:tcPr>
            <w:tcW w:type="dxa" w:w="2448"/>
          </w:tcPr>
          <w:p>
            <w:r/>
            <w:r>
              <w:rPr>
                <w:rFonts w:ascii="Calibri" w:hAnsi="Calibri" w:eastAsia="Calibri"/>
                <w:b w:val="0"/>
                <w:i w:val="0"/>
                <w:color w:val="222222"/>
                <w:sz w:val="18"/>
              </w:rPr>
              <w:t>Not walked.</w:t>
            </w:r>
          </w:p>
        </w:tc>
        <w:tc>
          <w:tcPr>
            <w:tcW w:type="dxa" w:w="2448"/>
          </w:tcPr>
          <w:p>
            <w:r/>
            <w:r>
              <w:rPr>
                <w:rFonts w:ascii="Calibri" w:hAnsi="Calibri" w:eastAsia="Calibri"/>
                <w:b w:val="0"/>
                <w:i w:val="0"/>
                <w:color w:val="222222"/>
                <w:sz w:val="18"/>
              </w:rPr>
              <w:t>28:22–28 parked.</w:t>
            </w:r>
          </w:p>
        </w:tc>
      </w:tr>
      <w:tr>
        <w:tc>
          <w:tcPr>
            <w:tcW w:type="dxa" w:w="2448"/>
            <w:shd w:fill="F4F1EA" w:val="clear"/>
          </w:tcPr>
          <w:p>
            <w:r/>
            <w:r>
              <w:rPr>
                <w:rFonts w:ascii="Calibri" w:hAnsi="Calibri" w:eastAsia="Calibri"/>
                <w:b w:val="0"/>
                <w:i w:val="0"/>
                <w:color w:val="222222"/>
                <w:sz w:val="18"/>
              </w:rPr>
              <w:t>Bush / Name</w:t>
            </w:r>
          </w:p>
        </w:tc>
        <w:tc>
          <w:tcPr>
            <w:tcW w:type="dxa" w:w="2448"/>
            <w:shd w:fill="F4F1EA" w:val="clear"/>
          </w:tcPr>
          <w:p>
            <w:r/>
            <w:r>
              <w:rPr>
                <w:rFonts w:ascii="Calibri" w:hAnsi="Calibri" w:eastAsia="Calibri"/>
                <w:b w:val="0"/>
                <w:i w:val="0"/>
                <w:color w:val="222222"/>
                <w:sz w:val="18"/>
              </w:rPr>
              <w:t>Exod 3:1–15 I AM / YHWH.</w:t>
            </w:r>
          </w:p>
        </w:tc>
        <w:tc>
          <w:tcPr>
            <w:tcW w:type="dxa" w:w="2448"/>
            <w:shd w:fill="F4F1EA" w:val="clear"/>
          </w:tcPr>
          <w:p>
            <w:r/>
            <w:r>
              <w:rPr>
                <w:rFonts w:ascii="Calibri" w:hAnsi="Calibri" w:eastAsia="Calibri"/>
                <w:b w:val="0"/>
                <w:i w:val="0"/>
                <w:color w:val="222222"/>
                <w:sz w:val="18"/>
              </w:rPr>
              <w:t>Not walked. 4:164 God spoke to Moses — no Name-scene.</w:t>
            </w:r>
          </w:p>
        </w:tc>
        <w:tc>
          <w:tcPr>
            <w:tcW w:type="dxa" w:w="2448"/>
            <w:shd w:fill="F4F1EA" w:val="clear"/>
          </w:tcPr>
          <w:p>
            <w:r/>
            <w:r>
              <w:rPr>
                <w:rFonts w:ascii="Calibri" w:hAnsi="Calibri" w:eastAsia="Calibri"/>
                <w:b w:val="0"/>
                <w:i w:val="0"/>
                <w:color w:val="222222"/>
                <w:sz w:val="18"/>
              </w:rPr>
              <w:t>20:9–16; 27:7–12; 28:29–35 parked.</w:t>
            </w:r>
          </w:p>
        </w:tc>
      </w:tr>
      <w:tr>
        <w:tc>
          <w:tcPr>
            <w:tcW w:type="dxa" w:w="2448"/>
          </w:tcPr>
          <w:p>
            <w:r/>
            <w:r>
              <w:rPr>
                <w:rFonts w:ascii="Calibri" w:hAnsi="Calibri" w:eastAsia="Calibri"/>
                <w:b w:val="0"/>
                <w:i w:val="0"/>
                <w:color w:val="222222"/>
                <w:sz w:val="18"/>
              </w:rPr>
              <w:t>Staff and hand as call-signs</w:t>
            </w:r>
          </w:p>
        </w:tc>
        <w:tc>
          <w:tcPr>
            <w:tcW w:type="dxa" w:w="2448"/>
          </w:tcPr>
          <w:p>
            <w:r/>
            <w:r>
              <w:rPr>
                <w:rFonts w:ascii="Calibri" w:hAnsi="Calibri" w:eastAsia="Calibri"/>
                <w:b w:val="0"/>
                <w:i w:val="0"/>
                <w:color w:val="222222"/>
                <w:sz w:val="18"/>
              </w:rPr>
              <w:t>Exod 4:1–8 snake; leprous hand restored.</w:t>
            </w:r>
          </w:p>
        </w:tc>
        <w:tc>
          <w:tcPr>
            <w:tcW w:type="dxa" w:w="2448"/>
          </w:tcPr>
          <w:p>
            <w:r/>
            <w:r>
              <w:rPr>
                <w:rFonts w:ascii="Calibri" w:hAnsi="Calibri" w:eastAsia="Calibri"/>
                <w:b w:val="0"/>
                <w:i w:val="0"/>
                <w:color w:val="222222"/>
                <w:sz w:val="18"/>
              </w:rPr>
              <w:t>7:107–108 serpent manifest; hand white. No 'leprous' word.</w:t>
            </w:r>
          </w:p>
        </w:tc>
        <w:tc>
          <w:tcPr>
            <w:tcW w:type="dxa" w:w="2448"/>
          </w:tcPr>
          <w:p>
            <w:r/>
            <w:r>
              <w:rPr>
                <w:rFonts w:ascii="Calibri" w:hAnsi="Calibri" w:eastAsia="Calibri"/>
                <w:b w:val="0"/>
                <w:i w:val="0"/>
                <w:color w:val="222222"/>
                <w:sz w:val="18"/>
              </w:rPr>
              <w:t>20:17–23 parked.</w:t>
            </w:r>
          </w:p>
        </w:tc>
      </w:tr>
      <w:tr>
        <w:tc>
          <w:tcPr>
            <w:tcW w:type="dxa" w:w="2448"/>
            <w:shd w:fill="F4F1EA" w:val="clear"/>
          </w:tcPr>
          <w:p>
            <w:r/>
            <w:r>
              <w:rPr>
                <w:rFonts w:ascii="Calibri" w:hAnsi="Calibri" w:eastAsia="Calibri"/>
                <w:b w:val="0"/>
                <w:i w:val="0"/>
                <w:color w:val="222222"/>
                <w:sz w:val="18"/>
              </w:rPr>
              <w:t>Aaron as mouth</w:t>
            </w:r>
          </w:p>
        </w:tc>
        <w:tc>
          <w:tcPr>
            <w:tcW w:type="dxa" w:w="2448"/>
            <w:shd w:fill="F4F1EA" w:val="clear"/>
          </w:tcPr>
          <w:p>
            <w:r/>
            <w:r>
              <w:rPr>
                <w:rFonts w:ascii="Calibri" w:hAnsi="Calibri" w:eastAsia="Calibri"/>
                <w:b w:val="0"/>
                <w:i w:val="0"/>
                <w:color w:val="222222"/>
                <w:sz w:val="18"/>
              </w:rPr>
              <w:t>Exod 4:10–16; 7:1–2 Aaron speaks.</w:t>
            </w:r>
          </w:p>
        </w:tc>
        <w:tc>
          <w:tcPr>
            <w:tcW w:type="dxa" w:w="2448"/>
            <w:shd w:fill="F4F1EA" w:val="clear"/>
          </w:tcPr>
          <w:p>
            <w:r/>
            <w:r>
              <w:rPr>
                <w:rFonts w:ascii="Calibri" w:hAnsi="Calibri" w:eastAsia="Calibri"/>
                <w:b w:val="0"/>
                <w:i w:val="0"/>
                <w:color w:val="222222"/>
                <w:sz w:val="18"/>
              </w:rPr>
              <w:t>7:122 Lord of Moses and Aaron. Aaron not yet the mouth.</w:t>
            </w:r>
          </w:p>
        </w:tc>
        <w:tc>
          <w:tcPr>
            <w:tcW w:type="dxa" w:w="2448"/>
            <w:shd w:fill="F4F1EA" w:val="clear"/>
          </w:tcPr>
          <w:p>
            <w:r/>
            <w:r>
              <w:rPr>
                <w:rFonts w:ascii="Calibri" w:hAnsi="Calibri" w:eastAsia="Calibri"/>
                <w:b w:val="0"/>
                <w:i w:val="0"/>
                <w:color w:val="222222"/>
                <w:sz w:val="18"/>
              </w:rPr>
              <w:t>20:25–36; 26:12–16 parked.</w:t>
            </w:r>
          </w:p>
        </w:tc>
      </w:tr>
      <w:tr>
        <w:tc>
          <w:tcPr>
            <w:tcW w:type="dxa" w:w="2448"/>
          </w:tcPr>
          <w:p>
            <w:r/>
            <w:r>
              <w:rPr>
                <w:rFonts w:ascii="Calibri" w:hAnsi="Calibri" w:eastAsia="Calibri"/>
                <w:b w:val="0"/>
                <w:i w:val="0"/>
                <w:color w:val="222222"/>
                <w:sz w:val="18"/>
              </w:rPr>
              <w:t>Demand: let Israel go</w:t>
            </w:r>
          </w:p>
        </w:tc>
        <w:tc>
          <w:tcPr>
            <w:tcW w:type="dxa" w:w="2448"/>
          </w:tcPr>
          <w:p>
            <w:r/>
            <w:r>
              <w:rPr>
                <w:rFonts w:ascii="Calibri" w:hAnsi="Calibri" w:eastAsia="Calibri"/>
                <w:b w:val="0"/>
                <w:i w:val="0"/>
                <w:color w:val="222222"/>
                <w:sz w:val="18"/>
              </w:rPr>
              <w:t>Exod 5:1 send my people.</w:t>
            </w:r>
          </w:p>
        </w:tc>
        <w:tc>
          <w:tcPr>
            <w:tcW w:type="dxa" w:w="2448"/>
          </w:tcPr>
          <w:p>
            <w:r/>
            <w:r>
              <w:rPr>
                <w:rFonts w:ascii="Calibri" w:hAnsi="Calibri" w:eastAsia="Calibri"/>
                <w:b w:val="0"/>
                <w:i w:val="0"/>
                <w:color w:val="222222"/>
                <w:sz w:val="18"/>
              </w:rPr>
              <w:t>7:105 send with me the Children of Israel.</w:t>
            </w:r>
          </w:p>
        </w:tc>
        <w:tc>
          <w:tcPr>
            <w:tcW w:type="dxa" w:w="2448"/>
          </w:tcPr>
          <w:p>
            <w:r/>
            <w:r>
              <w:rPr>
                <w:rFonts w:ascii="Calibri" w:hAnsi="Calibri" w:eastAsia="Calibri"/>
                <w:b w:val="0"/>
                <w:i w:val="0"/>
                <w:color w:val="222222"/>
                <w:sz w:val="18"/>
              </w:rPr>
              <w:t>20 / 26 parked twins.</w:t>
            </w:r>
          </w:p>
        </w:tc>
      </w:tr>
      <w:tr>
        <w:tc>
          <w:tcPr>
            <w:tcW w:type="dxa" w:w="2448"/>
            <w:shd w:fill="F4F1EA" w:val="clear"/>
          </w:tcPr>
          <w:p>
            <w:r/>
            <w:r>
              <w:rPr>
                <w:rFonts w:ascii="Calibri" w:hAnsi="Calibri" w:eastAsia="Calibri"/>
                <w:b w:val="0"/>
                <w:i w:val="0"/>
                <w:color w:val="222222"/>
                <w:sz w:val="18"/>
              </w:rPr>
              <w:t>Court contest</w:t>
            </w:r>
          </w:p>
        </w:tc>
        <w:tc>
          <w:tcPr>
            <w:tcW w:type="dxa" w:w="2448"/>
            <w:shd w:fill="F4F1EA" w:val="clear"/>
          </w:tcPr>
          <w:p>
            <w:r/>
            <w:r>
              <w:rPr>
                <w:rFonts w:ascii="Calibri" w:hAnsi="Calibri" w:eastAsia="Calibri"/>
                <w:b w:val="0"/>
                <w:i w:val="0"/>
                <w:color w:val="222222"/>
                <w:sz w:val="18"/>
              </w:rPr>
              <w:t>Exod 7:8–13 Aaron's staff becomes tannin; magicians copy; Aaron's staff swallows.</w:t>
            </w:r>
          </w:p>
        </w:tc>
        <w:tc>
          <w:tcPr>
            <w:tcW w:type="dxa" w:w="2448"/>
            <w:shd w:fill="F4F1EA" w:val="clear"/>
          </w:tcPr>
          <w:p>
            <w:r/>
            <w:r>
              <w:rPr>
                <w:rFonts w:ascii="Calibri" w:hAnsi="Calibri" w:eastAsia="Calibri"/>
                <w:b w:val="0"/>
                <w:i w:val="0"/>
                <w:color w:val="222222"/>
                <w:sz w:val="18"/>
              </w:rPr>
              <w:t>7:107–119 Moses throws; magicians throw first; staff swallows; magicians convert and are threatened with crucifixion.</w:t>
            </w:r>
          </w:p>
        </w:tc>
        <w:tc>
          <w:tcPr>
            <w:tcW w:type="dxa" w:w="2448"/>
            <w:shd w:fill="F4F1EA" w:val="clear"/>
          </w:tcPr>
          <w:p>
            <w:r/>
            <w:r>
              <w:rPr>
                <w:rFonts w:ascii="Calibri" w:hAnsi="Calibri" w:eastAsia="Calibri"/>
                <w:b w:val="0"/>
                <w:i w:val="0"/>
                <w:color w:val="222222"/>
                <w:sz w:val="18"/>
              </w:rPr>
              <w:t>26:31–51 closest twin, parked.</w:t>
            </w:r>
          </w:p>
        </w:tc>
      </w:tr>
      <w:tr>
        <w:tc>
          <w:tcPr>
            <w:tcW w:type="dxa" w:w="2448"/>
          </w:tcPr>
          <w:p>
            <w:r/>
            <w:r>
              <w:rPr>
                <w:rFonts w:ascii="Calibri" w:hAnsi="Calibri" w:eastAsia="Calibri"/>
                <w:b w:val="0"/>
                <w:i w:val="0"/>
                <w:color w:val="222222"/>
                <w:sz w:val="18"/>
              </w:rPr>
              <w:t>Ten plagues</w:t>
            </w:r>
          </w:p>
        </w:tc>
        <w:tc>
          <w:tcPr>
            <w:tcW w:type="dxa" w:w="2448"/>
          </w:tcPr>
          <w:p>
            <w:r/>
            <w:r>
              <w:rPr>
                <w:rFonts w:ascii="Calibri" w:hAnsi="Calibri" w:eastAsia="Calibri"/>
                <w:b w:val="0"/>
                <w:i w:val="0"/>
                <w:color w:val="222222"/>
                <w:sz w:val="18"/>
              </w:rPr>
              <w:t>Exod 7:14–12:32 numbered ten; Passover last.</w:t>
            </w:r>
          </w:p>
        </w:tc>
        <w:tc>
          <w:tcPr>
            <w:tcW w:type="dxa" w:w="2448"/>
          </w:tcPr>
          <w:p>
            <w:r/>
            <w:r>
              <w:rPr>
                <w:rFonts w:ascii="Calibri" w:hAnsi="Calibri" w:eastAsia="Calibri"/>
                <w:b w:val="0"/>
                <w:i w:val="0"/>
                <w:color w:val="222222"/>
                <w:sz w:val="18"/>
              </w:rPr>
              <w:t>Not walked as a ten. 7:130–136 ahead in this surah.</w:t>
            </w:r>
          </w:p>
        </w:tc>
        <w:tc>
          <w:tcPr>
            <w:tcW w:type="dxa" w:w="2448"/>
          </w:tcPr>
          <w:p>
            <w:r/>
            <w:r>
              <w:rPr>
                <w:rFonts w:ascii="Calibri" w:hAnsi="Calibri" w:eastAsia="Calibri"/>
                <w:b w:val="0"/>
                <w:i w:val="0"/>
                <w:color w:val="222222"/>
                <w:sz w:val="18"/>
              </w:rPr>
              <w:t>7:130–136; 17:101 nine signs parked as a count.</w:t>
            </w:r>
          </w:p>
        </w:tc>
      </w:tr>
      <w:tr>
        <w:tc>
          <w:tcPr>
            <w:tcW w:type="dxa" w:w="2448"/>
            <w:shd w:fill="F4F1EA" w:val="clear"/>
          </w:tcPr>
          <w:p>
            <w:r/>
            <w:r>
              <w:rPr>
                <w:rFonts w:ascii="Calibri" w:hAnsi="Calibri" w:eastAsia="Calibri"/>
                <w:b w:val="0"/>
                <w:i w:val="0"/>
                <w:color w:val="222222"/>
                <w:sz w:val="18"/>
              </w:rPr>
              <w:t>Passover / lamb / blood</w:t>
            </w:r>
          </w:p>
        </w:tc>
        <w:tc>
          <w:tcPr>
            <w:tcW w:type="dxa" w:w="2448"/>
            <w:shd w:fill="F4F1EA" w:val="clear"/>
          </w:tcPr>
          <w:p>
            <w:r/>
            <w:r>
              <w:rPr>
                <w:rFonts w:ascii="Calibri" w:hAnsi="Calibri" w:eastAsia="Calibri"/>
                <w:b w:val="0"/>
                <w:i w:val="0"/>
                <w:color w:val="222222"/>
                <w:sz w:val="18"/>
              </w:rPr>
              <w:t>Exod 12 institution.</w:t>
            </w:r>
          </w:p>
        </w:tc>
        <w:tc>
          <w:tcPr>
            <w:tcW w:type="dxa" w:w="2448"/>
            <w:shd w:fill="F4F1EA" w:val="clear"/>
          </w:tcPr>
          <w:p>
            <w:r/>
            <w:r>
              <w:rPr>
                <w:rFonts w:ascii="Calibri" w:hAnsi="Calibri" w:eastAsia="Calibri"/>
                <w:b w:val="0"/>
                <w:i w:val="0"/>
                <w:color w:val="222222"/>
                <w:sz w:val="18"/>
              </w:rPr>
              <w:t>Not on any walked page.</w:t>
            </w:r>
          </w:p>
        </w:tc>
        <w:tc>
          <w:tcPr>
            <w:tcW w:type="dxa" w:w="2448"/>
            <w:shd w:fill="F4F1EA" w:val="clear"/>
          </w:tcPr>
          <w:p>
            <w:r/>
            <w:r>
              <w:rPr>
                <w:rFonts w:ascii="Calibri" w:hAnsi="Calibri" w:eastAsia="Calibri"/>
                <w:b w:val="0"/>
                <w:i w:val="0"/>
                <w:color w:val="222222"/>
                <w:sz w:val="18"/>
              </w:rPr>
              <w:t>No close Quranic twin expected; do not invent one.</w:t>
            </w:r>
          </w:p>
        </w:tc>
      </w:tr>
      <w:tr>
        <w:tc>
          <w:tcPr>
            <w:tcW w:type="dxa" w:w="2448"/>
          </w:tcPr>
          <w:p>
            <w:r/>
            <w:r>
              <w:rPr>
                <w:rFonts w:ascii="Calibri" w:hAnsi="Calibri" w:eastAsia="Calibri"/>
                <w:b w:val="0"/>
                <w:i w:val="0"/>
                <w:color w:val="222222"/>
                <w:sz w:val="18"/>
              </w:rPr>
              <w:t>Sea split / drowning</w:t>
            </w:r>
          </w:p>
        </w:tc>
        <w:tc>
          <w:tcPr>
            <w:tcW w:type="dxa" w:w="2448"/>
          </w:tcPr>
          <w:p>
            <w:r/>
            <w:r>
              <w:rPr>
                <w:rFonts w:ascii="Calibri" w:hAnsi="Calibri" w:eastAsia="Calibri"/>
                <w:b w:val="0"/>
                <w:i w:val="0"/>
                <w:color w:val="222222"/>
                <w:sz w:val="18"/>
              </w:rPr>
              <w:t>Exod 14–15.</w:t>
            </w:r>
          </w:p>
        </w:tc>
        <w:tc>
          <w:tcPr>
            <w:tcW w:type="dxa" w:w="2448"/>
          </w:tcPr>
          <w:p>
            <w:r/>
            <w:r>
              <w:rPr>
                <w:rFonts w:ascii="Calibri" w:hAnsi="Calibri" w:eastAsia="Calibri"/>
                <w:b w:val="0"/>
                <w:i w:val="0"/>
                <w:color w:val="222222"/>
                <w:sz w:val="18"/>
              </w:rPr>
              <w:t>2:50 split and drowned while you looked.</w:t>
            </w:r>
          </w:p>
        </w:tc>
        <w:tc>
          <w:tcPr>
            <w:tcW w:type="dxa" w:w="2448"/>
          </w:tcPr>
          <w:p>
            <w:r/>
            <w:r>
              <w:rPr>
                <w:rFonts w:ascii="Calibri" w:hAnsi="Calibri" w:eastAsia="Calibri"/>
                <w:b w:val="0"/>
                <w:i w:val="0"/>
                <w:color w:val="222222"/>
                <w:sz w:val="18"/>
              </w:rPr>
              <w:t>7:136–138; 10:90–92 Pharaoh's last sentence parked; 26:63–66.</w:t>
            </w:r>
          </w:p>
        </w:tc>
      </w:tr>
      <w:tr>
        <w:tc>
          <w:tcPr>
            <w:tcW w:type="dxa" w:w="2448"/>
            <w:shd w:fill="F4F1EA" w:val="clear"/>
          </w:tcPr>
          <w:p>
            <w:r/>
            <w:r>
              <w:rPr>
                <w:rFonts w:ascii="Calibri" w:hAnsi="Calibri" w:eastAsia="Calibri"/>
                <w:b w:val="0"/>
                <w:i w:val="0"/>
                <w:color w:val="222222"/>
                <w:sz w:val="18"/>
              </w:rPr>
              <w:t>Song at the sea</w:t>
            </w:r>
          </w:p>
        </w:tc>
        <w:tc>
          <w:tcPr>
            <w:tcW w:type="dxa" w:w="2448"/>
            <w:shd w:fill="F4F1EA" w:val="clear"/>
          </w:tcPr>
          <w:p>
            <w:r/>
            <w:r>
              <w:rPr>
                <w:rFonts w:ascii="Calibri" w:hAnsi="Calibri" w:eastAsia="Calibri"/>
                <w:b w:val="0"/>
                <w:i w:val="0"/>
                <w:color w:val="222222"/>
                <w:sz w:val="18"/>
              </w:rPr>
              <w:t>Exod 15 Miriam / Moses.</w:t>
            </w:r>
          </w:p>
        </w:tc>
        <w:tc>
          <w:tcPr>
            <w:tcW w:type="dxa" w:w="2448"/>
            <w:shd w:fill="F4F1EA" w:val="clear"/>
          </w:tcPr>
          <w:p>
            <w:r/>
            <w:r>
              <w:rPr>
                <w:rFonts w:ascii="Calibri" w:hAnsi="Calibri" w:eastAsia="Calibri"/>
                <w:b w:val="0"/>
                <w:i w:val="0"/>
                <w:color w:val="222222"/>
                <w:sz w:val="18"/>
              </w:rPr>
              <w:t>Not walked.</w:t>
            </w:r>
          </w:p>
        </w:tc>
        <w:tc>
          <w:tcPr>
            <w:tcW w:type="dxa" w:w="2448"/>
            <w:shd w:fill="F4F1EA" w:val="clear"/>
          </w:tcPr>
          <w:p>
            <w:r/>
            <w:r>
              <w:rPr>
                <w:rFonts w:ascii="Calibri" w:hAnsi="Calibri" w:eastAsia="Calibri"/>
                <w:b w:val="0"/>
                <w:i w:val="0"/>
                <w:color w:val="222222"/>
                <w:sz w:val="18"/>
              </w:rPr>
              <w:t>26:64–67 is not a song.</w:t>
            </w:r>
          </w:p>
        </w:tc>
      </w:tr>
    </w:tbl>
    <w:p/>
    <w:p>
      <w:pPr>
        <w:pStyle w:val="Heading1"/>
      </w:pPr>
      <w:r>
        <w:rPr>
          <w:rFonts w:ascii="Calibri" w:hAnsi="Calibri"/>
          <w:color w:val="1B3A4B"/>
        </w:rPr>
        <w:t>4. Slot table — after the sea (already touched)</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B3A4B" w:val="clear"/>
          </w:tcPr>
          <w:p>
            <w:r/>
            <w:r>
              <w:rPr>
                <w:rFonts w:ascii="Calibri" w:hAnsi="Calibri" w:eastAsia="Calibri"/>
                <w:b/>
                <w:i w:val="0"/>
                <w:color w:val="FFFFFF"/>
                <w:sz w:val="18"/>
              </w:rPr>
              <w:t>Slot</w:t>
            </w:r>
          </w:p>
        </w:tc>
        <w:tc>
          <w:tcPr>
            <w:tcW w:type="dxa" w:w="2448"/>
            <w:shd w:fill="1B3A4B" w:val="clear"/>
          </w:tcPr>
          <w:p>
            <w:r/>
            <w:r>
              <w:rPr>
                <w:rFonts w:ascii="Calibri" w:hAnsi="Calibri" w:eastAsia="Calibri"/>
                <w:b/>
                <w:i w:val="0"/>
                <w:color w:val="FFFFFF"/>
                <w:sz w:val="18"/>
              </w:rPr>
              <w:t>Exodus / Torah</w:t>
            </w:r>
          </w:p>
        </w:tc>
        <w:tc>
          <w:tcPr>
            <w:tcW w:type="dxa" w:w="2448"/>
            <w:shd w:fill="1B3A4B" w:val="clear"/>
          </w:tcPr>
          <w:p>
            <w:r/>
            <w:r>
              <w:rPr>
                <w:rFonts w:ascii="Calibri" w:hAnsi="Calibri" w:eastAsia="Calibri"/>
                <w:b/>
                <w:i w:val="0"/>
                <w:color w:val="FFFFFF"/>
                <w:sz w:val="18"/>
              </w:rPr>
              <w:t>Walked Quran</w:t>
            </w:r>
          </w:p>
        </w:tc>
        <w:tc>
          <w:tcPr>
            <w:tcW w:type="dxa" w:w="2448"/>
            <w:shd w:fill="1B3A4B" w:val="clear"/>
          </w:tcPr>
          <w:p>
            <w:r/>
            <w:r>
              <w:rPr>
                <w:rFonts w:ascii="Calibri" w:hAnsi="Calibri" w:eastAsia="Calibri"/>
                <w:b/>
                <w:i w:val="0"/>
                <w:color w:val="FFFFFF"/>
                <w:sz w:val="18"/>
              </w:rPr>
              <w:t>Parked</w:t>
            </w:r>
          </w:p>
        </w:tc>
      </w:tr>
      <w:tr>
        <w:tc>
          <w:tcPr>
            <w:tcW w:type="dxa" w:w="2448"/>
          </w:tcPr>
          <w:p>
            <w:r/>
            <w:r>
              <w:rPr>
                <w:rFonts w:ascii="Calibri" w:hAnsi="Calibri" w:eastAsia="Calibri"/>
                <w:b w:val="0"/>
                <w:i w:val="0"/>
                <w:color w:val="222222"/>
                <w:sz w:val="18"/>
              </w:rPr>
              <w:t>Manna / quail / water from rock</w:t>
            </w:r>
          </w:p>
        </w:tc>
        <w:tc>
          <w:tcPr>
            <w:tcW w:type="dxa" w:w="2448"/>
          </w:tcPr>
          <w:p>
            <w:r/>
            <w:r>
              <w:rPr>
                <w:rFonts w:ascii="Calibri" w:hAnsi="Calibri" w:eastAsia="Calibri"/>
                <w:b w:val="0"/>
                <w:i w:val="0"/>
                <w:color w:val="222222"/>
                <w:sz w:val="18"/>
              </w:rPr>
              <w:t>Exod 16–17.</w:t>
            </w:r>
          </w:p>
        </w:tc>
        <w:tc>
          <w:tcPr>
            <w:tcW w:type="dxa" w:w="2448"/>
          </w:tcPr>
          <w:p>
            <w:r/>
            <w:r>
              <w:rPr>
                <w:rFonts w:ascii="Calibri" w:hAnsi="Calibri" w:eastAsia="Calibri"/>
                <w:b w:val="0"/>
                <w:i w:val="0"/>
                <w:color w:val="222222"/>
                <w:sz w:val="18"/>
              </w:rPr>
              <w:t>2:57, 2:60 manna, quails, twelve springs.</w:t>
            </w:r>
          </w:p>
        </w:tc>
        <w:tc>
          <w:tcPr>
            <w:tcW w:type="dxa" w:w="2448"/>
          </w:tcPr>
          <w:p>
            <w:r/>
            <w:r>
              <w:rPr>
                <w:rFonts w:ascii="Calibri" w:hAnsi="Calibri" w:eastAsia="Calibri"/>
                <w:b w:val="0"/>
                <w:i w:val="0"/>
                <w:color w:val="222222"/>
                <w:sz w:val="18"/>
              </w:rPr>
              <w:t>7:160 ahead.</w:t>
            </w:r>
          </w:p>
        </w:tc>
      </w:tr>
      <w:tr>
        <w:tc>
          <w:tcPr>
            <w:tcW w:type="dxa" w:w="2448"/>
            <w:shd w:fill="F4F1EA" w:val="clear"/>
          </w:tcPr>
          <w:p>
            <w:r/>
            <w:r>
              <w:rPr>
                <w:rFonts w:ascii="Calibri" w:hAnsi="Calibri" w:eastAsia="Calibri"/>
                <w:b w:val="0"/>
                <w:i w:val="0"/>
                <w:color w:val="222222"/>
                <w:sz w:val="18"/>
              </w:rPr>
              <w:t>Sinai / forty nights / tablets</w:t>
            </w:r>
          </w:p>
        </w:tc>
        <w:tc>
          <w:tcPr>
            <w:tcW w:type="dxa" w:w="2448"/>
            <w:shd w:fill="F4F1EA" w:val="clear"/>
          </w:tcPr>
          <w:p>
            <w:r/>
            <w:r>
              <w:rPr>
                <w:rFonts w:ascii="Calibri" w:hAnsi="Calibri" w:eastAsia="Calibri"/>
                <w:b w:val="0"/>
                <w:i w:val="0"/>
                <w:color w:val="222222"/>
                <w:sz w:val="18"/>
              </w:rPr>
              <w:t>Exod 19–31; 24:18 forty days.</w:t>
            </w:r>
          </w:p>
        </w:tc>
        <w:tc>
          <w:tcPr>
            <w:tcW w:type="dxa" w:w="2448"/>
            <w:shd w:fill="F4F1EA" w:val="clear"/>
          </w:tcPr>
          <w:p>
            <w:r/>
            <w:r>
              <w:rPr>
                <w:rFonts w:ascii="Calibri" w:hAnsi="Calibri" w:eastAsia="Calibri"/>
                <w:b w:val="0"/>
                <w:i w:val="0"/>
                <w:color w:val="222222"/>
                <w:sz w:val="18"/>
              </w:rPr>
              <w:t>2:51 forty nights; Book and Furqan. 4:164 spoken-to. 6:154 Book complete.</w:t>
            </w:r>
          </w:p>
        </w:tc>
        <w:tc>
          <w:tcPr>
            <w:tcW w:type="dxa" w:w="2448"/>
            <w:shd w:fill="F4F1EA" w:val="clear"/>
          </w:tcPr>
          <w:p>
            <w:r/>
            <w:r>
              <w:rPr>
                <w:rFonts w:ascii="Calibri" w:hAnsi="Calibri" w:eastAsia="Calibri"/>
                <w:b w:val="0"/>
                <w:i w:val="0"/>
                <w:color w:val="222222"/>
                <w:sz w:val="18"/>
              </w:rPr>
              <w:t>7:142–145 ahead; 20:83–98 calf-and-tablets.</w:t>
            </w:r>
          </w:p>
        </w:tc>
      </w:tr>
      <w:tr>
        <w:tc>
          <w:tcPr>
            <w:tcW w:type="dxa" w:w="2448"/>
          </w:tcPr>
          <w:p>
            <w:r/>
            <w:r>
              <w:rPr>
                <w:rFonts w:ascii="Calibri" w:hAnsi="Calibri" w:eastAsia="Calibri"/>
                <w:b w:val="0"/>
                <w:i w:val="0"/>
                <w:color w:val="222222"/>
                <w:sz w:val="18"/>
              </w:rPr>
              <w:t>Golden calf</w:t>
            </w:r>
          </w:p>
        </w:tc>
        <w:tc>
          <w:tcPr>
            <w:tcW w:type="dxa" w:w="2448"/>
          </w:tcPr>
          <w:p>
            <w:r/>
            <w:r>
              <w:rPr>
                <w:rFonts w:ascii="Calibri" w:hAnsi="Calibri" w:eastAsia="Calibri"/>
                <w:b w:val="0"/>
                <w:i w:val="0"/>
                <w:color w:val="222222"/>
                <w:sz w:val="18"/>
              </w:rPr>
              <w:t>Exod 32 Aaron makes it.</w:t>
            </w:r>
          </w:p>
        </w:tc>
        <w:tc>
          <w:tcPr>
            <w:tcW w:type="dxa" w:w="2448"/>
          </w:tcPr>
          <w:p>
            <w:r/>
            <w:r>
              <w:rPr>
                <w:rFonts w:ascii="Calibri" w:hAnsi="Calibri" w:eastAsia="Calibri"/>
                <w:b w:val="0"/>
                <w:i w:val="0"/>
                <w:color w:val="222222"/>
                <w:sz w:val="18"/>
              </w:rPr>
              <w:t>2:51, 54, 92–93; 4:153. Aaron's role not specified in those verses.</w:t>
            </w:r>
          </w:p>
        </w:tc>
        <w:tc>
          <w:tcPr>
            <w:tcW w:type="dxa" w:w="2448"/>
          </w:tcPr>
          <w:p>
            <w:r/>
            <w:r>
              <w:rPr>
                <w:rFonts w:ascii="Calibri" w:hAnsi="Calibri" w:eastAsia="Calibri"/>
                <w:b w:val="0"/>
                <w:i w:val="0"/>
                <w:color w:val="222222"/>
                <w:sz w:val="18"/>
              </w:rPr>
              <w:t>7:148–153; 20:83–98 Aaron speaks — parked.</w:t>
            </w:r>
          </w:p>
        </w:tc>
      </w:tr>
      <w:tr>
        <w:tc>
          <w:tcPr>
            <w:tcW w:type="dxa" w:w="2448"/>
            <w:shd w:fill="F4F1EA" w:val="clear"/>
          </w:tcPr>
          <w:p>
            <w:r/>
            <w:r>
              <w:rPr>
                <w:rFonts w:ascii="Calibri" w:hAnsi="Calibri" w:eastAsia="Calibri"/>
                <w:b w:val="0"/>
                <w:i w:val="0"/>
                <w:color w:val="222222"/>
                <w:sz w:val="18"/>
              </w:rPr>
              <w:t>Enter the land / refusal</w:t>
            </w:r>
          </w:p>
        </w:tc>
        <w:tc>
          <w:tcPr>
            <w:tcW w:type="dxa" w:w="2448"/>
            <w:shd w:fill="F4F1EA" w:val="clear"/>
          </w:tcPr>
          <w:p>
            <w:r/>
            <w:r>
              <w:rPr>
                <w:rFonts w:ascii="Calibri" w:hAnsi="Calibri" w:eastAsia="Calibri"/>
                <w:b w:val="0"/>
                <w:i w:val="0"/>
                <w:color w:val="222222"/>
                <w:sz w:val="18"/>
              </w:rPr>
              <w:t>Num 13–14 spies; forty years.</w:t>
            </w:r>
          </w:p>
        </w:tc>
        <w:tc>
          <w:tcPr>
            <w:tcW w:type="dxa" w:w="2448"/>
            <w:shd w:fill="F4F1EA" w:val="clear"/>
          </w:tcPr>
          <w:p>
            <w:r/>
            <w:r>
              <w:rPr>
                <w:rFonts w:ascii="Calibri" w:hAnsi="Calibri" w:eastAsia="Calibri"/>
                <w:b w:val="0"/>
                <w:i w:val="0"/>
                <w:color w:val="222222"/>
                <w:sz w:val="18"/>
              </w:rPr>
              <w:t>5:20–26 holy land written; jabbarin; forty years; Moses controls only himself and Aaron.</w:t>
            </w:r>
          </w:p>
        </w:tc>
        <w:tc>
          <w:tcPr>
            <w:tcW w:type="dxa" w:w="2448"/>
            <w:shd w:fill="F4F1EA" w:val="clear"/>
          </w:tcPr>
          <w:p>
            <w:r/>
            <w:r>
              <w:rPr>
                <w:rFonts w:ascii="Calibri" w:hAnsi="Calibri" w:eastAsia="Calibri"/>
                <w:b w:val="0"/>
                <w:i w:val="0"/>
                <w:color w:val="222222"/>
                <w:sz w:val="18"/>
              </w:rPr>
              <w:t>Still the main walked land-refusal.</w:t>
            </w:r>
          </w:p>
        </w:tc>
      </w:tr>
      <w:tr>
        <w:tc>
          <w:tcPr>
            <w:tcW w:type="dxa" w:w="2448"/>
          </w:tcPr>
          <w:p>
            <w:r/>
            <w:r>
              <w:rPr>
                <w:rFonts w:ascii="Calibri" w:hAnsi="Calibri" w:eastAsia="Calibri"/>
                <w:b w:val="0"/>
                <w:i w:val="0"/>
                <w:color w:val="222222"/>
                <w:sz w:val="18"/>
              </w:rPr>
              <w:t>The cow</w:t>
            </w:r>
          </w:p>
        </w:tc>
        <w:tc>
          <w:tcPr>
            <w:tcW w:type="dxa" w:w="2448"/>
          </w:tcPr>
          <w:p>
            <w:r/>
            <w:r>
              <w:rPr>
                <w:rFonts w:ascii="Calibri" w:hAnsi="Calibri" w:eastAsia="Calibri"/>
                <w:b w:val="0"/>
                <w:i w:val="0"/>
                <w:color w:val="222222"/>
                <w:sz w:val="18"/>
              </w:rPr>
              <w:t>Num 19 red heifer is cousin, not identity.</w:t>
            </w:r>
          </w:p>
        </w:tc>
        <w:tc>
          <w:tcPr>
            <w:tcW w:type="dxa" w:w="2448"/>
          </w:tcPr>
          <w:p>
            <w:r/>
            <w:r>
              <w:rPr>
                <w:rFonts w:ascii="Calibri" w:hAnsi="Calibri" w:eastAsia="Calibri"/>
                <w:b w:val="0"/>
                <w:i w:val="0"/>
                <w:color w:val="222222"/>
                <w:sz w:val="18"/>
              </w:rPr>
              <w:t>2:67–73 homicide-cow — Quran-only staging.</w:t>
            </w:r>
          </w:p>
        </w:tc>
        <w:tc>
          <w:tcPr>
            <w:tcW w:type="dxa" w:w="2448"/>
          </w:tcPr>
          <w:p>
            <w:r/>
            <w:r>
              <w:rPr>
                <w:rFonts w:ascii="Calibri" w:hAnsi="Calibri" w:eastAsia="Calibri"/>
                <w:b w:val="0"/>
                <w:i w:val="0"/>
                <w:color w:val="222222"/>
                <w:sz w:val="18"/>
              </w:rPr>
              <w:t>—</w:t>
            </w:r>
          </w:p>
        </w:tc>
      </w:tr>
      <w:tr>
        <w:tc>
          <w:tcPr>
            <w:tcW w:type="dxa" w:w="2448"/>
            <w:shd w:fill="F4F1EA" w:val="clear"/>
          </w:tcPr>
          <w:p>
            <w:r/>
            <w:r>
              <w:rPr>
                <w:rFonts w:ascii="Calibri" w:hAnsi="Calibri" w:eastAsia="Calibri"/>
                <w:b w:val="0"/>
                <w:i w:val="0"/>
                <w:color w:val="222222"/>
                <w:sz w:val="18"/>
              </w:rPr>
              <w:t>Decalogue</w:t>
            </w:r>
          </w:p>
        </w:tc>
        <w:tc>
          <w:tcPr>
            <w:tcW w:type="dxa" w:w="2448"/>
            <w:shd w:fill="F4F1EA" w:val="clear"/>
          </w:tcPr>
          <w:p>
            <w:r/>
            <w:r>
              <w:rPr>
                <w:rFonts w:ascii="Calibri" w:hAnsi="Calibri" w:eastAsia="Calibri"/>
                <w:b w:val="0"/>
                <w:i w:val="0"/>
                <w:color w:val="222222"/>
                <w:sz w:val="18"/>
              </w:rPr>
              <w:t>Exod 20 / Deut 5.</w:t>
            </w:r>
          </w:p>
        </w:tc>
        <w:tc>
          <w:tcPr>
            <w:tcW w:type="dxa" w:w="2448"/>
            <w:shd w:fill="F4F1EA" w:val="clear"/>
          </w:tcPr>
          <w:p>
            <w:r/>
            <w:r>
              <w:rPr>
                <w:rFonts w:ascii="Calibri" w:hAnsi="Calibri" w:eastAsia="Calibri"/>
                <w:b w:val="0"/>
                <w:i w:val="0"/>
                <w:color w:val="222222"/>
                <w:sz w:val="18"/>
              </w:rPr>
              <w:t>6:151–153 recited charge is cousin; sabbath absent there.</w:t>
            </w:r>
          </w:p>
        </w:tc>
        <w:tc>
          <w:tcPr>
            <w:tcW w:type="dxa" w:w="2448"/>
            <w:shd w:fill="F4F1EA" w:val="clear"/>
          </w:tcPr>
          <w:p>
            <w:r/>
            <w:r>
              <w:rPr>
                <w:rFonts w:ascii="Calibri" w:hAnsi="Calibri" w:eastAsia="Calibri"/>
                <w:b w:val="0"/>
                <w:i w:val="0"/>
                <w:color w:val="222222"/>
                <w:sz w:val="18"/>
              </w:rPr>
              <w:t>7:145 tablets ahead.</w:t>
            </w:r>
          </w:p>
        </w:tc>
      </w:tr>
    </w:tbl>
    <w:p/>
    <w:p>
      <w:pPr>
        <w:pStyle w:val="Heading1"/>
      </w:pPr>
      <w:r>
        <w:rPr>
          <w:rFonts w:ascii="Calibri" w:hAnsi="Calibri"/>
          <w:color w:val="1B3A4B"/>
        </w:rPr>
        <w:t>5. Translation notes on walked loci that move the comparison</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7:107 thu'ban mubin</w:t>
            </w:r>
          </w:p>
        </w:tc>
        <w:tc>
          <w:tcPr>
            <w:tcW w:type="dxa" w:w="3264"/>
          </w:tcPr>
          <w:p>
            <w:r/>
            <w:r>
              <w:rPr>
                <w:rFonts w:ascii="Calibri" w:hAnsi="Calibri" w:eastAsia="Calibri"/>
                <w:b w:val="0"/>
                <w:i w:val="0"/>
                <w:color w:val="222222"/>
                <w:sz w:val="18"/>
              </w:rPr>
              <w:t>SI / Pickthall / Arberry: serpent manifest. Haleem: snake, clear.</w:t>
            </w:r>
          </w:p>
        </w:tc>
        <w:tc>
          <w:tcPr>
            <w:tcW w:type="dxa" w:w="3264"/>
          </w:tcPr>
          <w:p>
            <w:r/>
            <w:r>
              <w:rPr>
                <w:rFonts w:ascii="Calibri" w:hAnsi="Calibri" w:eastAsia="Calibri"/>
                <w:b w:val="0"/>
                <w:i w:val="0"/>
                <w:color w:val="222222"/>
                <w:sz w:val="18"/>
              </w:rPr>
              <w:t>thu'ban, not hayya. Exodus tannin / nahash is the biblical pair, not a third Arabic word.</w:t>
            </w:r>
          </w:p>
        </w:tc>
      </w:tr>
      <w:tr>
        <w:tc>
          <w:tcPr>
            <w:tcW w:type="dxa" w:w="3264"/>
            <w:shd w:fill="F4F1EA" w:val="clear"/>
          </w:tcPr>
          <w:p>
            <w:r/>
            <w:r>
              <w:rPr>
                <w:rFonts w:ascii="Calibri" w:hAnsi="Calibri" w:eastAsia="Calibri"/>
                <w:b w:val="0"/>
                <w:i w:val="0"/>
                <w:color w:val="222222"/>
                <w:sz w:val="18"/>
              </w:rPr>
              <w:t>7:108 yad bayda'</w:t>
            </w:r>
          </w:p>
        </w:tc>
        <w:tc>
          <w:tcPr>
            <w:tcW w:type="dxa" w:w="3264"/>
            <w:shd w:fill="F4F1EA" w:val="clear"/>
          </w:tcPr>
          <w:p>
            <w:r/>
            <w:r>
              <w:rPr>
                <w:rFonts w:ascii="Calibri" w:hAnsi="Calibri" w:eastAsia="Calibri"/>
                <w:b w:val="0"/>
                <w:i w:val="0"/>
                <w:color w:val="222222"/>
                <w:sz w:val="18"/>
              </w:rPr>
              <w:t>SI adds [with radiance]. Haleem / Pickthall / Arberry: white.</w:t>
            </w:r>
          </w:p>
        </w:tc>
        <w:tc>
          <w:tcPr>
            <w:tcW w:type="dxa" w:w="3264"/>
            <w:shd w:fill="F4F1EA" w:val="clear"/>
          </w:tcPr>
          <w:p>
            <w:r/>
            <w:r>
              <w:rPr>
                <w:rFonts w:ascii="Calibri" w:hAnsi="Calibri" w:eastAsia="Calibri"/>
                <w:b w:val="0"/>
                <w:i w:val="0"/>
                <w:color w:val="222222"/>
                <w:sz w:val="18"/>
              </w:rPr>
              <w:t>White to the onlookers. Not Exod 4:6 metsora'at (leprous). Do not merge the two hands.</w:t>
            </w:r>
          </w:p>
        </w:tc>
      </w:tr>
      <w:tr>
        <w:tc>
          <w:tcPr>
            <w:tcW w:type="dxa" w:w="3264"/>
          </w:tcPr>
          <w:p>
            <w:r/>
            <w:r>
              <w:rPr>
                <w:rFonts w:ascii="Calibri" w:hAnsi="Calibri" w:eastAsia="Calibri"/>
                <w:b w:val="0"/>
                <w:i w:val="0"/>
                <w:color w:val="222222"/>
                <w:sz w:val="18"/>
              </w:rPr>
              <w:t>2:50 faraqna bikumu l-bahr</w:t>
            </w:r>
          </w:p>
        </w:tc>
        <w:tc>
          <w:tcPr>
            <w:tcW w:type="dxa" w:w="3264"/>
          </w:tcPr>
          <w:p>
            <w:r/>
            <w:r>
              <w:rPr>
                <w:rFonts w:ascii="Calibri" w:hAnsi="Calibri" w:eastAsia="Calibri"/>
                <w:b w:val="0"/>
                <w:i w:val="0"/>
                <w:color w:val="222222"/>
                <w:sz w:val="18"/>
              </w:rPr>
              <w:t>SI: parted the sea for you. Haleem: divided the sea. Pickthall: parted the sea. Arberry: divided the sea.</w:t>
            </w:r>
          </w:p>
        </w:tc>
        <w:tc>
          <w:tcPr>
            <w:tcW w:type="dxa" w:w="3264"/>
          </w:tcPr>
          <w:p>
            <w:r/>
            <w:r>
              <w:rPr>
                <w:rFonts w:ascii="Calibri" w:hAnsi="Calibri" w:eastAsia="Calibri"/>
                <w:b w:val="0"/>
                <w:i w:val="0"/>
                <w:color w:val="222222"/>
                <w:sz w:val="18"/>
              </w:rPr>
              <w:t>faraqna — We parted / divided. You looked on while they drowned.</w:t>
            </w:r>
          </w:p>
        </w:tc>
      </w:tr>
      <w:tr>
        <w:tc>
          <w:tcPr>
            <w:tcW w:type="dxa" w:w="3264"/>
            <w:shd w:fill="F4F1EA" w:val="clear"/>
          </w:tcPr>
          <w:p>
            <w:r/>
            <w:r>
              <w:rPr>
                <w:rFonts w:ascii="Calibri" w:hAnsi="Calibri" w:eastAsia="Calibri"/>
                <w:b w:val="0"/>
                <w:i w:val="0"/>
                <w:color w:val="222222"/>
                <w:sz w:val="18"/>
              </w:rPr>
              <w:t>4:164 kallama Allāhu Musa taklima</w:t>
            </w:r>
          </w:p>
        </w:tc>
        <w:tc>
          <w:tcPr>
            <w:tcW w:type="dxa" w:w="3264"/>
            <w:shd w:fill="F4F1EA" w:val="clear"/>
          </w:tcPr>
          <w:p>
            <w:r/>
            <w:r>
              <w:rPr>
                <w:rFonts w:ascii="Calibri" w:hAnsi="Calibri" w:eastAsia="Calibri"/>
                <w:b w:val="0"/>
                <w:i w:val="0"/>
                <w:color w:val="222222"/>
                <w:sz w:val="18"/>
              </w:rPr>
              <w:t>SI: God spoke to Moses with [direct] speech. Haleem: God spoke directly. Pickthall: Allah spake directly. Arberry: God spoke to Moses directly.</w:t>
            </w:r>
          </w:p>
        </w:tc>
        <w:tc>
          <w:tcPr>
            <w:tcW w:type="dxa" w:w="3264"/>
            <w:shd w:fill="F4F1EA" w:val="clear"/>
          </w:tcPr>
          <w:p>
            <w:r/>
            <w:r>
              <w:rPr>
                <w:rFonts w:ascii="Calibri" w:hAnsi="Calibri" w:eastAsia="Calibri"/>
                <w:b w:val="0"/>
                <w:i w:val="0"/>
                <w:color w:val="222222"/>
                <w:sz w:val="18"/>
              </w:rPr>
              <w:t>kallama ... taklima is an intensifying cognate. Direct speech is the call. Not the bush-Name.</w:t>
            </w:r>
          </w:p>
        </w:tc>
      </w:tr>
    </w:tbl>
    <w:p/>
    <w:p>
      <w:pPr>
        <w:pStyle w:val="Heading1"/>
      </w:pPr>
      <w:r>
        <w:rPr>
          <w:rFonts w:ascii="Calibri" w:hAnsi="Calibri"/>
          <w:color w:val="1B3A4B"/>
        </w:rPr>
        <w:t>6. What agrees</w:t>
      </w:r>
    </w:p>
    <w:p>
      <w:pPr>
        <w:spacing w:after="160"/>
      </w:pPr>
      <w:r>
        <w:rPr>
          <w:rFonts w:ascii="Calibri" w:hAnsi="Calibri" w:eastAsia="Calibri"/>
          <w:b w:val="0"/>
          <w:i w:val="0"/>
          <w:color w:val="222222"/>
          <w:sz w:val="22"/>
        </w:rPr>
        <w:t>QB-0181 PARTIAL AGREEMENT of spine: a people under Pharaoh, sons killed, Moses sent with signs, staff becomes a serpent, a changed hand, a court of magicians, a demand to release Israel, a sea parted, Egypt drowned, a Book given after, a calf in Moses’ absence, water from rock, a generation that will not enter.</w:t>
      </w:r>
    </w:p>
    <w:p>
      <w:pPr>
        <w:spacing w:after="160"/>
      </w:pPr>
      <w:r>
        <w:rPr>
          <w:rFonts w:ascii="Calibri" w:hAnsi="Calibri" w:eastAsia="Calibri"/>
          <w:b w:val="0"/>
          <w:i w:val="0"/>
          <w:color w:val="222222"/>
          <w:sz w:val="22"/>
        </w:rPr>
        <w:t>QB-0182 PARTIAL AGREEMENT of office: Moses is the spoken-to messenger who brings a Book. Aaron stands beside him. Pharaoh is the opposing king.</w:t>
      </w:r>
    </w:p>
    <w:p>
      <w:pPr>
        <w:pStyle w:val="Heading1"/>
      </w:pPr>
      <w:r>
        <w:rPr>
          <w:rFonts w:ascii="Calibri" w:hAnsi="Calibri"/>
          <w:color w:val="1B3A4B"/>
        </w:rPr>
        <w:t>7. What does not agree — already visible</w:t>
      </w:r>
    </w:p>
    <w:p>
      <w:pPr>
        <w:spacing w:after="160"/>
      </w:pPr>
      <w:r>
        <w:rPr>
          <w:rFonts w:ascii="Calibri" w:hAnsi="Calibri" w:eastAsia="Calibri"/>
          <w:b w:val="0"/>
          <w:i w:val="0"/>
          <w:color w:val="222222"/>
          <w:sz w:val="22"/>
        </w:rPr>
        <w:t>QB-0183 CONTRAST of form. Exodus is a continuous plot from birth to song. The walked Quran is separate panels aimed at Israel, at Pharaoh, or at the present addressee. There is no basket-baby, no bush, no I AM, no Passover lamb, no ten-count plague list, no Miriam-song on the walked page.</w:t>
      </w:r>
    </w:p>
    <w:p>
      <w:pPr>
        <w:spacing w:after="160"/>
      </w:pPr>
      <w:r>
        <w:rPr>
          <w:rFonts w:ascii="Calibri" w:hAnsi="Calibri" w:eastAsia="Calibri"/>
          <w:b w:val="0"/>
          <w:i w:val="0"/>
          <w:color w:val="222222"/>
          <w:sz w:val="22"/>
        </w:rPr>
        <w:t>QB-0184 CONTRAST of the court. Exodus: Aaron throws; magicians copy the sign and harden the contest. 7:103–126: Moses throws; magicians throw first; they are swallowed; they convert and face crucifixion. That conversion is this telling’s load-bearing extra.</w:t>
      </w:r>
    </w:p>
    <w:p>
      <w:pPr>
        <w:spacing w:after="160"/>
      </w:pPr>
      <w:r>
        <w:rPr>
          <w:rFonts w:ascii="Calibri" w:hAnsi="Calibri" w:eastAsia="Calibri"/>
          <w:b w:val="0"/>
          <w:i w:val="0"/>
          <w:color w:val="222222"/>
          <w:sz w:val="22"/>
        </w:rPr>
        <w:t>QB-0185 CONTRAST of the hand. Exodus 4:6–7 leprous then restored. 7:108 white to the onlookers. Do not call them the same miracle under two adjectives.</w:t>
      </w:r>
    </w:p>
    <w:p>
      <w:pPr>
        <w:spacing w:after="160"/>
      </w:pPr>
      <w:r>
        <w:rPr>
          <w:rFonts w:ascii="Calibri" w:hAnsi="Calibri" w:eastAsia="Calibri"/>
          <w:b w:val="0"/>
          <w:i w:val="0"/>
          <w:color w:val="222222"/>
          <w:sz w:val="22"/>
        </w:rPr>
        <w:t>QB-0186 CONTRAST of cult-memory. Exodus 12 institutes Passover as the night’s meaning. No walked Quranic verse founds a lamb-and-blood night. Do not force 2:49 to do that work.</w:t>
      </w:r>
    </w:p>
    <w:p>
      <w:pPr>
        <w:spacing w:after="160"/>
      </w:pPr>
      <w:r>
        <w:rPr>
          <w:rFonts w:ascii="Calibri" w:hAnsi="Calibri" w:eastAsia="Calibri"/>
          <w:b w:val="0"/>
          <w:i w:val="0"/>
          <w:color w:val="222222"/>
          <w:sz w:val="22"/>
        </w:rPr>
        <w:t>QB-0187 PARTIAL AGREEMENT / open: 5:20–26 holy land and forty years sit nearer Numbers 13–14 than Exodus 1–15. Keep the land-refusal on the Numbers hook.</w:t>
      </w:r>
    </w:p>
    <w:p>
      <w:pPr>
        <w:pStyle w:val="Heading1"/>
      </w:pPr>
      <w:r>
        <w:rPr>
          <w:rFonts w:ascii="Calibri" w:hAnsi="Calibri"/>
          <w:color w:val="1B3A4B"/>
        </w:rPr>
        <w:t>8. What must stay parked</w:t>
      </w:r>
    </w:p>
    <w:p>
      <w:pPr>
        <w:spacing w:after="160"/>
      </w:pPr>
      <w:r>
        <w:rPr>
          <w:rFonts w:ascii="Calibri" w:hAnsi="Calibri" w:eastAsia="Calibri"/>
          <w:b w:val="0"/>
          <w:i w:val="0"/>
          <w:color w:val="222222"/>
          <w:sz w:val="22"/>
        </w:rPr>
        <w:t>7:127–136 notables, sons killed again, years of drought, flood, locusts, lice, frogs, blood — the first walked plague-list, not ten. 7:136 drowning in this surah. 7:138–141 idols across the sea. 7:142–147 forty nights and the tablets in this surah. 7:148–154 calf with Samiri still not named here (20 will name him). 10:90–92 Pharaoh’s ‘I believe’ in the drowning. 20 the bush and the Name-refusal and the Samiri. 28 the basket and Midian.</w:t>
      </w:r>
    </w:p>
    <w:p>
      <w:pPr>
        <w:spacing w:after="160"/>
      </w:pPr>
      <w:r>
        <w:rPr>
          <w:rFonts w:ascii="Calibri" w:hAnsi="Calibri" w:eastAsia="Calibri"/>
          <w:b w:val="0"/>
          <w:i w:val="0"/>
          <w:color w:val="222222"/>
          <w:sz w:val="22"/>
        </w:rPr>
        <w:t>A plague-by-plague scorecard written now would cheat. Write it after 7:130–136.</w:t>
      </w:r>
    </w:p>
    <w:p>
      <w:pPr>
        <w:pStyle w:val="Heading1"/>
      </w:pPr>
      <w:r>
        <w:rPr>
          <w:rFonts w:ascii="Calibri" w:hAnsi="Calibri"/>
          <w:color w:val="1B3A4B"/>
        </w:rPr>
        <w:t>9. What this note will not do</w:t>
      </w:r>
    </w:p>
    <w:p>
      <w:pPr>
        <w:spacing w:after="160"/>
      </w:pPr>
      <w:r>
        <w:rPr>
          <w:rFonts w:ascii="Calibri" w:hAnsi="Calibri" w:eastAsia="Calibri"/>
          <w:b w:val="0"/>
          <w:i w:val="0"/>
          <w:color w:val="222222"/>
          <w:sz w:val="22"/>
        </w:rPr>
        <w:t>Will not say the Quran ‘got Exodus wrong’ or ‘copied Exodus and dropped the lamb.’ Different book, different target. Will not identify Pharaoh by a Ramesses number. Will not treat Jannes and Jambres (2 Tim 3:8) as Exodus. Will not read 7:124’s crucifixion into 4:157.</w:t>
      </w:r>
    </w:p>
    <w:p>
      <w:pPr>
        <w:pStyle w:val="Heading1"/>
      </w:pPr>
      <w:r>
        <w:rPr>
          <w:rFonts w:ascii="Calibri" w:hAnsi="Calibri"/>
          <w:color w:val="1B3A4B"/>
        </w:rPr>
        <w:t>10.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QDISC-0327</w:t>
            </w:r>
          </w:p>
        </w:tc>
        <w:tc>
          <w:tcPr>
            <w:tcW w:type="dxa" w:w="4896"/>
          </w:tcPr>
          <w:p>
            <w:r/>
            <w:r>
              <w:rPr>
                <w:rFonts w:ascii="Calibri" w:hAnsi="Calibri" w:eastAsia="Calibri"/>
                <w:b w:val="0"/>
                <w:i w:val="0"/>
                <w:color w:val="222222"/>
                <w:sz w:val="18"/>
              </w:rPr>
              <w:t>Walked Moses spine vs Exod 1–15: oppression, signs, court, sea, Book, calf, land-refusal</w:t>
            </w:r>
          </w:p>
        </w:tc>
      </w:tr>
      <w:tr>
        <w:tc>
          <w:tcPr>
            <w:tcW w:type="dxa" w:w="4896"/>
            <w:shd w:fill="F4F1EA" w:val="clear"/>
          </w:tcPr>
          <w:p>
            <w:r/>
            <w:r>
              <w:rPr>
                <w:rFonts w:ascii="Calibri" w:hAnsi="Calibri" w:eastAsia="Calibri"/>
                <w:b w:val="0"/>
                <w:i w:val="0"/>
                <w:color w:val="222222"/>
                <w:sz w:val="18"/>
              </w:rPr>
              <w:t>QDISC-0328</w:t>
            </w:r>
          </w:p>
        </w:tc>
        <w:tc>
          <w:tcPr>
            <w:tcW w:type="dxa" w:w="4896"/>
            <w:shd w:fill="F4F1EA" w:val="clear"/>
          </w:tcPr>
          <w:p>
            <w:r/>
            <w:r>
              <w:rPr>
                <w:rFonts w:ascii="Calibri" w:hAnsi="Calibri" w:eastAsia="Calibri"/>
                <w:b w:val="0"/>
                <w:i w:val="0"/>
                <w:color w:val="222222"/>
                <w:sz w:val="18"/>
              </w:rPr>
              <w:t>No walked bush, I AM, Passover lamb, ten-plague count, birth-basket</w:t>
            </w:r>
          </w:p>
        </w:tc>
      </w:tr>
      <w:tr>
        <w:tc>
          <w:tcPr>
            <w:tcW w:type="dxa" w:w="4896"/>
          </w:tcPr>
          <w:p>
            <w:r/>
            <w:r>
              <w:rPr>
                <w:rFonts w:ascii="Calibri" w:hAnsi="Calibri" w:eastAsia="Calibri"/>
                <w:b w:val="0"/>
                <w:i w:val="0"/>
                <w:color w:val="222222"/>
                <w:sz w:val="18"/>
              </w:rPr>
              <w:t>QDISC-0329</w:t>
            </w:r>
          </w:p>
        </w:tc>
        <w:tc>
          <w:tcPr>
            <w:tcW w:type="dxa" w:w="4896"/>
          </w:tcPr>
          <w:p>
            <w:r/>
            <w:r>
              <w:rPr>
                <w:rFonts w:ascii="Calibri" w:hAnsi="Calibri" w:eastAsia="Calibri"/>
                <w:b w:val="0"/>
                <w:i w:val="0"/>
                <w:color w:val="222222"/>
                <w:sz w:val="18"/>
              </w:rPr>
              <w:t>7:103–126 court: Moses throws; magicians convert; crucifixion-threat</w:t>
            </w:r>
          </w:p>
        </w:tc>
      </w:tr>
      <w:tr>
        <w:tc>
          <w:tcPr>
            <w:tcW w:type="dxa" w:w="4896"/>
            <w:shd w:fill="F4F1EA" w:val="clear"/>
          </w:tcPr>
          <w:p>
            <w:r/>
            <w:r>
              <w:rPr>
                <w:rFonts w:ascii="Calibri" w:hAnsi="Calibri" w:eastAsia="Calibri"/>
                <w:b w:val="0"/>
                <w:i w:val="0"/>
                <w:color w:val="222222"/>
                <w:sz w:val="18"/>
              </w:rPr>
              <w:t>QDISC-0330</w:t>
            </w:r>
          </w:p>
        </w:tc>
        <w:tc>
          <w:tcPr>
            <w:tcW w:type="dxa" w:w="4896"/>
            <w:shd w:fill="F4F1EA" w:val="clear"/>
          </w:tcPr>
          <w:p>
            <w:r/>
            <w:r>
              <w:rPr>
                <w:rFonts w:ascii="Calibri" w:hAnsi="Calibri" w:eastAsia="Calibri"/>
                <w:b w:val="0"/>
                <w:i w:val="0"/>
                <w:color w:val="222222"/>
                <w:sz w:val="18"/>
              </w:rPr>
              <w:t>2:50 sea parted and drowning already walked; 7:136 still ahead</w:t>
            </w:r>
          </w:p>
        </w:tc>
      </w:tr>
      <w:tr>
        <w:tc>
          <w:tcPr>
            <w:tcW w:type="dxa" w:w="4896"/>
          </w:tcPr>
          <w:p>
            <w:r/>
            <w:r>
              <w:rPr>
                <w:rFonts w:ascii="Calibri" w:hAnsi="Calibri" w:eastAsia="Calibri"/>
                <w:b w:val="0"/>
                <w:i w:val="0"/>
                <w:color w:val="222222"/>
                <w:sz w:val="18"/>
              </w:rPr>
              <w:t>QDISC-0331</w:t>
            </w:r>
          </w:p>
        </w:tc>
        <w:tc>
          <w:tcPr>
            <w:tcW w:type="dxa" w:w="4896"/>
          </w:tcPr>
          <w:p>
            <w:r/>
            <w:r>
              <w:rPr>
                <w:rFonts w:ascii="Calibri" w:hAnsi="Calibri" w:eastAsia="Calibri"/>
                <w:b w:val="0"/>
                <w:i w:val="0"/>
                <w:color w:val="222222"/>
                <w:sz w:val="18"/>
              </w:rPr>
              <w:t>4:164 God spoke to Moses directly — not a Name-scene</w:t>
            </w:r>
          </w:p>
        </w:tc>
      </w:tr>
      <w:tr>
        <w:tc>
          <w:tcPr>
            <w:tcW w:type="dxa" w:w="4896"/>
            <w:shd w:fill="F4F1EA" w:val="clear"/>
          </w:tcPr>
          <w:p>
            <w:r/>
            <w:r>
              <w:rPr>
                <w:rFonts w:ascii="Calibri" w:hAnsi="Calibri" w:eastAsia="Calibri"/>
                <w:b w:val="0"/>
                <w:i w:val="0"/>
                <w:color w:val="222222"/>
                <w:sz w:val="18"/>
              </w:rPr>
              <w:t>QDISC-0332</w:t>
            </w:r>
          </w:p>
        </w:tc>
        <w:tc>
          <w:tcPr>
            <w:tcW w:type="dxa" w:w="4896"/>
            <w:shd w:fill="F4F1EA" w:val="clear"/>
          </w:tcPr>
          <w:p>
            <w:r/>
            <w:r>
              <w:rPr>
                <w:rFonts w:ascii="Calibri" w:hAnsi="Calibri" w:eastAsia="Calibri"/>
                <w:b w:val="0"/>
                <w:i w:val="0"/>
                <w:color w:val="222222"/>
                <w:sz w:val="18"/>
              </w:rPr>
              <w:t>5:20–26 land-refusal sits with Num 13–14 more than Exod 1–15</w:t>
            </w:r>
          </w:p>
        </w:tc>
      </w:tr>
      <w:tr>
        <w:tc>
          <w:tcPr>
            <w:tcW w:type="dxa" w:w="4896"/>
          </w:tcPr>
          <w:p>
            <w:r/>
            <w:r>
              <w:rPr>
                <w:rFonts w:ascii="Calibri" w:hAnsi="Calibri" w:eastAsia="Calibri"/>
                <w:b w:val="0"/>
                <w:i w:val="0"/>
                <w:color w:val="222222"/>
                <w:sz w:val="18"/>
              </w:rPr>
              <w:t>QB-0181</w:t>
            </w:r>
          </w:p>
        </w:tc>
        <w:tc>
          <w:tcPr>
            <w:tcW w:type="dxa" w:w="4896"/>
          </w:tcPr>
          <w:p>
            <w:r/>
            <w:r>
              <w:rPr>
                <w:rFonts w:ascii="Calibri" w:hAnsi="Calibri" w:eastAsia="Calibri"/>
                <w:b w:val="0"/>
                <w:i w:val="0"/>
                <w:color w:val="222222"/>
                <w:sz w:val="18"/>
              </w:rPr>
              <w:t>Spine PARTIAL AGREEMENT</w:t>
            </w:r>
          </w:p>
        </w:tc>
      </w:tr>
      <w:tr>
        <w:tc>
          <w:tcPr>
            <w:tcW w:type="dxa" w:w="4896"/>
            <w:shd w:fill="F4F1EA" w:val="clear"/>
          </w:tcPr>
          <w:p>
            <w:r/>
            <w:r>
              <w:rPr>
                <w:rFonts w:ascii="Calibri" w:hAnsi="Calibri" w:eastAsia="Calibri"/>
                <w:b w:val="0"/>
                <w:i w:val="0"/>
                <w:color w:val="222222"/>
                <w:sz w:val="18"/>
              </w:rPr>
              <w:t>QB-0182</w:t>
            </w:r>
          </w:p>
        </w:tc>
        <w:tc>
          <w:tcPr>
            <w:tcW w:type="dxa" w:w="4896"/>
            <w:shd w:fill="F4F1EA" w:val="clear"/>
          </w:tcPr>
          <w:p>
            <w:r/>
            <w:r>
              <w:rPr>
                <w:rFonts w:ascii="Calibri" w:hAnsi="Calibri" w:eastAsia="Calibri"/>
                <w:b w:val="0"/>
                <w:i w:val="0"/>
                <w:color w:val="222222"/>
                <w:sz w:val="18"/>
              </w:rPr>
              <w:t>Office PARTIAL AGREEMENT</w:t>
            </w:r>
          </w:p>
        </w:tc>
      </w:tr>
      <w:tr>
        <w:tc>
          <w:tcPr>
            <w:tcW w:type="dxa" w:w="4896"/>
          </w:tcPr>
          <w:p>
            <w:r/>
            <w:r>
              <w:rPr>
                <w:rFonts w:ascii="Calibri" w:hAnsi="Calibri" w:eastAsia="Calibri"/>
                <w:b w:val="0"/>
                <w:i w:val="0"/>
                <w:color w:val="222222"/>
                <w:sz w:val="18"/>
              </w:rPr>
              <w:t>QB-0183</w:t>
            </w:r>
          </w:p>
        </w:tc>
        <w:tc>
          <w:tcPr>
            <w:tcW w:type="dxa" w:w="4896"/>
          </w:tcPr>
          <w:p>
            <w:r/>
            <w:r>
              <w:rPr>
                <w:rFonts w:ascii="Calibri" w:hAnsi="Calibri" w:eastAsia="Calibri"/>
                <w:b w:val="0"/>
                <w:i w:val="0"/>
                <w:color w:val="222222"/>
                <w:sz w:val="18"/>
              </w:rPr>
              <w:t>Form CONTRAST: book-plot vs panels</w:t>
            </w:r>
          </w:p>
        </w:tc>
      </w:tr>
      <w:tr>
        <w:tc>
          <w:tcPr>
            <w:tcW w:type="dxa" w:w="4896"/>
            <w:shd w:fill="F4F1EA" w:val="clear"/>
          </w:tcPr>
          <w:p>
            <w:r/>
            <w:r>
              <w:rPr>
                <w:rFonts w:ascii="Calibri" w:hAnsi="Calibri" w:eastAsia="Calibri"/>
                <w:b w:val="0"/>
                <w:i w:val="0"/>
                <w:color w:val="222222"/>
                <w:sz w:val="18"/>
              </w:rPr>
              <w:t>QB-0184</w:t>
            </w:r>
          </w:p>
        </w:tc>
        <w:tc>
          <w:tcPr>
            <w:tcW w:type="dxa" w:w="4896"/>
            <w:shd w:fill="F4F1EA" w:val="clear"/>
          </w:tcPr>
          <w:p>
            <w:r/>
            <w:r>
              <w:rPr>
                <w:rFonts w:ascii="Calibri" w:hAnsi="Calibri" w:eastAsia="Calibri"/>
                <w:b w:val="0"/>
                <w:i w:val="0"/>
                <w:color w:val="222222"/>
                <w:sz w:val="18"/>
              </w:rPr>
              <w:t>Court CONTRAST: who throws; magicians convert</w:t>
            </w:r>
          </w:p>
        </w:tc>
      </w:tr>
      <w:tr>
        <w:tc>
          <w:tcPr>
            <w:tcW w:type="dxa" w:w="4896"/>
          </w:tcPr>
          <w:p>
            <w:r/>
            <w:r>
              <w:rPr>
                <w:rFonts w:ascii="Calibri" w:hAnsi="Calibri" w:eastAsia="Calibri"/>
                <w:b w:val="0"/>
                <w:i w:val="0"/>
                <w:color w:val="222222"/>
                <w:sz w:val="18"/>
              </w:rPr>
              <w:t>QB-0185</w:t>
            </w:r>
          </w:p>
        </w:tc>
        <w:tc>
          <w:tcPr>
            <w:tcW w:type="dxa" w:w="4896"/>
          </w:tcPr>
          <w:p>
            <w:r/>
            <w:r>
              <w:rPr>
                <w:rFonts w:ascii="Calibri" w:hAnsi="Calibri" w:eastAsia="Calibri"/>
                <w:b w:val="0"/>
                <w:i w:val="0"/>
                <w:color w:val="222222"/>
                <w:sz w:val="18"/>
              </w:rPr>
              <w:t>Hand CONTRAST: leprous-restored vs white</w:t>
            </w:r>
          </w:p>
        </w:tc>
      </w:tr>
      <w:tr>
        <w:tc>
          <w:tcPr>
            <w:tcW w:type="dxa" w:w="4896"/>
            <w:shd w:fill="F4F1EA" w:val="clear"/>
          </w:tcPr>
          <w:p>
            <w:r/>
            <w:r>
              <w:rPr>
                <w:rFonts w:ascii="Calibri" w:hAnsi="Calibri" w:eastAsia="Calibri"/>
                <w:b w:val="0"/>
                <w:i w:val="0"/>
                <w:color w:val="222222"/>
                <w:sz w:val="18"/>
              </w:rPr>
              <w:t>QB-0186</w:t>
            </w:r>
          </w:p>
        </w:tc>
        <w:tc>
          <w:tcPr>
            <w:tcW w:type="dxa" w:w="4896"/>
            <w:shd w:fill="F4F1EA" w:val="clear"/>
          </w:tcPr>
          <w:p>
            <w:r/>
            <w:r>
              <w:rPr>
                <w:rFonts w:ascii="Calibri" w:hAnsi="Calibri" w:eastAsia="Calibri"/>
                <w:b w:val="0"/>
                <w:i w:val="0"/>
                <w:color w:val="222222"/>
                <w:sz w:val="18"/>
              </w:rPr>
              <w:t>Passover CONTRAST: no lamb-night on walked page</w:t>
            </w:r>
          </w:p>
        </w:tc>
      </w:tr>
      <w:tr>
        <w:tc>
          <w:tcPr>
            <w:tcW w:type="dxa" w:w="4896"/>
          </w:tcPr>
          <w:p>
            <w:r/>
            <w:r>
              <w:rPr>
                <w:rFonts w:ascii="Calibri" w:hAnsi="Calibri" w:eastAsia="Calibri"/>
                <w:b w:val="0"/>
                <w:i w:val="0"/>
                <w:color w:val="222222"/>
                <w:sz w:val="18"/>
              </w:rPr>
              <w:t>QB-0187</w:t>
            </w:r>
          </w:p>
        </w:tc>
        <w:tc>
          <w:tcPr>
            <w:tcW w:type="dxa" w:w="4896"/>
          </w:tcPr>
          <w:p>
            <w:r/>
            <w:r>
              <w:rPr>
                <w:rFonts w:ascii="Calibri" w:hAnsi="Calibri" w:eastAsia="Calibri"/>
                <w:b w:val="0"/>
                <w:i w:val="0"/>
                <w:color w:val="222222"/>
                <w:sz w:val="18"/>
              </w:rPr>
              <w:t>Land-refusal PARTIAL AGREEMENT with Numbers</w:t>
            </w:r>
          </w:p>
        </w:tc>
      </w:tr>
    </w:tbl>
    <w:p/>
    <w:p>
      <w:pPr>
        <w:spacing w:after="160"/>
      </w:pPr>
      <w:r>
        <w:rPr>
          <w:rFonts w:ascii="Calibri" w:hAnsi="Calibri" w:eastAsia="Calibri"/>
          <w:b w:val="0"/>
          <w:i w:val="0"/>
          <w:color w:val="222222"/>
          <w:sz w:val="22"/>
        </w:rPr>
        <w:t>Canonical next remains 7:127.</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Exodus vs Quranic Moses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vs Quranic Moses</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