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B3A4B"/>
        </w:rPr>
        <w:t>Dossier — Lot</w:t>
      </w:r>
    </w:p>
    <w:p>
      <w:pPr>
        <w:pStyle w:val="Heading1"/>
      </w:pPr>
      <w:r>
        <w:rPr>
          <w:rFonts w:ascii="Calibri" w:hAnsi="Calibri"/>
          <w:color w:val="1B3A4B"/>
        </w:rPr>
        <w:t>Update from S007 CP04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7:80–84: fahisha no one preceded; men instead of women; expel the purifiers; saved except the wife who stayed behind; a rain. Door-scene parked in 11/15.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