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S006 — AL-ANʿĀM — CP07</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6:111–127 (17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Even if We sent down the angels to them and the dead spoke to them and We gathered everything in front of them, they would not believe unless God willed; but most of them are ignorant. Thus We have made for every prophet an enemy — satans of humankind and jinn — inspiring one another with decorated speech in delusion. If your Lord had willed they would not have done it; so leave them and what they invent. And so that the hearts of those who do not believe in the hereafter may incline to it and be pleased with it and earn what they are earning. Shall I seek a judge other than God, when He is the one who sent down to you the Book explained in detail? Those to whom We gave the Book know that it is sent down from your Lord in truth; so do not be of the doubters. The word of your Lord has been completed in truth and justice. None can change His words. He is the Hearing, the Knowing. If you obey most of those on the earth they will lead you from the path of God. They follow only conjecture and they only guess. Your Lord knows best who strays from His path and He knows best the guided. So eat of that over which God’s name has been mentioned if you believe in His signs. What is the matter with you that you do not eat of that over which God’s name has been mentioned when He has set out for you in detail what He has forbidden you, except what you are compelled to? Many lead astray by their desires without knowledge. Your Lord knows best the transgressors. Leave the outward of sin and its inward. Those who earn sin will be repaid for what they used to earn. Do not eat of that over which God’s name has not been mentioned; it is a fisq. The satans inspire their allies to dispute with you. If you obeyed them you would be associators. Is one who was dead, whom We gave life, and made for him a light by which he walks among the people, like one in darknesses from which he does not come out? Thus what they were doing was made fair to the disbelievers. Thus We have made in every town its great ones its criminals, that they may plot in it. They plot only against themselves and they do not perceive. When a sign comes to them they say we will not believe until we are given the like of what was given to the messengers of God. God knows best where He puts His message. Humiliation from God and a severe punishment will hit those who committed crimes for what they were plotting. Whom God wants to guide He opens his breast for islām; whom He wants to send astray He makes his breast tight, constricted, as if he were climbing into the sky. Thus God puts the filth on those who do not believe. This is the path of your Lord, straight. We have set out the signs for a people who take heed. For them the home of peace with their Lord. He is their walī for what they used to do.</w:t>
      </w:r>
    </w:p>
    <w:p>
      <w:pPr>
        <w:pStyle w:val="Heading1"/>
      </w:pPr>
      <w:r>
        <w:rPr>
          <w:rFonts w:ascii="Calibri" w:hAnsi="Calibri"/>
          <w:color w:val="1B3A4B"/>
        </w:rPr>
        <w:t>2–3. Investigation</w:t>
      </w:r>
    </w:p>
    <w:p>
      <w:pPr>
        <w:pStyle w:val="Heading2"/>
      </w:pPr>
      <w:r>
        <w:rPr>
          <w:rFonts w:ascii="Calibri" w:hAnsi="Calibri"/>
          <w:color w:val="1B3A4B"/>
        </w:rPr>
        <w:t>6:111–113 even angels and the dead would not produce iman unless He wills</w:t>
      </w:r>
    </w:p>
    <w:p>
      <w:pPr>
        <w:spacing w:after="160"/>
      </w:pPr>
      <w:r>
        <w:rPr>
          <w:rFonts w:ascii="Calibri" w:hAnsi="Calibri" w:eastAsia="Calibri"/>
          <w:b w:val="0"/>
          <w:i w:val="0"/>
          <w:color w:val="222222"/>
          <w:sz w:val="22"/>
        </w:rPr>
        <w:t>The demanded sign-package is stacked: angels sent down, dead speaking, everything gathered in front of them. Still no īmān unless God wills. Most are ignorant. For every prophet an enemy: satans of ins and jinn, inspiring decorated speech as a delusion. If your Lord willed they would not have done it. Leave them and what they invent. The speech is allowed to work on hearts that deny the hereafter.</w:t>
      </w:r>
    </w:p>
    <w:p>
      <w:pPr>
        <w:spacing w:after="160"/>
      </w:pPr>
      <w:r>
        <w:rPr>
          <w:rFonts w:ascii="Calibri" w:hAnsi="Calibri" w:eastAsia="Calibri"/>
          <w:b w:val="0"/>
          <w:i w:val="0"/>
          <w:color w:val="222222"/>
          <w:sz w:val="22"/>
        </w:rPr>
        <w:t>This is the hardest will-sentence in the block: even the maximal sign-set fails without His will. Enemy-for-every-prophet is a pattern-claim, not only this messenger’s complaint.</w:t>
      </w:r>
    </w:p>
    <w:p>
      <w:pPr>
        <w:pStyle w:val="Heading2"/>
      </w:pPr>
      <w:r>
        <w:rPr>
          <w:rFonts w:ascii="Calibri" w:hAnsi="Calibri"/>
          <w:color w:val="1B3A4B"/>
        </w:rPr>
        <w:t>6:114–117 the Book detailed; His word complete; most would lead you astray</w:t>
      </w:r>
    </w:p>
    <w:p>
      <w:pPr>
        <w:spacing w:after="160"/>
      </w:pPr>
      <w:r>
        <w:rPr>
          <w:rFonts w:ascii="Calibri" w:hAnsi="Calibri" w:eastAsia="Calibri"/>
          <w:b w:val="0"/>
          <w:i w:val="0"/>
          <w:color w:val="222222"/>
          <w:sz w:val="22"/>
        </w:rPr>
        <w:t>Shall I seek a judge other than God? He sent down the Book mufaṣṣalan. Those given the Book know it is sent down from your Lord in truth; do not be of the doubters. The word of your Lord is complete in truth and justice. None can change His words. If you obey most of those on the earth they will lead you off His path. They follow only ẓann; they only guess. He knows the stray and the guided.</w:t>
      </w:r>
    </w:p>
    <w:p>
      <w:pPr>
        <w:spacing w:after="160"/>
      </w:pPr>
      <w:r>
        <w:rPr>
          <w:rFonts w:ascii="Calibri" w:hAnsi="Calibri" w:eastAsia="Calibri"/>
          <w:b w:val="0"/>
          <w:i w:val="0"/>
          <w:color w:val="222222"/>
          <w:sz w:val="22"/>
        </w:rPr>
        <w:t>Mufaṣṣal plus ‘word completed in truth and justice’ plus ‘none can change His words’ is a completeness-and-stability claim about what was sent down. Book-people are again credited with recognition (6:20). Most-on-earth is a warning against majority-as-proof.</w:t>
      </w:r>
    </w:p>
    <w:p>
      <w:pPr>
        <w:pStyle w:val="Heading2"/>
      </w:pPr>
      <w:r>
        <w:rPr>
          <w:rFonts w:ascii="Calibri" w:hAnsi="Calibri"/>
          <w:color w:val="1B3A4B"/>
        </w:rPr>
        <w:t>6:118–121 eat what His name was mentioned over; do not eat what it was not</w:t>
      </w:r>
    </w:p>
    <w:p>
      <w:pPr>
        <w:spacing w:after="160"/>
      </w:pPr>
      <w:r>
        <w:rPr>
          <w:rFonts w:ascii="Calibri" w:hAnsi="Calibri" w:eastAsia="Calibri"/>
          <w:b w:val="0"/>
          <w:i w:val="0"/>
          <w:color w:val="222222"/>
          <w:sz w:val="22"/>
        </w:rPr>
        <w:t>Eat of that over which God’s name has been mentioned if you believe in His signs. Why do you not, when He has detailed what He forbade, except compulsion? Many lead astray by desires without knowledge. Leave the outward of sin and its inward. Do not eat of that over which God’s name has not been mentioned — it is fisq. Satans inspire their allies to dispute with you. If you obeyed them you would be associators.</w:t>
      </w:r>
    </w:p>
    <w:p>
      <w:pPr>
        <w:spacing w:after="160"/>
      </w:pPr>
      <w:r>
        <w:rPr>
          <w:rFonts w:ascii="Calibri" w:hAnsi="Calibri" w:eastAsia="Calibri"/>
          <w:b w:val="0"/>
          <w:i w:val="0"/>
          <w:color w:val="222222"/>
          <w:sz w:val="22"/>
        </w:rPr>
        <w:t>This is the tasmiya food-rule inside a Meccan surah, sitting next to 5:3–5 already walked (carrion, blood, swine, what was dedicated to other than God; Book-people food opened). 6:121’s fisq is the no-name slaughter. 6:119’s ‘He has detailed what He forbade’ points back at the ban-list. Compulsion exception returns.</w:t>
      </w:r>
    </w:p>
    <w:p>
      <w:pPr>
        <w:spacing w:after="160"/>
      </w:pPr>
      <w:r>
        <w:rPr>
          <w:rFonts w:ascii="Calibri" w:hAnsi="Calibri" w:eastAsia="Calibri"/>
          <w:b w:val="0"/>
          <w:i w:val="0"/>
          <w:color w:val="222222"/>
          <w:sz w:val="22"/>
        </w:rPr>
        <w:t>QB-0155: PARTIAL AGREEMENT with slaughter-in-the-name / not-to-other-gods (Deut 12:20–27; Acts 15:29; 1 Cor 10:19–21). The Quran’s tasmiya-positive command is this wording. Lev 17’s blood-out plus name is cousin, not identity.</w:t>
      </w:r>
    </w:p>
    <w:p>
      <w:pPr>
        <w:pStyle w:val="Heading2"/>
      </w:pPr>
      <w:r>
        <w:rPr>
          <w:rFonts w:ascii="Calibri" w:hAnsi="Calibri"/>
          <w:color w:val="1B3A4B"/>
        </w:rPr>
        <w:t>6:122–127 dead given life and a light; great ones of the town; breast opened or tightened</w:t>
      </w:r>
    </w:p>
    <w:p>
      <w:pPr>
        <w:spacing w:after="160"/>
      </w:pPr>
      <w:r>
        <w:rPr>
          <w:rFonts w:ascii="Calibri" w:hAnsi="Calibri" w:eastAsia="Calibri"/>
          <w:b w:val="0"/>
          <w:i w:val="0"/>
          <w:color w:val="222222"/>
          <w:sz w:val="22"/>
        </w:rPr>
        <w:t>One who was dead, whom We gave life and a light by which he walks among people, is not like one in darknesses who does not come out. In every town the great ones are made its criminals, to plot; they plot only against themselves. When a sign comes: we will not believe until we are given the like of what God’s messengers were given. God knows best where He puts His message. Whom He wants to guide He opens the breast for islām; whom He wants to send astray He makes the breast tight as one climbing the sky. Filth on those who do not believe. This is your Lord’s path, straight. Home of peace with their Lord. He is their walī.</w:t>
      </w:r>
    </w:p>
    <w:p>
      <w:pPr>
        <w:spacing w:after="160"/>
      </w:pPr>
      <w:r>
        <w:rPr>
          <w:rFonts w:ascii="Calibri" w:hAnsi="Calibri" w:eastAsia="Calibri"/>
          <w:b w:val="0"/>
          <w:i w:val="0"/>
          <w:color w:val="222222"/>
          <w:sz w:val="22"/>
        </w:rPr>
        <w:t>Sign-envy is refused: God chooses where the message sits. Breast-open / breast-tight is the inner side of 6:111’s will-sentence.</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QB-0155</w:t>
            </w:r>
          </w:p>
        </w:tc>
        <w:tc>
          <w:tcPr>
            <w:tcW w:type="dxa" w:w="3264"/>
          </w:tcPr>
          <w:p>
            <w:r/>
            <w:r>
              <w:rPr>
                <w:rFonts w:ascii="Calibri" w:hAnsi="Calibri" w:eastAsia="Calibri"/>
                <w:b w:val="0"/>
                <w:i w:val="0"/>
                <w:color w:val="222222"/>
                <w:sz w:val="18"/>
              </w:rPr>
              <w:t>Eat what the name was mentioned over; not what it was not</w:t>
            </w:r>
          </w:p>
        </w:tc>
        <w:tc>
          <w:tcPr>
            <w:tcW w:type="dxa" w:w="3264"/>
          </w:tcPr>
          <w:p>
            <w:r/>
            <w:r>
              <w:rPr>
                <w:rFonts w:ascii="Calibri" w:hAnsi="Calibri" w:eastAsia="Calibri"/>
                <w:b w:val="0"/>
                <w:i w:val="0"/>
                <w:color w:val="222222"/>
                <w:sz w:val="18"/>
              </w:rPr>
              <w:t>PARTIAL AGREEMENT with named-slaughter / not-to-idols</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QDISC-0275</w:t>
            </w:r>
          </w:p>
        </w:tc>
        <w:tc>
          <w:tcPr>
            <w:tcW w:type="dxa" w:w="4896"/>
          </w:tcPr>
          <w:p>
            <w:r/>
            <w:r>
              <w:rPr>
                <w:rFonts w:ascii="Calibri" w:hAnsi="Calibri" w:eastAsia="Calibri"/>
                <w:b w:val="0"/>
                <w:i w:val="0"/>
                <w:color w:val="222222"/>
                <w:sz w:val="18"/>
              </w:rPr>
              <w:t>Even angels and the dead would not produce iman unless He wills</w:t>
            </w:r>
          </w:p>
        </w:tc>
      </w:tr>
      <w:tr>
        <w:tc>
          <w:tcPr>
            <w:tcW w:type="dxa" w:w="4896"/>
            <w:shd w:fill="F4F1EA" w:val="clear"/>
          </w:tcPr>
          <w:p>
            <w:r/>
            <w:r>
              <w:rPr>
                <w:rFonts w:ascii="Calibri" w:hAnsi="Calibri" w:eastAsia="Calibri"/>
                <w:b w:val="0"/>
                <w:i w:val="0"/>
                <w:color w:val="222222"/>
                <w:sz w:val="18"/>
              </w:rPr>
              <w:t>QDISC-0276</w:t>
            </w:r>
          </w:p>
        </w:tc>
        <w:tc>
          <w:tcPr>
            <w:tcW w:type="dxa" w:w="4896"/>
            <w:shd w:fill="F4F1EA" w:val="clear"/>
          </w:tcPr>
          <w:p>
            <w:r/>
            <w:r>
              <w:rPr>
                <w:rFonts w:ascii="Calibri" w:hAnsi="Calibri" w:eastAsia="Calibri"/>
                <w:b w:val="0"/>
                <w:i w:val="0"/>
                <w:color w:val="222222"/>
                <w:sz w:val="18"/>
              </w:rPr>
              <w:t>Every prophet has an enemy: satans of humankind and jinn; decorated speech</w:t>
            </w:r>
          </w:p>
        </w:tc>
      </w:tr>
      <w:tr>
        <w:tc>
          <w:tcPr>
            <w:tcW w:type="dxa" w:w="4896"/>
          </w:tcPr>
          <w:p>
            <w:r/>
            <w:r>
              <w:rPr>
                <w:rFonts w:ascii="Calibri" w:hAnsi="Calibri" w:eastAsia="Calibri"/>
                <w:b w:val="0"/>
                <w:i w:val="0"/>
                <w:color w:val="222222"/>
                <w:sz w:val="18"/>
              </w:rPr>
              <w:t>QDISC-0277</w:t>
            </w:r>
          </w:p>
        </w:tc>
        <w:tc>
          <w:tcPr>
            <w:tcW w:type="dxa" w:w="4896"/>
          </w:tcPr>
          <w:p>
            <w:r/>
            <w:r>
              <w:rPr>
                <w:rFonts w:ascii="Calibri" w:hAnsi="Calibri" w:eastAsia="Calibri"/>
                <w:b w:val="0"/>
                <w:i w:val="0"/>
                <w:color w:val="222222"/>
                <w:sz w:val="18"/>
              </w:rPr>
              <w:t>Book detailed; word complete in truth and justice; none can change His words</w:t>
            </w:r>
          </w:p>
        </w:tc>
      </w:tr>
      <w:tr>
        <w:tc>
          <w:tcPr>
            <w:tcW w:type="dxa" w:w="4896"/>
            <w:shd w:fill="F4F1EA" w:val="clear"/>
          </w:tcPr>
          <w:p>
            <w:r/>
            <w:r>
              <w:rPr>
                <w:rFonts w:ascii="Calibri" w:hAnsi="Calibri" w:eastAsia="Calibri"/>
                <w:b w:val="0"/>
                <w:i w:val="0"/>
                <w:color w:val="222222"/>
                <w:sz w:val="18"/>
              </w:rPr>
              <w:t>QDISC-0278</w:t>
            </w:r>
          </w:p>
        </w:tc>
        <w:tc>
          <w:tcPr>
            <w:tcW w:type="dxa" w:w="4896"/>
            <w:shd w:fill="F4F1EA" w:val="clear"/>
          </w:tcPr>
          <w:p>
            <w:r/>
            <w:r>
              <w:rPr>
                <w:rFonts w:ascii="Calibri" w:hAnsi="Calibri" w:eastAsia="Calibri"/>
                <w:b w:val="0"/>
                <w:i w:val="0"/>
                <w:color w:val="222222"/>
                <w:sz w:val="18"/>
              </w:rPr>
              <w:t>Most on earth would lead you astray; they follow zann</w:t>
            </w:r>
          </w:p>
        </w:tc>
      </w:tr>
      <w:tr>
        <w:tc>
          <w:tcPr>
            <w:tcW w:type="dxa" w:w="4896"/>
          </w:tcPr>
          <w:p>
            <w:r/>
            <w:r>
              <w:rPr>
                <w:rFonts w:ascii="Calibri" w:hAnsi="Calibri" w:eastAsia="Calibri"/>
                <w:b w:val="0"/>
                <w:i w:val="0"/>
                <w:color w:val="222222"/>
                <w:sz w:val="18"/>
              </w:rPr>
              <w:t>QDISC-0279</w:t>
            </w:r>
          </w:p>
        </w:tc>
        <w:tc>
          <w:tcPr>
            <w:tcW w:type="dxa" w:w="4896"/>
          </w:tcPr>
          <w:p>
            <w:r/>
            <w:r>
              <w:rPr>
                <w:rFonts w:ascii="Calibri" w:hAnsi="Calibri" w:eastAsia="Calibri"/>
                <w:b w:val="0"/>
                <w:i w:val="0"/>
                <w:color w:val="222222"/>
                <w:sz w:val="18"/>
              </w:rPr>
              <w:t>Eat what His name was mentioned over; do not eat what it was not — fisq; obeying them is shirk</w:t>
            </w:r>
          </w:p>
        </w:tc>
      </w:tr>
      <w:tr>
        <w:tc>
          <w:tcPr>
            <w:tcW w:type="dxa" w:w="4896"/>
            <w:shd w:fill="F4F1EA" w:val="clear"/>
          </w:tcPr>
          <w:p>
            <w:r/>
            <w:r>
              <w:rPr>
                <w:rFonts w:ascii="Calibri" w:hAnsi="Calibri" w:eastAsia="Calibri"/>
                <w:b w:val="0"/>
                <w:i w:val="0"/>
                <w:color w:val="222222"/>
                <w:sz w:val="18"/>
              </w:rPr>
              <w:t>QDISC-0280</w:t>
            </w:r>
          </w:p>
        </w:tc>
        <w:tc>
          <w:tcPr>
            <w:tcW w:type="dxa" w:w="4896"/>
            <w:shd w:fill="F4F1EA" w:val="clear"/>
          </w:tcPr>
          <w:p>
            <w:r/>
            <w:r>
              <w:rPr>
                <w:rFonts w:ascii="Calibri" w:hAnsi="Calibri" w:eastAsia="Calibri"/>
                <w:b w:val="0"/>
                <w:i w:val="0"/>
                <w:color w:val="222222"/>
                <w:sz w:val="18"/>
              </w:rPr>
              <w:t>Dead given life and a light; breast opened for islam or tightened</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Maximal signs still fail without His will. Every prophet is given an enemy-pair of satans. Food-law: tasmiya required; no-name is fisq. Next: 6:128–144 (jinn and humans gathered; their associates; cattle they split for God and for partners).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S006 CP07 vv111-127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S006 CP07 vv111-127</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