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1"/></w:pPr><w:bookmarkStart w:id="0" w:name="_Toc0"/><w:r><w:t>LAPORAN PERUBAHAN UKURAN TTE (BEFORE vs AFTER)</w:t></w:r><w:bookmarkEnd w:id="0"/></w:p><w:p><w:pPr><w:spacing w:after="200"/></w:pPr><w:r><w:rPr><w:rFonts w:ascii="Arial" w:hAnsi="Arial" w:eastAsia="Arial" w:cs="Arial"/><w:sz w:val="20"/><w:szCs w:val="20"/><w:i w:val="1"/><w:iCs w:val="1"/></w:rPr><w:t xml:space="preserve">Dokumen ini menyajikan perbandingan (before & after) potongan kode implementasi serta visualisasi yang menetapkan ukuran gambar Tanda Tangan Elektronik (TTE) pada aplikasi perizinan JITU. Penyesuaian ini dilakukan untuk memenuhi standar ukuran Lebar: 5.5 cm dan Tinggi: 2.5 cm.</w:t></w:r></w:p><w:p/><w:p><w:pPr><w:pStyle w:val="Heading2"/></w:pPr><w:bookmarkStart w:id="1" w:name="_Toc1"/><w:r><w:t>1. Lokasi File Pengaturan</w:t></w:r><w:bookmarkEnd w:id="1"/></w:p><w:p><w:pPr><w:spacing w:after="200"/></w:pPr><w:r><w:rPr><w:rFonts w:ascii="Arial" w:hAnsi="Arial" w:eastAsia="Arial" w:cs="Arial"/><w:sz w:val="22"/><w:szCs w:val="22"/></w:rPr><w:t xml:space="preserve">Seluruh perubahan dilakukan pada file: </w:t></w:r><w:r><w:rPr><w:rFonts w:ascii="Courier New" w:hAnsi="Courier New" w:eastAsia="Courier New" w:cs="Courier New"/><w:color w:val="C0392B"/><w:sz w:val="21"/><w:szCs w:val="21"/><w:b w:val="1"/><w:bCs w:val="1"/></w:rPr><w:t xml:space="preserve">app/Services/DocumentGenerator.php</w:t></w:r></w:p><w:p/><w:p><w:pPr><w:pStyle w:val="Heading2"/></w:pPr><w:bookmarkStart w:id="2" w:name="_Toc2"/><w:r><w:t>2. Visualisasi Ukuran TTE (Before vs After)</w:t></w:r><w:bookmarkEnd w:id="2"/></w:p><w:tbl><w:tblGrid><w:gridCol w:w="5000" w:type="dxa"/><w:gridCol w:w="5000" w:type="dxa"/></w:tblGrid><w:tr><w:trPr/><w:tc><w:tcPr><w:tcW w:w="5000" w:type="dxa"/><w:noWrap/></w:tcPr><w:p><w:pPr><w:spacing w:after="40"/></w:pPr><w:r><w:rPr><w:rFonts w:ascii="Arial" w:hAnsi="Arial" w:eastAsia="Arial" w:cs="Arial"/><w:color w:val="C0392B"/><w:sz w:val="20"/><w:szCs w:val="20"/><w:b w:val="1"/><w:bCs w:val="1"/></w:rPr><w:t xml:space="preserve">Sebelum (Before):</w:t></w:r></w:p><w:p><w:pPr/><w:r><w:pict><v:shape type="#_x0000_t75" stroked="f" style="width:180pt; height:90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w:noWrap/></w:tcPr><w:p><w:pPr><w:spacing w:after="40"/></w:pPr><w:r><w:rPr><w:rFonts w:ascii="Arial" w:hAnsi="Arial" w:eastAsia="Arial" w:cs="Arial"/><w:color w:val="27AE60"/><w:sz w:val="20"/><w:szCs w:val="20"/><w:b w:val="1"/><w:bCs w:val="1"/></w:rPr><w:t xml:space="preserve">Sesudah (After):</w:t></w:r></w:p><w:p><w:pPr/><w:r><w:pict><v:shape type="#_x0000_t75" stroked="f" style="width:180pt; height:90pt; margin-left:0pt; margin-top:0pt; mso-position-horizontal:left; mso-position-vertical:top; mso-position-horizontal-relative:char; mso-position-vertical-relative:line;"><w10:wrap type="inline"/><v:imagedata r:id="rId8" o:title=""/></v:shape></w:pict></w:r></w:p></w:tc></w:tr></w:tbl><w:p/><w:p><w:pPr><w:pStyle w:val="Heading2"/></w:pPr><w:bookmarkStart w:id="3" w:name="_Toc3"/><w:r><w:t>3. Perbandingan Potongan Kode (Before vs After)</w:t></w:r><w:bookmarkEnd w:id="3"/></w:p><w:p><w:pPr><w:spacing w:after="80"/></w:pPr><w:r><w:rPr><w:rFonts w:ascii="Arial" w:hAnsi="Arial" w:eastAsia="Arial" w:cs="Arial"/><w:sz w:val="22"/><w:szCs w:val="22"/><w:b w:val="1"/><w:bCs w:val="1"/></w:rPr><w:t xml:space="preserve">A. Pengaturan TTE Global (Format HTML/PDF)</w:t></w:r></w:p><w:p><w:pPr><w:spacing w:after="40"/></w:pPr><w:r><w:rPr><w:rFonts w:ascii="Arial" w:hAnsi="Arial" w:eastAsia="Arial" w:cs="Arial"/><w:color w:val="C0392B"/><w:sz w:val="20"/><w:szCs w:val="20"/><w:b w:val="1"/><w:bCs w:val="1"/></w:rPr><w:t xml:space="preserve">Sebelum (Before):</w:t></w:r></w:p><w:tbl><w:tblGrid><w:gridCol w:w="10000" w:type="dxa"/></w:tblGrid><w:tr><w:trPr/><w:tc><w:tcPr><w:tcW w:w="10000" w:type="dxa"/><w:tcBorders><w:top w:val="single" w:sz="6" w:color="E74C3C"/><w:left w:val="single" w:sz="6" w:color="E74C3C"/><w:right w:val="single" w:sz="6" w:color="E74C3C"/><w:bottom w:val="single" w:sz="6" w:color="E74C3C"/></w:tcBorders><w:shd w:val="clear" w:fill="FDEDEC"/><w:noWrap/></w:tcPr><w:p><w:pPr><w:spacing w:after="20"/></w:pPr><w:r><w:rPr><w:rFonts w:ascii="Courier New" w:hAnsi="Courier New" w:eastAsia="Courier New" w:cs="Courier New"/><w:sz w:val="18"/><w:szCs w:val="18"/></w:rPr><w:t xml:space="preserve">$tteHtml = '<img src="' . $src . '" style="max-width: 250px; max-height: 95px; width: auto; height: auto;" alt="TTE" />';</w:t></w:r></w:p></w:tc></w:tr></w:tbl><w:p/><w:p><w:pPr><w:spacing w:after="40"/></w:pPr><w:r><w:rPr><w:rFonts w:ascii="Arial" w:hAnsi="Arial" w:eastAsia="Arial" w:cs="Arial"/><w:color w:val="27AE60"/><w:sz w:val="20"/><w:szCs w:val="20"/><w:b w:val="1"/><w:bCs w:val="1"/></w:rPr><w:t xml:space="preserve">Sesudah (After):</w:t></w:r></w:p><w:tbl><w:tblGrid><w:gridCol w:w="10000" w:type="dxa"/></w:tblGrid><w:tr><w:trPr/><w:tc><w:tcPr><w:tcW w:w="10000" w:type="dxa"/><w:tcBorders><w:top w:val="single" w:sz="6" w:color="2ECC71"/><w:left w:val="single" w:sz="6" w:color="2ECC71"/><w:right w:val="single" w:sz="6" w:color="2ECC71"/><w:bottom w:val="single" w:sz="6" w:color="2ECC71"/></w:tcBorders><w:shd w:val="clear" w:fill="EAF2F8"/><w:noWrap/></w:tcPr><w:p><w:pPr><w:spacing w:after="20"/></w:pPr><w:r><w:rPr><w:rFonts w:ascii="Courier New" w:hAnsi="Courier New" w:eastAsia="Courier New" w:cs="Courier New"/><w:color w:val="2980B9"/><w:sz w:val="18"/><w:szCs w:val="18"/><w:b w:val="1"/><w:bCs w:val="1"/></w:rPr><w:t xml:space="preserve">$tteHtml = '<img src="' . $src . '" style="width: 5.5cm; height: 2.5cm;" alt="TTE" />';</w:t></w:r></w:p></w:tc></w:tr></w:tbl><w:p/><w:p/><w:p><w:pPr><w:spacing w:after="80"/></w:pPr><w:r><w:rPr><w:rFonts w:ascii="Arial" w:hAnsi="Arial" w:eastAsia="Arial" w:cs="Arial"/><w:sz w:val="22"/><w:szCs w:val="22"/><w:b w:val="1"/><w:bCs w:val="1"/></w:rPr><w:t xml:space="preserve">B. Pengaturan TTE Spesifik OPD (Format HTML/PDF)</w:t></w:r></w:p><w:p><w:pPr><w:spacing w:after="40"/></w:pPr><w:r><w:rPr><w:rFonts w:ascii="Arial" w:hAnsi="Arial" w:eastAsia="Arial" w:cs="Arial"/><w:color w:val="C0392B"/><w:sz w:val="20"/><w:szCs w:val="20"/><w:b w:val="1"/><w:bCs w:val="1"/></w:rPr><w:t xml:space="preserve">Sebelum (Before):</w:t></w:r></w:p><w:tbl><w:tblGrid><w:gridCol w:w="10000" w:type="dxa"/></w:tblGrid><w:tr><w:trPr/><w:tc><w:tcPr><w:tcW w:w="10000" w:type="dxa"/><w:tcBorders><w:top w:val="single" w:sz="6" w:color="E74C3C"/><w:left w:val="single" w:sz="6" w:color="E74C3C"/><w:right w:val="single" w:sz="6" w:color="E74C3C"/><w:bottom w:val="single" w:sz="6" w:color="E74C3C"/></w:tcBorders><w:shd w:val="clear" w:fill="FDEDEC"/><w:noWrap/></w:tcPr><w:p><w:pPr><w:spacing w:after="20"/></w:pPr><w:r><w:rPr><w:rFonts w:ascii="Courier New" w:hAnsi="Courier New" w:eastAsia="Courier New" w:cs="Courier New"/><w:sz w:val="18"/><w:szCs w:val="18"/></w:rPr><w:t xml:space="preserve">$finalReplacements['${GAMBAR_TTE}'] = '<img src="' . $src . '" style="max-width: 250px; max-height: 95px; width: auto; height: auto;" alt="TTE OPD" />';</w:t></w:r></w:p></w:tc></w:tr></w:tbl><w:p/><w:p><w:pPr><w:spacing w:after="40"/></w:pPr><w:r><w:rPr><w:rFonts w:ascii="Arial" w:hAnsi="Arial" w:eastAsia="Arial" w:cs="Arial"/><w:color w:val="27AE60"/><w:sz w:val="20"/><w:szCs w:val="20"/><w:b w:val="1"/><w:bCs w:val="1"/></w:rPr><w:t xml:space="preserve">Sesudah (After):</w:t></w:r></w:p><w:tbl><w:tblGrid><w:gridCol w:w="10000" w:type="dxa"/></w:tblGrid><w:tr><w:trPr/><w:tc><w:tcPr><w:tcW w:w="10000" w:type="dxa"/><w:tcBorders><w:top w:val="single" w:sz="6" w:color="2ECC71"/><w:left w:val="single" w:sz="6" w:color="2ECC71"/><w:right w:val="single" w:sz="6" w:color="2ECC71"/><w:bottom w:val="single" w:sz="6" w:color="2ECC71"/></w:tcBorders><w:shd w:val="clear" w:fill="EAF2F8"/><w:noWrap/></w:tcPr><w:p><w:pPr><w:spacing w:after="20"/></w:pPr><w:r><w:rPr><w:rFonts w:ascii="Courier New" w:hAnsi="Courier New" w:eastAsia="Courier New" w:cs="Courier New"/><w:color w:val="2980B9"/><w:sz w:val="18"/><w:szCs w:val="18"/><w:b w:val="1"/><w:bCs w:val="1"/></w:rPr><w:t xml:space="preserve">$finalReplacements['${GAMBAR_TTE}'] = '<img src="' . $src . '" style="width: 5.5cm; height: 2.5cm;" alt="TTE OPD" />';</w:t></w:r></w:p></w:tc></w:tr></w:tbl><w:p/><w:p/><w:p><w:pPr><w:spacing w:after="80"/></w:pPr><w:r><w:rPr><w:rFonts w:ascii="Arial" w:hAnsi="Arial" w:eastAsia="Arial" w:cs="Arial"/><w:sz w:val="22"/><w:szCs w:val="22"/><w:b w:val="1"/><w:bCs w:val="1"/></w:rPr><w:t xml:space="preserve">C. Pengaturan TTE pada Template Word (Format DOCX)</w:t></w:r></w:p><w:p><w:pPr><w:spacing w:after="40"/></w:pPr><w:r><w:rPr><w:rFonts w:ascii="Arial" w:hAnsi="Arial" w:eastAsia="Arial" w:cs="Arial"/><w:color w:val="C0392B"/><w:sz w:val="20"/><w:szCs w:val="20"/><w:b w:val="1"/><w:bCs w:val="1"/></w:rPr><w:t xml:space="preserve">Sebelum (Before):</w:t></w:r></w:p><w:tbl><w:tblGrid><w:gridCol w:w="10000" w:type="dxa"/></w:tblGrid><w:tr><w:trPr/><w:tc><w:tcPr><w:tcW w:w="10000" w:type="dxa"/><w:tcBorders><w:top w:val="single" w:sz="6" w:color="E74C3C"/><w:left w:val="single" w:sz="6" w:color="E74C3C"/><w:right w:val="single" w:sz="6" w:color="E74C3C"/><w:bottom w:val="single" w:sz="6" w:color="E74C3C"/></w:tcBorders><w:shd w:val="clear" w:fill="FDEDEC"/><w:noWrap/></w:tcPr><w:p><w:pPr><w:spacing w:after="20"/></w:pPr><w:r><w:rPr><w:rFonts w:ascii="Courier New" w:hAnsi="Courier New" w:eastAsia="Courier New" w:cs="Courier New"/><w:sz w:val="18"/><w:szCs w:val="18"/></w:rPr><w:t xml:space="preserve">    'width' => $isTte ? 250 : ($isQr ? 60 : 80),</w:t></w:r></w:p><w:p><w:pPr><w:spacing w:after="20"/></w:pPr><w:r><w:rPr><w:rFonts w:ascii="Courier New" w:hAnsi="Courier New" w:eastAsia="Courier New" w:cs="Courier New"/><w:sz w:val="18"/><w:szCs w:val="18"/></w:rPr><w:t xml:space="preserve">    'height' => $isTte ? 95 : ($isQr ? 60 : 100),</w:t></w:r></w:p><w:p><w:pPr><w:spacing w:after="20"/></w:pPr><w:r><w:rPr><w:rFonts w:ascii="Courier New" w:hAnsi="Courier New" w:eastAsia="Courier New" w:cs="Courier New"/><w:sz w:val="18"/><w:szCs w:val="18"/></w:rPr><w:t xml:space="preserve">    'ratio' => true</w:t></w:r></w:p></w:tc></w:tr></w:tbl><w:p/><w:p><w:pPr><w:spacing w:after="40"/></w:pPr><w:r><w:rPr><w:rFonts w:ascii="Arial" w:hAnsi="Arial" w:eastAsia="Arial" w:cs="Arial"/><w:color w:val="27AE60"/><w:sz w:val="20"/><w:szCs w:val="20"/><w:b w:val="1"/><w:bCs w:val="1"/></w:rPr><w:t xml:space="preserve">Sesudah (After):</w:t></w:r></w:p><w:tbl><w:tblGrid><w:gridCol w:w="10000" w:type="dxa"/></w:tblGrid><w:tr><w:trPr/><w:tc><w:tcPr><w:tcW w:w="10000" w:type="dxa"/><w:tcBorders><w:top w:val="single" w:sz="6" w:color="2ECC71"/><w:left w:val="single" w:sz="6" w:color="2ECC71"/><w:right w:val="single" w:sz="6" w:color="2ECC71"/><w:bottom w:val="single" w:sz="6" w:color="2ECC71"/></w:tcBorders><w:shd w:val="clear" w:fill="EAF2F8"/><w:noWrap/></w:tcPr><w:p><w:pPr><w:spacing w:after="20"/></w:pPr><w:r><w:rPr><w:rFonts w:ascii="Courier New" w:hAnsi="Courier New" w:eastAsia="Courier New" w:cs="Courier New"/><w:color w:val="2980B9"/><w:sz w:val="18"/><w:szCs w:val="18"/><w:b w:val="1"/><w:bCs w:val="1"/></w:rPr><w:t xml:space="preserve">    'width' => $isTte ? 208 : ($isQr ? 60 : 80), // 5.5cm @96dpi</w:t></w:r></w:p><w:p><w:pPr><w:spacing w:after="20"/></w:pPr><w:r><w:rPr><w:rFonts w:ascii="Courier New" w:hAnsi="Courier New" w:eastAsia="Courier New" w:cs="Courier New"/><w:color w:val="2980B9"/><w:sz w:val="18"/><w:szCs w:val="18"/><w:b w:val="1"/><w:bCs w:val="1"/></w:rPr><w:t xml:space="preserve">    'height' => $isTte ? 94 : ($isQr ? 60 : 100), // 2.5cm @96dpi</w:t></w:r></w:p><w:p><w:pPr><w:spacing w:after="20"/></w:pPr><w:r><w:rPr><w:rFonts w:ascii="Courier New" w:hAnsi="Courier New" w:eastAsia="Courier New" w:cs="Courier New"/><w:color w:val="2980B9"/><w:sz w:val="18"/><w:szCs w:val="18"/><w:b w:val="1"/><w:bCs w:val="1"/></w:rPr><w:t xml:space="preserve">    'ratio' => $isTte ? false : true // Force exact size for TTE</w:t></w:r></w:p></w:tc></w:tr></w:tbl><w:p/><w:p/><w:p><w:pPr><w:pStyle w:val="Heading2"/></w:pPr><w:bookmarkStart w:id="4" w:name="_Toc4"/><w:r><w:t>4. Ringkasan Perubahan Konfigurasi</w:t></w:r><w:bookmarkEnd w:id="4"/></w:p><w:p><w:pPr><w:spacing w:after="80"/><w:numPr><w:ilvl w:val="0"/><w:numId w:val="4"/></w:numPr></w:pPr><w:r><w:rPr><w:rFonts w:ascii="Arial" w:hAnsi="Arial" w:eastAsia="Arial" w:cs="Arial"/><w:sz w:val="22"/><w:szCs w:val="22"/></w:rPr><w:t xml:space="preserve">Nilai Default Awal: Gambar TTE sebelumnya dibatasi secara proporsional dengan max-width 250px dan max-height 95px untuk HTML/PDF, serta 250px x 95px untuk DOCX dengan rasio auto-scale aktif.</w:t></w:r></w:p><w:p><w:pPr><w:spacing w:after="80"/><w:numPr><w:ilvl w:val="0"/><w:numId w:val="4"/></w:numPr></w:pPr><w:r><w:rPr><w:rFonts w:ascii="Arial" w:hAnsi="Arial" w:eastAsia="Arial" w:cs="Arial"/><w:sz w:val="22"/><w:szCs w:val="22"/></w:rPr><w:t xml:space="preserve">Nilai Baru (Hasil Perubahan): Gambar TTE dipaksa dengan ukuran tetap Lebar: 5.5 cm dan Tinggi: 2.5 cm. Di format HTML/PDF menggunakan inline CSS, sedangkan di Word dikonversikan menjadi 208px x 94px dengan menonaktifkan auto-scaling ratio.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FB2A31BD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CF329292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240"/>
    </w:pPr>
    <w:rPr>
      <w:rFonts w:ascii="Arial" w:hAnsi="Arial" w:eastAsia="Arial" w:cs="Arial"/>
      <w:color w:val="2C3E50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180" w:after="120"/>
    </w:pPr>
    <w:rPr>
      <w:rFonts w:ascii="Arial" w:hAnsi="Arial" w:eastAsia="Arial" w:cs="Arial"/>
      <w:color w:val="2980B9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image" Target="media/section_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2026-06-24T05:07:40+00:00</dcterms:created>
  <dcterms:modified xsi:type="dcterms:W3CDTF">2026-06-24T05:07:40+00:00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