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908C1" w14:textId="77777777" w:rsidR="009E0A04" w:rsidRPr="00AE5614" w:rsidRDefault="00000000">
      <w:pPr>
        <w:spacing w:after="80"/>
        <w:rPr>
          <w:sz w:val="20"/>
          <w:szCs w:val="20"/>
          <w:lang w:val="es-MX"/>
        </w:rPr>
      </w:pPr>
      <w:r w:rsidRPr="00AE5614">
        <w:rPr>
          <w:b/>
          <w:color w:val="1F4E79"/>
          <w:sz w:val="44"/>
          <w:szCs w:val="20"/>
          <w:lang w:val="es-MX"/>
        </w:rPr>
        <w:t>KeyVault / Huskey Pocket</w:t>
      </w:r>
    </w:p>
    <w:p w14:paraId="18E1DEA9" w14:textId="77777777" w:rsidR="009E0A04" w:rsidRPr="00AE5614" w:rsidRDefault="00000000">
      <w:pPr>
        <w:spacing w:after="360"/>
        <w:rPr>
          <w:sz w:val="20"/>
          <w:szCs w:val="20"/>
          <w:lang w:val="es-MX"/>
        </w:rPr>
      </w:pPr>
      <w:r w:rsidRPr="00AE5614">
        <w:rPr>
          <w:i/>
          <w:color w:val="595959"/>
          <w:sz w:val="24"/>
          <w:szCs w:val="20"/>
          <w:lang w:val="es-MX"/>
        </w:rPr>
        <w:t>Technical Feature Specification and Operational Catalog</w:t>
      </w:r>
    </w:p>
    <w:p w14:paraId="2C27A754" w14:textId="77777777" w:rsidR="009E0A04" w:rsidRPr="00AE5614" w:rsidRDefault="00000000">
      <w:pPr>
        <w:spacing w:after="240"/>
        <w:rPr>
          <w:sz w:val="20"/>
          <w:szCs w:val="20"/>
          <w:lang w:val="es-MX"/>
        </w:rPr>
      </w:pPr>
      <w:r w:rsidRPr="00AE5614">
        <w:rPr>
          <w:sz w:val="20"/>
          <w:szCs w:val="20"/>
          <w:lang w:val="es-MX"/>
        </w:rPr>
        <w:t>This document summarizes the features of Huskey Pocket, a credential manager based on the Waveshare ESP32-S3-Touch-LCD-2.8 board. The device works without cloud services and can send credentials over USB or Bluetooth when requested by the user.</w:t>
      </w:r>
    </w:p>
    <w:p w14:paraId="084B0242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1. Overview and Hardware Architecture</w:t>
      </w:r>
    </w:p>
    <w:p w14:paraId="40A24F0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Microcontroller: Espressif ESP32-S3 dual-core Xtensa LX7 at 240 MHz, with integrated PSRAM and Flash memory.</w:t>
      </w:r>
      <w:r w:rsidRPr="00AE5614">
        <w:rPr>
          <w:sz w:val="20"/>
          <w:szCs w:val="20"/>
          <w:lang w:val="es-MX"/>
        </w:rPr>
      </w:r>
    </w:p>
    <w:p w14:paraId="2DBFA4F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Display: 2.8-inch IPS TFT LCD with 240 × 320 resolution and an ST7789 controller connected over a high-speed SPI bus.</w:t>
      </w:r>
      <w:r w:rsidRPr="00AE5614">
        <w:rPr>
          <w:sz w:val="20"/>
          <w:szCs w:val="20"/>
          <w:lang w:val="es-MX"/>
        </w:rPr>
      </w:r>
    </w:p>
    <w:p w14:paraId="2C27E87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Touch digitizer: CST328 capacitive sensor on I2C (Wire1), with gesture support and continuous updates.</w:t>
      </w:r>
      <w:r w:rsidRPr="00AE5614">
        <w:rPr>
          <w:sz w:val="20"/>
          <w:szCs w:val="20"/>
          <w:lang w:val="es-MX"/>
        </w:rPr>
      </w:r>
    </w:p>
    <w:p w14:paraId="120D6C61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Real-time clock (RTC): the PCF85063 requires an external backup battery to retain the time while the device is off.</w:t>
      </w:r>
      <w:r w:rsidRPr="00AE5614">
        <w:rPr>
          <w:sz w:val="20"/>
          <w:szCs w:val="20"/>
          <w:lang w:val="es-MX"/>
        </w:rPr>
      </w:r>
    </w:p>
    <w:p w14:paraId="28038E98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Inertial sensor (IMU): six-axis QMI8658C accelerometer and gyroscope module over I2C (Wire) for measuring motion and orientation vectors.</w:t>
      </w:r>
      <w:r w:rsidRPr="00AE5614">
        <w:rPr>
          <w:sz w:val="20"/>
          <w:szCs w:val="20"/>
          <w:lang w:val="es-MX"/>
        </w:rPr>
      </w:r>
    </w:p>
    <w:p w14:paraId="2B82306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Removable storage: microSD card slot using the 1-bit SD_MMC protocol for file transfers.</w:t>
      </w:r>
      <w:r w:rsidRPr="00AE5614">
        <w:rPr>
          <w:sz w:val="20"/>
          <w:szCs w:val="20"/>
          <w:lang w:val="es-MX"/>
        </w:rPr>
      </w:r>
    </w:p>
    <w:p w14:paraId="3C8737A2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Haptic feedback: ERM vibration motor driven by a transistor to provide tactile feedback for key presses and interface events.</w:t>
      </w:r>
      <w:r w:rsidRPr="00AE5614">
        <w:rPr>
          <w:sz w:val="20"/>
          <w:szCs w:val="20"/>
          <w:lang w:val="es-MX"/>
        </w:rPr>
      </w:r>
    </w:p>
    <w:p w14:paraId="2A6E0A62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Power management: LiPo cell voltage measurement through a calibrated ADC, peripheral power cutoff through a P-channel MOSFET (AO3401), and deep sleep.</w:t>
      </w:r>
      <w:r w:rsidRPr="00AE5614">
        <w:rPr>
          <w:sz w:val="20"/>
          <w:szCs w:val="20"/>
          <w:lang w:val="es-MX"/>
        </w:rPr>
      </w:r>
    </w:p>
    <w:p w14:paraId="5A9124D8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2. Security and Cryptographic Vault</w:t>
      </w:r>
    </w:p>
    <w:p w14:paraId="0D3F6B1B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Vault encryption: entry fields are encrypted with AES-256-CBC through mbedTLS. CBC does not provide built-in authentication.</w:t>
      </w:r>
      <w:r w:rsidRPr="00AE5614">
        <w:rPr>
          <w:sz w:val="20"/>
          <w:szCs w:val="20"/>
          <w:lang w:val="es-MX"/>
        </w:rPr>
      </w:r>
    </w:p>
    <w:p w14:paraId="54FCAF38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Key derivation: PBKDF2-HMAC-SHA256 with 50,000 iterations for the vault PIN. .hky backups use 100,000 iterations and an export password.</w:t>
      </w:r>
      <w:r w:rsidRPr="00AE5614">
        <w:rPr>
          <w:sz w:val="20"/>
          <w:szCs w:val="20"/>
          <w:lang w:val="es-MX"/>
        </w:rPr>
      </w:r>
    </w:p>
    <w:p w14:paraId="7CDACAF6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PIN: six-digit numeric code.</w:t>
      </w:r>
      <w:r w:rsidRPr="00AE5614">
        <w:rPr>
          <w:sz w:val="20"/>
          <w:szCs w:val="20"/>
          <w:lang w:val="es-MX"/>
        </w:rPr>
      </w:r>
    </w:p>
    <w:p w14:paraId="70A9347A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Brute-force protection: progressive temporary lockouts after consecutive failed attempts.</w:t>
      </w:r>
      <w:r w:rsidRPr="00AE5614">
        <w:rPr>
          <w:sz w:val="20"/>
          <w:szCs w:val="20"/>
          <w:lang w:val="es-MX"/>
        </w:rPr>
      </w:r>
    </w:p>
    <w:p w14:paraId="264F28E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Secure storage: encrypted records reside in internal Flash using LittleFS, with operational settings stored in NVS (Non-Volatile Storage).</w:t>
      </w:r>
      <w:r w:rsidRPr="00AE5614">
        <w:rPr>
          <w:sz w:val="20"/>
          <w:szCs w:val="20"/>
          <w:lang w:val="es-MX"/>
        </w:rPr>
      </w:r>
    </w:p>
    <w:p w14:paraId="45E1E8A2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Factory reset: removes vault data and local preferences; the FRP PIN remains to prevent reconfiguration without verification. Logical deletion does not guarantee physical overwriting of every Flash cell.</w:t>
      </w:r>
      <w:r w:rsidRPr="00AE5614">
        <w:rPr>
          <w:sz w:val="20"/>
          <w:szCs w:val="20"/>
          <w:lang w:val="es-MX"/>
        </w:rPr>
      </w:r>
    </w:p>
    <w:p w14:paraId="06A67535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3. Active Protection Features</w:t>
      </w:r>
    </w:p>
    <w:p w14:paraId="3AEB2A60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Snatch Lock: while the vault is open, the firmware polls the QMI8658C IMU and may lock the device when acceleration and rotation exceed the selected thresholds. Detection is software-based; no fixed response time is guaranteed.</w:t>
      </w:r>
      <w:r w:rsidRPr="00AE5614">
        <w:rPr>
          <w:sz w:val="20"/>
          <w:szCs w:val="20"/>
          <w:lang w:val="es-MX"/>
        </w:rPr>
      </w:r>
    </w:p>
    <w:p w14:paraId="6AC58096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Lost Mode: lets the user select a period in days; if it expires without a genuine unlock, the firmware starts a factory reset. It depends on the RTC retaining the time.</w:t>
      </w:r>
      <w:r w:rsidRPr="00AE5614">
        <w:rPr>
          <w:sz w:val="20"/>
          <w:szCs w:val="20"/>
          <w:lang w:val="es-MX"/>
        </w:rPr>
      </w:r>
    </w:p>
    <w:p w14:paraId="35E2E0EC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Auto-lock on inactivity: an inactivity timer turns off the display and requires the PIN again after the selected period.</w:t>
      </w:r>
      <w:r w:rsidRPr="00AE5614">
        <w:rPr>
          <w:sz w:val="20"/>
          <w:szCs w:val="20"/>
          <w:lang w:val="es-MX"/>
        </w:rPr>
      </w:r>
    </w:p>
    <w:p w14:paraId="5BDB7CE6" w14:textId="77777777" w:rsidR="009E0A04" w:rsidRPr="00AE5614" w:rsidRDefault="00000000">
      <w:pPr>
        <w:pStyle w:val="Ttulo1"/>
        <w:spacing w:before="280" w:after="80"/>
        <w:rPr>
          <w:sz w:val="24"/>
          <w:szCs w:val="24"/>
          <w:lang w:val="es-MX"/>
        </w:rPr>
      </w:pPr>
      <w:r w:rsidRPr="00AE5614">
        <w:rPr>
          <w:rFonts w:ascii="Calibri" w:hAnsi="Calibri"/>
          <w:color w:val="1F4E79"/>
          <w:szCs w:val="24"/>
          <w:lang w:val="es-MX"/>
        </w:rPr>
        <w:t>4. HID Keyboard Emulation (Credential Typing)</w:t>
      </w:r>
    </w:p>
    <w:p w14:paraId="0E53621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USB HID mode: identifies itself to the host as a standard keyboard through the native TinyUSB stack.</w:t>
      </w:r>
      <w:r w:rsidRPr="00AE5614">
        <w:rPr>
          <w:sz w:val="20"/>
          <w:szCs w:val="20"/>
          <w:lang w:val="es-MX"/>
        </w:rPr>
      </w:r>
    </w:p>
    <w:p w14:paraId="2FE7D538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Bluetooth Low Energy (BLE) mode: wireless keyboard emulation using NimBLE-Arduino, compatible with Windows, macOS, Linux, iOS, and Android, with encrypted bonding support.</w:t>
      </w:r>
      <w:r w:rsidRPr="00AE5614">
        <w:rPr>
          <w:sz w:val="20"/>
          <w:szCs w:val="20"/>
          <w:lang w:val="es-MX"/>
        </w:rPr>
      </w:r>
    </w:p>
    <w:p w14:paraId="6BEB814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Keyboard layouts: supports ES-LAT (Latin American Spanish), ES-ES (Spain Spanish), and US (United States English), including accents, special characters, and capitalization.</w:t>
      </w:r>
      <w:r w:rsidRPr="00AE5614">
        <w:rPr>
          <w:sz w:val="20"/>
          <w:szCs w:val="20"/>
          <w:lang w:val="es-MX"/>
        </w:rPr>
      </w:r>
    </w:p>
    <w:p w14:paraId="44CBB35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One-touch typing: shortcuts send Username + Tab, Password + Enter, notes text, and generated TOTP tokens.</w:t>
      </w:r>
      <w:r w:rsidRPr="00AE5614">
        <w:rPr>
          <w:sz w:val="20"/>
          <w:szCs w:val="20"/>
          <w:lang w:val="es-MX"/>
        </w:rPr>
      </w:r>
    </w:p>
    <w:p w14:paraId="55AC317A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5. Entry and Credential Management</w:t>
      </w:r>
    </w:p>
    <w:p w14:paraId="49F2EE7C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Entry types: Web Accounts (Title, Username, Password, Notes/URL, TOTP) and Secrets / Notes Only (multiline free text for seed phrases or private keys).</w:t>
      </w:r>
      <w:r w:rsidRPr="00AE5614">
        <w:rPr>
          <w:sz w:val="20"/>
          <w:szCs w:val="20"/>
          <w:lang w:val="es-MX"/>
        </w:rPr>
      </w:r>
    </w:p>
    <w:p w14:paraId="07B3EABC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Category structure: organize entries into folders and categories; create, rename, and delete folders without losing their entries.</w:t>
      </w:r>
      <w:r w:rsidRPr="00AE5614">
        <w:rPr>
          <w:sz w:val="20"/>
          <w:szCs w:val="20"/>
          <w:lang w:val="es-MX"/>
        </w:rPr>
      </w:r>
    </w:p>
    <w:p w14:paraId="1C40E00D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Favorites: mark entries for quick access from the main screen.</w:t>
      </w:r>
      <w:r w:rsidRPr="00AE5614">
        <w:rPr>
          <w:sz w:val="20"/>
          <w:szCs w:val="20"/>
          <w:lang w:val="es-MX"/>
        </w:rPr>
      </w:r>
    </w:p>
    <w:p w14:paraId="7FE01D93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Live search: progressively filters results as text is entered on the keyboard.</w:t>
      </w:r>
      <w:r w:rsidRPr="00AE5614">
        <w:rPr>
          <w:sz w:val="20"/>
          <w:szCs w:val="20"/>
          <w:lang w:val="es-MX"/>
        </w:rPr>
      </w:r>
    </w:p>
    <w:p w14:paraId="53DB7BD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Protected display: passwords are masked, with on-demand reveal and haptic confirmation.</w:t>
      </w:r>
      <w:r w:rsidRPr="00AE5614">
        <w:rPr>
          <w:sz w:val="20"/>
          <w:szCs w:val="20"/>
          <w:lang w:val="es-MX"/>
        </w:rPr>
      </w:r>
    </w:p>
    <w:p w14:paraId="262B1FF5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QR code sharing: displays high-contrast QR codes that can be scanned directly by phones without a network connection.</w:t>
      </w:r>
      <w:r w:rsidRPr="00AE5614">
        <w:rPr>
          <w:sz w:val="20"/>
          <w:szCs w:val="20"/>
          <w:lang w:val="es-MX"/>
        </w:rPr>
      </w:r>
    </w:p>
    <w:p w14:paraId="5F75B199" w14:textId="77777777" w:rsidR="009E0A04" w:rsidRPr="00AE5614" w:rsidRDefault="00000000">
      <w:pPr>
        <w:pStyle w:val="Ttulo1"/>
        <w:spacing w:before="280" w:after="80"/>
        <w:rPr>
          <w:sz w:val="24"/>
          <w:szCs w:val="24"/>
          <w:lang w:val="es-MX"/>
        </w:rPr>
      </w:pPr>
      <w:r w:rsidRPr="00AE5614">
        <w:rPr>
          <w:rFonts w:ascii="Calibri" w:hAnsi="Calibri"/>
          <w:color w:val="1F4E79"/>
          <w:szCs w:val="24"/>
          <w:lang w:val="es-MX"/>
        </w:rPr>
        <w:t>6. Two-Factor Authentication (TOTP / 2FA)</w:t>
      </w:r>
    </w:p>
    <w:p w14:paraId="412B323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Standard: compatible with RFC 6238 (HMAC-SHA1, six digits, 30-second time step), including Google Authenticator and similar apps.</w:t>
      </w:r>
      <w:r w:rsidRPr="00AE5614">
        <w:rPr>
          <w:sz w:val="20"/>
          <w:szCs w:val="20"/>
          <w:lang w:val="es-MX"/>
        </w:rPr>
      </w:r>
    </w:p>
    <w:p w14:paraId="31335170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Time accuracy: continuous timekeeping relies on the hardware clock and the external PCF85063 RTC. The RTC requires an external backup battery to retain time while the device is off.</w:t>
      </w:r>
      <w:r w:rsidRPr="00AE5614">
        <w:rPr>
          <w:sz w:val="20"/>
          <w:szCs w:val="20"/>
          <w:lang w:val="es-MX"/>
        </w:rPr>
      </w:r>
    </w:p>
    <w:p w14:paraId="18C7F228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Dynamic display: graphical and numeric countdown refreshed every second.</w:t>
      </w:r>
      <w:r w:rsidRPr="00AE5614">
        <w:rPr>
          <w:sz w:val="20"/>
          <w:szCs w:val="20"/>
          <w:lang w:val="es-MX"/>
        </w:rPr>
      </w:r>
    </w:p>
    <w:p w14:paraId="49A1B26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Typing: a button sends the 2FA code to the host as keyboard input.</w:t>
      </w:r>
      <w:r w:rsidRPr="00AE5614">
        <w:rPr>
          <w:sz w:val="20"/>
          <w:szCs w:val="20"/>
          <w:lang w:val="es-MX"/>
        </w:rPr>
      </w:r>
    </w:p>
    <w:p w14:paraId="5B4643BB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7. Built-in Password Generator</w:t>
      </w:r>
    </w:p>
    <w:p w14:paraId="31A131C1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Generator: password length from 8 to 32 characters.</w:t>
      </w:r>
      <w:r w:rsidRPr="00AE5614">
        <w:rPr>
          <w:sz w:val="20"/>
          <w:szCs w:val="20"/>
          <w:lang w:val="es-MX"/>
        </w:rPr>
      </w:r>
    </w:p>
    <w:p w14:paraId="0FFE8445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Character sets: independent options for uppercase, lowercase, numbers, and special symbols.</w:t>
      </w:r>
      <w:r w:rsidRPr="00AE5614">
        <w:rPr>
          <w:sz w:val="20"/>
          <w:szCs w:val="20"/>
          <w:lang w:val="es-MX"/>
        </w:rPr>
      </w:r>
    </w:p>
    <w:p w14:paraId="322505A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Ambiguous-character filter: optional exclusion of visually confusable characters (1, l, I, 0, O).</w:t>
      </w:r>
      <w:r w:rsidRPr="00AE5614">
        <w:rPr>
          <w:sz w:val="20"/>
          <w:szCs w:val="20"/>
          <w:lang w:val="es-MX"/>
        </w:rPr>
      </w:r>
    </w:p>
    <w:p w14:paraId="5156FFE2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Access modes: available as a quick password-generation screen or embedded in create and edit forms.</w:t>
      </w:r>
      <w:r w:rsidRPr="00AE5614">
        <w:rPr>
          <w:sz w:val="20"/>
          <w:szCs w:val="20"/>
          <w:lang w:val="es-MX"/>
        </w:rPr>
      </w:r>
    </w:p>
    <w:p w14:paraId="11A352A0" w14:textId="77777777" w:rsidR="009E0A04" w:rsidRPr="00AE5614" w:rsidRDefault="00000000">
      <w:pPr>
        <w:pStyle w:val="Ttulo1"/>
        <w:spacing w:before="280" w:after="80"/>
        <w:rPr>
          <w:sz w:val="24"/>
          <w:szCs w:val="24"/>
        </w:rPr>
      </w:pPr>
      <w:r w:rsidRPr="00AE5614">
        <w:rPr>
          <w:rFonts w:ascii="Calibri" w:hAnsi="Calibri"/>
          <w:color w:val="1F4E79"/>
          <w:szCs w:val="24"/>
        </w:rPr>
        <w:t>8. On-screen Virtual Keyboards</w:t>
      </w:r>
    </w:p>
    <w:p w14:paraId="41A58F9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Split keyboard: six sliding panels designed for the 2.8-inch screen, with one-shot Shift, Caps Lock, and panel navigation.</w:t>
      </w:r>
      <w:r w:rsidRPr="00AE5614">
        <w:rPr>
          <w:sz w:val="20"/>
          <w:szCs w:val="20"/>
          <w:lang w:val="es-MX"/>
        </w:rPr>
      </w:r>
    </w:p>
    <w:p w14:paraId="0781F73D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T9 keyboard (4×4 grid): 16-key layout with multitap and long-press input for direct numbers and shortcuts such as .com. Includes an OK key to confirm text.</w:t>
      </w:r>
      <w:r w:rsidRPr="00AE5614">
        <w:rPr>
          <w:sz w:val="20"/>
          <w:szCs w:val="20"/>
          <w:lang w:val="es-MX"/>
        </w:rPr>
      </w:r>
    </w:p>
    <w:p w14:paraId="1FF683CD" w14:textId="77777777" w:rsidR="009E0A04" w:rsidRPr="00AE5614" w:rsidRDefault="00000000">
      <w:pPr>
        <w:pStyle w:val="Ttulo1"/>
        <w:spacing w:before="280" w:after="80"/>
        <w:rPr>
          <w:sz w:val="24"/>
          <w:szCs w:val="24"/>
          <w:lang w:val="es-MX"/>
        </w:rPr>
      </w:pPr>
      <w:r w:rsidRPr="00AE5614">
        <w:rPr>
          <w:rFonts w:ascii="Calibri" w:hAnsi="Calibri"/>
          <w:color w:val="1F4E79"/>
          <w:szCs w:val="24"/>
          <w:lang w:val="es-MX"/>
        </w:rPr>
        <w:t>9. Storage, Backups, and Data Transfer</w:t>
      </w:r>
    </w:p>
    <w:p w14:paraId="4F2B227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Encrypted backups (.hky): exports the complete vault to microSD in a password-protected backup using PBKDF2 and AES-256.</w:t>
      </w:r>
      <w:r w:rsidRPr="00AE5614">
        <w:rPr>
          <w:sz w:val="20"/>
          <w:szCs w:val="20"/>
          <w:lang w:val="es-MX"/>
        </w:rPr>
      </w:r>
    </w:p>
    <w:p w14:paraId="44D71F81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CSV import and export: uses the microSD card; CSV files remain readable as plain text.</w:t>
      </w:r>
      <w:r w:rsidRPr="00AE5614">
        <w:rPr>
          <w:sz w:val="20"/>
          <w:szCs w:val="20"/>
          <w:lang w:val="es-MX"/>
        </w:rPr>
      </w:r>
    </w:p>
    <w:p w14:paraId="0BE068A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Import: processes .hky and .csv files in steps to keep the interface responsive. microSD initialization also runs in the background after the access screen appears.</w:t>
      </w:r>
      <w:r w:rsidRPr="00AE5614">
        <w:rPr>
          <w:sz w:val="20"/>
          <w:szCs w:val="20"/>
          <w:lang w:val="es-MX"/>
        </w:rPr>
      </w:r>
    </w:p>
    <w:p w14:paraId="3B1B07B6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Managed files in /tmp and /export can be cleaned up. Overwriting data in Flash does not guarantee physical removal of every copy.</w:t>
      </w:r>
      <w:r w:rsidRPr="00AE5614">
        <w:rPr>
          <w:sz w:val="20"/>
          <w:szCs w:val="20"/>
          <w:lang w:val="es-MX"/>
        </w:rPr>
      </w:r>
    </w:p>
    <w:p w14:paraId="1703AA6F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USB Mass Storage (MSC) mode: exposes the microSD card directly to a computer as removable storage.</w:t>
      </w:r>
      <w:r w:rsidRPr="00AE5614">
        <w:rPr>
          <w:sz w:val="20"/>
          <w:szCs w:val="20"/>
          <w:lang w:val="es-MX"/>
        </w:rPr>
      </w:r>
    </w:p>
    <w:p w14:paraId="02AE2B96" w14:textId="77777777" w:rsidR="009E0A04" w:rsidRPr="00AE5614" w:rsidRDefault="00000000">
      <w:pPr>
        <w:pStyle w:val="Ttulo1"/>
        <w:spacing w:before="280" w:after="80"/>
        <w:rPr>
          <w:sz w:val="24"/>
          <w:szCs w:val="24"/>
          <w:lang w:val="es-MX"/>
        </w:rPr>
      </w:pPr>
      <w:r w:rsidRPr="00AE5614">
        <w:rPr>
          <w:rFonts w:ascii="Calibri" w:hAnsi="Calibri"/>
          <w:color w:val="1F4E79"/>
          <w:szCs w:val="24"/>
          <w:lang w:val="es-MX"/>
        </w:rPr>
        <w:t>10. User Interface and Experience (LVGL 8.x)</w:t>
      </w:r>
    </w:p>
    <w:p w14:paraId="6ECAC300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Status bar: segmented battery indicator in 25% increments with a charging animation, real-time digital clock, and SD-card and lock indicators.</w:t>
      </w:r>
      <w:r w:rsidRPr="00AE5614">
        <w:rPr>
          <w:sz w:val="20"/>
          <w:szCs w:val="20"/>
          <w:lang w:val="es-MX"/>
        </w:rPr>
      </w:r>
    </w:p>
    <w:p w14:paraId="73A7C8F7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Themes: Dark, Light, and Custom themes with hue and saturation controls. The interface calculates luminance to select contrasting text colors.</w:t>
      </w:r>
      <w:r w:rsidRPr="00AE5614">
        <w:rPr>
          <w:sz w:val="20"/>
          <w:szCs w:val="20"/>
          <w:lang w:val="es-MX"/>
        </w:rPr>
      </w:r>
    </w:p>
    <w:p w14:paraId="06D5A724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Haptic feedback: configurable vibration for touch-key presses, unlocks, and system confirmations.</w:t>
      </w:r>
      <w:r w:rsidRPr="00AE5614">
        <w:rPr>
          <w:sz w:val="20"/>
          <w:szCs w:val="20"/>
          <w:lang w:val="es-MX"/>
        </w:rPr>
      </w:r>
    </w:p>
    <w:p w14:paraId="4D79C9D9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Toast notifications: brief confirmations of actions that do not interrupt navigation.</w:t>
      </w:r>
      <w:r w:rsidRPr="00AE5614">
        <w:rPr>
          <w:sz w:val="20"/>
          <w:szCs w:val="20"/>
          <w:lang w:val="es-MX"/>
        </w:rPr>
      </w:r>
    </w:p>
    <w:p w14:paraId="54416565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Power menu: floating circular panel for shutdown, restart, or manual lock.</w:t>
      </w:r>
      <w:r w:rsidRPr="00AE5614">
        <w:rPr>
          <w:sz w:val="20"/>
          <w:szCs w:val="20"/>
          <w:lang w:val="es-MX"/>
        </w:rPr>
      </w:r>
    </w:p>
    <w:p w14:paraId="6BDBAC2E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Onboarding: first-start setup flow for setting the master PIN, language, date, and time.</w:t>
      </w:r>
      <w:r w:rsidRPr="00AE5614">
        <w:rPr>
          <w:sz w:val="20"/>
          <w:szCs w:val="20"/>
          <w:lang w:val="es-MX"/>
        </w:rPr>
      </w:r>
    </w:p>
    <w:p w14:paraId="65694E67" w14:textId="77777777" w:rsidR="009E0A04" w:rsidRPr="00AE5614" w:rsidRDefault="00000000">
      <w:pPr>
        <w:pStyle w:val="Listaconvietas"/>
        <w:spacing w:before="20" w:after="40"/>
        <w:rPr>
          <w:sz w:val="20"/>
          <w:szCs w:val="20"/>
          <w:lang w:val="es-MX"/>
        </w:rPr>
      </w:pPr>
      <w:r w:rsidRPr="00AE5614">
        <w:rPr>
          <w:b/>
          <w:color w:val="1A2530"/>
          <w:sz w:val="20"/>
          <w:szCs w:val="20"/>
          <w:lang w:val="es-MX"/>
        </w:rPr>
        <w:t>Multilingual support: translated strings are integrated for offline operation.</w:t>
      </w:r>
      <w:r w:rsidRPr="00AE5614">
        <w:rPr>
          <w:sz w:val="20"/>
          <w:szCs w:val="20"/>
          <w:lang w:val="es-MX"/>
        </w:rPr>
      </w:r>
    </w:p>
    <w:sectPr w:rsidR="009E0A04" w:rsidRPr="00AE5614" w:rsidSect="00034616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486827">
    <w:abstractNumId w:val="8"/>
  </w:num>
  <w:num w:numId="2" w16cid:durableId="337662967">
    <w:abstractNumId w:val="6"/>
  </w:num>
  <w:num w:numId="3" w16cid:durableId="2063168244">
    <w:abstractNumId w:val="5"/>
  </w:num>
  <w:num w:numId="4" w16cid:durableId="1538589327">
    <w:abstractNumId w:val="4"/>
  </w:num>
  <w:num w:numId="5" w16cid:durableId="277836234">
    <w:abstractNumId w:val="7"/>
  </w:num>
  <w:num w:numId="6" w16cid:durableId="642580900">
    <w:abstractNumId w:val="3"/>
  </w:num>
  <w:num w:numId="7" w16cid:durableId="1803762791">
    <w:abstractNumId w:val="2"/>
  </w:num>
  <w:num w:numId="8" w16cid:durableId="1796025467">
    <w:abstractNumId w:val="1"/>
  </w:num>
  <w:num w:numId="9" w16cid:durableId="74576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E5E"/>
    <w:rsid w:val="0029639D"/>
    <w:rsid w:val="00326F90"/>
    <w:rsid w:val="009E0A04"/>
    <w:rsid w:val="00AA1D8D"/>
    <w:rsid w:val="00AE56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F8E16"/>
  <w14:defaultImageDpi w14:val="300"/>
  <w15:docId w15:val="{EBC7D5D2-E0BE-4BBC-BFCF-3F3BDDB1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1238</Words>
  <Characters>6814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Hennie Remaklus</cp:lastModifiedBy>
  <cp:revision>2</cp:revision>
  <dcterms:created xsi:type="dcterms:W3CDTF">2013-12-23T23:15:00Z</dcterms:created>
  <dcterms:modified xsi:type="dcterms:W3CDTF">2026-10-03T02:44:00Z</dcterms:modified>
  <cp:category/>
</cp:coreProperties>
</file>