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6"/>
        </w:pBdr>
        <w:shd w:fill="1F4E79" w:val="clear"/>
        <w:spacing w:after="0" w:before="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INCIDENT RESPONSE PLAYBOOK</w:t>
      </w:r>
    </w:p>
    <w:p>
      <w:pPr>
        <w:shd w:fill="1F4E79" w:val="clear"/>
        <w:spacing w:after="240" w:before="0"/>
        <w:ind w:left="200" w:right="20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SOC Lab — teluguseemalo.in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PB-002 — Bot Scanner Detection</w:t>
      </w:r>
    </w:p>
    <w:p>
      <w:pPr>
        <w:pBdr>
          <w:bottom w:val="single" w:color="1F4E79" w:sz="6" w:space="1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Playbook ID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PB-002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MITRE ATT&amp;CK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T1595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Technique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Scanning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75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Kibana rule 'Bot Scanner Detection' fires — user agent matches sqlmap, nikto, nmap, masscan, or similar tools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shd w:fill="C00000" w:val="clear"/>
        <w:spacing w:after="0" w:before="24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1 — IDENTIFICATION  (0–5 mins)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Kibana → Security → Alerts and locate the bot scanner alert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user agent string: KQL → user_agent: "*sqlmap*" OR "*nikto*" OR "*nmap*"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scanner type from user agent (SQLMap, Nikto, Nmap, Masscan, ZAP, etc.)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 source IP address, timestamp, and total request count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HTTP response codes — did scanner get any 200 OK responses?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843C0C" w:val="clear"/>
        <w:spacing w:after="0" w:before="24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2 — CONTAINMENT  (5–10 mins)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Cloudflare WAF auto-blocked the scanner (check Security Events)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not auto-blocked: Add WAF rule — User Agent contains [scanner name] → Block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rate limiting triggered (20 req/10sec rule) — check rate limit events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high request volume: add IP to manual block list as additional control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F4E79" w:val="clear"/>
        <w:spacing w:after="0" w:before="24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3 — INVESTIGATION  (10–20 mins)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all paths probed by the scanner in Kibana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what the scanner was looking for: SQL injection paths? Admin panels? Known CVEs?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if scanner found any HTTP 200 responses (potential vulnerabilities discovered)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 up source IP on AbuseIPDB — check prior abuse reports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Determine scan type: Random internet scan (low priority) vs Targeted at your domain (HIGH priority)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targeted: correlate with other alerts from same IP in past 7 days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endpoint logs — did anything execute locally after the scan?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375623" w:val="clear"/>
        <w:spacing w:after="0" w:before="24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4 — ERADICATION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scanner discovered vulnerabilities (200 OK on sensitive paths): patch immediately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and harden any exposed endpoints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WAF rules to block newly discovered probe patterns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scanner signature to permanent WAF managed rules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404040" w:val="clear"/>
        <w:spacing w:after="0" w:before="24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5 — DOCUMENTATION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Jira ticket → Title: 'Bot Scanner — [Tool Name] — [Source IP] — [Date]'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MITRE tags: T1595, TA0043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Document: scanner type, paths probed, any 200 OK findings, action taken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 whether scan was random or targeted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 Kibana Discover screenshot showing full request list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1F4E79" w:sz="4" w:space="1"/>
        </w:pBdr>
        <w:spacing w:after="100" w:before="3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SOC Lab — teluguseemalo.in  |  PB-002  |  Created: June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2026-06-01T02:17:44.283Z</dcterms:created>
  <dcterms:modified xsi:type="dcterms:W3CDTF">2026-06-01T02:17:44.283Z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