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E2BF9" w14:textId="13F827EC" w:rsidR="007D616E" w:rsidRDefault="000C4BF0">
      <w:pPr>
        <w:rPr>
          <w:rFonts w:hint="eastAsia"/>
        </w:rPr>
      </w:pPr>
      <w:r>
        <w:rPr>
          <w:noProof/>
        </w:rPr>
        <w:drawing>
          <wp:inline distT="0" distB="0" distL="0" distR="0" wp14:anchorId="32204EA5" wp14:editId="1BAECF7B">
            <wp:extent cx="5274310" cy="3549015"/>
            <wp:effectExtent l="0" t="0" r="2540" b="0"/>
            <wp:docPr id="1041895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95322" name=""/>
                    <pic:cNvPicPr/>
                  </pic:nvPicPr>
                  <pic:blipFill>
                    <a:blip r:embed="rId5"/>
                    <a:stretch>
                      <a:fillRect/>
                    </a:stretch>
                  </pic:blipFill>
                  <pic:spPr>
                    <a:xfrm>
                      <a:off x="0" y="0"/>
                      <a:ext cx="5274310" cy="3549015"/>
                    </a:xfrm>
                    <a:prstGeom prst="rect">
                      <a:avLst/>
                    </a:prstGeom>
                  </pic:spPr>
                </pic:pic>
              </a:graphicData>
            </a:graphic>
          </wp:inline>
        </w:drawing>
      </w:r>
    </w:p>
    <w:p w14:paraId="118F4CFF" w14:textId="77777777" w:rsidR="000C4BF0" w:rsidRPr="000C4BF0" w:rsidRDefault="00000000" w:rsidP="000C4BF0">
      <w:pPr>
        <w:rPr>
          <w:rFonts w:hint="eastAsia"/>
        </w:rPr>
      </w:pPr>
      <w:r>
        <w:pict w14:anchorId="7918D9CB">
          <v:rect id="_x0000_i1025" style="width:0;height:1.5pt" o:hralign="center" o:hrstd="t" o:hr="t" fillcolor="#a0a0a0" stroked="f"/>
        </w:pict>
      </w:r>
    </w:p>
    <w:p w14:paraId="18AF5A7A" w14:textId="77777777" w:rsidR="000C4BF0" w:rsidRPr="000C4BF0" w:rsidRDefault="000C4BF0" w:rsidP="000C4BF0">
      <w:pPr>
        <w:rPr>
          <w:rFonts w:hint="eastAsia"/>
          <w:b/>
          <w:bCs/>
        </w:rPr>
      </w:pPr>
      <w:r w:rsidRPr="000C4BF0">
        <w:rPr>
          <w:b/>
          <w:bCs/>
        </w:rPr>
        <w:t>二、数据源与分析文献概述</w:t>
      </w:r>
    </w:p>
    <w:p w14:paraId="1A2EBE6F" w14:textId="77777777" w:rsidR="000C4BF0" w:rsidRPr="000C4BF0" w:rsidRDefault="000C4BF0" w:rsidP="000C4BF0">
      <w:pPr>
        <w:rPr>
          <w:rFonts w:hint="eastAsia"/>
        </w:rPr>
      </w:pPr>
      <w:r w:rsidRPr="000C4BF0">
        <w:t>根据上表整理，各类信息的数量与来源大致如下：</w:t>
      </w:r>
    </w:p>
    <w:p w14:paraId="0E4C6013" w14:textId="77777777" w:rsidR="000C4BF0" w:rsidRPr="000C4BF0" w:rsidRDefault="000C4BF0" w:rsidP="000C4BF0">
      <w:pPr>
        <w:numPr>
          <w:ilvl w:val="0"/>
          <w:numId w:val="4"/>
        </w:numPr>
        <w:rPr>
          <w:rFonts w:hint="eastAsia"/>
        </w:rPr>
      </w:pPr>
      <w:r w:rsidRPr="000C4BF0">
        <w:rPr>
          <w:b/>
          <w:bCs/>
        </w:rPr>
        <w:t>新闻类</w:t>
      </w:r>
      <w:r w:rsidRPr="000C4BF0">
        <w:t>（来自百度百家号、百度移动新闻等）：</w:t>
      </w:r>
    </w:p>
    <w:p w14:paraId="230E71C6" w14:textId="77777777" w:rsidR="000C4BF0" w:rsidRPr="000C4BF0" w:rsidRDefault="000C4BF0" w:rsidP="000C4BF0">
      <w:pPr>
        <w:numPr>
          <w:ilvl w:val="1"/>
          <w:numId w:val="4"/>
        </w:numPr>
        <w:rPr>
          <w:rFonts w:hint="eastAsia"/>
        </w:rPr>
      </w:pPr>
      <w:r w:rsidRPr="000C4BF0">
        <w:t>链接 1、2、3、4、10</w:t>
      </w:r>
    </w:p>
    <w:p w14:paraId="7C2F8D98" w14:textId="77777777" w:rsidR="000C4BF0" w:rsidRPr="000C4BF0" w:rsidRDefault="000C4BF0" w:rsidP="000C4BF0">
      <w:pPr>
        <w:numPr>
          <w:ilvl w:val="1"/>
          <w:numId w:val="4"/>
        </w:numPr>
        <w:rPr>
          <w:rFonts w:hint="eastAsia"/>
        </w:rPr>
      </w:pPr>
      <w:r w:rsidRPr="000C4BF0">
        <w:t>样式：文章报道形式，侧重对尼克松及其《不战而胜》的历史背景、战略思想和现实意义进行解读和评论。</w:t>
      </w:r>
    </w:p>
    <w:p w14:paraId="47580A29" w14:textId="77777777" w:rsidR="000C4BF0" w:rsidRPr="000C4BF0" w:rsidRDefault="000C4BF0" w:rsidP="000C4BF0">
      <w:pPr>
        <w:numPr>
          <w:ilvl w:val="0"/>
          <w:numId w:val="4"/>
        </w:numPr>
        <w:rPr>
          <w:rFonts w:hint="eastAsia"/>
        </w:rPr>
      </w:pPr>
      <w:r w:rsidRPr="000C4BF0">
        <w:rPr>
          <w:b/>
          <w:bCs/>
        </w:rPr>
        <w:t>学术类</w:t>
      </w:r>
      <w:r w:rsidRPr="000C4BF0">
        <w:t>（来自百度文库、百度教育等）：</w:t>
      </w:r>
    </w:p>
    <w:p w14:paraId="178AB02C" w14:textId="77777777" w:rsidR="000C4BF0" w:rsidRPr="000C4BF0" w:rsidRDefault="000C4BF0" w:rsidP="000C4BF0">
      <w:pPr>
        <w:numPr>
          <w:ilvl w:val="1"/>
          <w:numId w:val="4"/>
        </w:numPr>
        <w:rPr>
          <w:rFonts w:hint="eastAsia"/>
        </w:rPr>
      </w:pPr>
      <w:r w:rsidRPr="000C4BF0">
        <w:t>链接 6、8</w:t>
      </w:r>
    </w:p>
    <w:p w14:paraId="3E954354" w14:textId="77777777" w:rsidR="000C4BF0" w:rsidRPr="000C4BF0" w:rsidRDefault="000C4BF0" w:rsidP="000C4BF0">
      <w:pPr>
        <w:numPr>
          <w:ilvl w:val="1"/>
          <w:numId w:val="4"/>
        </w:numPr>
        <w:rPr>
          <w:rFonts w:hint="eastAsia"/>
        </w:rPr>
      </w:pPr>
      <w:r w:rsidRPr="000C4BF0">
        <w:t>样式：以学术论文或文献综述为主，着重对相关理论、历史文献和争议进行系统探讨。</w:t>
      </w:r>
    </w:p>
    <w:p w14:paraId="7F44C1F5" w14:textId="77777777" w:rsidR="000C4BF0" w:rsidRPr="000C4BF0" w:rsidRDefault="000C4BF0" w:rsidP="000C4BF0">
      <w:pPr>
        <w:numPr>
          <w:ilvl w:val="0"/>
          <w:numId w:val="4"/>
        </w:numPr>
        <w:rPr>
          <w:rFonts w:hint="eastAsia"/>
        </w:rPr>
      </w:pPr>
      <w:r w:rsidRPr="000C4BF0">
        <w:rPr>
          <w:b/>
          <w:bCs/>
        </w:rPr>
        <w:t>热帖/社区讨论</w:t>
      </w:r>
      <w:r w:rsidRPr="000C4BF0">
        <w:t>（来自百度贴吧、百度知道）：</w:t>
      </w:r>
    </w:p>
    <w:p w14:paraId="0BD1C90C" w14:textId="77777777" w:rsidR="000C4BF0" w:rsidRPr="000C4BF0" w:rsidRDefault="000C4BF0" w:rsidP="000C4BF0">
      <w:pPr>
        <w:numPr>
          <w:ilvl w:val="1"/>
          <w:numId w:val="4"/>
        </w:numPr>
        <w:rPr>
          <w:rFonts w:hint="eastAsia"/>
        </w:rPr>
      </w:pPr>
      <w:r w:rsidRPr="000C4BF0">
        <w:t>链接 5、7、9、11、12</w:t>
      </w:r>
    </w:p>
    <w:p w14:paraId="0A1A7A59" w14:textId="77777777" w:rsidR="000C4BF0" w:rsidRPr="000C4BF0" w:rsidRDefault="000C4BF0" w:rsidP="000C4BF0">
      <w:pPr>
        <w:numPr>
          <w:ilvl w:val="1"/>
          <w:numId w:val="4"/>
        </w:numPr>
        <w:rPr>
          <w:rFonts w:hint="eastAsia"/>
        </w:rPr>
      </w:pPr>
      <w:r w:rsidRPr="000C4BF0">
        <w:t>样式：网友讨论和问答形式，反映大众对尼克松战略思想及其现实意义的多角度看法。</w:t>
      </w:r>
    </w:p>
    <w:p w14:paraId="34D46985" w14:textId="77777777" w:rsidR="000C4BF0" w:rsidRPr="000C4BF0" w:rsidRDefault="00000000" w:rsidP="000C4BF0">
      <w:pPr>
        <w:rPr>
          <w:rFonts w:hint="eastAsia"/>
        </w:rPr>
      </w:pPr>
      <w:r>
        <w:pict w14:anchorId="3F14E183">
          <v:rect id="_x0000_i1026" style="width:0;height:1.5pt" o:hralign="center" o:hrstd="t" o:hr="t" fillcolor="#a0a0a0" stroked="f"/>
        </w:pict>
      </w:r>
    </w:p>
    <w:p w14:paraId="53E0EE34" w14:textId="77777777" w:rsidR="000C4BF0" w:rsidRPr="000C4BF0" w:rsidRDefault="000C4BF0" w:rsidP="000C4BF0">
      <w:pPr>
        <w:rPr>
          <w:rFonts w:hint="eastAsia"/>
          <w:b/>
          <w:bCs/>
        </w:rPr>
      </w:pPr>
      <w:r w:rsidRPr="000C4BF0">
        <w:rPr>
          <w:b/>
          <w:bCs/>
        </w:rPr>
        <w:t>三、引用的著名刊物与人物</w:t>
      </w:r>
    </w:p>
    <w:p w14:paraId="771F2764" w14:textId="77777777" w:rsidR="000C4BF0" w:rsidRPr="000C4BF0" w:rsidRDefault="000C4BF0" w:rsidP="000C4BF0">
      <w:pPr>
        <w:rPr>
          <w:rFonts w:hint="eastAsia"/>
        </w:rPr>
      </w:pPr>
      <w:r w:rsidRPr="000C4BF0">
        <w:t>在这些资料中，涉及的具体引用或提及的权威对象包括：</w:t>
      </w:r>
    </w:p>
    <w:p w14:paraId="013713C1" w14:textId="77777777" w:rsidR="000C4BF0" w:rsidRPr="000C4BF0" w:rsidRDefault="000C4BF0" w:rsidP="000C4BF0">
      <w:pPr>
        <w:numPr>
          <w:ilvl w:val="0"/>
          <w:numId w:val="5"/>
        </w:numPr>
        <w:rPr>
          <w:rFonts w:hint="eastAsia"/>
        </w:rPr>
      </w:pPr>
      <w:r w:rsidRPr="000C4BF0">
        <w:rPr>
          <w:b/>
          <w:bCs/>
        </w:rPr>
        <w:t>著名人物：尼克松（Nixon）</w:t>
      </w:r>
    </w:p>
    <w:p w14:paraId="38FD804C" w14:textId="77777777" w:rsidR="000C4BF0" w:rsidRPr="000C4BF0" w:rsidRDefault="000C4BF0" w:rsidP="000C4BF0">
      <w:pPr>
        <w:numPr>
          <w:ilvl w:val="1"/>
          <w:numId w:val="5"/>
        </w:numPr>
        <w:rPr>
          <w:rFonts w:hint="eastAsia"/>
        </w:rPr>
      </w:pPr>
      <w:r w:rsidRPr="000C4BF0">
        <w:t>多数内容将焦点放在美国前总统尼克松，讨论他的战略思想及其《不战而胜》论点。</w:t>
      </w:r>
    </w:p>
    <w:p w14:paraId="702FAB64" w14:textId="77777777" w:rsidR="000C4BF0" w:rsidRPr="000C4BF0" w:rsidRDefault="000C4BF0" w:rsidP="000C4BF0">
      <w:pPr>
        <w:numPr>
          <w:ilvl w:val="0"/>
          <w:numId w:val="5"/>
        </w:numPr>
        <w:rPr>
          <w:rFonts w:hint="eastAsia"/>
        </w:rPr>
      </w:pPr>
      <w:r w:rsidRPr="000C4BF0">
        <w:rPr>
          <w:b/>
          <w:bCs/>
        </w:rPr>
        <w:t>书籍引用：《不战而胜》</w:t>
      </w:r>
    </w:p>
    <w:p w14:paraId="6FCF0114" w14:textId="77777777" w:rsidR="000C4BF0" w:rsidRPr="000C4BF0" w:rsidRDefault="000C4BF0" w:rsidP="000C4BF0">
      <w:pPr>
        <w:numPr>
          <w:ilvl w:val="1"/>
          <w:numId w:val="5"/>
        </w:numPr>
        <w:rPr>
          <w:rFonts w:hint="eastAsia"/>
        </w:rPr>
      </w:pPr>
      <w:r w:rsidRPr="000C4BF0">
        <w:t>各来源反复提及该书（或其相关译本，如“1999 victory/without war”），作为讨论战略思想的主要文本。</w:t>
      </w:r>
    </w:p>
    <w:p w14:paraId="73694FE1" w14:textId="77777777" w:rsidR="000C4BF0" w:rsidRPr="000C4BF0" w:rsidRDefault="000C4BF0" w:rsidP="000C4BF0">
      <w:pPr>
        <w:numPr>
          <w:ilvl w:val="0"/>
          <w:numId w:val="5"/>
        </w:numPr>
        <w:rPr>
          <w:rFonts w:hint="eastAsia"/>
        </w:rPr>
      </w:pPr>
      <w:r w:rsidRPr="000C4BF0">
        <w:rPr>
          <w:b/>
          <w:bCs/>
        </w:rPr>
        <w:t>学术期刊引用</w:t>
      </w:r>
    </w:p>
    <w:p w14:paraId="2A2A4F12" w14:textId="77777777" w:rsidR="000C4BF0" w:rsidRPr="000C4BF0" w:rsidRDefault="000C4BF0" w:rsidP="000C4BF0">
      <w:pPr>
        <w:numPr>
          <w:ilvl w:val="1"/>
          <w:numId w:val="5"/>
        </w:numPr>
        <w:rPr>
          <w:rFonts w:hint="eastAsia"/>
        </w:rPr>
      </w:pPr>
      <w:r w:rsidRPr="000C4BF0">
        <w:t>虽然没有单独出现大量期刊文件，但有部分分析提到同济大学学报（社会科</w:t>
      </w:r>
      <w:r w:rsidRPr="000C4BF0">
        <w:lastRenderedPageBreak/>
        <w:t>学版）的相关论文，这类论文对尼克松及其观点进行了深入评析。</w:t>
      </w:r>
    </w:p>
    <w:p w14:paraId="34282168" w14:textId="77777777" w:rsidR="000C4BF0" w:rsidRPr="000C4BF0" w:rsidRDefault="000C4BF0" w:rsidP="000C4BF0">
      <w:pPr>
        <w:numPr>
          <w:ilvl w:val="0"/>
          <w:numId w:val="5"/>
        </w:numPr>
        <w:rPr>
          <w:rFonts w:hint="eastAsia"/>
        </w:rPr>
      </w:pPr>
      <w:r w:rsidRPr="000C4BF0">
        <w:rPr>
          <w:b/>
          <w:bCs/>
        </w:rPr>
        <w:t>知名媒体引用</w:t>
      </w:r>
    </w:p>
    <w:p w14:paraId="029671A5" w14:textId="77777777" w:rsidR="000C4BF0" w:rsidRPr="000C4BF0" w:rsidRDefault="000C4BF0" w:rsidP="000C4BF0">
      <w:pPr>
        <w:numPr>
          <w:ilvl w:val="1"/>
          <w:numId w:val="5"/>
        </w:numPr>
        <w:rPr>
          <w:rFonts w:hint="eastAsia"/>
        </w:rPr>
      </w:pPr>
      <w:r w:rsidRPr="000C4BF0">
        <w:t>如搜狐、人民网等媒体平台的报道与评论，为该主题提供了广泛的社会舆论和专业视角支持。</w:t>
      </w:r>
    </w:p>
    <w:p w14:paraId="609278C4" w14:textId="77777777" w:rsidR="000C4BF0" w:rsidRPr="000C4BF0" w:rsidRDefault="00000000" w:rsidP="000C4BF0">
      <w:pPr>
        <w:rPr>
          <w:rFonts w:hint="eastAsia"/>
        </w:rPr>
      </w:pPr>
      <w:r>
        <w:pict w14:anchorId="1F1C295F">
          <v:rect id="_x0000_i1027" style="width:0;height:1.5pt" o:hralign="center" o:hrstd="t" o:hr="t" fillcolor="#a0a0a0" stroked="f"/>
        </w:pict>
      </w:r>
    </w:p>
    <w:p w14:paraId="6E2FEF63" w14:textId="77777777" w:rsidR="000C4BF0" w:rsidRPr="000C4BF0" w:rsidRDefault="000C4BF0" w:rsidP="000C4BF0">
      <w:pPr>
        <w:rPr>
          <w:rFonts w:hint="eastAsia"/>
          <w:b/>
          <w:bCs/>
        </w:rPr>
      </w:pPr>
      <w:r w:rsidRPr="000C4BF0">
        <w:rPr>
          <w:b/>
          <w:bCs/>
        </w:rPr>
        <w:t>四、对命题的整体解读</w:t>
      </w:r>
    </w:p>
    <w:p w14:paraId="3FFFA74B" w14:textId="77777777" w:rsidR="000C4BF0" w:rsidRPr="000C4BF0" w:rsidRDefault="000C4BF0" w:rsidP="000C4BF0">
      <w:pPr>
        <w:numPr>
          <w:ilvl w:val="0"/>
          <w:numId w:val="6"/>
        </w:numPr>
        <w:rPr>
          <w:rFonts w:hint="eastAsia"/>
        </w:rPr>
      </w:pPr>
      <w:r w:rsidRPr="000C4BF0">
        <w:rPr>
          <w:b/>
          <w:bCs/>
        </w:rPr>
        <w:t>数据源多元性</w:t>
      </w:r>
    </w:p>
    <w:p w14:paraId="4DC1CBAD" w14:textId="77777777" w:rsidR="000C4BF0" w:rsidRPr="000C4BF0" w:rsidRDefault="000C4BF0" w:rsidP="000C4BF0">
      <w:pPr>
        <w:numPr>
          <w:ilvl w:val="1"/>
          <w:numId w:val="6"/>
        </w:numPr>
        <w:rPr>
          <w:rFonts w:hint="eastAsia"/>
        </w:rPr>
      </w:pPr>
      <w:r w:rsidRPr="000C4BF0">
        <w:t>数据来源涵盖新闻报道、学术论著和热帖讨论。各类型数据为我们理解“尼克松《不战而胜》”这一命题提供了历史、理论和舆论三个方面的参考依据。</w:t>
      </w:r>
    </w:p>
    <w:p w14:paraId="1EAF871D" w14:textId="77777777" w:rsidR="000C4BF0" w:rsidRPr="000C4BF0" w:rsidRDefault="000C4BF0" w:rsidP="000C4BF0">
      <w:pPr>
        <w:numPr>
          <w:ilvl w:val="0"/>
          <w:numId w:val="6"/>
        </w:numPr>
        <w:rPr>
          <w:rFonts w:hint="eastAsia"/>
        </w:rPr>
      </w:pPr>
      <w:r w:rsidRPr="000C4BF0">
        <w:rPr>
          <w:b/>
          <w:bCs/>
        </w:rPr>
        <w:t>文献与媒体评论</w:t>
      </w:r>
    </w:p>
    <w:p w14:paraId="4EDF2027" w14:textId="77777777" w:rsidR="000C4BF0" w:rsidRPr="000C4BF0" w:rsidRDefault="000C4BF0" w:rsidP="000C4BF0">
      <w:pPr>
        <w:numPr>
          <w:ilvl w:val="1"/>
          <w:numId w:val="6"/>
        </w:numPr>
        <w:rPr>
          <w:rFonts w:hint="eastAsia"/>
        </w:rPr>
      </w:pPr>
      <w:r w:rsidRPr="000C4BF0">
        <w:t>新闻类报道与评论侧重现实背景和战略历史的对比；学术类文献则从理论和历史文献角度展开系统论证；热帖部分反映了网络上广泛的观点对撞，体现出讨论的热度和多样性。</w:t>
      </w:r>
    </w:p>
    <w:p w14:paraId="60E14FFB" w14:textId="77777777" w:rsidR="000C4BF0" w:rsidRPr="000C4BF0" w:rsidRDefault="000C4BF0" w:rsidP="000C4BF0">
      <w:pPr>
        <w:numPr>
          <w:ilvl w:val="0"/>
          <w:numId w:val="6"/>
        </w:numPr>
        <w:rPr>
          <w:rFonts w:hint="eastAsia"/>
        </w:rPr>
      </w:pPr>
      <w:r w:rsidRPr="000C4BF0">
        <w:rPr>
          <w:b/>
          <w:bCs/>
        </w:rPr>
        <w:t>真假探讨的思路</w:t>
      </w:r>
    </w:p>
    <w:p w14:paraId="3EC64BE4" w14:textId="77777777" w:rsidR="000C4BF0" w:rsidRPr="000C4BF0" w:rsidRDefault="000C4BF0" w:rsidP="000C4BF0">
      <w:pPr>
        <w:numPr>
          <w:ilvl w:val="1"/>
          <w:numId w:val="6"/>
        </w:numPr>
        <w:rPr>
          <w:rFonts w:hint="eastAsia"/>
        </w:rPr>
      </w:pPr>
      <w:r w:rsidRPr="000C4BF0">
        <w:t>通过对多方数据的比对，我们可以采用交叉验证的方法：</w:t>
      </w:r>
    </w:p>
    <w:p w14:paraId="585A3F65" w14:textId="77777777" w:rsidR="000C4BF0" w:rsidRPr="000C4BF0" w:rsidRDefault="000C4BF0" w:rsidP="000C4BF0">
      <w:pPr>
        <w:numPr>
          <w:ilvl w:val="2"/>
          <w:numId w:val="6"/>
        </w:numPr>
        <w:rPr>
          <w:rFonts w:hint="eastAsia"/>
        </w:rPr>
      </w:pPr>
      <w:r w:rsidRPr="000C4BF0">
        <w:t>查找学术文献中的论据和历史事实；</w:t>
      </w:r>
    </w:p>
    <w:p w14:paraId="193EF02B" w14:textId="77777777" w:rsidR="000C4BF0" w:rsidRPr="000C4BF0" w:rsidRDefault="000C4BF0" w:rsidP="000C4BF0">
      <w:pPr>
        <w:numPr>
          <w:ilvl w:val="2"/>
          <w:numId w:val="6"/>
        </w:numPr>
        <w:rPr>
          <w:rFonts w:hint="eastAsia"/>
        </w:rPr>
      </w:pPr>
      <w:r w:rsidRPr="000C4BF0">
        <w:t>对比主流媒体的报道与网友讨论的分歧；</w:t>
      </w:r>
    </w:p>
    <w:p w14:paraId="1E90595F" w14:textId="77777777" w:rsidR="000C4BF0" w:rsidRPr="000C4BF0" w:rsidRDefault="000C4BF0" w:rsidP="000C4BF0">
      <w:pPr>
        <w:numPr>
          <w:ilvl w:val="2"/>
          <w:numId w:val="6"/>
        </w:numPr>
        <w:rPr>
          <w:rFonts w:hint="eastAsia"/>
        </w:rPr>
      </w:pPr>
      <w:r w:rsidRPr="000C4BF0">
        <w:t>判断何为史实、何为观点，从而逐步解构书中论点的真实性以及其在不同时代背景下的适用性与局限性。</w:t>
      </w:r>
    </w:p>
    <w:p w14:paraId="22C14A62" w14:textId="77777777" w:rsidR="000C4BF0" w:rsidRPr="000C4BF0" w:rsidRDefault="00000000" w:rsidP="000C4BF0">
      <w:pPr>
        <w:rPr>
          <w:rFonts w:hint="eastAsia"/>
        </w:rPr>
      </w:pPr>
      <w:r>
        <w:pict w14:anchorId="166BDFA1">
          <v:rect id="_x0000_i1028" style="width:0;height:1.5pt" o:hralign="center" o:hrstd="t" o:hr="t" fillcolor="#a0a0a0" stroked="f"/>
        </w:pict>
      </w:r>
    </w:p>
    <w:p w14:paraId="6C4F6645" w14:textId="77777777" w:rsidR="000C4BF0" w:rsidRPr="000C4BF0" w:rsidRDefault="000C4BF0" w:rsidP="000C4BF0">
      <w:pPr>
        <w:rPr>
          <w:rFonts w:hint="eastAsia"/>
          <w:b/>
          <w:bCs/>
        </w:rPr>
      </w:pPr>
      <w:r w:rsidRPr="000C4BF0">
        <w:rPr>
          <w:b/>
          <w:bCs/>
        </w:rPr>
        <w:t>总结</w:t>
      </w:r>
    </w:p>
    <w:p w14:paraId="3D1348A6" w14:textId="77777777" w:rsidR="000C4BF0" w:rsidRPr="000C4BF0" w:rsidRDefault="000C4BF0" w:rsidP="000C4BF0">
      <w:pPr>
        <w:rPr>
          <w:rFonts w:hint="eastAsia"/>
        </w:rPr>
      </w:pPr>
      <w:r w:rsidRPr="000C4BF0">
        <w:t>通过对这12个链接的详细信息整理，我们不仅获得了各类文献与讨论的数量统计（新闻类 5 篇、学术类 2 篇、热帖类 5 篇），而且也能具体看到每个链接所提供的内容及观点。这样的表格形式便于直观对比和后续的深入分析，同时也为“真假”的论证提供了丰富的原始资料作为数据源和论据支持。</w:t>
      </w:r>
    </w:p>
    <w:p w14:paraId="5510E30F" w14:textId="77777777" w:rsidR="000C4BF0" w:rsidRPr="000C4BF0" w:rsidRDefault="000C4BF0">
      <w:pPr>
        <w:rPr>
          <w:rFonts w:hint="eastAsia"/>
        </w:rPr>
      </w:pPr>
    </w:p>
    <w:sectPr w:rsidR="000C4BF0" w:rsidRPr="000C4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16927"/>
    <w:multiLevelType w:val="multilevel"/>
    <w:tmpl w:val="96A4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17AD1"/>
    <w:multiLevelType w:val="multilevel"/>
    <w:tmpl w:val="ED1A8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04905"/>
    <w:multiLevelType w:val="multilevel"/>
    <w:tmpl w:val="30CE9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C36BB"/>
    <w:multiLevelType w:val="multilevel"/>
    <w:tmpl w:val="D150A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F21BE"/>
    <w:multiLevelType w:val="multilevel"/>
    <w:tmpl w:val="4C04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F6164"/>
    <w:multiLevelType w:val="multilevel"/>
    <w:tmpl w:val="0006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179893">
    <w:abstractNumId w:val="5"/>
  </w:num>
  <w:num w:numId="2" w16cid:durableId="218976894">
    <w:abstractNumId w:val="3"/>
  </w:num>
  <w:num w:numId="3" w16cid:durableId="1498573773">
    <w:abstractNumId w:val="2"/>
  </w:num>
  <w:num w:numId="4" w16cid:durableId="243149169">
    <w:abstractNumId w:val="4"/>
  </w:num>
  <w:num w:numId="5" w16cid:durableId="55707318">
    <w:abstractNumId w:val="0"/>
  </w:num>
  <w:num w:numId="6" w16cid:durableId="108753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F0"/>
    <w:rsid w:val="000C4BF0"/>
    <w:rsid w:val="002D56F3"/>
    <w:rsid w:val="003F4B95"/>
    <w:rsid w:val="00434521"/>
    <w:rsid w:val="004B5C69"/>
    <w:rsid w:val="004D3F1B"/>
    <w:rsid w:val="007D6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51EC"/>
  <w15:chartTrackingRefBased/>
  <w15:docId w15:val="{805B297B-F4AD-45E5-A607-4976A97E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4B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4B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4B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4B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4B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C4B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4B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4B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C4BF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4B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4B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4B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4BF0"/>
    <w:rPr>
      <w:rFonts w:cstheme="majorBidi"/>
      <w:color w:val="0F4761" w:themeColor="accent1" w:themeShade="BF"/>
      <w:sz w:val="28"/>
      <w:szCs w:val="28"/>
    </w:rPr>
  </w:style>
  <w:style w:type="character" w:customStyle="1" w:styleId="50">
    <w:name w:val="标题 5 字符"/>
    <w:basedOn w:val="a0"/>
    <w:link w:val="5"/>
    <w:uiPriority w:val="9"/>
    <w:semiHidden/>
    <w:rsid w:val="000C4BF0"/>
    <w:rPr>
      <w:rFonts w:cstheme="majorBidi"/>
      <w:color w:val="0F4761" w:themeColor="accent1" w:themeShade="BF"/>
      <w:sz w:val="24"/>
      <w:szCs w:val="24"/>
    </w:rPr>
  </w:style>
  <w:style w:type="character" w:customStyle="1" w:styleId="60">
    <w:name w:val="标题 6 字符"/>
    <w:basedOn w:val="a0"/>
    <w:link w:val="6"/>
    <w:uiPriority w:val="9"/>
    <w:semiHidden/>
    <w:rsid w:val="000C4BF0"/>
    <w:rPr>
      <w:rFonts w:cstheme="majorBidi"/>
      <w:b/>
      <w:bCs/>
      <w:color w:val="0F4761" w:themeColor="accent1" w:themeShade="BF"/>
    </w:rPr>
  </w:style>
  <w:style w:type="character" w:customStyle="1" w:styleId="70">
    <w:name w:val="标题 7 字符"/>
    <w:basedOn w:val="a0"/>
    <w:link w:val="7"/>
    <w:uiPriority w:val="9"/>
    <w:semiHidden/>
    <w:rsid w:val="000C4BF0"/>
    <w:rPr>
      <w:rFonts w:cstheme="majorBidi"/>
      <w:b/>
      <w:bCs/>
      <w:color w:val="595959" w:themeColor="text1" w:themeTint="A6"/>
    </w:rPr>
  </w:style>
  <w:style w:type="character" w:customStyle="1" w:styleId="80">
    <w:name w:val="标题 8 字符"/>
    <w:basedOn w:val="a0"/>
    <w:link w:val="8"/>
    <w:uiPriority w:val="9"/>
    <w:semiHidden/>
    <w:rsid w:val="000C4BF0"/>
    <w:rPr>
      <w:rFonts w:cstheme="majorBidi"/>
      <w:color w:val="595959" w:themeColor="text1" w:themeTint="A6"/>
    </w:rPr>
  </w:style>
  <w:style w:type="character" w:customStyle="1" w:styleId="90">
    <w:name w:val="标题 9 字符"/>
    <w:basedOn w:val="a0"/>
    <w:link w:val="9"/>
    <w:uiPriority w:val="9"/>
    <w:semiHidden/>
    <w:rsid w:val="000C4BF0"/>
    <w:rPr>
      <w:rFonts w:eastAsiaTheme="majorEastAsia" w:cstheme="majorBidi"/>
      <w:color w:val="595959" w:themeColor="text1" w:themeTint="A6"/>
    </w:rPr>
  </w:style>
  <w:style w:type="paragraph" w:styleId="a3">
    <w:name w:val="Title"/>
    <w:basedOn w:val="a"/>
    <w:next w:val="a"/>
    <w:link w:val="a4"/>
    <w:uiPriority w:val="10"/>
    <w:qFormat/>
    <w:rsid w:val="000C4B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4B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4B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4B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4BF0"/>
    <w:pPr>
      <w:spacing w:before="160" w:after="160"/>
      <w:jc w:val="center"/>
    </w:pPr>
    <w:rPr>
      <w:i/>
      <w:iCs/>
      <w:color w:val="404040" w:themeColor="text1" w:themeTint="BF"/>
    </w:rPr>
  </w:style>
  <w:style w:type="character" w:customStyle="1" w:styleId="a8">
    <w:name w:val="引用 字符"/>
    <w:basedOn w:val="a0"/>
    <w:link w:val="a7"/>
    <w:uiPriority w:val="29"/>
    <w:rsid w:val="000C4BF0"/>
    <w:rPr>
      <w:i/>
      <w:iCs/>
      <w:color w:val="404040" w:themeColor="text1" w:themeTint="BF"/>
    </w:rPr>
  </w:style>
  <w:style w:type="paragraph" w:styleId="a9">
    <w:name w:val="List Paragraph"/>
    <w:basedOn w:val="a"/>
    <w:uiPriority w:val="34"/>
    <w:qFormat/>
    <w:rsid w:val="000C4BF0"/>
    <w:pPr>
      <w:ind w:left="720"/>
      <w:contextualSpacing/>
    </w:pPr>
  </w:style>
  <w:style w:type="character" w:styleId="aa">
    <w:name w:val="Intense Emphasis"/>
    <w:basedOn w:val="a0"/>
    <w:uiPriority w:val="21"/>
    <w:qFormat/>
    <w:rsid w:val="000C4BF0"/>
    <w:rPr>
      <w:i/>
      <w:iCs/>
      <w:color w:val="0F4761" w:themeColor="accent1" w:themeShade="BF"/>
    </w:rPr>
  </w:style>
  <w:style w:type="paragraph" w:styleId="ab">
    <w:name w:val="Intense Quote"/>
    <w:basedOn w:val="a"/>
    <w:next w:val="a"/>
    <w:link w:val="ac"/>
    <w:uiPriority w:val="30"/>
    <w:qFormat/>
    <w:rsid w:val="000C4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4BF0"/>
    <w:rPr>
      <w:i/>
      <w:iCs/>
      <w:color w:val="0F4761" w:themeColor="accent1" w:themeShade="BF"/>
    </w:rPr>
  </w:style>
  <w:style w:type="character" w:styleId="ad">
    <w:name w:val="Intense Reference"/>
    <w:basedOn w:val="a0"/>
    <w:uiPriority w:val="32"/>
    <w:qFormat/>
    <w:rsid w:val="000C4BF0"/>
    <w:rPr>
      <w:b/>
      <w:bCs/>
      <w:smallCaps/>
      <w:color w:val="0F4761" w:themeColor="accent1" w:themeShade="BF"/>
      <w:spacing w:val="5"/>
    </w:rPr>
  </w:style>
  <w:style w:type="character" w:styleId="ae">
    <w:name w:val="Hyperlink"/>
    <w:basedOn w:val="a0"/>
    <w:uiPriority w:val="99"/>
    <w:unhideWhenUsed/>
    <w:rsid w:val="000C4BF0"/>
    <w:rPr>
      <w:color w:val="467886" w:themeColor="hyperlink"/>
      <w:u w:val="single"/>
    </w:rPr>
  </w:style>
  <w:style w:type="character" w:styleId="af">
    <w:name w:val="Unresolved Mention"/>
    <w:basedOn w:val="a0"/>
    <w:uiPriority w:val="99"/>
    <w:semiHidden/>
    <w:unhideWhenUsed/>
    <w:rsid w:val="000C4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516345">
      <w:bodyDiv w:val="1"/>
      <w:marLeft w:val="0"/>
      <w:marRight w:val="0"/>
      <w:marTop w:val="0"/>
      <w:marBottom w:val="0"/>
      <w:divBdr>
        <w:top w:val="none" w:sz="0" w:space="0" w:color="auto"/>
        <w:left w:val="none" w:sz="0" w:space="0" w:color="auto"/>
        <w:bottom w:val="none" w:sz="0" w:space="0" w:color="auto"/>
        <w:right w:val="none" w:sz="0" w:space="0" w:color="auto"/>
      </w:divBdr>
    </w:div>
    <w:div w:id="1079139868">
      <w:bodyDiv w:val="1"/>
      <w:marLeft w:val="0"/>
      <w:marRight w:val="0"/>
      <w:marTop w:val="0"/>
      <w:marBottom w:val="0"/>
      <w:divBdr>
        <w:top w:val="none" w:sz="0" w:space="0" w:color="auto"/>
        <w:left w:val="none" w:sz="0" w:space="0" w:color="auto"/>
        <w:bottom w:val="none" w:sz="0" w:space="0" w:color="auto"/>
        <w:right w:val="none" w:sz="0" w:space="0" w:color="auto"/>
      </w:divBdr>
    </w:div>
    <w:div w:id="1365978153">
      <w:bodyDiv w:val="1"/>
      <w:marLeft w:val="0"/>
      <w:marRight w:val="0"/>
      <w:marTop w:val="0"/>
      <w:marBottom w:val="0"/>
      <w:divBdr>
        <w:top w:val="none" w:sz="0" w:space="0" w:color="auto"/>
        <w:left w:val="none" w:sz="0" w:space="0" w:color="auto"/>
        <w:bottom w:val="none" w:sz="0" w:space="0" w:color="auto"/>
        <w:right w:val="none" w:sz="0" w:space="0" w:color="auto"/>
      </w:divBdr>
    </w:div>
    <w:div w:id="15862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姿慧 宗</dc:creator>
  <cp:keywords/>
  <dc:description/>
  <cp:lastModifiedBy>姿慧 宗</cp:lastModifiedBy>
  <cp:revision>2</cp:revision>
  <dcterms:created xsi:type="dcterms:W3CDTF">2025-04-10T09:41:00Z</dcterms:created>
  <dcterms:modified xsi:type="dcterms:W3CDTF">2025-04-10T09:44:00Z</dcterms:modified>
</cp:coreProperties>
</file>