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2F048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65" w:afterAutospacing="0" w:line="343" w:lineRule="atLeast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结论判定：该言论为假。</w:t>
      </w:r>
    </w:p>
    <w:p w14:paraId="62DB2EA0">
      <w:pPr>
        <w:pStyle w:val="2"/>
        <w:keepNext w:val="0"/>
        <w:keepLines w:val="0"/>
        <w:widowControl/>
        <w:numPr>
          <w:numId w:val="0"/>
        </w:numPr>
        <w:suppressLineNumbers w:val="0"/>
        <w:spacing w:before="219" w:beforeAutospacing="0" w:after="165" w:afterAutospacing="0" w:line="18" w:lineRule="atLeast"/>
        <w:ind w:leftChars="0" w:right="0" w:rightChars="0"/>
        <w:outlineLvl w:val="2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8"/>
          <w:szCs w:val="28"/>
        </w:rPr>
        <w:t>判断依据：</w:t>
      </w:r>
    </w:p>
    <w:p w14:paraId="29F9B20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原书核查</w:t>
      </w:r>
    </w:p>
    <w:p w14:paraId="17C9486D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英文原著《1999: Victory Without War》中未找到该句，通过Google Books、亚马逊原文预览及专业译者核查均无此表述。</w:t>
      </w:r>
    </w:p>
    <w:p w14:paraId="61072A44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书中核心内容聚焦美苏冷战策略（如军事威慑、经济竞争），与中国传统文化无直接关联。</w:t>
      </w:r>
    </w:p>
    <w:p w14:paraId="5F23FC28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 w:line="343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语境与立场矛盾</w:t>
      </w:r>
    </w:p>
    <w:p w14:paraId="17C24E2E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尼克松在书中对中国多持赞赏态度，视其为对抗苏联的合作伙伴，其政策导向为联中抗苏，而非文化渗透。</w:t>
      </w:r>
    </w:p>
    <w:p w14:paraId="2AF2E151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该句的“老祖宗教导”为典型中文语境表达，不符合英文原著的逻辑与行文风格。</w:t>
      </w:r>
    </w:p>
    <w:p w14:paraId="668A2BA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 w:line="343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传播溯源</w:t>
      </w:r>
    </w:p>
    <w:p w14:paraId="7C0116B9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该句首次出现于2000年后中文网络，常见于强调“文化安全”的舆论场，但无可靠英文文献或档案支持。</w:t>
      </w:r>
    </w:p>
    <w:p w14:paraId="61DC5C2C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知乎、Bing等多平台用户通过全文检索、翻译比对，确认其属杜撰或断章取义。</w:t>
      </w:r>
    </w:p>
    <w:p w14:paraId="53E18FF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 w:line="343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权威来源否定</w:t>
      </w:r>
    </w:p>
    <w:p w14:paraId="0E97EF36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尼克松博物馆官网、维基百科、《外交事务》杂志等权威渠道均未提及此言论。</w:t>
      </w:r>
    </w:p>
    <w:p w14:paraId="26A5DEA5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国家哲学社科期刊数据库的读后感虽提及“和平演变”，但未直接引用该句。</w:t>
      </w:r>
    </w:p>
    <w:p w14:paraId="52FCB96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 w:line="343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动机分析</w:t>
      </w:r>
    </w:p>
    <w:p w14:paraId="36942164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该句常被用于强化“西方文化战”叙事，服务于民族主义或反美情绪，通过虚构外部威胁凝聚内部共识。</w:t>
      </w:r>
    </w:p>
    <w:p w14:paraId="0008DDB3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符合中文互联网中“伪权威引用”的传播特征，旨在将中美竞争简化为文化冲突，掩盖制度、经济等核心矛盾。</w:t>
      </w:r>
    </w:p>
    <w:p w14:paraId="7EE1CB17">
      <w:pPr>
        <w:pStyle w:val="2"/>
        <w:keepNext w:val="0"/>
        <w:keepLines w:val="0"/>
        <w:widowControl/>
        <w:numPr>
          <w:numId w:val="0"/>
        </w:numPr>
        <w:suppressLineNumbers w:val="0"/>
        <w:spacing w:before="219" w:beforeAutospacing="0" w:after="165" w:afterAutospacing="0" w:line="18" w:lineRule="atLeast"/>
        <w:ind w:leftChars="0" w:right="0" w:rightChars="0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8"/>
          <w:szCs w:val="28"/>
        </w:rPr>
        <w:t>总结</w:t>
      </w:r>
    </w:p>
    <w:p w14:paraId="4D67F1B8">
      <w:pPr>
        <w:pStyle w:val="3"/>
        <w:keepNext w:val="0"/>
        <w:keepLines w:val="0"/>
        <w:widowControl/>
        <w:numPr>
          <w:numId w:val="0"/>
        </w:numPr>
        <w:suppressLineNumbers w:val="0"/>
        <w:spacing w:before="165" w:beforeAutospacing="0" w:after="0" w:afterAutospacing="0" w:line="343" w:lineRule="atLeast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  <w:t>综合多方证据，该句系中文互联网的伪造言论，未见于尼克松原著。其传播反映了舆论场中意识形态叙事的需求，而非历史事实。</w:t>
      </w:r>
    </w:p>
    <w:p w14:paraId="5E71888D"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377AB0"/>
    <w:multiLevelType w:val="singleLevel"/>
    <w:tmpl w:val="4E377A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E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2025-04-11T07:10:22Z</dcterms:created>
  <dc:creator>王冉恒</dc:creator>
  <cp:lastModifiedBy>恒</cp:lastModifiedBy>
  <dcterms:modified xsi:type="dcterms:W3CDTF">2025-04-11T07:12:34Z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eyJoZGlkIjoiZjc5ZDI0NWY3ZmIyNTQ5Yzc4NmNlOTQzNDk5NTQyMGIiLCJ1c2VySWQiOiIxMTg1NDA0MTk5In0=</vt:lpwstr>
  </property>
  <property fmtid="{D5CDD505-2E9C-101B-9397-08002B2CF9AE}" pid="4" name="ICV">
    <vt:lpwstr>8AF383D4F5A8465B865E4482E058DAF7_12</vt:lpwstr>
  </property>
</Properties>
</file>