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2026년도 전국기능경기대회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클라우드컴퓨팅 직종 — 제1과제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Cloud-based Concert Booking Web Service 구축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8"/>
        <w:gridCol w:w="2256"/>
        <w:gridCol w:w="2256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분  과</w:t>
            </w:r>
          </w:p>
        </w:tc>
        <w:tc>
          <w:tcPr>
            <w:tcW w:type="dxa" w:w="22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클라우드컴퓨팅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직 종 명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클라우드컴퓨팅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경기시간</w:t>
            </w:r>
          </w:p>
        </w:tc>
        <w:tc>
          <w:tcPr>
            <w:tcW w:type="dxa" w:w="22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4시간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배점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30점</w:t>
            </w:r>
          </w:p>
        </w:tc>
      </w:tr>
    </w:tbl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시행 시 유의사항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시행 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리소스는 ap-northeast-2(서울) 리전에 생성하여야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지급파일(index.html, main.jpeg, book)은 반드시 사용하여야 하며, 임의의 다른 애플리케이션 파일로 대체할 수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과제 해결을 위해 제공되지 않은 별도의 애플리케이션 소스는 생성하거나 사용할 수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지급파일 외 필요한 설정 파일(Dockerfile, ECS Task Definition JSON, buildspec 등)은 선수가 직접 작성할 수 있다.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시행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과금이 과도하게 발생하는 리소스 사용은 지양한다. (예: NAT Gateway, 대형 인스턴스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채점은 여러 번 실행하여도 동일한 결과를 보장할 수 있도록 구성되어야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리소스 이름에는 선수 식별이 가능한 접두어(선수ID)를 포함하여야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Amazon Q는 웹콘솔 채팅에 한해서만 사용할 수 있으며, Q Pro는 제공되지 않는다. (Q 채팅도 사용 한도가 존재할 수 있음)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Kiro, Q-Developer-CLI 활용 및 MCP 연계 등은 사용할 수 없다.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채점 확인 조건 (시행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 시 사용자는 CloudFront URL을 통해 정적 웹 페이지(index.html)에 접근할 수 있어야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 시 ALB DNS를 통해 /health 호출 시 HTTP 200이 반환되어야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CloudWatch Logs 로그 그룹 /skillskorea/ecs/app에서 애플리케이션 요청 로그를 확인할 수 있어야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채점은 최대한 CloudShell을 사용하며, 불가피한 경우에만 EC2를 사용한다.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8"/>
        <w:gridCol w:w="2256"/>
        <w:gridCol w:w="2256"/>
      </w:tblGrid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과제명</w:t>
            </w:r>
          </w:p>
        </w:tc>
        <w:tc>
          <w:tcPr>
            <w:tcW w:type="dxa" w:w="677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Cloud-based Concert Booking Web Service 구축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제한시간</w:t>
            </w:r>
          </w:p>
        </w:tc>
        <w:tc>
          <w:tcPr>
            <w:tcW w:type="dxa" w:w="225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4시간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배점</w:t>
            </w:r>
          </w:p>
        </w:tc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30점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사용 리전</w:t>
            </w:r>
          </w:p>
        </w:tc>
        <w:tc>
          <w:tcPr>
            <w:tcW w:type="dxa" w:w="677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ap-northeast-2 (서울)</w:t>
            </w:r>
          </w:p>
        </w:tc>
      </w:tr>
      <w:tr>
        <w:tc>
          <w:tcPr>
            <w:tcW w:type="dxa" w:w="225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지급파일</w:t>
            </w:r>
          </w:p>
        </w:tc>
        <w:tc>
          <w:tcPr>
            <w:tcW w:type="dxa" w:w="677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index.html, main.jpeg, book (Golang x86 실행파일)</w:t>
            </w:r>
          </w:p>
        </w:tc>
      </w:tr>
    </w:tbl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과제 개요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과제는 지급된 정적 웹 파일(index.html, main.jpeg)과 컨테이너 실행 파일(book)을 반드시 사용하여, 콘서트 예약 서비스를 AWS 상에 구축하는 과제이다. 선수는 정적 웹 호스팅, CDN, 네트워크, 컨테이너 실행 환경, 데이터베이스, 로드밸런서, 로그 수집 구성을 통합하여 서비스가 정상 동작하도록 구성하여야 한다.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4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전체 서비스 흐름은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사용자는 CloudFront URL을 통해 S3에 호스팅된 정적 웹 페이지(index.html, main.jpeg)에 접근한다.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정적 웹 페이지에서 발생하는 동적 API 요청(예약 생성)은 ALB DNS를 통해 ECS Fargate 서비스로 전달된다.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ECS 컨테이너(book)는 POST /v1/book 요청을 받아 DynamoDB 테이블에 예약 정보를 저장한다.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ECS 컨테이너의 모든 로그는 CloudWatch Logs로 자동 전송되어 모니터링할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GET /health 요청에 대해 HTTP 200을 반환하여 ALB 헬스 체크 및 서비스 상태 확인이 가능하다.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지급파일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파일명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index.html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콘서트 예약 서비스 정적 웹 페이지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S3에 업로드하여 CloudFront로 배포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main.jpeg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index.html에서 참조하는 이미지 파일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S3에 index.html과 함께 업로드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book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x86 환경 Golang 기반 컨테이너 실행 파일 (바이너리)</w:t>
            </w:r>
          </w:p>
        </w:tc>
        <w:tc>
          <w:tcPr>
            <w:tcW w:type="dxa" w:w="3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Dockerfile에서 COPY하여 컨테이너 이미지 빌드</w:t>
            </w:r>
          </w:p>
        </w:tc>
      </w:tr>
    </w:tbl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00" w:line="276"/>
        <w:jc w:val="left"/>
      </w:pPr>
      <w:r>
        <w:rPr>
          <w:rFonts w:ascii="맑은 고딕" w:cs="맑은 고딕" w:eastAsia="맑은 고딕" w:hAnsi="맑은 고딕"/>
          <w:b/>
          <w:bCs/>
          <w:color w:val="996600"/>
          <w:sz w:val="18"/>
          <w:szCs w:val="18"/>
        </w:rPr>
        <w:t xml:space="preserve">※ book 실행 파일은 x86(amd64) 아키텍처에서 동작하는 Golang 바이너리이다. Dockerfile 작성 시 적절한 베이스 이미지와 아키텍처를 선택하여야 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서비스 구성 요구사항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항목을 모두 만족하도록 구성한다. 각 항목은 서로 연계되어야 하며, 전체 아키텍처가 유기적으로 동작하여야 한다.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4.1 VPC 구성</w:t>
      </w:r>
    </w:p>
    <w:p>
      <w:pPr>
        <w:spacing w:after="80" w:before="4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ECS, ALB 등 서비스가 동작할 네트워크 환경을 구성한다.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1개의 VPC를 생성한다. (CIDR: 10.0.0.0/16)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최소 2개의 Public Subnet을 서로 다른 가용영역(AZ)에 생성한다.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Internet Gateway를 생성하여 VPC에 연결(Attach)한다.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Public Subnet용 라우팅 테이블을 생성하고, 기본 경로(0.0.0.0/0)를 Internet Gateway로 설정한 뒤 두 서브넷에 연결한다.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AWS 리소스 접근을 위한 VPC Endpoint(DynamoDB, S3, ECR 등 Gateway/Interface Endpoint)는 활용 가능하나, PrivateLink는 사용할 수 없다.</w:t>
      </w:r>
    </w:p>
    <w:p>
      <w:pPr>
        <w:spacing w:after="80" w:before="100" w:line="276"/>
        <w:jc w:val="left"/>
      </w:pPr>
      <w:r>
        <w:rPr>
          <w:rFonts w:ascii="맑은 고딕" w:cs="맑은 고딕" w:eastAsia="맑은 고딕" w:hAnsi="맑은 고딕"/>
          <w:b/>
          <w:bCs/>
          <w:color w:val="996600"/>
          <w:sz w:val="18"/>
          <w:szCs w:val="18"/>
        </w:rPr>
        <w:t xml:space="preserve">※ 권장 네트워크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00"/>
        <w:gridCol w:w="26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리소스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이름 예시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CIDR / 값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&lt;선수ID&gt;-vpc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10.0.0.0/16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Public Subnet 1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&lt;선수ID&gt;-public-subnet-1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10.0.1.0/24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ap-northeast-2a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Public Subnet 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&lt;선수ID&gt;-public-subnet-2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10.0.2.0/24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ap-northeast-2c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Internet Gateway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&lt;선수ID&gt;-igw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VPC에 Attach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Route Table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&lt;선수ID&gt;-public-rt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0.0.0.0/0 → IGW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두 서브넷에 연결(Associate)</w:t>
            </w:r>
          </w:p>
        </w:tc>
      </w:tr>
    </w:tbl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4.2 정적 웹 호스팅 (S3)</w:t>
      </w:r>
    </w:p>
    <w:p>
      <w:pPr>
        <w:spacing w:after="80" w:before="4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정적 웹 파일을 호스팅할 S3 버킷을 구성한다.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S3 버킷을 생성한다. (버킷명: &lt;선수ID&gt;-static-site)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지급된 index.html과 main.jpeg를 반드시 해당 버킷에 업로드한다.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CloudFront에서 S3를 오리진으로 사용할 수 있도록 버킷 정책 또는 OAI/OAC(Origin Access Identity/Control)를 구성한다.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S3 버킷에 직접 퍼블릭 접근하는 것은 허용하지 않으며, 반드시 CloudFront를 통해서만 접근 가능하도록 구성하는 것을 권장한다.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4.3 CloudFront</w:t>
      </w:r>
    </w:p>
    <w:p>
      <w:pPr>
        <w:spacing w:after="80" w:before="4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S3 정적 웹 콘텐츠를 글로벌 배포할 CDN을 구성한다.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CloudFront Distribution을 생성한다.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오리진(Origin)은 위에서 생성한 S3 버킷으로 설정한다.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사용자는 CloudFront 도메인(예: d1234abcd.cloudfront.net)을 통해서만 정적 웹 페이지에 접근하여야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동적 API 요청(POST /v1/book 등)은 CloudFront를 경유하지 않고, ALB DNS를 통해 직접 호출한다.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CloudFront Function 및 Lambda@Edge는 CloudFront 내 기능으로서 활용 가능하다.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Default Root Object를 index.html로 설정하여 / 경로 접근 시 자동으로 index.html이 반환되도록 구성한다.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4.4 ECR (Elastic Container Registry)</w:t>
      </w:r>
    </w:p>
    <w:p>
      <w:pPr>
        <w:spacing w:after="80" w:before="4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컨테이너 이미지를 저장할 프라이빗 레지스트리를 구성한다.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ECR 프라이빗 Repository를 생성한다. (이름: &lt;선수ID&gt;-book-ecr)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지급된 book 실행 파일을 포함하는 Dockerfile을 작성하여 컨테이너 이미지를 빌드한다.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빌드한 이미지를 ECR에 push한다. 이미지 태그는 latest를 사용한다.</w:t>
      </w:r>
    </w:p>
    <w:p>
      <w:pPr>
        <w:spacing w:after="80" w:before="100" w:line="276"/>
        <w:jc w:val="left"/>
      </w:pPr>
      <w:r>
        <w:rPr>
          <w:rFonts w:ascii="맑은 고딕" w:cs="맑은 고딕" w:eastAsia="맑은 고딕" w:hAnsi="맑은 고딕"/>
          <w:b/>
          <w:bCs/>
          <w:color w:val="996600"/>
          <w:sz w:val="18"/>
          <w:szCs w:val="18"/>
        </w:rPr>
        <w:t xml:space="preserve">※ Dockerfile 작성 시 유의사항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book 파일은 x86(amd64) Golang 바이너리이므로, linux/amd64 플랫폼 호환 베이스 이미지를 사용한다.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EXPOSE 8080을 반드시 명시한다.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book 파일을 컨테이너 내부로 COPY하고 실행 권한(chmod +x)을 부여한 뒤 ENTRYPOINT 또는 CMD로 실행한다.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Dockerfile 예시 구조: </w:t>
      </w:r>
      <w:r>
        <w:rPr>
          <w:rFonts w:ascii="맑은 고딕" w:cs="맑은 고딕" w:eastAsia="맑은 고딕" w:hAnsi="맑은 고딕"/>
          <w:sz w:val="20"/>
          <w:szCs w:val="20"/>
        </w:rPr>
        <w:t xml:space="preserve">FROM → COPY book → RUN chmod +x → EXPOSE 8080 → ENTRYPOINT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4.5 ECS (Fargate)</w:t>
      </w:r>
    </w:p>
    <w:p>
      <w:pPr>
        <w:spacing w:after="80" w:before="4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컨테이너 기반 애플리케이션 실행 환경을 구성한다.</w:t>
      </w:r>
    </w:p>
    <w:p>
      <w:pPr>
        <w:spacing w:after="8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ECS Cluster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ECS Cluster를 생성한다. (이름: &lt;선수ID&gt;-book-cluster)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Capacity Provider는 FARGATE를 사용한다.</w:t>
      </w:r>
    </w:p>
    <w:p>
      <w:pPr>
        <w:spacing w:after="8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Task Definition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Fargate 호환 Task Definition을 생성한다.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컨테이너 이미지는 위에서 ECR에 push한 이미지(latest 태그)를 참조한다.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컨테이너 포트 매핑: hostPort 8080, containerPort 8080 (프로토콜: tcp)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EXPOSE 8080이 Dockerfile에 명시되어 있어야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CPU/Memory는 Fargate 지원 조합으로 설정한다. (예: 256 CPU / 512 MiB Memory)</w:t>
      </w:r>
    </w:p>
    <w:p>
      <w:pPr>
        <w:spacing w:after="8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환경 변수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애플리케이션 구동을 위해 아래 환경 변수를 Task Definition의 컨테이너 정의에 설정한다.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환경 변수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AWS_REGION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ap-northeast-2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DynamoDB 등 AWS 서비스 호출 시 사용하는 리전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TABLE_NAME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&lt;선수ID&gt;-booking-table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예약 정보를 저장할 DynamoDB 테이블 이름</w:t>
            </w:r>
          </w:p>
        </w:tc>
      </w:tr>
    </w:tbl>
    <w:p>
      <w:pPr>
        <w:spacing w:after="8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IAM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Task Execution Role: </w:t>
      </w:r>
      <w:r>
        <w:rPr>
          <w:rFonts w:ascii="맑은 고딕" w:cs="맑은 고딕" w:eastAsia="맑은 고딕" w:hAnsi="맑은 고딕"/>
          <w:sz w:val="20"/>
          <w:szCs w:val="20"/>
        </w:rPr>
        <w:t xml:space="preserve">ECS 에이전트가 ECR에서 이미지를 풀(pull)하고, CloudWatch Logs에 로그를 전송하기 위한 권한. AmazonECSTaskExecutionRolePolicy 연결 권장.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Task Role: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컨테이너(book 앱)가 런타임에 DynamoDB에 데이터를 쓰기 위한 권한. dynamodb:PutItem (또는 적절한 DynamoDB 권한) 정책을 포함하여야 한다.</w:t>
      </w:r>
    </w:p>
    <w:p>
      <w:pPr>
        <w:spacing w:after="8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ECS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ECS Service를 생성한다. (이름: &lt;선수ID&gt;-book-service)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Launch Type은 FARGATE로 설정한다.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Desired Count는 최소 1 이상으로 설정하여 Task가 Running 상태여야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네트워크 구성: 위에서 생성한 2개의 Public Subnet을 지정하고, Public IP 자동 할당(Assign Public IP)을 ENABLED로 설정한다.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보안그룹: &lt;선수ID&gt;-ecs-sg를 연결한다. (상세 규칙은 4.6 참조)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로드밸런서: 아래에서 생성하는 ALB의 Target Group과 연결한다.</w:t>
      </w:r>
    </w:p>
    <w:p>
      <w:pPr>
        <w:spacing w:after="8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헬스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GET /health 호출 시 HTTP 200 OK를 반환하여야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 경로는 ALB Target Group의 헬스 체크 경로로도 사용된다.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4.6 Application Load Balancer</w:t>
      </w:r>
    </w:p>
    <w:p>
      <w:pPr>
        <w:spacing w:after="80" w:before="4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외부 트래픽을 ECS 컨테이너로 분배하는 로드밸런서를 구성한다.</w:t>
      </w:r>
    </w:p>
    <w:p>
      <w:pPr>
        <w:spacing w:after="8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ALB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ALB를 생성한다. (이름: &lt;선수ID&gt;-book-alb)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Scheme: Internet-facing (인터넷 대상)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서브넷: 위에서 생성한 2개의 Public Subnet을 지정한다.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보안그룹: &lt;선수ID&gt;-alb-sg를 연결한다.</w:t>
      </w:r>
    </w:p>
    <w:p>
      <w:pPr>
        <w:spacing w:after="8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Listener 및 Target Group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Listener: HTTP:80 (프로토콜 HTTP, 포트 80)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Target Group: 프로토콜 HTTP, 포트 8080, Target Type은 IP (Fargate 사용 시 IP 타입 필수)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헬스 체크 경로: /health (프로토콜: HTTP)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헬스 체크 정상 응답 코드: 200</w:t>
      </w:r>
    </w:p>
    <w:p>
      <w:pPr>
        <w:spacing w:after="80" w:before="12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보안그룹 규칙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00"/>
        <w:gridCol w:w="700"/>
        <w:gridCol w:w="2800"/>
        <w:gridCol w:w="23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보안그룹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방향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포트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소스/대상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&lt;선수ID&gt;-alb-sg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인바운드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0.0.0.0/0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외부에서 ALB 접근 허용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&lt;선수ID&gt;-ecs-sg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인바운드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TCP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8080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&lt;선수ID&gt;-alb-sg (SG ID)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ALB에서만 ECS 접근 허용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&lt;선수ID&gt;-ecs-sg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아웃바운드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All Traffic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0.0.0.0/0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통신 허용 (ECR, DynamoDB 등)</w:t>
            </w:r>
          </w:p>
        </w:tc>
      </w:tr>
    </w:tbl>
    <w:p>
      <w:pPr>
        <w:spacing w:after="80" w:before="100" w:line="276"/>
        <w:jc w:val="left"/>
      </w:pPr>
      <w:r>
        <w:rPr>
          <w:rFonts w:ascii="맑은 고딕" w:cs="맑은 고딕" w:eastAsia="맑은 고딕" w:hAnsi="맑은 고딕"/>
          <w:b/>
          <w:bCs/>
          <w:color w:val="996600"/>
          <w:sz w:val="18"/>
          <w:szCs w:val="18"/>
        </w:rPr>
        <w:t xml:space="preserve">※ ECS 보안그룹의 인바운드 소스를 CIDR(0.0.0.0/0)이 아닌 ALB 보안그룹 ID로 제한하여야 한다.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4.7 DynamoDB</w:t>
      </w:r>
    </w:p>
    <w:p>
      <w:pPr>
        <w:spacing w:after="80" w:before="4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예약 정보를 저장할 NoSQL 데이터베이스 테이블을 구성한다.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DynamoDB 테이블을 생성한다. (이름: &lt;선수ID&gt;-booking-table)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Billing Mode: On-demand(PAY_PER_REQUEST) 또는 Provisioned 모두 가능하다.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book 애플리케이션이 POST /v1/book 호출 시 아래 스키마에 따라 데이터를 저장할 수 있어야 한다.</w:t>
      </w:r>
    </w:p>
    <w:p>
      <w:pPr>
        <w:spacing w:after="80" w:before="100" w:line="276"/>
        <w:jc w:val="left"/>
      </w:pPr>
      <w:r>
        <w:rPr>
          <w:rFonts w:ascii="맑은 고딕" w:cs="맑은 고딕" w:eastAsia="맑은 고딕" w:hAnsi="맑은 고딕"/>
          <w:b/>
          <w:bCs/>
          <w:color w:val="996600"/>
          <w:sz w:val="18"/>
          <w:szCs w:val="18"/>
        </w:rPr>
        <w:t xml:space="preserve">※ DynamoDB 테이블 스키마 (파티션 키 변경 불가)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속성명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키 유형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client_id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String (S)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필수 — 변경 불가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String (S)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예약자 이름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String (S)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예약자 이메일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concert_name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String (S)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-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콘서트명</w:t>
            </w:r>
          </w:p>
        </w:tc>
      </w:tr>
    </w:tbl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4.8 CloudWatch Logs</w:t>
      </w:r>
    </w:p>
    <w:p>
      <w:pPr>
        <w:spacing w:after="80" w:before="4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ECS 컨테이너의 애플리케이션 로그를 수집하는 로그 환경을 구성한다.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ECS 컨테이너 로그를 CloudWatch Logs로 전송한다.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 그룹 이름은 /skillskorea/ecs/app 으로 고정한다.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awslogs 로그 드라이버를 사용한다.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Task Definition의 logConfiguration에 아래 옵션을 설정한다.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옵션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awslogs-group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/skillskorea/ecs/app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 그룹 이름 (고정)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awslogs-region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ap-northeast-2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 전송 리전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awslogs-stream-prefix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ecs</w:t>
            </w:r>
          </w:p>
        </w:tc>
        <w:tc>
          <w:tcPr>
            <w:tcW w:type="dxa" w:w="3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 스트림 접두어 (Task ID 자동 부여)</w:t>
            </w:r>
          </w:p>
        </w:tc>
      </w:tr>
    </w:tbl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 스트림은 Task 단위로 자동 생성된다. (형식: ecs/&lt;컨테이너명&gt;/&lt;Task ID&gt;)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/health 호출 로그 및 POST /v1/book 요청 로그가 CloudWatch Logs에서 확인 가능해야 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애플리케이션 동작 조건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book 애플리케이션은 아래 두 가지 API 엔드포인트를 제공한다.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400"/>
        <w:gridCol w:w="2600"/>
        <w:gridCol w:w="17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응답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확인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GET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/health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정상 구동 확인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 200 OK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예약 생성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/v1/book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예약 정보를 DynamoDB에 저장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 200 (성공 시)</w:t>
            </w:r>
          </w:p>
        </w:tc>
      </w:tr>
    </w:tbl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예약 생성 요청 Body 예시 (JSON)</w:t>
      </w:r>
    </w:p>
    <w:p>
      <w:pPr>
        <w:spacing w:after="0" w:line="240"/>
        <w:ind w:left="5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{</w:t>
      </w:r>
    </w:p>
    <w:p>
      <w:pPr>
        <w:spacing w:after="0" w:line="240"/>
        <w:ind w:left="5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"client_id": "C001",</w:t>
      </w:r>
    </w:p>
    <w:p>
      <w:pPr>
        <w:spacing w:after="0" w:line="240"/>
        <w:ind w:left="5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"username": "Alice",</w:t>
      </w:r>
    </w:p>
    <w:p>
      <w:pPr>
        <w:spacing w:after="0" w:line="240"/>
        <w:ind w:left="5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"email": "kim@example.com",</w:t>
      </w:r>
    </w:p>
    <w:p>
      <w:pPr>
        <w:spacing w:after="0" w:line="240"/>
        <w:ind w:left="5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  "concert_name": "Seoul2026"</w:t>
      </w:r>
    </w:p>
    <w:p>
      <w:pPr>
        <w:spacing w:after="0" w:line="240"/>
        <w:ind w:left="500"/>
      </w:pPr>
      <w:r>
        <w:rPr>
          <w:rFonts w:ascii="Consolas" w:cs="Consolas" w:eastAsia="Consolas" w:hAnsi="Consolas"/>
          <w:color w:val="333333"/>
          <w:sz w:val="17"/>
          <w:szCs w:val="17"/>
        </w:rPr>
        <w:t xml:space="preserve">}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100" w:line="276"/>
        <w:jc w:val="left"/>
      </w:pPr>
      <w:r>
        <w:rPr>
          <w:rFonts w:ascii="맑은 고딕" w:cs="맑은 고딕" w:eastAsia="맑은 고딕" w:hAnsi="맑은 고딕"/>
          <w:b/>
          <w:bCs/>
          <w:color w:val="996600"/>
          <w:sz w:val="18"/>
          <w:szCs w:val="18"/>
        </w:rPr>
        <w:t xml:space="preserve">※ 모든 필드는 String 타입이며, client_id는 DynamoDB 파티션 키로 사용된다.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리소스 명명 규칙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리소스 이름에는 선수 식별이 가능한 접두어(선수ID)를 포함하여야 한다. 아래 표를 참고하여 리소스를 명명한다.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리소스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명명 규칙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VPC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&lt;선수ID&gt;-vpc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Public Subnet 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&lt;선수ID&gt;-public-subnet-1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ap-northeast-2a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Public Subnet 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&lt;선수ID&gt;-public-subnet-2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ap-northeast-2c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Internet Gateway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&lt;선수ID&gt;-igw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Route Table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&lt;선수ID&gt;-public-rt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Public Subnet 전용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Bucket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&lt;선수ID&gt;-static-site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정적 웹 호스팅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CloudFront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생성명 사용 가능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Distribution ID 자동 생성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ECR Repository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&lt;선수ID&gt;-book-ecr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ECS Cluster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&lt;선수ID&gt;-book-cluster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ECS Service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&lt;선수ID&gt;-book-service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&lt;선수ID&gt;-book-alb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Internet-facing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ALB Security Group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&lt;선수ID&gt;-alb-sg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인바운드 HTTP:80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ECS Security Group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&lt;선수ID&gt;-ecs-sg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인바운드 TCP:8080 (ALB만)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DynamoDB Table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&lt;선수ID&gt;-booking-table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PK: client_id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CloudWatch Log Group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/skillskorea/ecs/app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고정 (접두어 없음)</w:t>
            </w:r>
          </w:p>
        </w:tc>
      </w:tr>
    </w:tbl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7. 제출 및 확인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모든 리소스는 ap-northeast-2 리전에 생성한다.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지급파일(index.html, main.jpeg, book)은 반드시 사용하여야 하며, 임의의 다른 애플리케이션 파일로 대체할 수 없다.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 시 CloudFront URL을 통해 정적 웹 페이지에 정상 접근할 수 있어야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 시 ALB DNS를 통해 GET /health 호출 시 HTTP 200이 반환되어야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 시 ALB DNS를 통해 POST /v1/book 호출 시 DynamoDB에 데이터가 정상 저장되어야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CloudWatch Logs 로그 그룹 /skillskorea/ecs/app에서 애플리케이션 요청 로그를 확인할 수 있어야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ECS Task가 Running 상태여야 한다.</w:t>
      </w:r>
    </w:p>
    <w:p>
      <w:r>
        <w:br w:type="pag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2026년도 전국기능경기대회 채점기준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직종명: 클라우드컴퓨팅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채점상의 유의사항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 시 모든 리소스는 ap-northeast-2 리전에 생성되어 있어야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지급파일(index.html, main.jpeg, book)이 사용되었는지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채점은 여러 번 실행하여도 동일한 결과를 보장할 수 있도록 구성되어야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채점기준 양식은 반드시 양식에 맞추어 작성해야 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DynamoDB 파티션 키(client_id)가 String 타입으로 정확히 설정되었는지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ECS Task가 Running 상태인지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ALB 보안그룹(인바운드 HTTP:80) 및 ECS 보안그룹(인바운드 TCP:8080, 소스: ALB SG) 규칙이 정확히 구성되었는지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채점은 최대한 CloudShell을 사용하며, 불가피한 사유가 있을 때만 EC2를 사용한다.</w:t>
      </w:r>
    </w:p>
    <w:p>
      <w:pPr>
        <w:spacing w:after="200" w:before="36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채점기준표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1) 주요항목별 배점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"/>
        <w:gridCol w:w="2800"/>
        <w:gridCol w:w="700"/>
        <w:gridCol w:w="700"/>
        <w:gridCol w:w="700"/>
        <w:gridCol w:w="1100"/>
        <w:gridCol w:w="12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과제번호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주요항목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배점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독립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합의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경기진행중</w:t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경기종료후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제1과제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VPC/Subnet/라우팅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정적 웹 호스팅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CloudFront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ECS/Fargate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DynamoDB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4600"/>
            <w:gridSpan w:val="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  계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 w:line="276"/>
        <w:jc w:val="left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※ 채점방법, 채점시기: 해당란에 '○' 표기 / 독립 - 4등급제 적용</w:t>
      </w:r>
    </w:p>
    <w:p>
      <w:pPr>
        <w:spacing w:after="160" w:before="280"/>
      </w:pPr>
      <w:r>
        <w:rPr>
          <w:rFonts w:ascii="맑은 고딕" w:cs="맑은 고딕" w:eastAsia="맑은 고딕" w:hAnsi="맑은 고딕"/>
          <w:b/>
          <w:bCs/>
          <w:color w:val="333333"/>
          <w:sz w:val="24"/>
          <w:szCs w:val="24"/>
        </w:rPr>
        <w:t xml:space="preserve">2) 채점방법 및 기준 (경기종료 후 채점)</w:t>
      </w:r>
    </w:p>
    <w:p>
      <w:pPr>
        <w:spacing w:after="80" w:before="100" w:line="276"/>
        <w:jc w:val="left"/>
      </w:pPr>
      <w:r>
        <w:rPr>
          <w:rFonts w:ascii="맑은 고딕" w:cs="맑은 고딕" w:eastAsia="맑은 고딕" w:hAnsi="맑은 고딕"/>
          <w:b/>
          <w:bCs/>
          <w:color w:val="996600"/>
          <w:sz w:val="18"/>
          <w:szCs w:val="18"/>
        </w:rPr>
        <w:t xml:space="preserve">※ 노란색 음영 항목은 이번 버전에서 새로 추가된 세부 채점 항목입니다.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"/>
        <w:gridCol w:w="1600"/>
        <w:gridCol w:w="700"/>
        <w:gridCol w:w="4526"/>
        <w:gridCol w:w="7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과제번호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주요항목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세부번호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세부항목(채점방법)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배점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제1과제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VPC/Subnet/라우팅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1-1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VPC 1개 생성 확인 (CIDR: 10.0.0.0/16)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1-2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Public Subnet 2개 이상 (서로 다른 AZ) 확인 — 2a: 10.0.1.0/24, 2c: 10.0.2.0/24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1-3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Internet Gateway 연결 및 라우팅 정상 구성 (0.0.0.0/0 → IGW)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1-4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선수ID 접두어가 포함된 리소스명 사용 (VPC, Subnet, IGW, RT 포함)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정적 웹 호스팅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2-1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index.html, main.jpeg S3 업로드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2-2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정적 웹 페이지 접근 가능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CloudFront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3-1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S3 오리진 연결 CloudFront Distribution 생성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3-2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CloudFront URL로 정적 페이지 배포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4-1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ECR Repository 생성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4-2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book 실행파일 기반 이미지 ECR 업로드 확인 (태그: latest)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ECS/Fargate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5-1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ECS Cluster 생성 및 Task 실행 중(Running)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5-2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Fargate Task Definition 구성 (8080 포트 EXPOSE 및 포트 매핑 확인)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5-3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AWS_REGION, TABLE_NAME 환경변수 설정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5-4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/health 호출 시 HTTP 200 반환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6-1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ALB 생성 및 ECS Service 연결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6-2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Listener(HTTP:80) / Target Group(HTTP:8080) 구성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6-3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ALB 보안그룹 인바운드 HTTP:80 허용 / ECS 보안그룹 8080 ALB SG 전용 허용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DynamoDB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7-1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DynamoDB 테이블 생성 확인 (Partition Key: client_id, String)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7-2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 /v1/book 호출 시 데이터 저장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CloudWatch Logs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8-1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 그룹 /skillskorea/ecs/app 생성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8-2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Task 단위 로그 스트림 자동 생성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8-3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애플리케이션 요청 로그 CloudWatch 수집 확인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8326"/>
            <w:gridSpan w:val="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합  계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2026년도 전국기능경기대회 — 클라우드컴퓨팅 제1과제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2026-05-16T00:54:59.253Z</dcterms:created>
  <dcterms:modified xsi:type="dcterms:W3CDTF">2026-05-16T00:54:59.266Z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