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800"/>
        <w:jc w:val="center"/>
      </w:pPr>
      <w:r>
        <w:rPr>
          <w:rFonts w:ascii="Arial" w:cs="Arial" w:eastAsia="Arial" w:hAnsi="Arial"/>
          <w:b/>
          <w:bCs/>
          <w:color w:val="1F4E79"/>
          <w:sz w:val="48"/>
          <w:szCs w:val="48"/>
        </w:rPr>
        <w:t xml:space="preserve">ANALYSE COMPLÈTE DU NOTEBOOK</w:t>
      </w:r>
    </w:p>
    <w:p>
      <w:pPr>
        <w:spacing w:after="200" w:before="0"/>
        <w:jc w:val="center"/>
      </w:pPr>
      <w:r>
        <w:rPr>
          <w:rFonts w:ascii="Arial" w:cs="Arial" w:eastAsia="Arial" w:hAnsi="Arial"/>
          <w:i/>
          <w:iCs/>
          <w:color w:val="4472C4"/>
          <w:sz w:val="26"/>
          <w:szCs w:val="26"/>
        </w:rPr>
        <w:t xml:space="preserve">Cellule par cellule · Code · Résultats · Figures · Maîtrise totale</w:t>
      </w:r>
    </w:p>
    <w:p>
      <w:pPr>
        <w:spacing w:after="800" w:before="0"/>
        <w:jc w:val="center"/>
      </w:pPr>
      <w:r>
        <w:rPr>
          <w:rFonts w:ascii="Arial" w:cs="Arial" w:eastAsia="Arial" w:hAnsi="Arial"/>
          <w:color w:val="2C2C2C"/>
          <w:sz w:val="22"/>
          <w:szCs w:val="22"/>
        </w:rPr>
        <w:t xml:space="preserve">Rania BIKIKRE  |  IA &amp; Data Science  |  EMSI 2025-2026</w:t>
      </w:r>
    </w:p>
    <w:p>
      <w:r>
        <w:br w:type="page"/>
      </w:r>
    </w:p>
    <w:p>
      <w:pPr>
        <w:pStyle w:val="Heading1"/>
        <w:shd w:fill="D6E4F0" w:val="clear"/>
        <w:spacing w:after="200" w:before="400"/>
      </w:pPr>
      <w:r>
        <w:rPr>
          <w:rFonts w:ascii="Arial" w:cs="Arial" w:eastAsia="Arial" w:hAnsi="Arial"/>
          <w:b/>
          <w:bCs/>
          <w:color w:val="1F4E79"/>
          <w:sz w:val="28"/>
          <w:szCs w:val="28"/>
        </w:rPr>
        <w:t xml:space="preserve">  CELLULE 1 — Imports et Configuration</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Pourquoi importer toutes ces bibliothèques ?</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Python seul ne sait pas faire de Machine Learning. Les bibliothèques sont des boîtes à outils scientifiques créées par des milliers de chercheurs. Sans elles, il faudrait coder de zéro chaque algorithme. L'import les rend disponibles dans votre script.</w:t>
            </w:r>
          </w:p>
          <w:p>
            <w:pPr>
              <w:spacing w:after="80" w:before="80"/>
              <w:jc w:val="both"/>
            </w:pPr>
            <w:r>
              <w:rPr>
                <w:rFonts w:ascii="Arial" w:cs="Arial" w:eastAsia="Arial" w:hAnsi="Arial"/>
                <w:sz w:val="22"/>
                <w:szCs w:val="22"/>
              </w:rPr>
              <w:t xml:space="preserve">Trois familles ici : (1) manipulation de données — pandas, numpy ; (2) visualisation — matplotlib, seaborn ; (3) Machine Learning — scikit-learn complet.</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import pandas as pd</w:t>
            </w:r>
          </w:p>
          <w:p>
            <w:pPr>
              <w:spacing w:after="18" w:before="18"/>
            </w:pPr>
            <w:r>
              <w:rPr>
                <w:rFonts w:ascii="Courier New" w:cs="Courier New" w:eastAsia="Courier New" w:hAnsi="Courier New"/>
                <w:color w:val="1565C0"/>
                <w:sz w:val="19"/>
                <w:szCs w:val="19"/>
              </w:rPr>
              <w:t xml:space="preserve">import numpy as np</w:t>
            </w:r>
          </w:p>
          <w:p>
            <w:pPr>
              <w:spacing w:after="18" w:before="18"/>
            </w:pPr>
            <w:r>
              <w:rPr>
                <w:rFonts w:ascii="Courier New" w:cs="Courier New" w:eastAsia="Courier New" w:hAnsi="Courier New"/>
                <w:color w:val="1565C0"/>
                <w:sz w:val="19"/>
                <w:szCs w:val="19"/>
              </w:rPr>
              <w:t xml:space="preserve">import matplotlib.pyplot as plt</w:t>
            </w:r>
          </w:p>
          <w:p>
            <w:pPr>
              <w:spacing w:after="18" w:before="18"/>
            </w:pPr>
            <w:r>
              <w:rPr>
                <w:rFonts w:ascii="Courier New" w:cs="Courier New" w:eastAsia="Courier New" w:hAnsi="Courier New"/>
                <w:color w:val="1565C0"/>
                <w:sz w:val="19"/>
                <w:szCs w:val="19"/>
              </w:rPr>
              <w:t xml:space="preserve">import seaborn as sns</w:t>
            </w:r>
          </w:p>
          <w:p>
            <w:pPr>
              <w:spacing w:after="18" w:before="18"/>
            </w:pPr>
            <w:r>
              <w:rPr>
                <w:rFonts w:ascii="Courier New" w:cs="Courier New" w:eastAsia="Courier New" w:hAnsi="Courier New"/>
                <w:color w:val="1565C0"/>
                <w:sz w:val="19"/>
                <w:szCs w:val="19"/>
              </w:rPr>
              <w:t xml:space="preserve">from sklearn.impute import SimpleImputer</w:t>
            </w:r>
          </w:p>
          <w:p>
            <w:pPr>
              <w:spacing w:after="18" w:before="18"/>
            </w:pPr>
            <w:r>
              <w:rPr>
                <w:rFonts w:ascii="Courier New" w:cs="Courier New" w:eastAsia="Courier New" w:hAnsi="Courier New"/>
                <w:color w:val="1565C0"/>
                <w:sz w:val="19"/>
                <w:szCs w:val="19"/>
              </w:rPr>
              <w:t xml:space="preserve">from sklearn.preprocessing import StandardScaler, OneHotEncoder, OrdinalEncoder</w:t>
            </w:r>
          </w:p>
          <w:p>
            <w:pPr>
              <w:spacing w:after="18" w:before="18"/>
            </w:pPr>
            <w:r>
              <w:rPr>
                <w:rFonts w:ascii="Courier New" w:cs="Courier New" w:eastAsia="Courier New" w:hAnsi="Courier New"/>
                <w:color w:val="1565C0"/>
                <w:sz w:val="19"/>
                <w:szCs w:val="19"/>
              </w:rPr>
              <w:t xml:space="preserve">from sklearn.compose import ColumnTransformer</w:t>
            </w:r>
          </w:p>
          <w:p>
            <w:pPr>
              <w:spacing w:after="18" w:before="18"/>
            </w:pPr>
            <w:r>
              <w:rPr>
                <w:rFonts w:ascii="Courier New" w:cs="Courier New" w:eastAsia="Courier New" w:hAnsi="Courier New"/>
                <w:color w:val="1565C0"/>
                <w:sz w:val="19"/>
                <w:szCs w:val="19"/>
              </w:rPr>
              <w:t xml:space="preserve">from sklearn.pipeline import Pipeline</w:t>
            </w:r>
          </w:p>
          <w:p>
            <w:pPr>
              <w:spacing w:after="18" w:before="18"/>
            </w:pPr>
            <w:r>
              <w:rPr>
                <w:rFonts w:ascii="Courier New" w:cs="Courier New" w:eastAsia="Courier New" w:hAnsi="Courier New"/>
                <w:color w:val="1565C0"/>
                <w:sz w:val="19"/>
                <w:szCs w:val="19"/>
              </w:rPr>
              <w:t xml:space="preserve">from sklearn.linear_model import LogisticRegression</w:t>
            </w:r>
          </w:p>
          <w:p>
            <w:pPr>
              <w:spacing w:after="18" w:before="18"/>
            </w:pPr>
            <w:r>
              <w:rPr>
                <w:rFonts w:ascii="Courier New" w:cs="Courier New" w:eastAsia="Courier New" w:hAnsi="Courier New"/>
                <w:color w:val="1565C0"/>
                <w:sz w:val="19"/>
                <w:szCs w:val="19"/>
              </w:rPr>
              <w:t xml:space="preserve">from sklearn.ensemble import RandomForestClassifier, GradientBoostingClassifier</w:t>
            </w:r>
          </w:p>
          <w:p>
            <w:pPr>
              <w:spacing w:after="18" w:before="18"/>
            </w:pPr>
            <w:r>
              <w:rPr>
                <w:rFonts w:ascii="Courier New" w:cs="Courier New" w:eastAsia="Courier New" w:hAnsi="Courier New"/>
                <w:color w:val="1565C0"/>
                <w:sz w:val="19"/>
                <w:szCs w:val="19"/>
              </w:rPr>
              <w:t xml:space="preserve">from sklearn.model_selection import train_test_split, cross_val_score, GridSearchCV</w:t>
            </w:r>
          </w:p>
          <w:p>
            <w:pPr>
              <w:spacing w:after="18" w:before="18"/>
            </w:pPr>
            <w:r>
              <w:rPr>
                <w:rFonts w:ascii="Courier New" w:cs="Courier New" w:eastAsia="Courier New" w:hAnsi="Courier New"/>
                <w:color w:val="1565C0"/>
                <w:sz w:val="19"/>
                <w:szCs w:val="19"/>
              </w:rPr>
              <w:t xml:space="preserve">from sklearn.metrics import accuracy_score, roc_auc_score, confusion_matrix</w:t>
            </w:r>
          </w:p>
          <w:p>
            <w:pPr>
              <w:spacing w:after="18" w:before="18"/>
            </w:pPr>
            <w:r>
              <w:rPr>
                <w:rFonts w:ascii="Courier New" w:cs="Courier New" w:eastAsia="Courier New" w:hAnsi="Courier New"/>
                <w:color w:val="1565C0"/>
                <w:sz w:val="19"/>
                <w:szCs w:val="19"/>
              </w:rPr>
              <w:t xml:space="preserve">from sklearn.feature_extraction.text import CountVectorizer, TfidfVectorizer</w:t>
            </w:r>
          </w:p>
          <w:p>
            <w:pPr>
              <w:spacing w:after="18" w:before="18"/>
            </w:pPr>
            <w:r>
              <w:rPr>
                <w:rFonts w:ascii="Courier New" w:cs="Courier New" w:eastAsia="Courier New" w:hAnsi="Courier New"/>
                <w:color w:val="1565C0"/>
                <w:sz w:val="19"/>
                <w:szCs w:val="19"/>
              </w:rPr>
              <w:t xml:space="preserve">from sklearn.naive_bayes import MultinomialNB</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 Imports réussis.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Ce que confirme ce résultat</w:t>
            </w:r>
          </w:p>
        </w:tc>
      </w:tr>
      <w:tr>
        <w:tc>
          <w:tcPr>
            <w:tcW w:type="dxa" w:w="9200"/>
            <w:shd w:fill="E8F5E9"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Le message '✅ Imports réussis' confirme que toutes les bibliothèques sont installées et accessibles. Si une bibliothèque manque, Python lèverait une ModuleNotFoundError. Ce simple test au début évite de découvrir les erreurs à mi-chemin du notebook.</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2 — Chargement du Dataset Titanic</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Le Dataset Titanic — Contexte historique</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Le RMS Titanic a coulé le 15 avril 1912. Sur 2224 personnes, ~1500 ont péri. Le dataset contient 891 passagers avec leurs caractéristiques et leur survie. C'est un benchmark classique du ML supervisé : données réelles, mixtes, avec valeurs manquantes.</w:t>
            </w:r>
          </w:p>
          <w:p>
            <w:pPr>
              <w:spacing w:after="80" w:before="80"/>
              <w:jc w:val="both"/>
            </w:pPr>
            <w:r>
              <w:rPr>
                <w:rFonts w:ascii="Arial" w:cs="Arial" w:eastAsia="Arial" w:hAnsi="Arial"/>
                <w:sz w:val="22"/>
                <w:szCs w:val="22"/>
              </w:rPr>
              <w:t xml:space="preserve">sns.load_dataset('titanic') télécharge directement le dataset depuis GitHub de seaborn — c'est un raccourci pratique pour les datasets classiques. En production, on utiliserait pd.read_csv('fichier.csv').</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df = sns.load_dataset('titanic')</w:t>
            </w:r>
          </w:p>
          <w:p>
            <w:pPr>
              <w:spacing w:after="18" w:before="18"/>
            </w:pPr>
            <w:r>
              <w:rPr>
                <w:rFonts w:ascii="Courier New" w:cs="Courier New" w:eastAsia="Courier New" w:hAnsi="Courier New"/>
                <w:color w:val="1565C0"/>
                <w:sz w:val="19"/>
                <w:szCs w:val="19"/>
              </w:rPr>
              <w:t xml:space="preserve">print(f'Dimensions : {df.shape[0]} lignes × {df.shape[1]} colonnes')</w:t>
            </w:r>
          </w:p>
          <w:p>
            <w:pPr>
              <w:spacing w:after="18" w:before="18"/>
            </w:pPr>
            <w:r>
              <w:rPr>
                <w:rFonts w:ascii="Courier New" w:cs="Courier New" w:eastAsia="Courier New" w:hAnsi="Courier New"/>
                <w:color w:val="1565C0"/>
                <w:sz w:val="19"/>
                <w:szCs w:val="19"/>
              </w:rPr>
              <w:t xml:space="preserve">df.head()</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Dimensions du dataset : 891 lignes × 15 colonnes</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survived  pclass    sex    age  sibsp  parch    fare embarked  class   who  adult_male deck  embark_town alive  alone</w:t>
            </w:r>
          </w:p>
          <w:p>
            <w:pPr>
              <w:spacing w:after="16" w:before="16"/>
            </w:pPr>
            <w:r>
              <w:rPr>
                <w:rFonts w:ascii="Courier New" w:cs="Courier New" w:eastAsia="Courier New" w:hAnsi="Courier New"/>
                <w:color w:val="98C379"/>
                <w:sz w:val="18"/>
                <w:szCs w:val="18"/>
              </w:rPr>
              <w:t xml:space="preserve">0        0       3   male  22.00      1      0   7.250        S  Third   man        True  NaN  Southampton    no  False</w:t>
            </w:r>
          </w:p>
          <w:p>
            <w:pPr>
              <w:spacing w:after="16" w:before="16"/>
            </w:pPr>
            <w:r>
              <w:rPr>
                <w:rFonts w:ascii="Courier New" w:cs="Courier New" w:eastAsia="Courier New" w:hAnsi="Courier New"/>
                <w:color w:val="98C379"/>
                <w:sz w:val="18"/>
                <w:szCs w:val="18"/>
              </w:rPr>
              <w:t xml:space="preserve">1        1       1  female  38.00      1      0  71.283        C  First woman       False    C    Cherbourg   yes  False</w:t>
            </w:r>
          </w:p>
          <w:p>
            <w:pPr>
              <w:spacing w:after="16" w:before="16"/>
            </w:pPr>
            <w:r>
              <w:rPr>
                <w:rFonts w:ascii="Courier New" w:cs="Courier New" w:eastAsia="Courier New" w:hAnsi="Courier New"/>
                <w:color w:val="98C379"/>
                <w:sz w:val="18"/>
                <w:szCs w:val="18"/>
              </w:rPr>
              <w:t xml:space="preserve">2        1       3  female  26.00      0      0   7.925        S  Third woman       False  NaN  Southampton   yes   True</w:t>
            </w:r>
          </w:p>
          <w:p>
            <w:pPr>
              <w:spacing w:after="16" w:before="16"/>
            </w:pPr>
            <w:r>
              <w:rPr>
                <w:rFonts w:ascii="Courier New" w:cs="Courier New" w:eastAsia="Courier New" w:hAnsi="Courier New"/>
                <w:color w:val="98C379"/>
                <w:sz w:val="18"/>
                <w:szCs w:val="18"/>
              </w:rPr>
              <w:t xml:space="preserve">3        1       1  female  35.00      1      0  53.100        S  First woman       False    C  Southampton   yes  False</w:t>
            </w:r>
          </w:p>
          <w:p>
            <w:pPr>
              <w:spacing w:after="16" w:before="16"/>
            </w:pPr>
            <w:r>
              <w:rPr>
                <w:rFonts w:ascii="Courier New" w:cs="Courier New" w:eastAsia="Courier New" w:hAnsi="Courier New"/>
                <w:color w:val="98C379"/>
                <w:sz w:val="18"/>
                <w:szCs w:val="18"/>
              </w:rPr>
              <w:t xml:space="preserve">4        0       3   male  35.00      0      0   8.050        S  Third   man        True  NaN  Southampton    no   True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Interprétation de df.head() — Ce qu'on voit</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891 lignes = 891 passagers. 15 colonnes = 15 caractéristiques par passager.</w:t>
            </w:r>
          </w:p>
          <w:p>
            <w:pPr>
              <w:pStyle w:val="ListParagraph"/>
              <w:numPr>
                <w:ilvl w:val="0"/>
                <w:numId w:val="2"/>
              </w:numPr>
              <w:spacing w:after="60" w:before="60"/>
            </w:pPr>
            <w:r>
              <w:rPr>
                <w:rFonts w:ascii="Arial" w:cs="Arial" w:eastAsia="Arial" w:hAnsi="Arial"/>
                <w:sz w:val="22"/>
                <w:szCs w:val="22"/>
              </w:rPr>
              <w:t xml:space="preserve">survived = 0 (décédé) ou 1 (survivant). C'est notre variable CIBLE.</w:t>
            </w:r>
          </w:p>
          <w:p>
            <w:pPr>
              <w:pStyle w:val="ListParagraph"/>
              <w:numPr>
                <w:ilvl w:val="0"/>
                <w:numId w:val="2"/>
              </w:numPr>
              <w:spacing w:after="60" w:before="60"/>
            </w:pPr>
            <w:r>
              <w:rPr>
                <w:rFonts w:ascii="Arial" w:cs="Arial" w:eastAsia="Arial" w:hAnsi="Arial"/>
                <w:sz w:val="22"/>
                <w:szCs w:val="22"/>
              </w:rPr>
              <w:t xml:space="preserve">NaN visible dans deck → des valeurs manquantes déjà présentes dès les premières lignes.</w:t>
            </w:r>
          </w:p>
          <w:p>
            <w:pPr>
              <w:pStyle w:val="ListParagraph"/>
              <w:numPr>
                <w:ilvl w:val="0"/>
                <w:numId w:val="2"/>
              </w:numPr>
              <w:spacing w:after="60" w:before="60"/>
            </w:pPr>
            <w:r>
              <w:rPr>
                <w:rFonts w:ascii="Arial" w:cs="Arial" w:eastAsia="Arial" w:hAnsi="Arial"/>
                <w:sz w:val="22"/>
                <w:szCs w:val="22"/>
              </w:rPr>
              <w:t xml:space="preserve">alive = 'no'/'yes' encode exactement la même info que survived. Fuite de données directe !</w:t>
            </w:r>
          </w:p>
          <w:p>
            <w:pPr>
              <w:pStyle w:val="ListParagraph"/>
              <w:numPr>
                <w:ilvl w:val="0"/>
                <w:numId w:val="2"/>
              </w:numPr>
              <w:spacing w:after="60" w:before="60"/>
            </w:pPr>
            <w:r>
              <w:rPr>
                <w:rFonts w:ascii="Arial" w:cs="Arial" w:eastAsia="Arial" w:hAnsi="Arial"/>
                <w:sz w:val="22"/>
                <w:szCs w:val="22"/>
              </w:rPr>
              <w:t xml:space="preserve">Types mixtes : entiers (pclass, sibsp), flottants (age, fare), texte (sex, embarked), booléens (adult_male).</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3 — Inspection des Types et Statistiques</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Pourquoi inspecter les types et statistiques EN PREMIER ?</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C'est la règle n°1 du Data Science : 'Know Your Data'. Un modèle entraîné sur des données mal comprises donnera de mauvais résultats même si le code est parfait. On cherche : les types de variables (pour choisir les bons encodeurs), les statistiques (pour détecter les anomalies), et les distributions (pour choisir le bon scaler).</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print(df.dtypes)</w:t>
            </w:r>
          </w:p>
          <w:p>
            <w:pPr>
              <w:spacing w:after="18" w:before="18"/>
            </w:pPr>
            <w:r>
              <w:rPr>
                <w:rFonts w:ascii="Courier New" w:cs="Courier New" w:eastAsia="Courier New" w:hAnsi="Courier New"/>
                <w:color w:val="1565C0"/>
                <w:sz w:val="19"/>
                <w:szCs w:val="19"/>
              </w:rPr>
              <w:t xml:space="preserve">df.describe()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TYPES DES VARIABLES</w:t>
            </w:r>
          </w:p>
          <w:p>
            <w:pPr>
              <w:spacing w:after="16" w:before="16"/>
            </w:pPr>
            <w:r>
              <w:rPr>
                <w:rFonts w:ascii="Courier New" w:cs="Courier New" w:eastAsia="Courier New" w:hAnsi="Courier New"/>
                <w:color w:val="98C379"/>
                <w:sz w:val="18"/>
                <w:szCs w:val="18"/>
              </w:rPr>
              <w:t xml:space="preserve">survived      int64</w:t>
            </w:r>
          </w:p>
          <w:p>
            <w:pPr>
              <w:spacing w:after="16" w:before="16"/>
            </w:pPr>
            <w:r>
              <w:rPr>
                <w:rFonts w:ascii="Courier New" w:cs="Courier New" w:eastAsia="Courier New" w:hAnsi="Courier New"/>
                <w:color w:val="98C379"/>
                <w:sz w:val="18"/>
                <w:szCs w:val="18"/>
              </w:rPr>
              <w:t xml:space="preserve">pclass        int64</w:t>
            </w:r>
          </w:p>
          <w:p>
            <w:pPr>
              <w:spacing w:after="16" w:before="16"/>
            </w:pPr>
            <w:r>
              <w:rPr>
                <w:rFonts w:ascii="Courier New" w:cs="Courier New" w:eastAsia="Courier New" w:hAnsi="Courier New"/>
                <w:color w:val="98C379"/>
                <w:sz w:val="18"/>
                <w:szCs w:val="18"/>
              </w:rPr>
              <w:t xml:space="preserve">sex          object</w:t>
            </w:r>
          </w:p>
          <w:p>
            <w:pPr>
              <w:spacing w:after="16" w:before="16"/>
            </w:pPr>
            <w:r>
              <w:rPr>
                <w:rFonts w:ascii="Courier New" w:cs="Courier New" w:eastAsia="Courier New" w:hAnsi="Courier New"/>
                <w:color w:val="98C379"/>
                <w:sz w:val="18"/>
                <w:szCs w:val="18"/>
              </w:rPr>
              <w:t xml:space="preserve">age         float64</w:t>
            </w:r>
          </w:p>
          <w:p>
            <w:pPr>
              <w:spacing w:after="16" w:before="16"/>
            </w:pPr>
            <w:r>
              <w:rPr>
                <w:rFonts w:ascii="Courier New" w:cs="Courier New" w:eastAsia="Courier New" w:hAnsi="Courier New"/>
                <w:color w:val="98C379"/>
                <w:sz w:val="18"/>
                <w:szCs w:val="18"/>
              </w:rPr>
              <w:t xml:space="preserve">sibsp         int64</w:t>
            </w:r>
          </w:p>
          <w:p>
            <w:pPr>
              <w:spacing w:after="16" w:before="16"/>
            </w:pPr>
            <w:r>
              <w:rPr>
                <w:rFonts w:ascii="Courier New" w:cs="Courier New" w:eastAsia="Courier New" w:hAnsi="Courier New"/>
                <w:color w:val="98C379"/>
                <w:sz w:val="18"/>
                <w:szCs w:val="18"/>
              </w:rPr>
              <w:t xml:space="preserve">parch         int64</w:t>
            </w:r>
          </w:p>
          <w:p>
            <w:pPr>
              <w:spacing w:after="16" w:before="16"/>
            </w:pPr>
            <w:r>
              <w:rPr>
                <w:rFonts w:ascii="Courier New" w:cs="Courier New" w:eastAsia="Courier New" w:hAnsi="Courier New"/>
                <w:color w:val="98C379"/>
                <w:sz w:val="18"/>
                <w:szCs w:val="18"/>
              </w:rPr>
              <w:t xml:space="preserve">fare        float64</w:t>
            </w:r>
          </w:p>
          <w:p>
            <w:pPr>
              <w:spacing w:after="16" w:before="16"/>
            </w:pPr>
            <w:r>
              <w:rPr>
                <w:rFonts w:ascii="Courier New" w:cs="Courier New" w:eastAsia="Courier New" w:hAnsi="Courier New"/>
                <w:color w:val="98C379"/>
                <w:sz w:val="18"/>
                <w:szCs w:val="18"/>
              </w:rPr>
              <w:t xml:space="preserve">embarked     object</w:t>
            </w:r>
          </w:p>
          <w:p>
            <w:pPr>
              <w:spacing w:after="16" w:before="16"/>
            </w:pPr>
            <w:r>
              <w:rPr>
                <w:rFonts w:ascii="Courier New" w:cs="Courier New" w:eastAsia="Courier New" w:hAnsi="Courier New"/>
                <w:color w:val="98C379"/>
                <w:sz w:val="18"/>
                <w:szCs w:val="18"/>
              </w:rPr>
              <w:t xml:space="preserve">class      category</w:t>
            </w:r>
          </w:p>
          <w:p>
            <w:pPr>
              <w:spacing w:after="16" w:before="16"/>
            </w:pPr>
            <w:r>
              <w:rPr>
                <w:rFonts w:ascii="Courier New" w:cs="Courier New" w:eastAsia="Courier New" w:hAnsi="Courier New"/>
                <w:color w:val="98C379"/>
                <w:sz w:val="18"/>
                <w:szCs w:val="18"/>
              </w:rPr>
              <w:t xml:space="preserve">who          object</w:t>
            </w:r>
          </w:p>
          <w:p>
            <w:pPr>
              <w:spacing w:after="16" w:before="16"/>
            </w:pPr>
            <w:r>
              <w:rPr>
                <w:rFonts w:ascii="Courier New" w:cs="Courier New" w:eastAsia="Courier New" w:hAnsi="Courier New"/>
                <w:color w:val="98C379"/>
                <w:sz w:val="18"/>
                <w:szCs w:val="18"/>
              </w:rPr>
              <w:t xml:space="preserve">adult_male     bool</w:t>
            </w:r>
          </w:p>
          <w:p>
            <w:pPr>
              <w:spacing w:after="16" w:before="16"/>
            </w:pPr>
            <w:r>
              <w:rPr>
                <w:rFonts w:ascii="Courier New" w:cs="Courier New" w:eastAsia="Courier New" w:hAnsi="Courier New"/>
                <w:color w:val="98C379"/>
                <w:sz w:val="18"/>
                <w:szCs w:val="18"/>
              </w:rPr>
              <w:t xml:space="preserve">deck       category</w:t>
            </w:r>
          </w:p>
          <w:p>
            <w:pPr>
              <w:spacing w:after="16" w:before="16"/>
            </w:pPr>
            <w:r>
              <w:rPr>
                <w:rFonts w:ascii="Courier New" w:cs="Courier New" w:eastAsia="Courier New" w:hAnsi="Courier New"/>
                <w:color w:val="98C379"/>
                <w:sz w:val="18"/>
                <w:szCs w:val="18"/>
              </w:rPr>
              <w:t xml:space="preserve">embark_town  object</w:t>
            </w:r>
          </w:p>
          <w:p>
            <w:pPr>
              <w:spacing w:after="16" w:before="16"/>
            </w:pPr>
            <w:r>
              <w:rPr>
                <w:rFonts w:ascii="Courier New" w:cs="Courier New" w:eastAsia="Courier New" w:hAnsi="Courier New"/>
                <w:color w:val="98C379"/>
                <w:sz w:val="18"/>
                <w:szCs w:val="18"/>
              </w:rPr>
              <w:t xml:space="preserve">alive        object</w:t>
            </w:r>
          </w:p>
          <w:p>
            <w:pPr>
              <w:spacing w:after="16" w:before="16"/>
            </w:pPr>
            <w:r>
              <w:rPr>
                <w:rFonts w:ascii="Courier New" w:cs="Courier New" w:eastAsia="Courier New" w:hAnsi="Courier New"/>
                <w:color w:val="98C379"/>
                <w:sz w:val="18"/>
                <w:szCs w:val="18"/>
              </w:rPr>
              <w:t xml:space="preserve">alone          bool</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STATISTIQUES DESCRIPTIVES</w:t>
            </w:r>
          </w:p>
          <w:p>
            <w:pPr>
              <w:spacing w:after="16" w:before="16"/>
            </w:pPr>
            <w:r>
              <w:rPr>
                <w:rFonts w:ascii="Courier New" w:cs="Courier New" w:eastAsia="Courier New" w:hAnsi="Courier New"/>
                <w:color w:val="98C379"/>
                <w:sz w:val="18"/>
                <w:szCs w:val="18"/>
              </w:rPr>
              <w:t xml:space="preserve">         survived  pclass     age   sibsp   parch    fare</w:t>
            </w:r>
          </w:p>
          <w:p>
            <w:pPr>
              <w:spacing w:after="16" w:before="16"/>
            </w:pPr>
            <w:r>
              <w:rPr>
                <w:rFonts w:ascii="Courier New" w:cs="Courier New" w:eastAsia="Courier New" w:hAnsi="Courier New"/>
                <w:color w:val="98C379"/>
                <w:sz w:val="18"/>
                <w:szCs w:val="18"/>
              </w:rPr>
              <w:t xml:space="preserve">count   891.000 891.000 714.000 891.000 891.000 891.000</w:t>
            </w:r>
          </w:p>
          <w:p>
            <w:pPr>
              <w:spacing w:after="16" w:before="16"/>
            </w:pPr>
            <w:r>
              <w:rPr>
                <w:rFonts w:ascii="Courier New" w:cs="Courier New" w:eastAsia="Courier New" w:hAnsi="Courier New"/>
                <w:color w:val="98C379"/>
                <w:sz w:val="18"/>
                <w:szCs w:val="18"/>
              </w:rPr>
              <w:t xml:space="preserve">mean      0.384   2.309  29.699   0.523   0.382  32.204</w:t>
            </w:r>
          </w:p>
          <w:p>
            <w:pPr>
              <w:spacing w:after="16" w:before="16"/>
            </w:pPr>
            <w:r>
              <w:rPr>
                <w:rFonts w:ascii="Courier New" w:cs="Courier New" w:eastAsia="Courier New" w:hAnsi="Courier New"/>
                <w:color w:val="98C379"/>
                <w:sz w:val="18"/>
                <w:szCs w:val="18"/>
              </w:rPr>
              <w:t xml:space="preserve">std       0.487   0.836  14.526   1.103   0.806  49.693</w:t>
            </w:r>
          </w:p>
          <w:p>
            <w:pPr>
              <w:spacing w:after="16" w:before="16"/>
            </w:pPr>
            <w:r>
              <w:rPr>
                <w:rFonts w:ascii="Courier New" w:cs="Courier New" w:eastAsia="Courier New" w:hAnsi="Courier New"/>
                <w:color w:val="98C379"/>
                <w:sz w:val="18"/>
                <w:szCs w:val="18"/>
              </w:rPr>
              <w:t xml:space="preserve">min       0.000   1.000   0.420   0.000   0.000   0.000</w:t>
            </w:r>
          </w:p>
          <w:p>
            <w:pPr>
              <w:spacing w:after="16" w:before="16"/>
            </w:pPr>
            <w:r>
              <w:rPr>
                <w:rFonts w:ascii="Courier New" w:cs="Courier New" w:eastAsia="Courier New" w:hAnsi="Courier New"/>
                <w:color w:val="98C379"/>
                <w:sz w:val="18"/>
                <w:szCs w:val="18"/>
              </w:rPr>
              <w:t xml:space="preserve">25%       0.000   2.000  20.125   0.000   0.000   7.910</w:t>
            </w:r>
          </w:p>
          <w:p>
            <w:pPr>
              <w:spacing w:after="16" w:before="16"/>
            </w:pPr>
            <w:r>
              <w:rPr>
                <w:rFonts w:ascii="Courier New" w:cs="Courier New" w:eastAsia="Courier New" w:hAnsi="Courier New"/>
                <w:color w:val="98C379"/>
                <w:sz w:val="18"/>
                <w:szCs w:val="18"/>
              </w:rPr>
              <w:t xml:space="preserve">50%       0.000   3.000  28.000   0.000   0.000  14.454</w:t>
            </w:r>
          </w:p>
          <w:p>
            <w:pPr>
              <w:spacing w:after="16" w:before="16"/>
            </w:pPr>
            <w:r>
              <w:rPr>
                <w:rFonts w:ascii="Courier New" w:cs="Courier New" w:eastAsia="Courier New" w:hAnsi="Courier New"/>
                <w:color w:val="98C379"/>
                <w:sz w:val="18"/>
                <w:szCs w:val="18"/>
              </w:rPr>
              <w:t xml:space="preserve">75%       1.000   3.000  38.000   1.000   0.000  31.000</w:t>
            </w:r>
          </w:p>
          <w:p>
            <w:pPr>
              <w:spacing w:after="16" w:before="16"/>
            </w:pPr>
            <w:r>
              <w:rPr>
                <w:rFonts w:ascii="Courier New" w:cs="Courier New" w:eastAsia="Courier New" w:hAnsi="Courier New"/>
                <w:color w:val="98C379"/>
                <w:sz w:val="18"/>
                <w:szCs w:val="18"/>
              </w:rPr>
              <w:t xml:space="preserve">max       1.000   3.000  80.000   8.000   6.000 512.330</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Analyse ligne par ligne du describe()</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count : age = 714 alors que total = 891 → 891-714 = 177 valeurs manquantes dans age. Les autres colonnes ont 891 = pas de NaN.</w:t>
            </w:r>
          </w:p>
          <w:p>
            <w:pPr>
              <w:pStyle w:val="ListParagraph"/>
              <w:numPr>
                <w:ilvl w:val="0"/>
                <w:numId w:val="2"/>
              </w:numPr>
              <w:spacing w:after="60" w:before="60"/>
            </w:pPr>
            <w:r>
              <w:rPr>
                <w:rFonts w:ascii="Arial" w:cs="Arial" w:eastAsia="Arial" w:hAnsi="Arial"/>
                <w:sz w:val="22"/>
                <w:szCs w:val="22"/>
              </w:rPr>
              <w:t xml:space="preserve">mean vs 50% (médiane) pour fare : mean=32.2 mais médiane=14.5 → très asymétrique à droite (long tail). La moyenne est 'tirée' vers le haut par des valeurs extrêmes.</w:t>
            </w:r>
          </w:p>
          <w:p>
            <w:pPr>
              <w:pStyle w:val="ListParagraph"/>
              <w:numPr>
                <w:ilvl w:val="0"/>
                <w:numId w:val="2"/>
              </w:numPr>
              <w:spacing w:after="60" w:before="60"/>
            </w:pPr>
            <w:r>
              <w:rPr>
                <w:rFonts w:ascii="Arial" w:cs="Arial" w:eastAsia="Arial" w:hAnsi="Arial"/>
                <w:sz w:val="22"/>
                <w:szCs w:val="22"/>
              </w:rPr>
              <w:t xml:space="preserve">max fare = 512.33 £ alors que 75% = 31 £ → présence d'outliers extrêmes. Ces passagers de luxe de 1ère classe biaisent fortement la moyenne.</w:t>
            </w:r>
          </w:p>
          <w:p>
            <w:pPr>
              <w:pStyle w:val="ListParagraph"/>
              <w:numPr>
                <w:ilvl w:val="0"/>
                <w:numId w:val="2"/>
              </w:numPr>
              <w:spacing w:after="60" w:before="60"/>
            </w:pPr>
            <w:r>
              <w:rPr>
                <w:rFonts w:ascii="Arial" w:cs="Arial" w:eastAsia="Arial" w:hAnsi="Arial"/>
                <w:sz w:val="22"/>
                <w:szCs w:val="22"/>
              </w:rPr>
              <w:t xml:space="preserve">mean survived = 0.384 → 38.4% de survivants. Déséquilibre modéré 61.6%/38.4%.</w:t>
            </w:r>
          </w:p>
          <w:p>
            <w:pPr>
              <w:pStyle w:val="ListParagraph"/>
              <w:numPr>
                <w:ilvl w:val="0"/>
                <w:numId w:val="2"/>
              </w:numPr>
              <w:spacing w:after="60" w:before="60"/>
            </w:pPr>
            <w:r>
              <w:rPr>
                <w:rFonts w:ascii="Arial" w:cs="Arial" w:eastAsia="Arial" w:hAnsi="Arial"/>
                <w:sz w:val="22"/>
                <w:szCs w:val="22"/>
              </w:rPr>
              <w:t xml:space="preserve">Règle : si mean &gt;&gt; médiane (50%) → distribution asymétrique → préférer médiane pour l'imputation et RobustScaler pour le scaling.</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880E4F" w:val="clear"/>
            <w:tcMar>
              <w:top w:type="dxa" w:w="70"/>
              <w:left w:type="dxa" w:w="120"/>
              <w:bottom w:type="dxa" w:w="70"/>
              <w:right w:type="dxa" w:w="120"/>
            </w:tcMar>
          </w:tcPr>
          <w:p>
            <w:r>
              <w:rPr>
                <w:rFonts w:ascii="Arial" w:cs="Arial" w:eastAsia="Arial" w:hAnsi="Arial"/>
                <w:b/>
                <w:bCs/>
                <w:color w:val="FFFFFF"/>
                <w:sz w:val="20"/>
                <w:szCs w:val="20"/>
              </w:rPr>
              <w:t xml:space="preserve">⚠️  POINT CLÉ — Comment lire describe() rapidement en soutenance</w:t>
            </w:r>
          </w:p>
        </w:tc>
      </w:tr>
      <w:tr>
        <w:tc>
          <w:tcPr>
            <w:tcW w:type="dxa" w:w="9200"/>
            <w:shd w:fill="FCE4EC"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1. count &lt; 891 → NaN dans cette colonne</w:t>
            </w:r>
          </w:p>
          <w:p>
            <w:pPr>
              <w:spacing w:after="80" w:before="80"/>
              <w:jc w:val="both"/>
            </w:pPr>
            <w:r>
              <w:rPr>
                <w:rFonts w:ascii="Arial" w:cs="Arial" w:eastAsia="Arial" w:hAnsi="Arial"/>
                <w:sz w:val="22"/>
                <w:szCs w:val="22"/>
              </w:rPr>
              <w:t xml:space="preserve">2. mean - 50% très différents → asymétrie → outliers → éviter StandardScaler</w:t>
            </w:r>
          </w:p>
          <w:p>
            <w:pPr>
              <w:spacing w:after="80" w:before="80"/>
              <w:jc w:val="both"/>
            </w:pPr>
            <w:r>
              <w:rPr>
                <w:rFonts w:ascii="Arial" w:cs="Arial" w:eastAsia="Arial" w:hAnsi="Arial"/>
                <w:sz w:val="22"/>
                <w:szCs w:val="22"/>
              </w:rPr>
              <w:t xml:space="preserve">3. max très grand vs 75% → outlier massif → RobustScaler recommandé</w:t>
            </w:r>
          </w:p>
          <w:p>
            <w:pPr>
              <w:spacing w:after="80" w:before="80"/>
              <w:jc w:val="both"/>
            </w:pPr>
            <w:r>
              <w:rPr>
                <w:rFonts w:ascii="Arial" w:cs="Arial" w:eastAsia="Arial" w:hAnsi="Arial"/>
                <w:sz w:val="22"/>
                <w:szCs w:val="22"/>
              </w:rPr>
              <w:t xml:space="preserve">4. std grand → forte dispersion → scaling nécessaire</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4 — Analyse des Valeurs Manquantes</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Les valeurs manquantes — Définition et stratégies</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Un NaN (Not a Number) signifie qu'une valeur est absente. scikit-learn REFUSE d'entraîner un modèle avec des NaN → on doit traiter AVANT la modélisation. Deux stratégies : (1) supprimer la colonne si trop de NaN, (2) imputer si raisonnable.</w:t>
            </w:r>
          </w:p>
          <w:p>
            <w:pPr>
              <w:spacing w:after="80" w:before="80"/>
              <w:jc w:val="both"/>
            </w:pPr>
            <w:r>
              <w:rPr>
                <w:rFonts w:ascii="Arial" w:cs="Arial" w:eastAsia="Arial" w:hAnsi="Arial"/>
                <w:sz w:val="22"/>
                <w:szCs w:val="22"/>
              </w:rPr>
              <w:t xml:space="preserve">Règle empirique : si &gt; 40-50% de NaN → suppression. En dessous → imputation par médiane (numérique) ou mode (catégorielle). Supprimer les LIGNES avec NaN est déconseillé : on perd des données précieuses.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missing = pd.DataFrame({</w:t>
            </w:r>
          </w:p>
          <w:p>
            <w:pPr>
              <w:spacing w:after="18" w:before="18"/>
            </w:pPr>
            <w:r>
              <w:rPr>
                <w:rFonts w:ascii="Courier New" w:cs="Courier New" w:eastAsia="Courier New" w:hAnsi="Courier New"/>
                <w:color w:val="1565C0"/>
                <w:sz w:val="19"/>
                <w:szCs w:val="19"/>
              </w:rPr>
              <w:t xml:space="preserve">    'Valeurs manquantes': df.isnull().sum(),</w:t>
            </w:r>
          </w:p>
          <w:p>
            <w:pPr>
              <w:spacing w:after="18" w:before="18"/>
            </w:pPr>
            <w:r>
              <w:rPr>
                <w:rFonts w:ascii="Courier New" w:cs="Courier New" w:eastAsia="Courier New" w:hAnsi="Courier New"/>
                <w:color w:val="1565C0"/>
                <w:sz w:val="19"/>
                <w:szCs w:val="19"/>
              </w:rPr>
              <w:t xml:space="preserve">    'Pourcentage (%)': (df.isnull().sum() / len(df) * 100).round(2)</w:t>
            </w:r>
          </w:p>
          <w:p>
            <w:pPr>
              <w:spacing w:after="18" w:before="18"/>
            </w:pPr>
            <w:r>
              <w:rPr>
                <w:rFonts w:ascii="Courier New" w:cs="Courier New" w:eastAsia="Courier New" w:hAnsi="Courier New"/>
                <w:color w:val="1565C0"/>
                <w:sz w:val="19"/>
                <w:szCs w:val="19"/>
              </w:rPr>
              <w:t xml:space="preserve">}).sort_values('Pourcentage (%)', ascending=False)</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missing = missing[missing['Valeurs manquantes'] &gt; 0]</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fig, ax = plt.subplots(figsize=(8, 4))</w:t>
            </w:r>
          </w:p>
          <w:p>
            <w:pPr>
              <w:spacing w:after="18" w:before="18"/>
            </w:pPr>
            <w:r>
              <w:rPr>
                <w:rFonts w:ascii="Courier New" w:cs="Courier New" w:eastAsia="Courier New" w:hAnsi="Courier New"/>
                <w:color w:val="1565C0"/>
                <w:sz w:val="19"/>
                <w:szCs w:val="19"/>
              </w:rPr>
              <w:t xml:space="preserve">missing['Pourcentage (%)'].plot(kind='barh', ax=ax, color='tomato', edgecolor='black')</w:t>
            </w:r>
          </w:p>
          <w:p>
            <w:pPr>
              <w:spacing w:after="18" w:before="18"/>
            </w:pPr>
            <w:r>
              <w:rPr>
                <w:rFonts w:ascii="Courier New" w:cs="Courier New" w:eastAsia="Courier New" w:hAnsi="Courier New"/>
                <w:color w:val="1565C0"/>
                <w:sz w:val="19"/>
                <w:szCs w:val="19"/>
              </w:rPr>
              <w:t xml:space="preserve">ax.axvline(x=40, color='navy', linestyle='--', label='Seuil 40%')</w:t>
            </w:r>
          </w:p>
          <w:p>
            <w:pPr>
              <w:spacing w:after="18" w:before="18"/>
            </w:pPr>
            <w:r>
              <w:rPr>
                <w:rFonts w:ascii="Courier New" w:cs="Courier New" w:eastAsia="Courier New" w:hAnsi="Courier New"/>
                <w:color w:val="1565C0"/>
                <w:sz w:val="19"/>
                <w:szCs w:val="19"/>
              </w:rPr>
              <w:t xml:space="preserve">plt.savefig('missing_values.png', dpi=150, bbox_inches='tight')</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VALEURS MANQUANTES PAR COLONNE</w:t>
            </w:r>
          </w:p>
          <w:p>
            <w:pPr>
              <w:spacing w:after="16" w:before="16"/>
            </w:pPr>
            <w:r>
              <w:rPr>
                <w:rFonts w:ascii="Courier New" w:cs="Courier New" w:eastAsia="Courier New" w:hAnsi="Courier New"/>
                <w:color w:val="98C379"/>
                <w:sz w:val="18"/>
                <w:szCs w:val="18"/>
              </w:rPr>
              <w:t xml:space="preserve">             Valeurs manquantes  Pourcentage (%)</w:t>
            </w:r>
          </w:p>
          <w:p>
            <w:pPr>
              <w:spacing w:after="16" w:before="16"/>
            </w:pPr>
            <w:r>
              <w:rPr>
                <w:rFonts w:ascii="Courier New" w:cs="Courier New" w:eastAsia="Courier New" w:hAnsi="Courier New"/>
                <w:color w:val="98C379"/>
                <w:sz w:val="18"/>
                <w:szCs w:val="18"/>
              </w:rPr>
              <w:t xml:space="preserve">deck                        688           77.22</w:t>
            </w:r>
          </w:p>
          <w:p>
            <w:pPr>
              <w:spacing w:after="16" w:before="16"/>
            </w:pPr>
            <w:r>
              <w:rPr>
                <w:rFonts w:ascii="Courier New" w:cs="Courier New" w:eastAsia="Courier New" w:hAnsi="Courier New"/>
                <w:color w:val="98C379"/>
                <w:sz w:val="18"/>
                <w:szCs w:val="18"/>
              </w:rPr>
              <w:t xml:space="preserve">age                         177           19.87</w:t>
            </w:r>
          </w:p>
          <w:p>
            <w:pPr>
              <w:spacing w:after="16" w:before="16"/>
            </w:pPr>
            <w:r>
              <w:rPr>
                <w:rFonts w:ascii="Courier New" w:cs="Courier New" w:eastAsia="Courier New" w:hAnsi="Courier New"/>
                <w:color w:val="98C379"/>
                <w:sz w:val="18"/>
                <w:szCs w:val="18"/>
              </w:rPr>
              <w:t xml:space="preserve">embarked                      2            0.22</w:t>
            </w:r>
          </w:p>
          <w:p>
            <w:pPr>
              <w:spacing w:after="16" w:before="16"/>
            </w:pPr>
            <w:r>
              <w:rPr>
                <w:rFonts w:ascii="Courier New" w:cs="Courier New" w:eastAsia="Courier New" w:hAnsi="Courier New"/>
                <w:color w:val="98C379"/>
                <w:sz w:val="18"/>
                <w:szCs w:val="18"/>
              </w:rPr>
              <w:t xml:space="preserve">embark_town                   2            0.22</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F57C00" w:val="clear"/>
            <w:tcMar>
              <w:top w:type="dxa" w:w="70"/>
              <w:left w:type="dxa" w:w="120"/>
              <w:bottom w:type="dxa" w:w="70"/>
              <w:right w:type="dxa" w:w="120"/>
            </w:tcMar>
          </w:tcPr>
          <w:p>
            <w:r>
              <w:rPr>
                <w:rFonts w:ascii="Arial" w:cs="Arial" w:eastAsia="Arial" w:hAnsi="Arial"/>
                <w:b/>
                <w:bCs/>
                <w:color w:val="FFFFFF"/>
                <w:sz w:val="20"/>
                <w:szCs w:val="20"/>
              </w:rPr>
              <w:t xml:space="preserve">🖼️ FIGURE — Figure 1 — Pourcentage de valeurs manquantes par colonne</w:t>
            </w:r>
          </w:p>
        </w:tc>
      </w:tr>
      <w:tr>
        <w:tc>
          <w:tcPr>
            <w:tcW w:type="dxa" w:w="9200"/>
            <w:shd w:fill="FFF8E1" w:val="clear"/>
            <w:tcMar>
              <w:top w:type="dxa" w:w="120"/>
              <w:left w:type="dxa" w:w="180"/>
              <w:bottom w:type="dxa" w:w="120"/>
              <w:right w:type="dxa" w:w="180"/>
            </w:tcMar>
          </w:tcPr>
          <w:p>
            <w:pPr>
              <w:pStyle w:val="Heading3"/>
              <w:spacing w:after="80" w:before="180"/>
            </w:pPr>
            <w:r>
              <w:rPr>
                <w:rFonts w:ascii="Arial" w:cs="Arial" w:eastAsia="Arial" w:hAnsi="Arial"/>
                <w:b/>
                <w:bCs/>
                <w:color w:val="4472C4"/>
                <w:sz w:val="22"/>
                <w:szCs w:val="22"/>
              </w:rPr>
              <w:t xml:space="preserve">Ce que montre le graphique</w:t>
            </w:r>
          </w:p>
          <w:p>
            <w:pPr>
              <w:spacing w:after="80" w:before="80"/>
              <w:jc w:val="both"/>
            </w:pPr>
            <w:r>
              <w:rPr>
                <w:rFonts w:ascii="Arial" w:cs="Arial" w:eastAsia="Arial" w:hAnsi="Arial"/>
                <w:sz w:val="22"/>
                <w:szCs w:val="22"/>
              </w:rPr>
              <w:t xml:space="preserve">Graphique en barres horizontales (barh) trié du plus grand au plus petit pourcentage de NaN. La ligne pointillée verticale bleue marine à 40% est le seuil de décision : au-delà = suppression, en dessous = imputation.</w:t>
            </w:r>
          </w:p>
          <w:p>
            <w:pPr>
              <w:pStyle w:val="Heading3"/>
              <w:spacing w:after="80" w:before="180"/>
            </w:pPr>
            <w:r>
              <w:rPr>
                <w:rFonts w:ascii="Arial" w:cs="Arial" w:eastAsia="Arial" w:hAnsi="Arial"/>
                <w:b/>
                <w:bCs/>
                <w:color w:val="4472C4"/>
                <w:sz w:val="22"/>
                <w:szCs w:val="22"/>
              </w:rPr>
              <w:t xml:space="preserve">Interprétation barre par barre</w:t>
            </w:r>
          </w:p>
          <w:p>
            <w:pPr>
              <w:pStyle w:val="ListParagraph"/>
              <w:numPr>
                <w:ilvl w:val="0"/>
                <w:numId w:val="2"/>
              </w:numPr>
              <w:spacing w:after="60" w:before="60"/>
            </w:pPr>
            <w:r>
              <w:rPr>
                <w:rFonts w:ascii="Arial" w:cs="Arial" w:eastAsia="Arial" w:hAnsi="Arial"/>
                <w:sz w:val="22"/>
                <w:szCs w:val="22"/>
              </w:rPr>
              <w:t xml:space="preserve">deck (77.2%) : la barre rouge dépasse largement le seuil bleu à 40%. DÉCISION : suppression immédiate. Imputer 688 valeurs sur 891 reviendrait à inventer 77% des données — le bruit introduit serait supérieur au signal.</w:t>
            </w:r>
          </w:p>
          <w:p>
            <w:pPr>
              <w:pStyle w:val="ListParagraph"/>
              <w:numPr>
                <w:ilvl w:val="0"/>
                <w:numId w:val="2"/>
              </w:numPr>
              <w:spacing w:after="60" w:before="60"/>
            </w:pPr>
            <w:r>
              <w:rPr>
                <w:rFonts w:ascii="Arial" w:cs="Arial" w:eastAsia="Arial" w:hAnsi="Arial"/>
                <w:sz w:val="22"/>
                <w:szCs w:val="22"/>
              </w:rPr>
              <w:t xml:space="preserve">age (19.9%) : barre bien en deçà du seuil. DÉCISION : imputation par la médiane. Cette colonne est précieuse (les enfants avaient priorité à l'évacuation). La médiane est préférée à la moyenne car la distribution d'âge est légèrement asymétrique.</w:t>
            </w:r>
          </w:p>
          <w:p>
            <w:pPr>
              <w:pStyle w:val="ListParagraph"/>
              <w:numPr>
                <w:ilvl w:val="0"/>
                <w:numId w:val="2"/>
              </w:numPr>
              <w:spacing w:after="60" w:before="60"/>
            </w:pPr>
            <w:r>
              <w:rPr>
                <w:rFonts w:ascii="Arial" w:cs="Arial" w:eastAsia="Arial" w:hAnsi="Arial"/>
                <w:sz w:val="22"/>
                <w:szCs w:val="22"/>
              </w:rPr>
              <w:t xml:space="preserve">embarked (0.2%) : 2 valeurs manquantes sur 891. Quasi-invisible. DÉCISION : imputation par le mode (Southampton, S, représente ~72% des passagers). Impact nul sur les performances.</w:t>
            </w:r>
          </w:p>
          <w:p>
            <w:pPr>
              <w:pStyle w:val="ListParagraph"/>
              <w:numPr>
                <w:ilvl w:val="0"/>
                <w:numId w:val="2"/>
              </w:numPr>
              <w:spacing w:after="60" w:before="60"/>
            </w:pPr>
            <w:r>
              <w:rPr>
                <w:rFonts w:ascii="Arial" w:cs="Arial" w:eastAsia="Arial" w:hAnsi="Arial"/>
                <w:sz w:val="22"/>
                <w:szCs w:val="22"/>
              </w:rPr>
              <w:t xml:space="preserve">embark_town (0.2%) : doublon textuel de embarked → sera supprimée pour redondance, pas pour les NaN.</w:t>
            </w:r>
          </w:p>
          <w:p>
            <w:pPr>
              <w:pStyle w:val="Heading3"/>
              <w:spacing w:after="80" w:before="180"/>
            </w:pPr>
            <w:r>
              <w:rPr>
                <w:rFonts w:ascii="Arial" w:cs="Arial" w:eastAsia="Arial" w:hAnsi="Arial"/>
                <w:b/>
                <w:bCs/>
                <w:color w:val="4472C4"/>
                <w:sz w:val="22"/>
                <w:szCs w:val="22"/>
              </w:rPr>
              <w:t xml:space="preserve">Ce que vous devez retenir pour la soutenance</w:t>
            </w:r>
          </w:p>
          <w:p>
            <w:pPr>
              <w:spacing w:after="80" w:before="80"/>
              <w:jc w:val="both"/>
            </w:pPr>
            <w:r>
              <w:rPr>
                <w:rFonts w:ascii="Arial" w:cs="Arial" w:eastAsia="Arial" w:hAnsi="Arial"/>
                <w:sz w:val="22"/>
                <w:szCs w:val="22"/>
              </w:rPr>
              <w:t xml:space="preserve">La ligne de seuil à 40% n'est pas arbitraire : au-delà, l'imputation invente plus qu'elle ne comble. C'est le seul cas (deck) où la suppression est méthodologiquement justifiée par le taux de NaN. Les autres suppressions (class, who, alive...) sont justifiées par redondance ou fuite de données.</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5 — Distribution de la Variable Cible</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Le déséquilibre de classes — Pourquoi c'est critique</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Si 95% des exemples sont de classe 0, un modèle qui dit TOUJOURS '0' obtient 95% d'accuracy sans rien apprendre ! C'est le paradoxe de la majorité. Il faut donc évaluer aussi avec l'AUC-ROC, qui est indépendante du déséquilibre.</w:t>
            </w:r>
          </w:p>
          <w:p>
            <w:pPr>
              <w:spacing w:after="80" w:before="80"/>
              <w:jc w:val="both"/>
            </w:pPr>
            <w:r>
              <w:rPr>
                <w:rFonts w:ascii="Arial" w:cs="Arial" w:eastAsia="Arial" w:hAnsi="Arial"/>
                <w:sz w:val="22"/>
                <w:szCs w:val="22"/>
              </w:rPr>
              <w:t xml:space="preserve">Pour Titanic : déséquilibre 61.6%/38.4% = modéré. Un classifieur naïf qui prédit toujours 'décédé' obtiendrait 61.6% d'accuracy. Nos modèles doivent dépasser ce seuil pour être utiles.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fig, axes = plt.subplots(1, 2, figsize=(10, 4))</w:t>
            </w:r>
          </w:p>
          <w:p>
            <w:pPr>
              <w:spacing w:after="18" w:before="18"/>
            </w:pPr>
            <w:r>
              <w:rPr>
                <w:rFonts w:ascii="Courier New" w:cs="Courier New" w:eastAsia="Courier New" w:hAnsi="Courier New"/>
                <w:color w:val="1565C0"/>
                <w:sz w:val="19"/>
                <w:szCs w:val="19"/>
              </w:rPr>
              <w:t xml:space="preserve"># Graphique gauche : distribution absolue</w:t>
            </w:r>
          </w:p>
          <w:p>
            <w:pPr>
              <w:spacing w:after="18" w:before="18"/>
            </w:pPr>
            <w:r>
              <w:rPr>
                <w:rFonts w:ascii="Courier New" w:cs="Courier New" w:eastAsia="Courier New" w:hAnsi="Courier New"/>
                <w:color w:val="1565C0"/>
                <w:sz w:val="19"/>
                <w:szCs w:val="19"/>
              </w:rPr>
              <w:t xml:space="preserve">df['survived'].value_counts().plot(kind='bar', ax=axes[0],</w:t>
            </w:r>
          </w:p>
          <w:p>
            <w:pPr>
              <w:spacing w:after="18" w:before="18"/>
            </w:pPr>
            <w:r>
              <w:rPr>
                <w:rFonts w:ascii="Courier New" w:cs="Courier New" w:eastAsia="Courier New" w:hAnsi="Courier New"/>
                <w:color w:val="1565C0"/>
                <w:sz w:val="19"/>
                <w:szCs w:val="19"/>
              </w:rPr>
              <w:t xml:space="preserve">    color=['tomato', 'steelblue'], edgecolor='black')</w:t>
            </w:r>
          </w:p>
          <w:p>
            <w:pPr>
              <w:spacing w:after="18" w:before="18"/>
            </w:pPr>
            <w:r>
              <w:rPr>
                <w:rFonts w:ascii="Courier New" w:cs="Courier New" w:eastAsia="Courier New" w:hAnsi="Courier New"/>
                <w:color w:val="1565C0"/>
                <w:sz w:val="19"/>
                <w:szCs w:val="19"/>
              </w:rPr>
              <w:t xml:space="preserve"># Graphique droit : distribution par sexe</w:t>
            </w:r>
          </w:p>
          <w:p>
            <w:pPr>
              <w:spacing w:after="18" w:before="18"/>
            </w:pPr>
            <w:r>
              <w:rPr>
                <w:rFonts w:ascii="Courier New" w:cs="Courier New" w:eastAsia="Courier New" w:hAnsi="Courier New"/>
                <w:color w:val="1565C0"/>
                <w:sz w:val="19"/>
                <w:szCs w:val="19"/>
              </w:rPr>
              <w:t xml:space="preserve">pd.crosstab(df['sex'], df['survived']).plot(kind='bar', ax=axes[1],</w:t>
            </w:r>
          </w:p>
          <w:p>
            <w:pPr>
              <w:spacing w:after="18" w:before="18"/>
            </w:pPr>
            <w:r>
              <w:rPr>
                <w:rFonts w:ascii="Courier New" w:cs="Courier New" w:eastAsia="Courier New" w:hAnsi="Courier New"/>
                <w:color w:val="1565C0"/>
                <w:sz w:val="19"/>
                <w:szCs w:val="19"/>
              </w:rPr>
              <w:t xml:space="preserve">    color=['tomato', 'steelblue'], edgecolor='black')</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taux = df['survived'].value_counts(normalize=True) * 100</w:t>
            </w:r>
          </w:p>
          <w:p>
            <w:pPr>
              <w:spacing w:after="18" w:before="18"/>
            </w:pPr>
            <w:r>
              <w:rPr>
                <w:rFonts w:ascii="Courier New" w:cs="Courier New" w:eastAsia="Courier New" w:hAnsi="Courier New"/>
                <w:color w:val="1565C0"/>
                <w:sz w:val="19"/>
                <w:szCs w:val="19"/>
              </w:rPr>
              <w:t xml:space="preserve">print(f'Taux de survie : {taux[1]:.1f}% | Taux de décès : {taux[0]:.1f}%')</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Taux de survie : 38.4% | Taux de décès : 61.6%</w:t>
            </w:r>
          </w:p>
          <w:p>
            <w:pPr>
              <w:spacing w:after="16" w:before="16"/>
            </w:pPr>
            <w:r>
              <w:rPr>
                <w:rFonts w:ascii="Courier New" w:cs="Courier New" w:eastAsia="Courier New" w:hAnsi="Courier New"/>
                <w:color w:val="98C379"/>
                <w:sz w:val="18"/>
                <w:szCs w:val="18"/>
              </w:rPr>
              <w:t xml:space="preserve">→ Déséquilibre modéré, acceptable pour une classification standard.</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F57C00" w:val="clear"/>
            <w:tcMar>
              <w:top w:type="dxa" w:w="70"/>
              <w:left w:type="dxa" w:w="120"/>
              <w:bottom w:type="dxa" w:w="70"/>
              <w:right w:type="dxa" w:w="120"/>
            </w:tcMar>
          </w:tcPr>
          <w:p>
            <w:r>
              <w:rPr>
                <w:rFonts w:ascii="Arial" w:cs="Arial" w:eastAsia="Arial" w:hAnsi="Arial"/>
                <w:b/>
                <w:bCs/>
                <w:color w:val="FFFFFF"/>
                <w:sz w:val="20"/>
                <w:szCs w:val="20"/>
              </w:rPr>
              <w:t xml:space="preserve">🖼️ FIGURE — Figure 2 — Distribution de la cible et répartition par sexe</w:t>
            </w:r>
          </w:p>
        </w:tc>
      </w:tr>
      <w:tr>
        <w:tc>
          <w:tcPr>
            <w:tcW w:type="dxa" w:w="9200"/>
            <w:shd w:fill="FFF8E1" w:val="clear"/>
            <w:tcMar>
              <w:top w:type="dxa" w:w="120"/>
              <w:left w:type="dxa" w:w="180"/>
              <w:bottom w:type="dxa" w:w="120"/>
              <w:right w:type="dxa" w:w="180"/>
            </w:tcMar>
          </w:tcPr>
          <w:p>
            <w:pPr>
              <w:pStyle w:val="Heading3"/>
              <w:spacing w:after="80" w:before="180"/>
            </w:pPr>
            <w:r>
              <w:rPr>
                <w:rFonts w:ascii="Arial" w:cs="Arial" w:eastAsia="Arial" w:hAnsi="Arial"/>
                <w:b/>
                <w:bCs/>
                <w:color w:val="4472C4"/>
                <w:sz w:val="22"/>
                <w:szCs w:val="22"/>
              </w:rPr>
              <w:t xml:space="preserve">Graphique gauche — Distribution de survived</w:t>
            </w:r>
          </w:p>
          <w:p>
            <w:pPr>
              <w:spacing w:after="80" w:before="80"/>
              <w:jc w:val="both"/>
            </w:pPr>
            <w:r>
              <w:rPr>
                <w:rFonts w:ascii="Arial" w:cs="Arial" w:eastAsia="Arial" w:hAnsi="Arial"/>
                <w:sz w:val="22"/>
                <w:szCs w:val="22"/>
              </w:rPr>
              <w:t xml:space="preserve">Deux barres : barre rouge (décédé, 0) plus haute = 549 personnes, barre bleue (survécu, 1) plus courte = 342 personnes. La hauteur relative confirme le déséquilibre 61.6%/38.4%.</w:t>
            </w:r>
          </w:p>
          <w:p>
            <w:pPr>
              <w:pStyle w:val="Heading3"/>
              <w:spacing w:after="80" w:before="180"/>
            </w:pPr>
            <w:r>
              <w:rPr>
                <w:rFonts w:ascii="Arial" w:cs="Arial" w:eastAsia="Arial" w:hAnsi="Arial"/>
                <w:b/>
                <w:bCs/>
                <w:color w:val="4472C4"/>
                <w:sz w:val="22"/>
                <w:szCs w:val="22"/>
              </w:rPr>
              <w:t xml:space="preserve">Graphique droit — pd.crosstab(sex, survived)</w:t>
            </w:r>
          </w:p>
          <w:p>
            <w:pPr>
              <w:spacing w:after="80" w:before="80"/>
              <w:jc w:val="both"/>
            </w:pPr>
            <w:r>
              <w:rPr>
                <w:rFonts w:ascii="Arial" w:cs="Arial" w:eastAsia="Arial" w:hAnsi="Arial"/>
                <w:sz w:val="22"/>
                <w:szCs w:val="22"/>
              </w:rPr>
              <w:t xml:space="preserve">pd.crosstab crée un tableau croisé qui compte toutes les combinaisons (sex × survived). Pour chaque groupe (femme/homme), deux barres : décédés (rouge) et survivants (bleu).</w:t>
            </w:r>
          </w:p>
          <w:p>
            <w:pPr>
              <w:pStyle w:val="ListParagraph"/>
              <w:numPr>
                <w:ilvl w:val="0"/>
                <w:numId w:val="2"/>
              </w:numPr>
              <w:spacing w:after="60" w:before="60"/>
            </w:pPr>
            <w:r>
              <w:rPr>
                <w:rFonts w:ascii="Arial" w:cs="Arial" w:eastAsia="Arial" w:hAnsi="Arial"/>
                <w:sz w:val="22"/>
                <w:szCs w:val="22"/>
              </w:rPr>
              <w:t xml:space="preserve">Femmes : barre rouge courte (81 décédées) + barre bleue haute (233 survivantes) → taux de survie féminin ≈ 74%.</w:t>
            </w:r>
          </w:p>
          <w:p>
            <w:pPr>
              <w:pStyle w:val="ListParagraph"/>
              <w:numPr>
                <w:ilvl w:val="0"/>
                <w:numId w:val="2"/>
              </w:numPr>
              <w:spacing w:after="60" w:before="60"/>
            </w:pPr>
            <w:r>
              <w:rPr>
                <w:rFonts w:ascii="Arial" w:cs="Arial" w:eastAsia="Arial" w:hAnsi="Arial"/>
                <w:sz w:val="22"/>
                <w:szCs w:val="22"/>
              </w:rPr>
              <w:t xml:space="preserve">Hommes : barre rouge très haute (468 décédés) + barre bleue très courte (109 survivants) → taux de survie masculin ≈ 19%.</w:t>
            </w:r>
          </w:p>
          <w:p>
            <w:pPr>
              <w:pStyle w:val="Heading3"/>
              <w:spacing w:after="80" w:before="180"/>
            </w:pPr>
            <w:r>
              <w:rPr>
                <w:rFonts w:ascii="Arial" w:cs="Arial" w:eastAsia="Arial" w:hAnsi="Arial"/>
                <w:b/>
                <w:bCs/>
                <w:color w:val="4472C4"/>
                <w:sz w:val="22"/>
                <w:szCs w:val="22"/>
              </w:rPr>
              <w:t xml:space="preserve">Pourquoi cette asymétrie ?</w:t>
            </w:r>
          </w:p>
          <w:p>
            <w:pPr>
              <w:spacing w:after="80" w:before="80"/>
              <w:jc w:val="both"/>
            </w:pPr>
            <w:r>
              <w:rPr>
                <w:rFonts w:ascii="Arial" w:cs="Arial" w:eastAsia="Arial" w:hAnsi="Arial"/>
                <w:sz w:val="22"/>
                <w:szCs w:val="22"/>
              </w:rPr>
              <w:t xml:space="preserve">Protocole 'Women and children first' appliqué lors de l'évacuation. Les femmes et enfants étaient prioritaires pour les canots de sauvetage. Cela explique pourquoi sex_male sera la feature la PLUS IMPORTANTE du Random Forest (≈40% d'importance Gini) — le modèle a capturé cette réalité historique.</w:t>
            </w:r>
          </w:p>
          <w:p>
            <w:pPr>
              <w:pStyle w:val="Heading3"/>
              <w:spacing w:after="80" w:before="180"/>
            </w:pPr>
            <w:r>
              <w:rPr>
                <w:rFonts w:ascii="Arial" w:cs="Arial" w:eastAsia="Arial" w:hAnsi="Arial"/>
                <w:b/>
                <w:bCs/>
                <w:color w:val="4472C4"/>
                <w:sz w:val="22"/>
                <w:szCs w:val="22"/>
              </w:rPr>
              <w:t xml:space="preserve">Pour la soutenance</w:t>
            </w:r>
          </w:p>
          <w:p>
            <w:pPr>
              <w:spacing w:after="80" w:before="80"/>
              <w:jc w:val="both"/>
            </w:pPr>
            <w:r>
              <w:rPr>
                <w:rFonts w:ascii="Arial" w:cs="Arial" w:eastAsia="Arial" w:hAnsi="Arial"/>
                <w:sz w:val="22"/>
                <w:szCs w:val="22"/>
              </w:rPr>
              <w:t xml:space="preserve">'Ce graphique justifie à la fois l'utilisation de l'AUC-ROC (déséquilibre modéré) et prédit que sex sera la feature dominante dans le modèle — ce que la Figure 7 confirmera.'</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6 — Distributions des Variables Numériques</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Histogramme + Boxplot — Deux vues complémentaires</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L'histogramme montre la FORME de la distribution. Le boxplot montre la POSITION des quartiles et détecte les outliers. Un outlier = valeur au-delà de Q3 + 1.5×IQR ou en dessous de Q1 - 1.5×IQR.</w:t>
            </w:r>
          </w:p>
          <w:p>
            <w:pPr>
              <w:spacing w:after="80" w:before="80"/>
              <w:jc w:val="both"/>
            </w:pPr>
            <w:r>
              <w:rPr>
                <w:rFonts w:ascii="Arial" w:cs="Arial" w:eastAsia="Arial" w:hAnsi="Arial"/>
                <w:sz w:val="22"/>
                <w:szCs w:val="22"/>
              </w:rPr>
              <w:t xml:space="preserve">Ces deux visualisations ensemble fournissent toutes les informations nécessaires pour choisir le bon scaler : StandardScaler (distribution ≈ normale), RobustScaler (présence d'outliers), MinMaxScaler (pas d'outliers, bornes connues).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num_cols = ['age', 'fare', 'sibsp', 'parch']</w:t>
            </w:r>
          </w:p>
          <w:p>
            <w:pPr>
              <w:spacing w:after="18" w:before="18"/>
            </w:pPr>
            <w:r>
              <w:rPr>
                <w:rFonts w:ascii="Courier New" w:cs="Courier New" w:eastAsia="Courier New" w:hAnsi="Courier New"/>
                <w:color w:val="1565C0"/>
                <w:sz w:val="19"/>
                <w:szCs w:val="19"/>
              </w:rPr>
              <w:t xml:space="preserve">fig, axes = plt.subplots(2, 4, figsize=(16, 6))</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for i, col in enumerate(num_cols):</w:t>
            </w:r>
          </w:p>
          <w:p>
            <w:pPr>
              <w:spacing w:after="18" w:before="18"/>
            </w:pPr>
            <w:r>
              <w:rPr>
                <w:rFonts w:ascii="Courier New" w:cs="Courier New" w:eastAsia="Courier New" w:hAnsi="Courier New"/>
                <w:color w:val="1565C0"/>
                <w:sz w:val="19"/>
                <w:szCs w:val="19"/>
              </w:rPr>
              <w:t xml:space="preserve">    df[col].hist(ax=axes[0, i], bins=30, color='steelblue', edgecolor='black', alpha=0.7)</w:t>
            </w:r>
          </w:p>
          <w:p>
            <w:pPr>
              <w:spacing w:after="18" w:before="18"/>
            </w:pPr>
            <w:r>
              <w:rPr>
                <w:rFonts w:ascii="Courier New" w:cs="Courier New" w:eastAsia="Courier New" w:hAnsi="Courier New"/>
                <w:color w:val="1565C0"/>
                <w:sz w:val="19"/>
                <w:szCs w:val="19"/>
              </w:rPr>
              <w:t xml:space="preserve">    df.boxplot(column=col, ax=axes[1, i])</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 Observations affichées :</w:t>
            </w:r>
          </w:p>
          <w:p>
            <w:pPr>
              <w:spacing w:after="18" w:before="18"/>
            </w:pPr>
            <w:r>
              <w:rPr>
                <w:rFonts w:ascii="Courier New" w:cs="Courier New" w:eastAsia="Courier New" w:hAnsi="Courier New"/>
                <w:color w:val="1565C0"/>
                <w:sz w:val="19"/>
                <w:szCs w:val="19"/>
              </w:rPr>
              <w:t xml:space="preserve"># - 'fare' est très asymétrique à droite (skewed)</w:t>
            </w:r>
          </w:p>
          <w:p>
            <w:pPr>
              <w:spacing w:after="18" w:before="18"/>
            </w:pPr>
            <w:r>
              <w:rPr>
                <w:rFonts w:ascii="Courier New" w:cs="Courier New" w:eastAsia="Courier New" w:hAnsi="Courier New"/>
                <w:color w:val="1565C0"/>
                <w:sz w:val="19"/>
                <w:szCs w:val="19"/>
              </w:rPr>
              <w:t xml:space="preserve"># - 'age' suit approximativement une distribution normale</w:t>
            </w:r>
          </w:p>
          <w:p>
            <w:pPr>
              <w:spacing w:after="18" w:before="18"/>
            </w:pPr>
            <w:r>
              <w:rPr>
                <w:rFonts w:ascii="Courier New" w:cs="Courier New" w:eastAsia="Courier New" w:hAnsi="Courier New"/>
                <w:color w:val="1565C0"/>
                <w:sz w:val="19"/>
                <w:szCs w:val="19"/>
              </w:rPr>
              <w:t xml:space="preserve"># - Pour 'fare', RobustScaler est préférable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F57C00" w:val="clear"/>
            <w:tcMar>
              <w:top w:type="dxa" w:w="70"/>
              <w:left w:type="dxa" w:w="120"/>
              <w:bottom w:type="dxa" w:w="70"/>
              <w:right w:type="dxa" w:w="120"/>
            </w:tcMar>
          </w:tcPr>
          <w:p>
            <w:r>
              <w:rPr>
                <w:rFonts w:ascii="Arial" w:cs="Arial" w:eastAsia="Arial" w:hAnsi="Arial"/>
                <w:b/>
                <w:bCs/>
                <w:color w:val="FFFFFF"/>
                <w:sz w:val="20"/>
                <w:szCs w:val="20"/>
              </w:rPr>
              <w:t xml:space="preserve">🖼️ FIGURE — Figure 3 — Histogrammes et Boxplots des 4 variables numériques</w:t>
            </w:r>
          </w:p>
        </w:tc>
      </w:tr>
      <w:tr>
        <w:tc>
          <w:tcPr>
            <w:tcW w:type="dxa" w:w="9200"/>
            <w:shd w:fill="FFF8E1" w:val="clear"/>
            <w:tcMar>
              <w:top w:type="dxa" w:w="120"/>
              <w:left w:type="dxa" w:w="180"/>
              <w:bottom w:type="dxa" w:w="120"/>
              <w:right w:type="dxa" w:w="180"/>
            </w:tcMar>
          </w:tcPr>
          <w:p>
            <w:pPr>
              <w:pStyle w:val="Heading3"/>
              <w:spacing w:after="80" w:before="180"/>
            </w:pPr>
            <w:r>
              <w:rPr>
                <w:rFonts w:ascii="Arial" w:cs="Arial" w:eastAsia="Arial" w:hAnsi="Arial"/>
                <w:b/>
                <w:bCs/>
                <w:color w:val="4472C4"/>
                <w:sz w:val="22"/>
                <w:szCs w:val="22"/>
              </w:rPr>
              <w:t xml:space="preserve">Grille 2×4 : ligne du haut = histogrammes, ligne du bas = boxplots</w:t>
            </w:r>
          </w:p>
          <w:p>
            <w:pPr>
              <w:pStyle w:val="Heading3"/>
              <w:spacing w:after="80" w:before="180"/>
            </w:pPr>
            <w:r>
              <w:rPr>
                <w:rFonts w:ascii="Arial" w:cs="Arial" w:eastAsia="Arial" w:hAnsi="Arial"/>
                <w:b/>
                <w:bCs/>
                <w:color w:val="4472C4"/>
                <w:sz w:val="22"/>
                <w:szCs w:val="22"/>
              </w:rPr>
              <w:t xml:space="preserve">Colonne 1 — age</w:t>
            </w:r>
          </w:p>
          <w:p>
            <w:pPr>
              <w:pStyle w:val="ListParagraph"/>
              <w:numPr>
                <w:ilvl w:val="0"/>
                <w:numId w:val="2"/>
              </w:numPr>
              <w:spacing w:after="60" w:before="60"/>
            </w:pPr>
            <w:r>
              <w:rPr>
                <w:rFonts w:ascii="Arial" w:cs="Arial" w:eastAsia="Arial" w:hAnsi="Arial"/>
                <w:sz w:val="22"/>
                <w:szCs w:val="22"/>
              </w:rPr>
              <w:t xml:space="preserve">Histogramme : forme de cloche approximativement normale, centrée autour de 28-30 ans. Légère asymétrie à droite (quelques passagers très âgés). Pas d'outliers extrêmes.</w:t>
            </w:r>
          </w:p>
          <w:p>
            <w:pPr>
              <w:pStyle w:val="ListParagraph"/>
              <w:numPr>
                <w:ilvl w:val="0"/>
                <w:numId w:val="2"/>
              </w:numPr>
              <w:spacing w:after="60" w:before="60"/>
            </w:pPr>
            <w:r>
              <w:rPr>
                <w:rFonts w:ascii="Arial" w:cs="Arial" w:eastAsia="Arial" w:hAnsi="Arial"/>
                <w:sz w:val="22"/>
                <w:szCs w:val="22"/>
              </w:rPr>
              <w:t xml:space="preserve">Boxplot : moustaches raisonnables, quelques points outliers individuels mais rien d'extrême.</w:t>
            </w:r>
          </w:p>
          <w:p>
            <w:pPr>
              <w:pStyle w:val="ListParagraph"/>
              <w:numPr>
                <w:ilvl w:val="0"/>
                <w:numId w:val="2"/>
              </w:numPr>
              <w:spacing w:after="60" w:before="60"/>
            </w:pPr>
            <w:r>
              <w:rPr>
                <w:rFonts w:ascii="Arial" w:cs="Arial" w:eastAsia="Arial" w:hAnsi="Arial"/>
                <w:sz w:val="22"/>
                <w:szCs w:val="22"/>
              </w:rPr>
              <w:t xml:space="preserve">DÉCISION : StandardScaler adapté pour age. Distribution quasi-normale.</w:t>
            </w:r>
          </w:p>
          <w:p>
            <w:pPr>
              <w:pStyle w:val="Heading3"/>
              <w:spacing w:after="80" w:before="180"/>
            </w:pPr>
            <w:r>
              <w:rPr>
                <w:rFonts w:ascii="Arial" w:cs="Arial" w:eastAsia="Arial" w:hAnsi="Arial"/>
                <w:b/>
                <w:bCs/>
                <w:color w:val="4472C4"/>
                <w:sz w:val="22"/>
                <w:szCs w:val="22"/>
              </w:rPr>
              <w:t xml:space="preserve">Colonne 2 — fare</w:t>
            </w:r>
          </w:p>
          <w:p>
            <w:pPr>
              <w:pStyle w:val="ListParagraph"/>
              <w:numPr>
                <w:ilvl w:val="0"/>
                <w:numId w:val="2"/>
              </w:numPr>
              <w:spacing w:after="60" w:before="60"/>
            </w:pPr>
            <w:r>
              <w:rPr>
                <w:rFonts w:ascii="Arial" w:cs="Arial" w:eastAsia="Arial" w:hAnsi="Arial"/>
                <w:sz w:val="22"/>
                <w:szCs w:val="22"/>
              </w:rPr>
              <w:t xml:space="preserve">Histogramme : TRÈS asymétrique à droite. Énorme pic à 0-50£ puis longue queue vers 512£. La majorité des passagers a payé &lt; 50£.</w:t>
            </w:r>
          </w:p>
          <w:p>
            <w:pPr>
              <w:pStyle w:val="ListParagraph"/>
              <w:numPr>
                <w:ilvl w:val="0"/>
                <w:numId w:val="2"/>
              </w:numPr>
              <w:spacing w:after="60" w:before="60"/>
            </w:pPr>
            <w:r>
              <w:rPr>
                <w:rFonts w:ascii="Arial" w:cs="Arial" w:eastAsia="Arial" w:hAnsi="Arial"/>
                <w:sz w:val="22"/>
                <w:szCs w:val="22"/>
              </w:rPr>
              <w:t xml:space="preserve">Boxplot : boîte très compacte (7-31£) mais des points outliers massifs qui s'étirent jusqu'à 512£ — les passagers de 1ère classe en cabine de luxe.</w:t>
            </w:r>
          </w:p>
          <w:p>
            <w:pPr>
              <w:pStyle w:val="ListParagraph"/>
              <w:numPr>
                <w:ilvl w:val="0"/>
                <w:numId w:val="2"/>
              </w:numPr>
              <w:spacing w:after="60" w:before="60"/>
            </w:pPr>
            <w:r>
              <w:rPr>
                <w:rFonts w:ascii="Arial" w:cs="Arial" w:eastAsia="Arial" w:hAnsi="Arial"/>
                <w:sz w:val="22"/>
                <w:szCs w:val="22"/>
              </w:rPr>
              <w:t xml:space="preserve">DÉCISION : RobustScaler aurait été plus approprié. StandardScaler utilisé ici comme compromis. MinMaxScaler absolument exclu car il compresserait toutes les valeurs &lt; 512£ vers 0.</w:t>
            </w:r>
          </w:p>
          <w:p>
            <w:pPr>
              <w:pStyle w:val="Heading3"/>
              <w:spacing w:after="80" w:before="180"/>
            </w:pPr>
            <w:r>
              <w:rPr>
                <w:rFonts w:ascii="Arial" w:cs="Arial" w:eastAsia="Arial" w:hAnsi="Arial"/>
                <w:b/>
                <w:bCs/>
                <w:color w:val="4472C4"/>
                <w:sz w:val="22"/>
                <w:szCs w:val="22"/>
              </w:rPr>
              <w:t xml:space="preserve">Colonnes 3 &amp; 4 — sibsp et parch</w:t>
            </w:r>
          </w:p>
          <w:p>
            <w:pPr>
              <w:pStyle w:val="ListParagraph"/>
              <w:numPr>
                <w:ilvl w:val="0"/>
                <w:numId w:val="2"/>
              </w:numPr>
              <w:spacing w:after="60" w:before="60"/>
            </w:pPr>
            <w:r>
              <w:rPr>
                <w:rFonts w:ascii="Arial" w:cs="Arial" w:eastAsia="Arial" w:hAnsi="Arial"/>
                <w:sz w:val="22"/>
                <w:szCs w:val="22"/>
              </w:rPr>
              <w:t xml:space="preserve">Histogrammes : très concentrés en 0. La grande majorité voyage seule (sibsp=0) ou sans enfants (parch=0).</w:t>
            </w:r>
          </w:p>
          <w:p>
            <w:pPr>
              <w:pStyle w:val="ListParagraph"/>
              <w:numPr>
                <w:ilvl w:val="0"/>
                <w:numId w:val="2"/>
              </w:numPr>
              <w:spacing w:after="60" w:before="60"/>
            </w:pPr>
            <w:r>
              <w:rPr>
                <w:rFonts w:ascii="Arial" w:cs="Arial" w:eastAsia="Arial" w:hAnsi="Arial"/>
                <w:sz w:val="22"/>
                <w:szCs w:val="22"/>
              </w:rPr>
              <w:t xml:space="preserve">Boxplots : nombreux points outliers au-dessus, mais valeurs faibles (max sibsp=8, parch=6). Le scaling a peu d'impact sur ces variables discrètes.</w:t>
            </w:r>
          </w:p>
          <w:p>
            <w:pPr>
              <w:pStyle w:val="Heading3"/>
              <w:spacing w:after="80" w:before="180"/>
            </w:pPr>
            <w:r>
              <w:rPr>
                <w:rFonts w:ascii="Arial" w:cs="Arial" w:eastAsia="Arial" w:hAnsi="Arial"/>
                <w:b/>
                <w:bCs/>
                <w:color w:val="4472C4"/>
                <w:sz w:val="22"/>
                <w:szCs w:val="22"/>
              </w:rPr>
              <w:t xml:space="preserve">Message clé pour la soutenance</w:t>
            </w:r>
          </w:p>
          <w:p>
            <w:pPr>
              <w:spacing w:after="80" w:before="80"/>
              <w:jc w:val="both"/>
            </w:pPr>
            <w:r>
              <w:rPr>
                <w:rFonts w:ascii="Arial" w:cs="Arial" w:eastAsia="Arial" w:hAnsi="Arial"/>
                <w:sz w:val="22"/>
                <w:szCs w:val="22"/>
              </w:rPr>
              <w:t xml:space="preserve">'Ces visualisations justifient le choix du StandardScaler pour les variables numériques. Idéalement, on utiliserait RobustScaler pour fare spécifiquement, mais l'architecture ColumnTransformer applique le même scaler à toutes les variables du même flux.'</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7 — Variables Catégorielles</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Variables catégorielles — Définitions</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Une variable NOMINALE n'a pas d'ordre naturel : sex (male/female), embarked (C/Q/S). Encodage adapté : OneHotEncoding. Une variable ORDINALE a un ordre naturel : pclass (1&gt;2&gt;3). Encodage adapté : OrdinalEncoding qui préserve l'ordre.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cat_cols = ['sex', 'class', 'embarked', 'who', 'deck']</w:t>
            </w:r>
          </w:p>
          <w:p>
            <w:pPr>
              <w:spacing w:after="18" w:before="18"/>
            </w:pPr>
            <w:r>
              <w:rPr>
                <w:rFonts w:ascii="Courier New" w:cs="Courier New" w:eastAsia="Courier New" w:hAnsi="Courier New"/>
                <w:color w:val="1565C0"/>
                <w:sz w:val="19"/>
                <w:szCs w:val="19"/>
              </w:rPr>
              <w:t xml:space="preserve">for i, col in enumerate(cat_cols):</w:t>
            </w:r>
          </w:p>
          <w:p>
            <w:pPr>
              <w:spacing w:after="18" w:before="18"/>
            </w:pPr>
            <w:r>
              <w:rPr>
                <w:rFonts w:ascii="Courier New" w:cs="Courier New" w:eastAsia="Courier New" w:hAnsi="Courier New"/>
                <w:color w:val="1565C0"/>
                <w:sz w:val="19"/>
                <w:szCs w:val="19"/>
              </w:rPr>
              <w:t xml:space="preserve">    counts = df[col].value_counts()</w:t>
            </w:r>
          </w:p>
          <w:p>
            <w:pPr>
              <w:spacing w:after="18" w:before="18"/>
            </w:pPr>
            <w:r>
              <w:rPr>
                <w:rFonts w:ascii="Courier New" w:cs="Courier New" w:eastAsia="Courier New" w:hAnsi="Courier New"/>
                <w:color w:val="1565C0"/>
                <w:sz w:val="19"/>
                <w:szCs w:val="19"/>
              </w:rPr>
              <w:t xml:space="preserve">    counts.plot(kind='bar', ax=axes[i])</w:t>
            </w:r>
          </w:p>
          <w:p>
            <w:pPr>
              <w:spacing w:after="18" w:before="18"/>
            </w:pPr>
            <w:r>
              <w:rPr>
                <w:rFonts w:ascii="Courier New" w:cs="Courier New" w:eastAsia="Courier New" w:hAnsi="Courier New"/>
                <w:color w:val="1565C0"/>
                <w:sz w:val="19"/>
                <w:szCs w:val="19"/>
              </w:rPr>
              <w:t xml:space="preserve">    pct_missing = df[col].isnull().mean() * 100</w:t>
            </w:r>
          </w:p>
          <w:p>
            <w:pPr>
              <w:spacing w:after="18" w:before="18"/>
            </w:pPr>
            <w:r>
              <w:rPr>
                <w:rFonts w:ascii="Courier New" w:cs="Courier New" w:eastAsia="Courier New" w:hAnsi="Courier New"/>
                <w:color w:val="1565C0"/>
                <w:sz w:val="19"/>
                <w:szCs w:val="19"/>
              </w:rPr>
              <w:t xml:space="preserve">    if pct_missing &gt; 0:</w:t>
            </w:r>
          </w:p>
          <w:p>
            <w:pPr>
              <w:spacing w:after="18" w:before="18"/>
            </w:pPr>
            <w:r>
              <w:rPr>
                <w:rFonts w:ascii="Courier New" w:cs="Courier New" w:eastAsia="Courier New" w:hAnsi="Courier New"/>
                <w:color w:val="1565C0"/>
                <w:sz w:val="19"/>
                <w:szCs w:val="19"/>
              </w:rPr>
              <w:t xml:space="preserve">        axes[i].set_xlabel(f'!!!!!! {pct_missing:.1f}% manquants', color='red')</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F57C00" w:val="clear"/>
            <w:tcMar>
              <w:top w:type="dxa" w:w="70"/>
              <w:left w:type="dxa" w:w="120"/>
              <w:bottom w:type="dxa" w:w="70"/>
              <w:right w:type="dxa" w:w="120"/>
            </w:tcMar>
          </w:tcPr>
          <w:p>
            <w:r>
              <w:rPr>
                <w:rFonts w:ascii="Arial" w:cs="Arial" w:eastAsia="Arial" w:hAnsi="Arial"/>
                <w:b/>
                <w:bCs/>
                <w:color w:val="FFFFFF"/>
                <w:sz w:val="20"/>
                <w:szCs w:val="20"/>
              </w:rPr>
              <w:t xml:space="preserve">🖼️ FIGURE — Figure 4 — Distribution des variables catégorielles</w:t>
            </w:r>
          </w:p>
        </w:tc>
      </w:tr>
      <w:tr>
        <w:tc>
          <w:tcPr>
            <w:tcW w:type="dxa" w:w="9200"/>
            <w:shd w:fill="FFF8E1" w:val="clear"/>
            <w:tcMar>
              <w:top w:type="dxa" w:w="120"/>
              <w:left w:type="dxa" w:w="180"/>
              <w:bottom w:type="dxa" w:w="120"/>
              <w:right w:type="dxa" w:w="180"/>
            </w:tcMar>
          </w:tcPr>
          <w:p>
            <w:pPr>
              <w:pStyle w:val="Heading3"/>
              <w:spacing w:after="80" w:before="180"/>
            </w:pPr>
            <w:r>
              <w:rPr>
                <w:rFonts w:ascii="Arial" w:cs="Arial" w:eastAsia="Arial" w:hAnsi="Arial"/>
                <w:b/>
                <w:bCs/>
                <w:color w:val="4472C4"/>
                <w:sz w:val="22"/>
                <w:szCs w:val="22"/>
              </w:rPr>
              <w:t xml:space="preserve">5 sous-graphiques (6ème case vide avec axis('off'))</w:t>
            </w:r>
          </w:p>
          <w:p>
            <w:pPr>
              <w:pStyle w:val="ListParagraph"/>
              <w:numPr>
                <w:ilvl w:val="0"/>
                <w:numId w:val="2"/>
              </w:numPr>
              <w:spacing w:after="60" w:before="60"/>
            </w:pPr>
            <w:r>
              <w:rPr>
                <w:rFonts w:ascii="Arial" w:cs="Arial" w:eastAsia="Arial" w:hAnsi="Arial"/>
                <w:sz w:val="22"/>
                <w:szCs w:val="22"/>
              </w:rPr>
              <w:t xml:space="preserve">sex : ~65% hommes, ~35% femmes. Aucun NaN. Encodage : OneHotEncoder(drop='first') → sex_male (0=femme, 1=homme).</w:t>
            </w:r>
          </w:p>
          <w:p>
            <w:pPr>
              <w:pStyle w:val="ListParagraph"/>
              <w:numPr>
                <w:ilvl w:val="0"/>
                <w:numId w:val="2"/>
              </w:numPr>
              <w:spacing w:after="60" w:before="60"/>
            </w:pPr>
            <w:r>
              <w:rPr>
                <w:rFonts w:ascii="Arial" w:cs="Arial" w:eastAsia="Arial" w:hAnsi="Arial"/>
                <w:sz w:val="22"/>
                <w:szCs w:val="22"/>
              </w:rPr>
              <w:t xml:space="preserve">class : First/Second/Third = doublon textuel de pclass. SUPPRIMÉE. Le sous-graphique le montre quand même pour documenter la décision.</w:t>
            </w:r>
          </w:p>
          <w:p>
            <w:pPr>
              <w:pStyle w:val="ListParagraph"/>
              <w:numPr>
                <w:ilvl w:val="0"/>
                <w:numId w:val="2"/>
              </w:numPr>
              <w:spacing w:after="60" w:before="60"/>
            </w:pPr>
            <w:r>
              <w:rPr>
                <w:rFonts w:ascii="Arial" w:cs="Arial" w:eastAsia="Arial" w:hAnsi="Arial"/>
                <w:sz w:val="22"/>
                <w:szCs w:val="22"/>
              </w:rPr>
              <w:t xml:space="preserve">embarked : Southampton (S) ≈ 72%, Cherbourg (C) ≈ 19%, Queenstown (Q) ≈ 9%. 2 NaN → imputation par mode (S). OneHotEncoder → embarked_Q et embarked_S (avec drop='first' qui supprime la catégorie la plus fréquente).</w:t>
            </w:r>
          </w:p>
          <w:p>
            <w:pPr>
              <w:pStyle w:val="ListParagraph"/>
              <w:numPr>
                <w:ilvl w:val="0"/>
                <w:numId w:val="2"/>
              </w:numPr>
              <w:spacing w:after="60" w:before="60"/>
            </w:pPr>
            <w:r>
              <w:rPr>
                <w:rFonts w:ascii="Arial" w:cs="Arial" w:eastAsia="Arial" w:hAnsi="Arial"/>
                <w:sz w:val="22"/>
                <w:szCs w:val="22"/>
              </w:rPr>
              <w:t xml:space="preserve">who : man/woman/child. Dérivée de sex + age. Redondante → SUPPRIMÉE.</w:t>
            </w:r>
          </w:p>
          <w:p>
            <w:pPr>
              <w:pStyle w:val="ListParagraph"/>
              <w:numPr>
                <w:ilvl w:val="0"/>
                <w:numId w:val="2"/>
              </w:numPr>
              <w:spacing w:after="60" w:before="60"/>
            </w:pPr>
            <w:r>
              <w:rPr>
                <w:rFonts w:ascii="Arial" w:cs="Arial" w:eastAsia="Arial" w:hAnsi="Arial"/>
                <w:sz w:val="22"/>
                <w:szCs w:val="22"/>
              </w:rPr>
              <w:t xml:space="preserve">deck : '77.1% manquants' s'affiche en rouge sous le graphique. Distribution très fragmentée (A à G) → même si on gardait les valeurs existantes, la fragmentation rendrait l'information peu exploitable.</w:t>
            </w:r>
          </w:p>
          <w:p>
            <w:pPr>
              <w:pStyle w:val="Heading3"/>
              <w:spacing w:after="80" w:before="180"/>
            </w:pPr>
            <w:r>
              <w:rPr>
                <w:rFonts w:ascii="Arial" w:cs="Arial" w:eastAsia="Arial" w:hAnsi="Arial"/>
                <w:b/>
                <w:bCs/>
                <w:color w:val="4472C4"/>
                <w:sz w:val="22"/>
                <w:szCs w:val="22"/>
              </w:rPr>
              <w:t xml:space="preserve">Ce que dit axes[-1].axis('off')</w:t>
            </w:r>
          </w:p>
          <w:p>
            <w:pPr>
              <w:spacing w:after="80" w:before="80"/>
              <w:jc w:val="both"/>
            </w:pPr>
            <w:r>
              <w:rPr>
                <w:rFonts w:ascii="Arial" w:cs="Arial" w:eastAsia="Arial" w:hAnsi="Arial"/>
                <w:sz w:val="22"/>
                <w:szCs w:val="22"/>
              </w:rPr>
              <w:t xml:space="preserve">La grille 2×3 = 6 cases pour 5 variables → 1 case vide. axis('off') masque les axes du graphique vide pour un rendu propre.</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8 — Matrice de Corrélation</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Corrélation de Pearson — Définition et limites</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r = Σ(xi-x̄)(yi-ȳ) / (n×σx×σy). Mesure la relation LINÉAIRE entre deux variables quantitatives. Valeurs : -1 = anti-corrélées parfaitement, 0 = aucune relation linéaire, +1 = corrélées parfaitement.</w:t>
            </w:r>
          </w:p>
          <w:p>
            <w:pPr>
              <w:spacing w:after="80" w:before="80"/>
              <w:jc w:val="both"/>
            </w:pPr>
            <w:r>
              <w:rPr>
                <w:rFonts w:ascii="Arial" w:cs="Arial" w:eastAsia="Arial" w:hAnsi="Arial"/>
                <w:sz w:val="22"/>
                <w:szCs w:val="22"/>
              </w:rPr>
              <w:t xml:space="preserve">LIMITE CRUCIALE : r=0 ne veut pas dire absence de relation. Une relation quadratique parfaite (y=x²) donne r=0. La corrélation de Pearson ne détecte que les relations linéaires.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corr_matrix = df[['survived','age','fare','sibsp','parch','pclass']].corr()</w:t>
            </w:r>
          </w:p>
          <w:p>
            <w:pPr>
              <w:spacing w:after="18" w:before="18"/>
            </w:pPr>
            <w:r>
              <w:rPr>
                <w:rFonts w:ascii="Courier New" w:cs="Courier New" w:eastAsia="Courier New" w:hAnsi="Courier New"/>
                <w:color w:val="1565C0"/>
                <w:sz w:val="19"/>
                <w:szCs w:val="19"/>
              </w:rPr>
              <w:t xml:space="preserve">sns.heatmap(corr_matrix, annot=True, fmt='.2f', cmap='coolwarm',</w:t>
            </w:r>
          </w:p>
          <w:p>
            <w:pPr>
              <w:spacing w:after="18" w:before="18"/>
            </w:pPr>
            <w:r>
              <w:rPr>
                <w:rFonts w:ascii="Courier New" w:cs="Courier New" w:eastAsia="Courier New" w:hAnsi="Courier New"/>
                <w:color w:val="1565C0"/>
                <w:sz w:val="19"/>
                <w:szCs w:val="19"/>
              </w:rPr>
              <w:t xml:space="preserve">            center=0, square=True, linewidths=0.5)</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Interprétation :</w:t>
            </w:r>
          </w:p>
          <w:p>
            <w:pPr>
              <w:spacing w:after="16" w:before="16"/>
            </w:pPr>
            <w:r>
              <w:rPr>
                <w:rFonts w:ascii="Courier New" w:cs="Courier New" w:eastAsia="Courier New" w:hAnsi="Courier New"/>
                <w:color w:val="98C379"/>
                <w:sz w:val="18"/>
                <w:szCs w:val="18"/>
              </w:rPr>
              <w:t xml:space="preserve">  - pclass ↔ survived : corrélation négative (-0.34) → 1ère classe survit plus</w:t>
            </w:r>
          </w:p>
          <w:p>
            <w:pPr>
              <w:spacing w:after="16" w:before="16"/>
            </w:pPr>
            <w:r>
              <w:rPr>
                <w:rFonts w:ascii="Courier New" w:cs="Courier New" w:eastAsia="Courier New" w:hAnsi="Courier New"/>
                <w:color w:val="98C379"/>
                <w:sz w:val="18"/>
                <w:szCs w:val="18"/>
              </w:rPr>
              <w:t xml:space="preserve">  - fare ↔ pclass : corrélation négative (-0.55) → 1ère classe = tarifs plus élevés</w:t>
            </w:r>
          </w:p>
          <w:p>
            <w:pPr>
              <w:spacing w:after="16" w:before="16"/>
            </w:pPr>
            <w:r>
              <w:rPr>
                <w:rFonts w:ascii="Courier New" w:cs="Courier New" w:eastAsia="Courier New" w:hAnsi="Courier New"/>
                <w:color w:val="98C379"/>
                <w:sz w:val="18"/>
                <w:szCs w:val="18"/>
              </w:rPr>
              <w:t xml:space="preserve">  - sibsp ↔ parch : légèrement corrélés (0.41) → familles voyagent ensemble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F57C00" w:val="clear"/>
            <w:tcMar>
              <w:top w:type="dxa" w:w="70"/>
              <w:left w:type="dxa" w:w="120"/>
              <w:bottom w:type="dxa" w:w="70"/>
              <w:right w:type="dxa" w:w="120"/>
            </w:tcMar>
          </w:tcPr>
          <w:p>
            <w:r>
              <w:rPr>
                <w:rFonts w:ascii="Arial" w:cs="Arial" w:eastAsia="Arial" w:hAnsi="Arial"/>
                <w:b/>
                <w:bCs/>
                <w:color w:val="FFFFFF"/>
                <w:sz w:val="20"/>
                <w:szCs w:val="20"/>
              </w:rPr>
              <w:t xml:space="preserve">🖼️ FIGURE — Figure 5 — Matrice de corrélation</w:t>
            </w:r>
          </w:p>
        </w:tc>
      </w:tr>
      <w:tr>
        <w:tc>
          <w:tcPr>
            <w:tcW w:type="dxa" w:w="9200"/>
            <w:shd w:fill="FFF8E1" w:val="clear"/>
            <w:tcMar>
              <w:top w:type="dxa" w:w="120"/>
              <w:left w:type="dxa" w:w="180"/>
              <w:bottom w:type="dxa" w:w="120"/>
              <w:right w:type="dxa" w:w="180"/>
            </w:tcMar>
          </w:tcPr>
          <w:p>
            <w:pPr>
              <w:pStyle w:val="Heading3"/>
              <w:spacing w:after="80" w:before="180"/>
            </w:pPr>
            <w:r>
              <w:rPr>
                <w:rFonts w:ascii="Arial" w:cs="Arial" w:eastAsia="Arial" w:hAnsi="Arial"/>
                <w:b/>
                <w:bCs/>
                <w:color w:val="4472C4"/>
                <w:sz w:val="22"/>
                <w:szCs w:val="22"/>
              </w:rPr>
              <w:t xml:space="preserve">Comment lire la heatmap</w:t>
            </w:r>
          </w:p>
          <w:p>
            <w:pPr>
              <w:spacing w:after="80" w:before="80"/>
              <w:jc w:val="both"/>
            </w:pPr>
            <w:r>
              <w:rPr>
                <w:rFonts w:ascii="Arial" w:cs="Arial" w:eastAsia="Arial" w:hAnsi="Arial"/>
                <w:sz w:val="22"/>
                <w:szCs w:val="22"/>
              </w:rPr>
              <w:t xml:space="preserve">Matrice 6×6 symétrique. Diagonale = 1.0 (chaque variable est parfaitement corrélée avec elle-même). Couleur bleue = corrélation négative, blanche = nulle, rouge = positive.</w:t>
            </w:r>
          </w:p>
          <w:p>
            <w:pPr>
              <w:pStyle w:val="Heading3"/>
              <w:spacing w:after="80" w:before="180"/>
            </w:pPr>
            <w:r>
              <w:rPr>
                <w:rFonts w:ascii="Arial" w:cs="Arial" w:eastAsia="Arial" w:hAnsi="Arial"/>
                <w:b/>
                <w:bCs/>
                <w:color w:val="4472C4"/>
                <w:sz w:val="22"/>
                <w:szCs w:val="22"/>
              </w:rPr>
              <w:t xml:space="preserve">Les 5 corrélations importantes</w:t>
            </w:r>
          </w:p>
          <w:p>
            <w:pPr>
              <w:pStyle w:val="ListParagraph"/>
              <w:numPr>
                <w:ilvl w:val="0"/>
                <w:numId w:val="2"/>
              </w:numPr>
              <w:spacing w:after="60" w:before="60"/>
            </w:pPr>
            <w:r>
              <w:rPr>
                <w:rFonts w:ascii="Arial" w:cs="Arial" w:eastAsia="Arial" w:hAnsi="Arial"/>
                <w:sz w:val="22"/>
                <w:szCs w:val="22"/>
              </w:rPr>
              <w:t xml:space="preserve">pclass ↔ survived = -0.34 : Corrélation NÉGATIVE modérée. pclass=1 (1ère classe) → survived plus probable. Sens : plus le chiffre de pclass est grand (3ème classe), moins on survit. Attendu historiquement.</w:t>
            </w:r>
          </w:p>
          <w:p>
            <w:pPr>
              <w:pStyle w:val="ListParagraph"/>
              <w:numPr>
                <w:ilvl w:val="0"/>
                <w:numId w:val="2"/>
              </w:numPr>
              <w:spacing w:after="60" w:before="60"/>
            </w:pPr>
            <w:r>
              <w:rPr>
                <w:rFonts w:ascii="Arial" w:cs="Arial" w:eastAsia="Arial" w:hAnsi="Arial"/>
                <w:sz w:val="22"/>
                <w:szCs w:val="22"/>
              </w:rPr>
              <w:t xml:space="preserve">fare ↔ survived = +0.26 : Corrélation POSITIVE faible. Tarif élevé → meilleure survie. Proxy du statut social.</w:t>
            </w:r>
          </w:p>
          <w:p>
            <w:pPr>
              <w:pStyle w:val="ListParagraph"/>
              <w:numPr>
                <w:ilvl w:val="0"/>
                <w:numId w:val="2"/>
              </w:numPr>
              <w:spacing w:after="60" w:before="60"/>
            </w:pPr>
            <w:r>
              <w:rPr>
                <w:rFonts w:ascii="Arial" w:cs="Arial" w:eastAsia="Arial" w:hAnsi="Arial"/>
                <w:sz w:val="22"/>
                <w:szCs w:val="22"/>
              </w:rPr>
              <w:t xml:space="preserve">fare ↔ pclass = -0.55 : Corrélation NÉGATIVE forte et ATTENDUE. 1ère classe (pclass=1) = tarifs les plus élevés. Ces deux features sont partiellement redondantes mais on garde les deux car leur information n'est pas identique (fare est plus précis que pclass).</w:t>
            </w:r>
          </w:p>
          <w:p>
            <w:pPr>
              <w:pStyle w:val="ListParagraph"/>
              <w:numPr>
                <w:ilvl w:val="0"/>
                <w:numId w:val="2"/>
              </w:numPr>
              <w:spacing w:after="60" w:before="60"/>
            </w:pPr>
            <w:r>
              <w:rPr>
                <w:rFonts w:ascii="Arial" w:cs="Arial" w:eastAsia="Arial" w:hAnsi="Arial"/>
                <w:sz w:val="22"/>
                <w:szCs w:val="22"/>
              </w:rPr>
              <w:t xml:space="preserve">sibsp ↔ parch = +0.41 : Corrélation modérée. Familles voyagent ensemble — plus d'enfants = plus de parents.</w:t>
            </w:r>
          </w:p>
          <w:p>
            <w:pPr>
              <w:pStyle w:val="ListParagraph"/>
              <w:numPr>
                <w:ilvl w:val="0"/>
                <w:numId w:val="2"/>
              </w:numPr>
              <w:spacing w:after="60" w:before="60"/>
            </w:pPr>
            <w:r>
              <w:rPr>
                <w:rFonts w:ascii="Arial" w:cs="Arial" w:eastAsia="Arial" w:hAnsi="Arial"/>
                <w:sz w:val="22"/>
                <w:szCs w:val="22"/>
              </w:rPr>
              <w:t xml:space="preserve">age ↔ survived = -0.08 : Quasi nulle. L'âge seul n'est pas très prédictif, mais en interaction avec sex (enfants vs adultes), il l'est davantage.</w:t>
            </w:r>
          </w:p>
          <w:p>
            <w:pPr>
              <w:pStyle w:val="Heading3"/>
              <w:spacing w:after="80" w:before="180"/>
            </w:pPr>
            <w:r>
              <w:rPr>
                <w:rFonts w:ascii="Arial" w:cs="Arial" w:eastAsia="Arial" w:hAnsi="Arial"/>
                <w:b/>
                <w:bCs/>
                <w:color w:val="4472C4"/>
                <w:sz w:val="22"/>
                <w:szCs w:val="22"/>
              </w:rPr>
              <w:t xml:space="preserve">Multicolinéarité — Pas un problème ici</w:t>
            </w:r>
          </w:p>
          <w:p>
            <w:pPr>
              <w:spacing w:after="80" w:before="80"/>
              <w:jc w:val="both"/>
            </w:pPr>
            <w:r>
              <w:rPr>
                <w:rFonts w:ascii="Arial" w:cs="Arial" w:eastAsia="Arial" w:hAnsi="Arial"/>
                <w:sz w:val="22"/>
                <w:szCs w:val="22"/>
              </w:rPr>
              <w:t xml:space="preserve">Aucune paire ne dépasse |r|=0.6 entre features (max = fare↔pclass = -0.55). La multicolinéarité n'est donc pas critique. Pour la Régression Logistique : problème si |r| &gt; 0.8-0.9. Pour le Random Forest : pas de problème car non-linéaire.</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9 — Sélection des Features (X et y)</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cols_to_drop = ['deck','who','alone','adult_male','embark_town','class','alive']</w:t>
            </w:r>
          </w:p>
          <w:p>
            <w:pPr>
              <w:spacing w:after="18" w:before="18"/>
            </w:pPr>
            <w:r>
              <w:rPr>
                <w:rFonts w:ascii="Courier New" w:cs="Courier New" w:eastAsia="Courier New" w:hAnsi="Courier New"/>
                <w:color w:val="1565C0"/>
                <w:sz w:val="19"/>
                <w:szCs w:val="19"/>
              </w:rPr>
              <w:t xml:space="preserve">df_clean = df.drop(columns=cols_to_drop)</w:t>
            </w:r>
          </w:p>
          <w:p>
            <w:pPr>
              <w:spacing w:after="18" w:before="18"/>
            </w:pPr>
            <w:r>
              <w:rPr>
                <w:rFonts w:ascii="Courier New" w:cs="Courier New" w:eastAsia="Courier New" w:hAnsi="Courier New"/>
                <w:color w:val="1565C0"/>
                <w:sz w:val="19"/>
                <w:szCs w:val="19"/>
              </w:rPr>
              <w:t xml:space="preserve">X = df_clean.drop(columns=['survived'])</w:t>
            </w:r>
          </w:p>
          <w:p>
            <w:pPr>
              <w:spacing w:after="18" w:before="18"/>
            </w:pPr>
            <w:r>
              <w:rPr>
                <w:rFonts w:ascii="Courier New" w:cs="Courier New" w:eastAsia="Courier New" w:hAnsi="Courier New"/>
                <w:color w:val="1565C0"/>
                <w:sz w:val="19"/>
                <w:szCs w:val="19"/>
              </w:rPr>
              <w:t xml:space="preserve">y = df_clean['survived']</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numerical_features  = ['age', 'fare', 'sibsp', 'parch']</w:t>
            </w:r>
          </w:p>
          <w:p>
            <w:pPr>
              <w:spacing w:after="18" w:before="18"/>
            </w:pPr>
            <w:r>
              <w:rPr>
                <w:rFonts w:ascii="Courier New" w:cs="Courier New" w:eastAsia="Courier New" w:hAnsi="Courier New"/>
                <w:color w:val="1565C0"/>
                <w:sz w:val="19"/>
                <w:szCs w:val="19"/>
              </w:rPr>
              <w:t xml:space="preserve">nominal_features    = ['sex', 'embarked']</w:t>
            </w:r>
          </w:p>
          <w:p>
            <w:pPr>
              <w:spacing w:after="18" w:before="18"/>
            </w:pPr>
            <w:r>
              <w:rPr>
                <w:rFonts w:ascii="Courier New" w:cs="Courier New" w:eastAsia="Courier New" w:hAnsi="Courier New"/>
                <w:color w:val="1565C0"/>
                <w:sz w:val="19"/>
                <w:szCs w:val="19"/>
              </w:rPr>
              <w:t xml:space="preserve">ordinal_features    = ['pclass']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Dimensions de X : (891, 7)</w:t>
            </w:r>
          </w:p>
          <w:p>
            <w:pPr>
              <w:spacing w:after="16" w:before="16"/>
            </w:pPr>
            <w:r>
              <w:rPr>
                <w:rFonts w:ascii="Courier New" w:cs="Courier New" w:eastAsia="Courier New" w:hAnsi="Courier New"/>
                <w:color w:val="98C379"/>
                <w:sz w:val="18"/>
                <w:szCs w:val="18"/>
              </w:rPr>
              <w:t xml:space="preserve">Dimensions de y : (891,)</w:t>
            </w:r>
          </w:p>
          <w:p>
            <w:pPr>
              <w:spacing w:after="16" w:before="16"/>
            </w:pPr>
            <w:r>
              <w:rPr>
                <w:rFonts w:ascii="Courier New" w:cs="Courier New" w:eastAsia="Courier New" w:hAnsi="Courier New"/>
                <w:color w:val="98C379"/>
                <w:sz w:val="18"/>
                <w:szCs w:val="18"/>
              </w:rPr>
              <w:t xml:space="preserve">Colonnes retenues : ['pclass', 'sex', 'age', 'sibsp', 'parch', 'fare', 'embarked']</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Variables numériques : ['age', 'fare', 'sibsp', 'parch']</w:t>
            </w:r>
          </w:p>
          <w:p>
            <w:pPr>
              <w:spacing w:after="16" w:before="16"/>
            </w:pPr>
            <w:r>
              <w:rPr>
                <w:rFonts w:ascii="Courier New" w:cs="Courier New" w:eastAsia="Courier New" w:hAnsi="Courier New"/>
                <w:color w:val="98C379"/>
                <w:sz w:val="18"/>
                <w:szCs w:val="18"/>
              </w:rPr>
              <w:t xml:space="preserve">Variables nominales   : ['sex', 'embarked']</w:t>
            </w:r>
          </w:p>
          <w:p>
            <w:pPr>
              <w:spacing w:after="16" w:before="16"/>
            </w:pPr>
            <w:r>
              <w:rPr>
                <w:rFonts w:ascii="Courier New" w:cs="Courier New" w:eastAsia="Courier New" w:hAnsi="Courier New"/>
                <w:color w:val="98C379"/>
                <w:sz w:val="18"/>
                <w:szCs w:val="18"/>
              </w:rPr>
              <w:t xml:space="preserve">Variables ordinales   : ['pclass']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Justification de chaque suppression</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alive : encode directement survived (yes/no). Fuite de données DIRECTE. Accuracy artificielle de 100% si incluse.</w:t>
            </w:r>
          </w:p>
          <w:p>
            <w:pPr>
              <w:pStyle w:val="ListParagraph"/>
              <w:numPr>
                <w:ilvl w:val="0"/>
                <w:numId w:val="2"/>
              </w:numPr>
              <w:spacing w:after="60" w:before="60"/>
            </w:pPr>
            <w:r>
              <w:rPr>
                <w:rFonts w:ascii="Arial" w:cs="Arial" w:eastAsia="Arial" w:hAnsi="Arial"/>
                <w:sz w:val="22"/>
                <w:szCs w:val="22"/>
              </w:rPr>
              <w:t xml:space="preserve">deck : 77.2% de NaN. Taux trop élevé pour une imputation fiable.</w:t>
            </w:r>
          </w:p>
          <w:p>
            <w:pPr>
              <w:pStyle w:val="ListParagraph"/>
              <w:numPr>
                <w:ilvl w:val="0"/>
                <w:numId w:val="2"/>
              </w:numPr>
              <w:spacing w:after="60" w:before="60"/>
            </w:pPr>
            <w:r>
              <w:rPr>
                <w:rFonts w:ascii="Arial" w:cs="Arial" w:eastAsia="Arial" w:hAnsi="Arial"/>
                <w:sz w:val="22"/>
                <w:szCs w:val="22"/>
              </w:rPr>
              <w:t xml:space="preserve">class : version textuelle de pclass (First/Second/Third = 1/2/3). Doublon pur.</w:t>
            </w:r>
          </w:p>
          <w:p>
            <w:pPr>
              <w:pStyle w:val="ListParagraph"/>
              <w:numPr>
                <w:ilvl w:val="0"/>
                <w:numId w:val="2"/>
              </w:numPr>
              <w:spacing w:after="60" w:before="60"/>
            </w:pPr>
            <w:r>
              <w:rPr>
                <w:rFonts w:ascii="Arial" w:cs="Arial" w:eastAsia="Arial" w:hAnsi="Arial"/>
                <w:sz w:val="22"/>
                <w:szCs w:val="22"/>
              </w:rPr>
              <w:t xml:space="preserve">who : calculée à partir de sex + age. Redondante avec les features retenues.</w:t>
            </w:r>
          </w:p>
          <w:p>
            <w:pPr>
              <w:pStyle w:val="ListParagraph"/>
              <w:numPr>
                <w:ilvl w:val="0"/>
                <w:numId w:val="2"/>
              </w:numPr>
              <w:spacing w:after="60" w:before="60"/>
            </w:pPr>
            <w:r>
              <w:rPr>
                <w:rFonts w:ascii="Arial" w:cs="Arial" w:eastAsia="Arial" w:hAnsi="Arial"/>
                <w:sz w:val="22"/>
                <w:szCs w:val="22"/>
              </w:rPr>
              <w:t xml:space="preserve">adult_male : calculée à partir de sex + age (homme adulte = True). Redondante.</w:t>
            </w:r>
          </w:p>
          <w:p>
            <w:pPr>
              <w:pStyle w:val="ListParagraph"/>
              <w:numPr>
                <w:ilvl w:val="0"/>
                <w:numId w:val="2"/>
              </w:numPr>
              <w:spacing w:after="60" w:before="60"/>
            </w:pPr>
            <w:r>
              <w:rPr>
                <w:rFonts w:ascii="Arial" w:cs="Arial" w:eastAsia="Arial" w:hAnsi="Arial"/>
                <w:sz w:val="22"/>
                <w:szCs w:val="22"/>
              </w:rPr>
              <w:t xml:space="preserve">embark_town : version longue de embarked (Southampton vs S). Doublon.</w:t>
            </w:r>
          </w:p>
          <w:p>
            <w:pPr>
              <w:pStyle w:val="ListParagraph"/>
              <w:numPr>
                <w:ilvl w:val="0"/>
                <w:numId w:val="2"/>
              </w:numPr>
              <w:spacing w:after="60" w:before="60"/>
            </w:pPr>
            <w:r>
              <w:rPr>
                <w:rFonts w:ascii="Arial" w:cs="Arial" w:eastAsia="Arial" w:hAnsi="Arial"/>
                <w:sz w:val="22"/>
                <w:szCs w:val="22"/>
              </w:rPr>
              <w:t xml:space="preserve">alone : calculée comme (sibsp + parch == 0). Dérivée des features déjà retenues.</w:t>
            </w:r>
          </w:p>
          <w:p>
            <w:pPr>
              <w:spacing w:after="80" w:before="80"/>
              <w:jc w:val="both"/>
            </w:pPr>
            <w:r>
              <w:rPr>
                <w:rFonts w:ascii="Arial" w:cs="Arial" w:eastAsia="Arial" w:hAnsi="Arial"/>
                <w:sz w:val="22"/>
                <w:szCs w:val="22"/>
              </w:rPr>
              <w:t xml:space="preserve">X : 891 lignes × 7 colonnes. y : 891 valeurs (0 ou 1). Prêt pour le split.</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10 — Split Train/Test</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La règle absolue : split AVANT tout prétraitement</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Le test set simule des données que l'on 'n'a jamais vues'. Si on normalise AVANT le split, le StandardScaler calcule μ et σ en incluant des valeurs du test set → il les 'connaît' indirectement → les métriques d'évaluation sont trop optimistes → data leakage.</w:t>
            </w:r>
          </w:p>
          <w:p>
            <w:pPr>
              <w:spacing w:after="80" w:before="80"/>
              <w:jc w:val="both"/>
            </w:pPr>
            <w:r>
              <w:rPr>
                <w:rFonts w:ascii="Arial" w:cs="Arial" w:eastAsia="Arial" w:hAnsi="Arial"/>
                <w:sz w:val="22"/>
                <w:szCs w:val="22"/>
              </w:rPr>
              <w:t xml:space="preserve">stratify=y garantit que la proportion 61.6%/38.4% est préservée dans CHAQUE sous-ensemble. Sans stratify, par hasard on pourrait avoir 80% de survivants dans le test → évaluation biaisée.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X_train, X_test, y_train, y_test = train_test_split(</w:t>
            </w:r>
          </w:p>
          <w:p>
            <w:pPr>
              <w:spacing w:after="18" w:before="18"/>
            </w:pPr>
            <w:r>
              <w:rPr>
                <w:rFonts w:ascii="Courier New" w:cs="Courier New" w:eastAsia="Courier New" w:hAnsi="Courier New"/>
                <w:color w:val="1565C0"/>
                <w:sz w:val="19"/>
                <w:szCs w:val="19"/>
              </w:rPr>
              <w:t xml:space="preserve">    X, y,</w:t>
            </w:r>
          </w:p>
          <w:p>
            <w:pPr>
              <w:spacing w:after="18" w:before="18"/>
            </w:pPr>
            <w:r>
              <w:rPr>
                <w:rFonts w:ascii="Courier New" w:cs="Courier New" w:eastAsia="Courier New" w:hAnsi="Courier New"/>
                <w:color w:val="1565C0"/>
                <w:sz w:val="19"/>
                <w:szCs w:val="19"/>
              </w:rPr>
              <w:t xml:space="preserve">    test_size=0.2,    # 20% test, 80% train</w:t>
            </w:r>
          </w:p>
          <w:p>
            <w:pPr>
              <w:spacing w:after="18" w:before="18"/>
            </w:pPr>
            <w:r>
              <w:rPr>
                <w:rFonts w:ascii="Courier New" w:cs="Courier New" w:eastAsia="Courier New" w:hAnsi="Courier New"/>
                <w:color w:val="1565C0"/>
                <w:sz w:val="19"/>
                <w:szCs w:val="19"/>
              </w:rPr>
              <w:t xml:space="preserve">    random_state=42,  # Reproductibilité</w:t>
            </w:r>
          </w:p>
          <w:p>
            <w:pPr>
              <w:spacing w:after="18" w:before="18"/>
            </w:pPr>
            <w:r>
              <w:rPr>
                <w:rFonts w:ascii="Courier New" w:cs="Courier New" w:eastAsia="Courier New" w:hAnsi="Courier New"/>
                <w:color w:val="1565C0"/>
                <w:sz w:val="19"/>
                <w:szCs w:val="19"/>
              </w:rPr>
              <w:t xml:space="preserve">    stratify=y        # Préserve la distribution de classes</w:t>
            </w:r>
          </w:p>
          <w:p>
            <w:pPr>
              <w:spacing w:after="18" w:before="18"/>
            </w:pPr>
            <w:r>
              <w:rPr>
                <w:rFonts w:ascii="Courier New" w:cs="Courier New" w:eastAsia="Courier New" w:hAnsi="Courier New"/>
                <w:color w:val="1565C0"/>
                <w:sz w:val="19"/>
                <w:szCs w:val="19"/>
              </w:rPr>
              <w:t xml:space="preserve">)</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print(f'Train : {X_train.shape[0]} exemples')</w:t>
            </w:r>
          </w:p>
          <w:p>
            <w:pPr>
              <w:spacing w:after="18" w:before="18"/>
            </w:pPr>
            <w:r>
              <w:rPr>
                <w:rFonts w:ascii="Courier New" w:cs="Courier New" w:eastAsia="Courier New" w:hAnsi="Courier New"/>
                <w:color w:val="1565C0"/>
                <w:sz w:val="19"/>
                <w:szCs w:val="19"/>
              </w:rPr>
              <w:t xml:space="preserve">print(f'Test  : {X_test.shape[0]} exemples')</w:t>
            </w:r>
          </w:p>
          <w:p>
            <w:pPr>
              <w:spacing w:after="18" w:before="18"/>
            </w:pPr>
            <w:r>
              <w:rPr>
                <w:rFonts w:ascii="Courier New" w:cs="Courier New" w:eastAsia="Courier New" w:hAnsi="Courier New"/>
                <w:color w:val="1565C0"/>
                <w:sz w:val="19"/>
                <w:szCs w:val="19"/>
              </w:rPr>
              <w:t xml:space="preserve">print(y_train.value_counts(normalize=True))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Taille du train set : 712 exemples (80%)</w:t>
            </w:r>
          </w:p>
          <w:p>
            <w:pPr>
              <w:spacing w:after="16" w:before="16"/>
            </w:pPr>
            <w:r>
              <w:rPr>
                <w:rFonts w:ascii="Courier New" w:cs="Courier New" w:eastAsia="Courier New" w:hAnsi="Courier New"/>
                <w:color w:val="98C379"/>
                <w:sz w:val="18"/>
                <w:szCs w:val="18"/>
              </w:rPr>
              <w:t xml:space="preserve">Taille du test set  : 179 exemples (20%)</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Distribution de y_train : {0: 0.617, 1: 0.383}</w:t>
            </w:r>
          </w:p>
          <w:p>
            <w:pPr>
              <w:spacing w:after="16" w:before="16"/>
            </w:pPr>
            <w:r>
              <w:rPr>
                <w:rFonts w:ascii="Courier New" w:cs="Courier New" w:eastAsia="Courier New" w:hAnsi="Courier New"/>
                <w:color w:val="98C379"/>
                <w:sz w:val="18"/>
                <w:szCs w:val="18"/>
              </w:rPr>
              <w:t xml:space="preserve">Distribution de y_test  : {0: 0.615, 1: 0.385}</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 Distributions similaires grâce à stratify=y</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Ce que confirment ces chiffres</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712 train + 179 test = 891 total. ✓</w:t>
            </w:r>
          </w:p>
          <w:p>
            <w:pPr>
              <w:pStyle w:val="ListParagraph"/>
              <w:numPr>
                <w:ilvl w:val="0"/>
                <w:numId w:val="2"/>
              </w:numPr>
              <w:spacing w:after="60" w:before="60"/>
            </w:pPr>
            <w:r>
              <w:rPr>
                <w:rFonts w:ascii="Arial" w:cs="Arial" w:eastAsia="Arial" w:hAnsi="Arial"/>
                <w:sz w:val="22"/>
                <w:szCs w:val="22"/>
              </w:rPr>
              <w:t xml:space="preserve">y_train : 61.7% classe 0, 38.3% classe 1. Quasi-identique à la distribution originale (61.6%/38.4%). La stratification a fonctionné.</w:t>
            </w:r>
          </w:p>
          <w:p>
            <w:pPr>
              <w:pStyle w:val="ListParagraph"/>
              <w:numPr>
                <w:ilvl w:val="0"/>
                <w:numId w:val="2"/>
              </w:numPr>
              <w:spacing w:after="60" w:before="60"/>
            </w:pPr>
            <w:r>
              <w:rPr>
                <w:rFonts w:ascii="Arial" w:cs="Arial" w:eastAsia="Arial" w:hAnsi="Arial"/>
                <w:sz w:val="22"/>
                <w:szCs w:val="22"/>
              </w:rPr>
              <w:t xml:space="preserve">y_test : 61.5%/38.5%. Même chose. Les deux sets sont représentatifs du dataset original.</w:t>
            </w:r>
          </w:p>
          <w:p>
            <w:pPr>
              <w:pStyle w:val="ListParagraph"/>
              <w:numPr>
                <w:ilvl w:val="0"/>
                <w:numId w:val="2"/>
              </w:numPr>
              <w:spacing w:after="60" w:before="60"/>
            </w:pPr>
            <w:r>
              <w:rPr>
                <w:rFonts w:ascii="Arial" w:cs="Arial" w:eastAsia="Arial" w:hAnsi="Arial"/>
                <w:sz w:val="22"/>
                <w:szCs w:val="22"/>
              </w:rPr>
              <w:t xml:space="preserve">random_state=42 : résultats identiques à chaque exécution. Si quelqu'un reproexécute votre code, il obtiendra exactement les mêmes scores.</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11 — ColumnTransformer</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Architecture à 3 flux parallèles</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Le ColumnTransformer résout le problème fondamental : différentes colonnes nécessitent différents traitements. Il crée 3 flux parallèles, chacun étant un Pipeline séquentiel (imputation PUIS transformation), puis concatène les résultats en une seule matrice numérique.</w:t>
            </w:r>
          </w:p>
          <w:p>
            <w:pPr>
              <w:spacing w:after="80" w:before="80"/>
              <w:jc w:val="both"/>
            </w:pPr>
            <w:r>
              <w:rPr>
                <w:rFonts w:ascii="Arial" w:cs="Arial" w:eastAsia="Arial" w:hAnsi="Arial"/>
                <w:sz w:val="22"/>
                <w:szCs w:val="22"/>
              </w:rPr>
              <w:t xml:space="preserve">Ordre obligatoire dans chaque flux : imputation AVANT scaling. On ne peut pas normaliser des NaN (la plupart des scalers échouent avec des NaN). L'encapsulation dans Pipeline garantit cet ordre.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 FLUX 1 : Variables numériques</w:t>
            </w:r>
          </w:p>
          <w:p>
            <w:pPr>
              <w:spacing w:after="18" w:before="18"/>
            </w:pPr>
            <w:r>
              <w:rPr>
                <w:rFonts w:ascii="Courier New" w:cs="Courier New" w:eastAsia="Courier New" w:hAnsi="Courier New"/>
                <w:color w:val="1565C0"/>
                <w:sz w:val="19"/>
                <w:szCs w:val="19"/>
              </w:rPr>
              <w:t xml:space="preserve">numeric_transformer = Pipeline(steps=[</w:t>
            </w:r>
          </w:p>
          <w:p>
            <w:pPr>
              <w:spacing w:after="18" w:before="18"/>
            </w:pPr>
            <w:r>
              <w:rPr>
                <w:rFonts w:ascii="Courier New" w:cs="Courier New" w:eastAsia="Courier New" w:hAnsi="Courier New"/>
                <w:color w:val="1565C0"/>
                <w:sz w:val="19"/>
                <w:szCs w:val="19"/>
              </w:rPr>
              <w:t xml:space="preserve">    ('imputer', SimpleImputer(strategy='median')),</w:t>
            </w:r>
          </w:p>
          <w:p>
            <w:pPr>
              <w:spacing w:after="18" w:before="18"/>
            </w:pPr>
            <w:r>
              <w:rPr>
                <w:rFonts w:ascii="Courier New" w:cs="Courier New" w:eastAsia="Courier New" w:hAnsi="Courier New"/>
                <w:color w:val="1565C0"/>
                <w:sz w:val="19"/>
                <w:szCs w:val="19"/>
              </w:rPr>
              <w:t xml:space="preserve">    ('scaler', StandardScaler())</w:t>
            </w:r>
          </w:p>
          <w:p>
            <w:pPr>
              <w:spacing w:after="18" w:before="18"/>
            </w:pPr>
            <w:r>
              <w:rPr>
                <w:rFonts w:ascii="Courier New" w:cs="Courier New" w:eastAsia="Courier New" w:hAnsi="Courier New"/>
                <w:color w:val="1565C0"/>
                <w:sz w:val="19"/>
                <w:szCs w:val="19"/>
              </w:rPr>
              <w:t xml:space="preserve"/>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 FLUX 2 : Variables nominales</w:t>
            </w:r>
          </w:p>
          <w:p>
            <w:pPr>
              <w:spacing w:after="18" w:before="18"/>
            </w:pPr>
            <w:r>
              <w:rPr>
                <w:rFonts w:ascii="Courier New" w:cs="Courier New" w:eastAsia="Courier New" w:hAnsi="Courier New"/>
                <w:color w:val="1565C0"/>
                <w:sz w:val="19"/>
                <w:szCs w:val="19"/>
              </w:rPr>
              <w:t xml:space="preserve">nominal_transformer = Pipeline(steps=[</w:t>
            </w:r>
          </w:p>
          <w:p>
            <w:pPr>
              <w:spacing w:after="18" w:before="18"/>
            </w:pPr>
            <w:r>
              <w:rPr>
                <w:rFonts w:ascii="Courier New" w:cs="Courier New" w:eastAsia="Courier New" w:hAnsi="Courier New"/>
                <w:color w:val="1565C0"/>
                <w:sz w:val="19"/>
                <w:szCs w:val="19"/>
              </w:rPr>
              <w:t xml:space="preserve">    ('imputer', SimpleImputer(strategy='most_frequent')),</w:t>
            </w:r>
          </w:p>
          <w:p>
            <w:pPr>
              <w:spacing w:after="18" w:before="18"/>
            </w:pPr>
            <w:r>
              <w:rPr>
                <w:rFonts w:ascii="Courier New" w:cs="Courier New" w:eastAsia="Courier New" w:hAnsi="Courier New"/>
                <w:color w:val="1565C0"/>
                <w:sz w:val="19"/>
                <w:szCs w:val="19"/>
              </w:rPr>
              <w:t xml:space="preserve">    ('onehot', OneHotEncoder(drop='first', handle_unknown='ignore', sparse_output=False))</w:t>
            </w:r>
          </w:p>
          <w:p>
            <w:pPr>
              <w:spacing w:after="18" w:before="18"/>
            </w:pPr>
            <w:r>
              <w:rPr>
                <w:rFonts w:ascii="Courier New" w:cs="Courier New" w:eastAsia="Courier New" w:hAnsi="Courier New"/>
                <w:color w:val="1565C0"/>
                <w:sz w:val="19"/>
                <w:szCs w:val="19"/>
              </w:rPr>
              <w:t xml:space="preserve"/>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 FLUX 3 : Variables ordinales</w:t>
            </w:r>
          </w:p>
          <w:p>
            <w:pPr>
              <w:spacing w:after="18" w:before="18"/>
            </w:pPr>
            <w:r>
              <w:rPr>
                <w:rFonts w:ascii="Courier New" w:cs="Courier New" w:eastAsia="Courier New" w:hAnsi="Courier New"/>
                <w:color w:val="1565C0"/>
                <w:sz w:val="19"/>
                <w:szCs w:val="19"/>
              </w:rPr>
              <w:t xml:space="preserve">ordinal_transformer = Pipeline(steps=[</w:t>
            </w:r>
          </w:p>
          <w:p>
            <w:pPr>
              <w:spacing w:after="18" w:before="18"/>
            </w:pPr>
            <w:r>
              <w:rPr>
                <w:rFonts w:ascii="Courier New" w:cs="Courier New" w:eastAsia="Courier New" w:hAnsi="Courier New"/>
                <w:color w:val="1565C0"/>
                <w:sz w:val="19"/>
                <w:szCs w:val="19"/>
              </w:rPr>
              <w:t xml:space="preserve">    ('imputer', SimpleImputer(strategy='most_frequent')),</w:t>
            </w:r>
          </w:p>
          <w:p>
            <w:pPr>
              <w:spacing w:after="18" w:before="18"/>
            </w:pPr>
            <w:r>
              <w:rPr>
                <w:rFonts w:ascii="Courier New" w:cs="Courier New" w:eastAsia="Courier New" w:hAnsi="Courier New"/>
                <w:color w:val="1565C0"/>
                <w:sz w:val="19"/>
                <w:szCs w:val="19"/>
              </w:rPr>
              <w:t xml:space="preserve">    ('ordinal', OrdinalEncoder(categories=[[1, 2, 3]]))</w:t>
            </w:r>
          </w:p>
          <w:p>
            <w:pPr>
              <w:spacing w:after="18" w:before="18"/>
            </w:pPr>
            <w:r>
              <w:rPr>
                <w:rFonts w:ascii="Courier New" w:cs="Courier New" w:eastAsia="Courier New" w:hAnsi="Courier New"/>
                <w:color w:val="1565C0"/>
                <w:sz w:val="19"/>
                <w:szCs w:val="19"/>
              </w:rPr>
              <w:t xml:space="preserve"/>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 Assemblage</w:t>
            </w:r>
          </w:p>
          <w:p>
            <w:pPr>
              <w:spacing w:after="18" w:before="18"/>
            </w:pPr>
            <w:r>
              <w:rPr>
                <w:rFonts w:ascii="Courier New" w:cs="Courier New" w:eastAsia="Courier New" w:hAnsi="Courier New"/>
                <w:color w:val="1565C0"/>
                <w:sz w:val="19"/>
                <w:szCs w:val="19"/>
              </w:rPr>
              <w:t xml:space="preserve">preprocessor = ColumnTransformer(transformers=[</w:t>
            </w:r>
          </w:p>
          <w:p>
            <w:pPr>
              <w:spacing w:after="18" w:before="18"/>
            </w:pPr>
            <w:r>
              <w:rPr>
                <w:rFonts w:ascii="Courier New" w:cs="Courier New" w:eastAsia="Courier New" w:hAnsi="Courier New"/>
                <w:color w:val="1565C0"/>
                <w:sz w:val="19"/>
                <w:szCs w:val="19"/>
              </w:rPr>
              <w:t xml:space="preserve">    ('num', numeric_transformer, ['age','fare','sibsp','parch']),</w:t>
            </w:r>
          </w:p>
          <w:p>
            <w:pPr>
              <w:spacing w:after="18" w:before="18"/>
            </w:pPr>
            <w:r>
              <w:rPr>
                <w:rFonts w:ascii="Courier New" w:cs="Courier New" w:eastAsia="Courier New" w:hAnsi="Courier New"/>
                <w:color w:val="1565C0"/>
                <w:sz w:val="19"/>
                <w:szCs w:val="19"/>
              </w:rPr>
              <w:t xml:space="preserve">    ('nom', nominal_transformer, ['sex','embarked']),</w:t>
            </w:r>
          </w:p>
          <w:p>
            <w:pPr>
              <w:spacing w:after="18" w:before="18"/>
            </w:pPr>
            <w:r>
              <w:rPr>
                <w:rFonts w:ascii="Courier New" w:cs="Courier New" w:eastAsia="Courier New" w:hAnsi="Courier New"/>
                <w:color w:val="1565C0"/>
                <w:sz w:val="19"/>
                <w:szCs w:val="19"/>
              </w:rPr>
              <w:t xml:space="preserve">    ('ord', ordinal_transformer, ['pclass'])</w:t>
            </w:r>
          </w:p>
          <w:p>
            <w:pPr>
              <w:spacing w:after="18" w:before="18"/>
            </w:pPr>
            <w:r>
              <w:rPr>
                <w:rFonts w:ascii="Courier New" w:cs="Courier New" w:eastAsia="Courier New" w:hAnsi="Courier New"/>
                <w:color w:val="1565C0"/>
                <w:sz w:val="19"/>
                <w:szCs w:val="19"/>
              </w:rPr>
              <w:t xml:space="preserve">  ], remainder='drop')</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Flux 1 (num) → ['age', 'fare', 'sibsp', 'parch']</w:t>
            </w:r>
          </w:p>
          <w:p>
            <w:pPr>
              <w:spacing w:after="16" w:before="16"/>
            </w:pPr>
            <w:r>
              <w:rPr>
                <w:rFonts w:ascii="Courier New" w:cs="Courier New" w:eastAsia="Courier New" w:hAnsi="Courier New"/>
                <w:color w:val="98C379"/>
                <w:sz w:val="18"/>
                <w:szCs w:val="18"/>
              </w:rPr>
              <w:t xml:space="preserve">Flux 2 (nom) → ['sex', 'embarked']</w:t>
            </w:r>
          </w:p>
          <w:p>
            <w:pPr>
              <w:spacing w:after="16" w:before="16"/>
            </w:pPr>
            <w:r>
              <w:rPr>
                <w:rFonts w:ascii="Courier New" w:cs="Courier New" w:eastAsia="Courier New" w:hAnsi="Courier New"/>
                <w:color w:val="98C379"/>
                <w:sz w:val="18"/>
                <w:szCs w:val="18"/>
              </w:rPr>
              <w:t xml:space="preserve">Flux 3 (ord) → ['pclass']</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Features de sortie : 4 + 3 + 1 = 8 colonnes numériques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Décompte précis des features de sortie</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Flux num : 4 colonnes numériques → 4 colonnes après StandardScaler (le nombre ne change pas).</w:t>
            </w:r>
          </w:p>
          <w:p>
            <w:pPr>
              <w:pStyle w:val="ListParagraph"/>
              <w:numPr>
                <w:ilvl w:val="0"/>
                <w:numId w:val="2"/>
              </w:numPr>
              <w:spacing w:after="60" w:before="60"/>
            </w:pPr>
            <w:r>
              <w:rPr>
                <w:rFonts w:ascii="Arial" w:cs="Arial" w:eastAsia="Arial" w:hAnsi="Arial"/>
                <w:sz w:val="22"/>
                <w:szCs w:val="22"/>
              </w:rPr>
              <w:t xml:space="preserve">Flux nom : sex (2 modalités - 1 = 1 colonne : sex_male) + embarked (3 modalités - 1 = 2 colonnes : embarked_Q, embarked_S) = 3 colonnes.</w:t>
            </w:r>
          </w:p>
          <w:p>
            <w:pPr>
              <w:pStyle w:val="ListParagraph"/>
              <w:numPr>
                <w:ilvl w:val="0"/>
                <w:numId w:val="2"/>
              </w:numPr>
              <w:spacing w:after="60" w:before="60"/>
            </w:pPr>
            <w:r>
              <w:rPr>
                <w:rFonts w:ascii="Arial" w:cs="Arial" w:eastAsia="Arial" w:hAnsi="Arial"/>
                <w:sz w:val="22"/>
                <w:szCs w:val="22"/>
              </w:rPr>
              <w:t xml:space="preserve">Flux ord : pclass (1 colonne) → 1 colonne après OrdinalEncoder.</w:t>
            </w:r>
          </w:p>
          <w:p>
            <w:pPr>
              <w:pStyle w:val="ListParagraph"/>
              <w:numPr>
                <w:ilvl w:val="0"/>
                <w:numId w:val="2"/>
              </w:numPr>
              <w:spacing w:after="60" w:before="60"/>
            </w:pPr>
            <w:r>
              <w:rPr>
                <w:rFonts w:ascii="Arial" w:cs="Arial" w:eastAsia="Arial" w:hAnsi="Arial"/>
                <w:sz w:val="22"/>
                <w:szCs w:val="22"/>
              </w:rPr>
              <w:t xml:space="preserve">TOTAL : 4 + 3 + 1 = 8 features numériques après transformation.</w:t>
            </w:r>
          </w:p>
          <w:p>
            <w:pPr>
              <w:spacing w:after="80" w:before="80"/>
              <w:jc w:val="both"/>
            </w:pPr>
            <w:r>
              <w:rPr>
                <w:rFonts w:ascii="Arial" w:cs="Arial" w:eastAsia="Arial" w:hAnsi="Arial"/>
                <w:sz w:val="22"/>
                <w:szCs w:val="22"/>
              </w:rPr>
              <w:t xml:space="preserve">drop='first' dans OHE : supprime la première catégorie alphabétique (embarked_C pour embarked, sex_female pour sex). Si embarked_Q=0 et embarked_S=0 → forcément embarked_C. L'information est préservée.</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12 — 3 Pipelines Complets</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Pourquoi encapsuler dans un Pipeline global ?</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Sans Pipeline, lors de cross_val_score, il faudrait manuellement : (1) pour chaque fold, fit le préprocesseur sur les 4 folds de train, (2) transformer les 4 folds et le fold de validation séparément, (3) entraîner le modèle, (4) évaluer. Le Pipeline fait TOUT automatiquement. C'est l'élimination du risque de data leakage en validation croisée.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pipeline_lr = Pipeline(steps=[</w:t>
            </w:r>
          </w:p>
          <w:p>
            <w:pPr>
              <w:spacing w:after="18" w:before="18"/>
            </w:pPr>
            <w:r>
              <w:rPr>
                <w:rFonts w:ascii="Courier New" w:cs="Courier New" w:eastAsia="Courier New" w:hAnsi="Courier New"/>
                <w:color w:val="1565C0"/>
                <w:sz w:val="19"/>
                <w:szCs w:val="19"/>
              </w:rPr>
              <w:t xml:space="preserve">    ('preprocessor', preprocessor),</w:t>
            </w:r>
          </w:p>
          <w:p>
            <w:pPr>
              <w:spacing w:after="18" w:before="18"/>
            </w:pPr>
            <w:r>
              <w:rPr>
                <w:rFonts w:ascii="Courier New" w:cs="Courier New" w:eastAsia="Courier New" w:hAnsi="Courier New"/>
                <w:color w:val="1565C0"/>
                <w:sz w:val="19"/>
                <w:szCs w:val="19"/>
              </w:rPr>
              <w:t xml:space="preserve">    ('classifier', LogisticRegression(max_iter=1000, random_state=42))</w:t>
            </w:r>
          </w:p>
          <w:p>
            <w:pPr>
              <w:spacing w:after="18" w:before="18"/>
            </w:pPr>
            <w:r>
              <w:rPr>
                <w:rFonts w:ascii="Courier New" w:cs="Courier New" w:eastAsia="Courier New" w:hAnsi="Courier New"/>
                <w:color w:val="1565C0"/>
                <w:sz w:val="19"/>
                <w:szCs w:val="19"/>
              </w:rPr>
              <w:t xml:space="preserve">])</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pipeline_rf = Pipeline(steps=[</w:t>
            </w:r>
          </w:p>
          <w:p>
            <w:pPr>
              <w:spacing w:after="18" w:before="18"/>
            </w:pPr>
            <w:r>
              <w:rPr>
                <w:rFonts w:ascii="Courier New" w:cs="Courier New" w:eastAsia="Courier New" w:hAnsi="Courier New"/>
                <w:color w:val="1565C0"/>
                <w:sz w:val="19"/>
                <w:szCs w:val="19"/>
              </w:rPr>
              <w:t xml:space="preserve">    ('preprocessor', preprocessor),</w:t>
            </w:r>
          </w:p>
          <w:p>
            <w:pPr>
              <w:spacing w:after="18" w:before="18"/>
            </w:pPr>
            <w:r>
              <w:rPr>
                <w:rFonts w:ascii="Courier New" w:cs="Courier New" w:eastAsia="Courier New" w:hAnsi="Courier New"/>
                <w:color w:val="1565C0"/>
                <w:sz w:val="19"/>
                <w:szCs w:val="19"/>
              </w:rPr>
              <w:t xml:space="preserve">    ('classifier', RandomForestClassifier(n_estimators=100, random_state=42))</w:t>
            </w:r>
          </w:p>
          <w:p>
            <w:pPr>
              <w:spacing w:after="18" w:before="18"/>
            </w:pPr>
            <w:r>
              <w:rPr>
                <w:rFonts w:ascii="Courier New" w:cs="Courier New" w:eastAsia="Courier New" w:hAnsi="Courier New"/>
                <w:color w:val="1565C0"/>
                <w:sz w:val="19"/>
                <w:szCs w:val="19"/>
              </w:rPr>
              <w:t xml:space="preserve">])</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pipeline_gb = Pipeline(steps=[</w:t>
            </w:r>
          </w:p>
          <w:p>
            <w:pPr>
              <w:spacing w:after="18" w:before="18"/>
            </w:pPr>
            <w:r>
              <w:rPr>
                <w:rFonts w:ascii="Courier New" w:cs="Courier New" w:eastAsia="Courier New" w:hAnsi="Courier New"/>
                <w:color w:val="1565C0"/>
                <w:sz w:val="19"/>
                <w:szCs w:val="19"/>
              </w:rPr>
              <w:t xml:space="preserve">    ('preprocessor', preprocessor),</w:t>
            </w:r>
          </w:p>
          <w:p>
            <w:pPr>
              <w:spacing w:after="18" w:before="18"/>
            </w:pPr>
            <w:r>
              <w:rPr>
                <w:rFonts w:ascii="Courier New" w:cs="Courier New" w:eastAsia="Courier New" w:hAnsi="Courier New"/>
                <w:color w:val="1565C0"/>
                <w:sz w:val="19"/>
                <w:szCs w:val="19"/>
              </w:rPr>
              <w:t xml:space="preserve">    ('classifier', GradientBoostingClassifier(n_estimators=100, random_state=42))</w:t>
            </w:r>
          </w:p>
          <w:p>
            <w:pPr>
              <w:spacing w:after="18" w:before="18"/>
            </w:pPr>
            <w:r>
              <w:rPr>
                <w:rFonts w:ascii="Courier New" w:cs="Courier New" w:eastAsia="Courier New" w:hAnsi="Courier New"/>
                <w:color w:val="1565C0"/>
                <w:sz w:val="19"/>
                <w:szCs w:val="19"/>
              </w:rPr>
              <w:t xml:space="preserv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 3 pipelines créés :</w:t>
            </w:r>
          </w:p>
          <w:p>
            <w:pPr>
              <w:spacing w:after="16" w:before="16"/>
            </w:pPr>
            <w:r>
              <w:rPr>
                <w:rFonts w:ascii="Courier New" w:cs="Courier New" w:eastAsia="Courier New" w:hAnsi="Courier New"/>
                <w:color w:val="98C379"/>
                <w:sz w:val="18"/>
                <w:szCs w:val="18"/>
              </w:rPr>
              <w:t xml:space="preserve">  - Régression Logistique</w:t>
            </w:r>
          </w:p>
          <w:p>
            <w:pPr>
              <w:spacing w:after="16" w:before="16"/>
            </w:pPr>
            <w:r>
              <w:rPr>
                <w:rFonts w:ascii="Courier New" w:cs="Courier New" w:eastAsia="Courier New" w:hAnsi="Courier New"/>
                <w:color w:val="98C379"/>
                <w:sz w:val="18"/>
                <w:szCs w:val="18"/>
              </w:rPr>
              <w:t xml:space="preserve">  - Random Forest</w:t>
            </w:r>
          </w:p>
          <w:p>
            <w:pPr>
              <w:spacing w:after="16" w:before="16"/>
            </w:pPr>
            <w:r>
              <w:rPr>
                <w:rFonts w:ascii="Courier New" w:cs="Courier New" w:eastAsia="Courier New" w:hAnsi="Courier New"/>
                <w:color w:val="98C379"/>
                <w:sz w:val="18"/>
                <w:szCs w:val="18"/>
              </w:rPr>
              <w:t xml:space="preserve">  - Gradient Boosting</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Pourquoi ces 3 modèles ?</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Régression Logistique : modèle LINÉAIRE. Simple, rapide, interprétable (coefficients directs). Bonne baseline pour voir si les relations linéaires suffisent.</w:t>
            </w:r>
          </w:p>
          <w:p>
            <w:pPr>
              <w:pStyle w:val="ListParagraph"/>
              <w:numPr>
                <w:ilvl w:val="0"/>
                <w:numId w:val="2"/>
              </w:numPr>
              <w:spacing w:after="60" w:before="60"/>
            </w:pPr>
            <w:r>
              <w:rPr>
                <w:rFonts w:ascii="Arial" w:cs="Arial" w:eastAsia="Arial" w:hAnsi="Arial"/>
                <w:sz w:val="22"/>
                <w:szCs w:val="22"/>
              </w:rPr>
              <w:t xml:space="preserve">Random Forest : ensemble de 100 arbres PARALLÈLES (bagging + random features). Capture les non-linéarités. Robuste aux outliers.</w:t>
            </w:r>
          </w:p>
          <w:p>
            <w:pPr>
              <w:pStyle w:val="ListParagraph"/>
              <w:numPr>
                <w:ilvl w:val="0"/>
                <w:numId w:val="2"/>
              </w:numPr>
              <w:spacing w:after="60" w:before="60"/>
            </w:pPr>
            <w:r>
              <w:rPr>
                <w:rFonts w:ascii="Arial" w:cs="Arial" w:eastAsia="Arial" w:hAnsi="Arial"/>
                <w:sz w:val="22"/>
                <w:szCs w:val="22"/>
              </w:rPr>
              <w:t xml:space="preserve">Gradient Boosting : ensemble d'arbres SÉQUENTIELS. Chaque arbre corrige les erreurs du précédent. Plus puissant mais risque d'overfitting sur petits datasets.</w:t>
            </w:r>
          </w:p>
          <w:p>
            <w:pPr>
              <w:spacing w:after="80" w:before="80"/>
              <w:jc w:val="both"/>
            </w:pPr>
            <w:r>
              <w:rPr>
                <w:rFonts w:ascii="Arial" w:cs="Arial" w:eastAsia="Arial" w:hAnsi="Arial"/>
                <w:sz w:val="22"/>
                <w:szCs w:val="22"/>
              </w:rPr>
              <w:t xml:space="preserve">Ces 3 modèles couvrent le spectre de complexité : linéaire → non-linéaire bagging → non-linéaire boosting. C'est la comparaison standard recommandée.</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13 — Validation Croisée 5-Fold</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Validation Croisée — Principe</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Avec K=5 : X_train (712 ex) est divisé en 5 folds de ~142 exemples. Itération 1 : train sur folds 2-3-4-5 (570 ex), évaluation sur fold 1 (142 ex). Itération 2 : train sur 1-3-4-5, évaluation sur 2. Etc. Résultat : 5 scores → moyenne + écart-type.</w:t>
            </w:r>
          </w:p>
          <w:p>
            <w:pPr>
              <w:spacing w:after="80" w:before="80"/>
              <w:jc w:val="both"/>
            </w:pPr>
            <w:r>
              <w:rPr>
                <w:rFonts w:ascii="Arial" w:cs="Arial" w:eastAsia="Arial" w:hAnsi="Arial"/>
                <w:sz w:val="22"/>
                <w:szCs w:val="22"/>
              </w:rPr>
              <w:t xml:space="preserve">AVANTAGE : chaque exemple est utilisé exactement une fois pour l'évaluation. ESTIMATION ROBUSTE de la vraie performance. L'écart-type mesure la stabilité : faible std = performances stables entre les folds.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for name, pipeline in pipelines.items():</w:t>
            </w:r>
          </w:p>
          <w:p>
            <w:pPr>
              <w:spacing w:after="18" w:before="18"/>
            </w:pPr>
            <w:r>
              <w:rPr>
                <w:rFonts w:ascii="Courier New" w:cs="Courier New" w:eastAsia="Courier New" w:hAnsi="Courier New"/>
                <w:color w:val="1565C0"/>
                <w:sz w:val="19"/>
                <w:szCs w:val="19"/>
              </w:rPr>
              <w:t xml:space="preserve">    scores = cross_val_score(pipeline, X_train, y_train, cv=5, scoring='accuracy')</w:t>
            </w:r>
          </w:p>
          <w:p>
            <w:pPr>
              <w:spacing w:after="18" w:before="18"/>
            </w:pPr>
            <w:r>
              <w:rPr>
                <w:rFonts w:ascii="Courier New" w:cs="Courier New" w:eastAsia="Courier New" w:hAnsi="Courier New"/>
                <w:color w:val="1565C0"/>
                <w:sz w:val="19"/>
                <w:szCs w:val="19"/>
              </w:rPr>
              <w:t xml:space="preserve">    results[name] = scores</w:t>
            </w:r>
          </w:p>
          <w:p>
            <w:pPr>
              <w:spacing w:after="18" w:before="18"/>
            </w:pPr>
            <w:r>
              <w:rPr>
                <w:rFonts w:ascii="Courier New" w:cs="Courier New" w:eastAsia="Courier New" w:hAnsi="Courier New"/>
                <w:color w:val="1565C0"/>
                <w:sz w:val="19"/>
                <w:szCs w:val="19"/>
              </w:rPr>
              <w:t xml:space="preserve">    print(f'{name:30s} | CV Accuracy : {scores.mean():.4f} ± {scores.std():.4f}')</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Régression Logistique          | CV Accuracy : 0.7978 ± 0.0204</w:t>
            </w:r>
          </w:p>
          <w:p>
            <w:pPr>
              <w:spacing w:after="16" w:before="16"/>
            </w:pPr>
            <w:r>
              <w:rPr>
                <w:rFonts w:ascii="Courier New" w:cs="Courier New" w:eastAsia="Courier New" w:hAnsi="Courier New"/>
                <w:color w:val="98C379"/>
                <w:sz w:val="18"/>
                <w:szCs w:val="18"/>
              </w:rPr>
              <w:t xml:space="preserve">Random Forest                  | CV Accuracy : 0.7922 ± 0.0356</w:t>
            </w:r>
          </w:p>
          <w:p>
            <w:pPr>
              <w:spacing w:after="16" w:before="16"/>
            </w:pPr>
            <w:r>
              <w:rPr>
                <w:rFonts w:ascii="Courier New" w:cs="Courier New" w:eastAsia="Courier New" w:hAnsi="Courier New"/>
                <w:color w:val="98C379"/>
                <w:sz w:val="18"/>
                <w:szCs w:val="18"/>
              </w:rPr>
              <w:t xml:space="preserve">Gradient Boosting              | CV Accuracy : 0.8218 ± 0.0385</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F57C00" w:val="clear"/>
            <w:tcMar>
              <w:top w:type="dxa" w:w="70"/>
              <w:left w:type="dxa" w:w="120"/>
              <w:bottom w:type="dxa" w:w="70"/>
              <w:right w:type="dxa" w:w="120"/>
            </w:tcMar>
          </w:tcPr>
          <w:p>
            <w:r>
              <w:rPr>
                <w:rFonts w:ascii="Arial" w:cs="Arial" w:eastAsia="Arial" w:hAnsi="Arial"/>
                <w:b/>
                <w:bCs/>
                <w:color w:val="FFFFFF"/>
                <w:sz w:val="20"/>
                <w:szCs w:val="20"/>
              </w:rPr>
              <w:t xml:space="preserve">🖼️ FIGURE — Figure 6 — Boxplots de la validation croisée</w:t>
            </w:r>
          </w:p>
        </w:tc>
      </w:tr>
      <w:tr>
        <w:tc>
          <w:tcPr>
            <w:tcW w:type="dxa" w:w="9200"/>
            <w:shd w:fill="FFF8E1" w:val="clear"/>
            <w:tcMar>
              <w:top w:type="dxa" w:w="120"/>
              <w:left w:type="dxa" w:w="180"/>
              <w:bottom w:type="dxa" w:w="120"/>
              <w:right w:type="dxa" w:w="180"/>
            </w:tcMar>
          </w:tcPr>
          <w:p>
            <w:pPr>
              <w:pStyle w:val="Heading3"/>
              <w:spacing w:after="80" w:before="180"/>
            </w:pPr>
            <w:r>
              <w:rPr>
                <w:rFonts w:ascii="Arial" w:cs="Arial" w:eastAsia="Arial" w:hAnsi="Arial"/>
                <w:b/>
                <w:bCs/>
                <w:color w:val="4472C4"/>
                <w:sz w:val="22"/>
                <w:szCs w:val="22"/>
              </w:rPr>
              <w:t xml:space="preserve">Ce que montre le graphique</w:t>
            </w:r>
          </w:p>
          <w:p>
            <w:pPr>
              <w:spacing w:after="80" w:before="80"/>
              <w:jc w:val="both"/>
            </w:pPr>
            <w:r>
              <w:rPr>
                <w:rFonts w:ascii="Arial" w:cs="Arial" w:eastAsia="Arial" w:hAnsi="Arial"/>
                <w:sz w:val="22"/>
                <w:szCs w:val="22"/>
              </w:rPr>
              <w:t xml:space="preserve">3 boîtes à moustaches, une par modèle. Chaque boîte représente les 5 scores des 5 folds. La ligne centrale = médiane des 5 scores. La hauteur de la boîte = variabilité. Les moustaches = min/max dans 1.5×IQR. La ligne rouge pointillée à 0.80 = seuil de référence.</w:t>
            </w:r>
          </w:p>
          <w:p>
            <w:pPr>
              <w:pStyle w:val="Heading3"/>
              <w:spacing w:after="80" w:before="180"/>
            </w:pPr>
            <w:r>
              <w:rPr>
                <w:rFonts w:ascii="Arial" w:cs="Arial" w:eastAsia="Arial" w:hAnsi="Arial"/>
                <w:b/>
                <w:bCs/>
                <w:color w:val="4472C4"/>
                <w:sz w:val="22"/>
                <w:szCs w:val="22"/>
              </w:rPr>
              <w:t xml:space="preserve">Analyse détaillée de chaque boîte</w:t>
            </w:r>
          </w:p>
          <w:p>
            <w:pPr>
              <w:pStyle w:val="ListParagraph"/>
              <w:numPr>
                <w:ilvl w:val="0"/>
                <w:numId w:val="2"/>
              </w:numPr>
              <w:spacing w:after="60" w:before="60"/>
            </w:pPr>
            <w:r>
              <w:rPr>
                <w:rFonts w:ascii="Arial" w:cs="Arial" w:eastAsia="Arial" w:hAnsi="Arial"/>
                <w:sz w:val="22"/>
                <w:szCs w:val="22"/>
              </w:rPr>
              <w:t xml:space="preserve">Régression Logistique (CV=0.798, std=0.020) : la PLUS ÉTROITE des trois boîtes. Moustaches courtes. Médiane ≈ 0.80. Conclusion : modèle le plus STABLE. Les 5 folds donnent des résultats très proches les uns des autres. Les modèles linéaires régularisés généralisent bien sur les petits datasets.</w:t>
            </w:r>
          </w:p>
          <w:p>
            <w:pPr>
              <w:pStyle w:val="ListParagraph"/>
              <w:numPr>
                <w:ilvl w:val="0"/>
                <w:numId w:val="2"/>
              </w:numPr>
              <w:spacing w:after="60" w:before="60"/>
            </w:pPr>
            <w:r>
              <w:rPr>
                <w:rFonts w:ascii="Arial" w:cs="Arial" w:eastAsia="Arial" w:hAnsi="Arial"/>
                <w:sz w:val="22"/>
                <w:szCs w:val="22"/>
              </w:rPr>
              <w:t xml:space="preserve">Random Forest (CV=0.792, std=0.036) : boîte plus large que la RL. Performances légèrement plus variables selon le découpage. Score CV légèrement inférieur à la RL mais meilleur test accuracy (0.810) → meilleure généralisation réelle sur données inconnues.</w:t>
            </w:r>
          </w:p>
          <w:p>
            <w:pPr>
              <w:pStyle w:val="ListParagraph"/>
              <w:numPr>
                <w:ilvl w:val="0"/>
                <w:numId w:val="2"/>
              </w:numPr>
              <w:spacing w:after="60" w:before="60"/>
            </w:pPr>
            <w:r>
              <w:rPr>
                <w:rFonts w:ascii="Arial" w:cs="Arial" w:eastAsia="Arial" w:hAnsi="Arial"/>
                <w:sz w:val="22"/>
                <w:szCs w:val="22"/>
              </w:rPr>
              <w:t xml:space="preserve">Gradient Boosting (CV=0.822, std=0.038) : le meilleur SCORE CV mais la boîte la PLUS LARGE. Grandes moustaches. Conclusion : très adapté aux données d'entraînement mais performance moins stable. Sur un petit dataset (712 exemples), le GB commence à mémoriser le bruit = signe d'overfitting.</w:t>
            </w:r>
          </w:p>
          <w:p>
            <w:pPr>
              <w:pStyle w:val="Heading3"/>
              <w:spacing w:after="80" w:before="180"/>
            </w:pPr>
            <w:r>
              <w:rPr>
                <w:rFonts w:ascii="Arial" w:cs="Arial" w:eastAsia="Arial" w:hAnsi="Arial"/>
                <w:b/>
                <w:bCs/>
                <w:color w:val="4472C4"/>
                <w:sz w:val="22"/>
                <w:szCs w:val="22"/>
              </w:rPr>
              <w:t xml:space="preserve">Ce paradoxe explique le tableau de résultats (Cellule 18)</w:t>
            </w:r>
          </w:p>
          <w:p>
            <w:pPr>
              <w:spacing w:after="80" w:before="80"/>
              <w:jc w:val="both"/>
            </w:pPr>
            <w:r>
              <w:rPr>
                <w:rFonts w:ascii="Arial" w:cs="Arial" w:eastAsia="Arial" w:hAnsi="Arial"/>
                <w:sz w:val="22"/>
                <w:szCs w:val="22"/>
              </w:rPr>
              <w:t xml:space="preserve">GB a CV=0.822 mais test accuracy = 0.799. Gap de 2.3 points = overfitting confirmé. RL a CV=0.798 mais test accuracy = 0.805. Gap quasi nul = excellente généralisation.</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14 — GridSearchCV</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F4E79" w:val="clear"/>
            <w:tcMar>
              <w:top w:type="dxa" w:w="70"/>
              <w:left w:type="dxa" w:w="120"/>
              <w:bottom w:type="dxa" w:w="70"/>
              <w:right w:type="dxa" w:w="120"/>
            </w:tcMar>
          </w:tcPr>
          <w:p>
            <w:r>
              <w:rPr>
                <w:rFonts w:ascii="Arial" w:cs="Arial" w:eastAsia="Arial" w:hAnsi="Arial"/>
                <w:b/>
                <w:bCs/>
                <w:color w:val="FFFFFF"/>
                <w:sz w:val="20"/>
                <w:szCs w:val="20"/>
              </w:rPr>
              <w:t xml:space="preserve">🎓 THÉORIE — GridSearchCV — Recherche exhaustive des meilleurs hyperparamètres</w:t>
            </w:r>
          </w:p>
        </w:tc>
      </w:tr>
      <w:tr>
        <w:tc>
          <w:tcPr>
            <w:tcW w:type="dxa" w:w="9200"/>
            <w:shd w:fill="EBF5FB"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Un hyperparamètre est fixé AVANT l'entraînement (n_estimators, max_depth) — contrairement aux paramètres appris pendant l'entraînement (poids des arbres). GridSearchCV teste TOUTES les combinaisons de la grille avec validation croisée et retourne la meilleure.</w:t>
            </w:r>
          </w:p>
          <w:p>
            <w:pPr>
              <w:spacing w:after="80" w:before="80"/>
              <w:jc w:val="both"/>
            </w:pPr>
            <w:r>
              <w:rPr>
                <w:rFonts w:ascii="Arial" w:cs="Arial" w:eastAsia="Arial" w:hAnsi="Arial"/>
                <w:sz w:val="22"/>
                <w:szCs w:val="22"/>
              </w:rPr>
              <w:t xml:space="preserve">Notation 'classifier__n_estimators' : double underscore = syntaxe Pipeline scikit-learn. 'classifier' = nom de l'étape dans le Pipeline, 'n_estimators' = paramètre du classifieur.</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param_grid = {</w:t>
            </w:r>
          </w:p>
          <w:p>
            <w:pPr>
              <w:spacing w:after="18" w:before="18"/>
            </w:pPr>
            <w:r>
              <w:rPr>
                <w:rFonts w:ascii="Courier New" w:cs="Courier New" w:eastAsia="Courier New" w:hAnsi="Courier New"/>
                <w:color w:val="1565C0"/>
                <w:sz w:val="19"/>
                <w:szCs w:val="19"/>
              </w:rPr>
              <w:t xml:space="preserve">    'classifier__n_estimators':    [50, 100, 200],    # 3 valeurs</w:t>
            </w:r>
          </w:p>
          <w:p>
            <w:pPr>
              <w:spacing w:after="18" w:before="18"/>
            </w:pPr>
            <w:r>
              <w:rPr>
                <w:rFonts w:ascii="Courier New" w:cs="Courier New" w:eastAsia="Courier New" w:hAnsi="Courier New"/>
                <w:color w:val="1565C0"/>
                <w:sz w:val="19"/>
                <w:szCs w:val="19"/>
              </w:rPr>
              <w:t xml:space="preserve">    'classifier__max_depth':        [None, 5, 10],     # 3 valeurs</w:t>
            </w:r>
          </w:p>
          <w:p>
            <w:pPr>
              <w:spacing w:after="18" w:before="18"/>
            </w:pPr>
            <w:r>
              <w:rPr>
                <w:rFonts w:ascii="Courier New" w:cs="Courier New" w:eastAsia="Courier New" w:hAnsi="Courier New"/>
                <w:color w:val="1565C0"/>
                <w:sz w:val="19"/>
                <w:szCs w:val="19"/>
              </w:rPr>
              <w:t xml:space="preserve">    'classifier__min_samples_split': [2, 5]             # 2 valeurs</w:t>
            </w:r>
          </w:p>
          <w:p>
            <w:pPr>
              <w:spacing w:after="18" w:before="18"/>
            </w:pPr>
            <w:r>
              <w:rPr>
                <w:rFonts w:ascii="Courier New" w:cs="Courier New" w:eastAsia="Courier New" w:hAnsi="Courier New"/>
                <w:color w:val="1565C0"/>
                <w:sz w:val="19"/>
                <w:szCs w:val="19"/>
              </w:rPr>
              <w:t xml:space="preserve"># Total : 3 × 3 × 2 = 18 combinaisons × 5 folds = 90 entraînements</w:t>
            </w:r>
          </w:p>
          <w:p>
            <w:pPr>
              <w:spacing w:after="18" w:before="18"/>
            </w:pPr>
            <w:r>
              <w:rPr>
                <w:rFonts w:ascii="Courier New" w:cs="Courier New" w:eastAsia="Courier New" w:hAnsi="Courier New"/>
                <w:color w:val="1565C0"/>
                <w:sz w:val="19"/>
                <w:szCs w:val="19"/>
              </w:rPr>
              <w:t xml:space="preserv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grid_search = GridSearchCV(</w:t>
            </w:r>
          </w:p>
          <w:p>
            <w:pPr>
              <w:spacing w:after="18" w:before="18"/>
            </w:pPr>
            <w:r>
              <w:rPr>
                <w:rFonts w:ascii="Courier New" w:cs="Courier New" w:eastAsia="Courier New" w:hAnsi="Courier New"/>
                <w:color w:val="1565C0"/>
                <w:sz w:val="19"/>
                <w:szCs w:val="19"/>
              </w:rPr>
              <w:t xml:space="preserve">    estimator=pipeline_rf,  # Le Pipeline complet</w:t>
            </w:r>
          </w:p>
          <w:p>
            <w:pPr>
              <w:spacing w:after="18" w:before="18"/>
            </w:pPr>
            <w:r>
              <w:rPr>
                <w:rFonts w:ascii="Courier New" w:cs="Courier New" w:eastAsia="Courier New" w:hAnsi="Courier New"/>
                <w:color w:val="1565C0"/>
                <w:sz w:val="19"/>
                <w:szCs w:val="19"/>
              </w:rPr>
              <w:t xml:space="preserve">    param_grid=param_grid,</w:t>
            </w:r>
          </w:p>
          <w:p>
            <w:pPr>
              <w:spacing w:after="18" w:before="18"/>
            </w:pPr>
            <w:r>
              <w:rPr>
                <w:rFonts w:ascii="Courier New" w:cs="Courier New" w:eastAsia="Courier New" w:hAnsi="Courier New"/>
                <w:color w:val="1565C0"/>
                <w:sz w:val="19"/>
                <w:szCs w:val="19"/>
              </w:rPr>
              <w:t xml:space="preserve">    cv=5,</w:t>
            </w:r>
          </w:p>
          <w:p>
            <w:pPr>
              <w:spacing w:after="18" w:before="18"/>
            </w:pPr>
            <w:r>
              <w:rPr>
                <w:rFonts w:ascii="Courier New" w:cs="Courier New" w:eastAsia="Courier New" w:hAnsi="Courier New"/>
                <w:color w:val="1565C0"/>
                <w:sz w:val="19"/>
                <w:szCs w:val="19"/>
              </w:rPr>
              <w:t xml:space="preserve">    scoring='accuracy',</w:t>
            </w:r>
          </w:p>
          <w:p>
            <w:pPr>
              <w:spacing w:after="18" w:before="18"/>
            </w:pPr>
            <w:r>
              <w:rPr>
                <w:rFonts w:ascii="Courier New" w:cs="Courier New" w:eastAsia="Courier New" w:hAnsi="Courier New"/>
                <w:color w:val="1565C0"/>
                <w:sz w:val="19"/>
                <w:szCs w:val="19"/>
              </w:rPr>
              <w:t xml:space="preserve">    n_jobs=-1,   # Tous les cœurs CPU</w:t>
            </w:r>
          </w:p>
          <w:p>
            <w:pPr>
              <w:spacing w:after="18" w:before="18"/>
            </w:pPr>
            <w:r>
              <w:rPr>
                <w:rFonts w:ascii="Courier New" w:cs="Courier New" w:eastAsia="Courier New" w:hAnsi="Courier New"/>
                <w:color w:val="1565C0"/>
                <w:sz w:val="19"/>
                <w:szCs w:val="19"/>
              </w:rPr>
              <w:t xml:space="preserve">    verbose=1</w:t>
            </w:r>
          </w:p>
          <w:p>
            <w:pPr>
              <w:spacing w:after="18" w:before="18"/>
            </w:pPr>
            <w:r>
              <w:rPr>
                <w:rFonts w:ascii="Courier New" w:cs="Courier New" w:eastAsia="Courier New" w:hAnsi="Courier New"/>
                <w:color w:val="1565C0"/>
                <w:sz w:val="19"/>
                <w:szCs w:val="19"/>
              </w:rPr>
              <w:t xml:space="preserve">)</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grid_search.fit(X_train, y_train)</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Fitting 5 folds for each of 18 candidates, totalling 90 fits</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Meilleurs parametres : {</w:t>
            </w:r>
          </w:p>
          <w:p>
            <w:pPr>
              <w:spacing w:after="16" w:before="16"/>
            </w:pPr>
            <w:r>
              <w:rPr>
                <w:rFonts w:ascii="Courier New" w:cs="Courier New" w:eastAsia="Courier New" w:hAnsi="Courier New"/>
                <w:color w:val="98C379"/>
                <w:sz w:val="18"/>
                <w:szCs w:val="18"/>
              </w:rPr>
              <w:t xml:space="preserve">  classifier__max_depth: 5,</w:t>
            </w:r>
          </w:p>
          <w:p>
            <w:pPr>
              <w:spacing w:after="16" w:before="16"/>
            </w:pPr>
            <w:r>
              <w:rPr>
                <w:rFonts w:ascii="Courier New" w:cs="Courier New" w:eastAsia="Courier New" w:hAnsi="Courier New"/>
                <w:color w:val="98C379"/>
                <w:sz w:val="18"/>
                <w:szCs w:val="18"/>
              </w:rPr>
              <w:t xml:space="preserve">  classifier__min_samples_split: 5,</w:t>
            </w:r>
          </w:p>
          <w:p>
            <w:pPr>
              <w:spacing w:after="16" w:before="16"/>
            </w:pPr>
            <w:r>
              <w:rPr>
                <w:rFonts w:ascii="Courier New" w:cs="Courier New" w:eastAsia="Courier New" w:hAnsi="Courier New"/>
                <w:color w:val="98C379"/>
                <w:sz w:val="18"/>
                <w:szCs w:val="18"/>
              </w:rPr>
              <w:t xml:space="preserve">  classifier__n_estimators: 50</w:t>
            </w:r>
          </w:p>
          <w:p>
            <w:pPr>
              <w:spacing w:after="16" w:before="16"/>
            </w:pPr>
            <w:r>
              <w:rPr>
                <w:rFonts w:ascii="Courier New" w:cs="Courier New" w:eastAsia="Courier New" w:hAnsi="Courier New"/>
                <w:color w:val="98C379"/>
                <w:sz w:val="18"/>
                <w:szCs w:val="18"/>
              </w:rPr>
              <w:t xml:space="preserve">}</w:t>
            </w:r>
          </w:p>
          <w:p>
            <w:pPr>
              <w:spacing w:after="16" w:before="16"/>
            </w:pPr>
            <w:r>
              <w:rPr>
                <w:rFonts w:ascii="Courier New" w:cs="Courier New" w:eastAsia="Courier New" w:hAnsi="Courier New"/>
                <w:color w:val="98C379"/>
                <w:sz w:val="18"/>
                <w:szCs w:val="18"/>
              </w:rPr>
              <w:t xml:space="preserve">Meilleur score CV : 0.8302</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Interprétation des meilleurs hyperparamètres</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max_depth=5 (pas None) : des arbres peu profonds ont été préférés. Cela RÉDUIT la variance (moins d'overfitting) au prix d'un léger biais. Cohérent avec la petite taille du dataset.</w:t>
            </w:r>
          </w:p>
          <w:p>
            <w:pPr>
              <w:pStyle w:val="ListParagraph"/>
              <w:numPr>
                <w:ilvl w:val="0"/>
                <w:numId w:val="2"/>
              </w:numPr>
              <w:spacing w:after="60" w:before="60"/>
            </w:pPr>
            <w:r>
              <w:rPr>
                <w:rFonts w:ascii="Arial" w:cs="Arial" w:eastAsia="Arial" w:hAnsi="Arial"/>
                <w:sz w:val="22"/>
                <w:szCs w:val="22"/>
              </w:rPr>
              <w:t xml:space="preserve">min_samples_split=5 : un nœud n'est divisé que s'il contient au moins 5 exemples. Plus restrictif que la valeur par défaut (2). Encore une régularisation pour éviter l'overfitting.</w:t>
            </w:r>
          </w:p>
          <w:p>
            <w:pPr>
              <w:pStyle w:val="ListParagraph"/>
              <w:numPr>
                <w:ilvl w:val="0"/>
                <w:numId w:val="2"/>
              </w:numPr>
              <w:spacing w:after="60" w:before="60"/>
            </w:pPr>
            <w:r>
              <w:rPr>
                <w:rFonts w:ascii="Arial" w:cs="Arial" w:eastAsia="Arial" w:hAnsi="Arial"/>
                <w:sz w:val="22"/>
                <w:szCs w:val="22"/>
              </w:rPr>
              <w:t xml:space="preserve">n_estimators=50 : seulement 50 arbres ! Moins que le RF de base (100). Sur 712 exemples, 50 arbres suffisent — au-delà, les gains sont marginaux et la complexité augmente.</w:t>
            </w:r>
          </w:p>
          <w:p>
            <w:pPr>
              <w:spacing w:after="80" w:before="80"/>
              <w:jc w:val="both"/>
            </w:pPr>
            <w:r>
              <w:rPr>
                <w:rFonts w:ascii="Arial" w:cs="Arial" w:eastAsia="Arial" w:hAnsi="Arial"/>
                <w:sz w:val="22"/>
                <w:szCs w:val="22"/>
              </w:rPr>
              <w:t xml:space="preserve">PARADOXE IMPORTANT : bien que le score CV du RF optimisé (0.830) &gt; RF base (0.792), le test accuracy du RF optimisé (0.799) &lt; RF base (0.810). Explication : GridSearchCV optimise pour le TRAIN (les 5 folds de validation internes). Ces paramètres ne sont pas nécessairement les meilleurs pour le TEST. C'est normal et fréquent sur les petits datasets.</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15 — Évaluation sur le Test Set</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best_model = grid_search.best_estimator_</w:t>
            </w:r>
          </w:p>
          <w:p>
            <w:pPr>
              <w:spacing w:after="18" w:before="18"/>
            </w:pPr>
            <w:r>
              <w:rPr>
                <w:rFonts w:ascii="Courier New" w:cs="Courier New" w:eastAsia="Courier New" w:hAnsi="Courier New"/>
                <w:color w:val="1565C0"/>
                <w:sz w:val="19"/>
                <w:szCs w:val="19"/>
              </w:rPr>
              <w:t xml:space="preserve">y_pred  = best_model.predict(X_test)</w:t>
            </w:r>
          </w:p>
          <w:p>
            <w:pPr>
              <w:spacing w:after="18" w:before="18"/>
            </w:pPr>
            <w:r>
              <w:rPr>
                <w:rFonts w:ascii="Courier New" w:cs="Courier New" w:eastAsia="Courier New" w:hAnsi="Courier New"/>
                <w:color w:val="1565C0"/>
                <w:sz w:val="19"/>
                <w:szCs w:val="19"/>
              </w:rPr>
              <w:t xml:space="preserve">y_proba = best_model.predict_proba(X_test)[:, 1]</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print(f'Accuracy : {accuracy_score(y_test, y_pred):.4f}')</w:t>
            </w:r>
          </w:p>
          <w:p>
            <w:pPr>
              <w:spacing w:after="18" w:before="18"/>
            </w:pPr>
            <w:r>
              <w:rPr>
                <w:rFonts w:ascii="Courier New" w:cs="Courier New" w:eastAsia="Courier New" w:hAnsi="Courier New"/>
                <w:color w:val="1565C0"/>
                <w:sz w:val="19"/>
                <w:szCs w:val="19"/>
              </w:rPr>
              <w:t xml:space="preserve">print(f'AUC-ROC  : {roc_auc_score(y_test, y_proba):.4f}')</w:t>
            </w:r>
          </w:p>
          <w:p>
            <w:pPr>
              <w:spacing w:after="18" w:before="18"/>
            </w:pPr>
            <w:r>
              <w:rPr>
                <w:rFonts w:ascii="Courier New" w:cs="Courier New" w:eastAsia="Courier New" w:hAnsi="Courier New"/>
                <w:color w:val="1565C0"/>
                <w:sz w:val="19"/>
                <w:szCs w:val="19"/>
              </w:rPr>
              <w:t xml:space="preserve">print(classification_report(y_test, y_pred, target_names=['Décédé','Survécu']))</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RÉSULTATS FINAUX — Random Forest optimisé</w:t>
            </w:r>
          </w:p>
          <w:p>
            <w:pPr>
              <w:spacing w:after="16" w:before="16"/>
            </w:pPr>
            <w:r>
              <w:rPr>
                <w:rFonts w:ascii="Courier New" w:cs="Courier New" w:eastAsia="Courier New" w:hAnsi="Courier New"/>
                <w:color w:val="98C379"/>
                <w:sz w:val="18"/>
                <w:szCs w:val="18"/>
              </w:rPr>
              <w:t xml:space="preserve">Accuracy sur le test set : 0.7989</w:t>
            </w:r>
          </w:p>
          <w:p>
            <w:pPr>
              <w:spacing w:after="16" w:before="16"/>
            </w:pPr>
            <w:r>
              <w:rPr>
                <w:rFonts w:ascii="Courier New" w:cs="Courier New" w:eastAsia="Courier New" w:hAnsi="Courier New"/>
                <w:color w:val="98C379"/>
                <w:sz w:val="18"/>
                <w:szCs w:val="18"/>
              </w:rPr>
              <w:t xml:space="preserve">ROC-AUC                  : 0.8412</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 Rapport de Classification ---</w:t>
            </w:r>
          </w:p>
          <w:p>
            <w:pPr>
              <w:spacing w:after="16" w:before="16"/>
            </w:pPr>
            <w:r>
              <w:rPr>
                <w:rFonts w:ascii="Courier New" w:cs="Courier New" w:eastAsia="Courier New" w:hAnsi="Courier New"/>
                <w:color w:val="98C379"/>
                <w:sz w:val="18"/>
                <w:szCs w:val="18"/>
              </w:rPr>
              <w:t xml:space="preserve">              precision  recall  f1-score  support</w:t>
            </w:r>
          </w:p>
          <w:p>
            <w:pPr>
              <w:spacing w:after="16" w:before="16"/>
            </w:pPr>
            <w:r>
              <w:rPr>
                <w:rFonts w:ascii="Courier New" w:cs="Courier New" w:eastAsia="Courier New" w:hAnsi="Courier New"/>
                <w:color w:val="98C379"/>
                <w:sz w:val="18"/>
                <w:szCs w:val="18"/>
              </w:rPr>
              <w:t xml:space="preserve">  Décédé (0)       0.79    0.92      0.85      110</w:t>
            </w:r>
          </w:p>
          <w:p>
            <w:pPr>
              <w:spacing w:after="16" w:before="16"/>
            </w:pPr>
            <w:r>
              <w:rPr>
                <w:rFonts w:ascii="Courier New" w:cs="Courier New" w:eastAsia="Courier New" w:hAnsi="Courier New"/>
                <w:color w:val="98C379"/>
                <w:sz w:val="18"/>
                <w:szCs w:val="18"/>
              </w:rPr>
              <w:t xml:space="preserve">  Survécu (1)      0.82    0.61      0.70       69</w:t>
            </w:r>
          </w:p>
          <w:p>
            <w:pPr>
              <w:spacing w:after="16" w:before="16"/>
            </w:pPr>
            <w:r>
              <w:rPr>
                <w:rFonts w:ascii="Courier New" w:cs="Courier New" w:eastAsia="Courier New" w:hAnsi="Courier New"/>
                <w:color w:val="98C379"/>
                <w:sz w:val="18"/>
                <w:szCs w:val="18"/>
              </w:rPr>
              <w:t xml:space="preserve">    accuracy                          0.80      179</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Déchiffrage ligne par ligne du classification_report</w:t>
            </w:r>
          </w:p>
        </w:tc>
      </w:tr>
      <w:tr>
        <w:tc>
          <w:tcPr>
            <w:tcW w:type="dxa" w:w="9200"/>
            <w:shd w:fill="E8F5E9" w:val="clear"/>
            <w:tcMar>
              <w:top w:type="dxa" w:w="120"/>
              <w:left w:type="dxa" w:w="180"/>
              <w:bottom w:type="dxa" w:w="120"/>
              <w:right w:type="dxa" w:w="180"/>
            </w:tcMar>
          </w:tcPr>
          <w:p>
            <w:pPr>
              <w:pStyle w:val="Heading3"/>
              <w:spacing w:after="80" w:before="180"/>
            </w:pPr>
            <w:r>
              <w:rPr>
                <w:rFonts w:ascii="Arial" w:cs="Arial" w:eastAsia="Arial" w:hAnsi="Arial"/>
                <w:b/>
                <w:bCs/>
                <w:color w:val="4472C4"/>
                <w:sz w:val="22"/>
                <w:szCs w:val="22"/>
              </w:rPr>
              <w:t xml:space="preserve">Classe 0 — Décédés (110 exemples dans le test set)</w:t>
            </w:r>
          </w:p>
          <w:p>
            <w:pPr>
              <w:pStyle w:val="ListParagraph"/>
              <w:numPr>
                <w:ilvl w:val="0"/>
                <w:numId w:val="2"/>
              </w:numPr>
              <w:spacing w:after="60" w:before="60"/>
            </w:pPr>
            <w:r>
              <w:rPr>
                <w:rFonts w:ascii="Arial" w:cs="Arial" w:eastAsia="Arial" w:hAnsi="Arial"/>
                <w:sz w:val="22"/>
                <w:szCs w:val="22"/>
              </w:rPr>
              <w:t xml:space="preserve">Precision=0.79 : parmi tous les passagers que le modèle a prédit 'décédé', 79% l'étaient vraiment.</w:t>
            </w:r>
          </w:p>
          <w:p>
            <w:pPr>
              <w:pStyle w:val="ListParagraph"/>
              <w:numPr>
                <w:ilvl w:val="0"/>
                <w:numId w:val="2"/>
              </w:numPr>
              <w:spacing w:after="60" w:before="60"/>
            </w:pPr>
            <w:r>
              <w:rPr>
                <w:rFonts w:ascii="Arial" w:cs="Arial" w:eastAsia="Arial" w:hAnsi="Arial"/>
                <w:sz w:val="22"/>
                <w:szCs w:val="22"/>
              </w:rPr>
              <w:t xml:space="preserve">Recall=0.92 : parmi les 110 vrais décédés, le modèle en a correctement identifié 92% (il n'en a 'raté' que 8%).</w:t>
            </w:r>
          </w:p>
          <w:p>
            <w:pPr>
              <w:pStyle w:val="ListParagraph"/>
              <w:numPr>
                <w:ilvl w:val="0"/>
                <w:numId w:val="2"/>
              </w:numPr>
              <w:spacing w:after="60" w:before="60"/>
            </w:pPr>
            <w:r>
              <w:rPr>
                <w:rFonts w:ascii="Arial" w:cs="Arial" w:eastAsia="Arial" w:hAnsi="Arial"/>
                <w:sz w:val="22"/>
                <w:szCs w:val="22"/>
              </w:rPr>
              <w:t xml:space="preserve">f1=0.85 : bonne performance globale sur les décédés.</w:t>
            </w:r>
          </w:p>
          <w:p>
            <w:pPr>
              <w:pStyle w:val="Heading3"/>
              <w:spacing w:after="80" w:before="180"/>
            </w:pPr>
            <w:r>
              <w:rPr>
                <w:rFonts w:ascii="Arial" w:cs="Arial" w:eastAsia="Arial" w:hAnsi="Arial"/>
                <w:b/>
                <w:bCs/>
                <w:color w:val="4472C4"/>
                <w:sz w:val="22"/>
                <w:szCs w:val="22"/>
              </w:rPr>
              <w:t xml:space="preserve">Classe 1 — Survivants (69 exemples dans le test set)</w:t>
            </w:r>
          </w:p>
          <w:p>
            <w:pPr>
              <w:pStyle w:val="ListParagraph"/>
              <w:numPr>
                <w:ilvl w:val="0"/>
                <w:numId w:val="2"/>
              </w:numPr>
              <w:spacing w:after="60" w:before="60"/>
            </w:pPr>
            <w:r>
              <w:rPr>
                <w:rFonts w:ascii="Arial" w:cs="Arial" w:eastAsia="Arial" w:hAnsi="Arial"/>
                <w:sz w:val="22"/>
                <w:szCs w:val="22"/>
              </w:rPr>
              <w:t xml:space="preserve">Precision=0.82 : quand le modèle dit 'survécu', il a raison 82% du temps.</w:t>
            </w:r>
          </w:p>
          <w:p>
            <w:pPr>
              <w:pStyle w:val="ListParagraph"/>
              <w:numPr>
                <w:ilvl w:val="0"/>
                <w:numId w:val="2"/>
              </w:numPr>
              <w:spacing w:after="60" w:before="60"/>
            </w:pPr>
            <w:r>
              <w:rPr>
                <w:rFonts w:ascii="Arial" w:cs="Arial" w:eastAsia="Arial" w:hAnsi="Arial"/>
                <w:sz w:val="22"/>
                <w:szCs w:val="22"/>
              </w:rPr>
              <w:t xml:space="preserve">Recall=0.61 : il ne retrouve que 61% des vrais survivants. 39% des survivants sont classifiés comme décédés (FN).</w:t>
            </w:r>
          </w:p>
          <w:p>
            <w:pPr>
              <w:pStyle w:val="ListParagraph"/>
              <w:numPr>
                <w:ilvl w:val="0"/>
                <w:numId w:val="2"/>
              </w:numPr>
              <w:spacing w:after="60" w:before="60"/>
            </w:pPr>
            <w:r>
              <w:rPr>
                <w:rFonts w:ascii="Arial" w:cs="Arial" w:eastAsia="Arial" w:hAnsi="Arial"/>
                <w:sz w:val="22"/>
                <w:szCs w:val="22"/>
              </w:rPr>
              <w:t xml:space="preserve">f1=0.70 : performance moins bonne sur les survivants. Normal avec le déséquilibre 61.6%/38.4%.</w:t>
            </w:r>
          </w:p>
          <w:p>
            <w:pPr>
              <w:pStyle w:val="Heading3"/>
              <w:spacing w:after="80" w:before="180"/>
            </w:pPr>
            <w:r>
              <w:rPr>
                <w:rFonts w:ascii="Arial" w:cs="Arial" w:eastAsia="Arial" w:hAnsi="Arial"/>
                <w:b/>
                <w:bCs/>
                <w:color w:val="4472C4"/>
                <w:sz w:val="22"/>
                <w:szCs w:val="22"/>
              </w:rPr>
              <w:t xml:space="preserve">Pourquoi recall plus faible sur classe 1 ?</w:t>
            </w:r>
          </w:p>
          <w:p>
            <w:pPr>
              <w:spacing w:after="80" w:before="80"/>
              <w:jc w:val="both"/>
            </w:pPr>
            <w:r>
              <w:rPr>
                <w:rFonts w:ascii="Arial" w:cs="Arial" w:eastAsia="Arial" w:hAnsi="Arial"/>
                <w:sz w:val="22"/>
                <w:szCs w:val="22"/>
              </w:rPr>
              <w:t xml:space="preserve">Déséquilibre de classes : le modèle 'voit' plus d'exemples de décédés pendant l'entraînement → il est 'calibré' pour mieux identifier la classe majoritaire. Pour améliorer le recall sur les survivants : class_weight='balanced' ou ajustement du seuil de décision en dessous de 0.5.</w:t>
            </w:r>
          </w:p>
          <w:p>
            <w:pPr>
              <w:pStyle w:val="Heading3"/>
              <w:spacing w:after="80" w:before="180"/>
            </w:pPr>
            <w:r>
              <w:rPr>
                <w:rFonts w:ascii="Arial" w:cs="Arial" w:eastAsia="Arial" w:hAnsi="Arial"/>
                <w:b/>
                <w:bCs/>
                <w:color w:val="4472C4"/>
                <w:sz w:val="22"/>
                <w:szCs w:val="22"/>
              </w:rPr>
              <w:t xml:space="preserve">AUC-ROC = 0.8412</w:t>
            </w:r>
          </w:p>
          <w:p>
            <w:pPr>
              <w:spacing w:after="80" w:before="80"/>
              <w:jc w:val="both"/>
            </w:pPr>
            <w:r>
              <w:rPr>
                <w:rFonts w:ascii="Arial" w:cs="Arial" w:eastAsia="Arial" w:hAnsi="Arial"/>
                <w:sz w:val="22"/>
                <w:szCs w:val="22"/>
              </w:rPr>
              <w:t xml:space="preserve">Interprétation probabiliste : si on prend aléatoirement un survivant et un décédé du test set, le modèle attribue une probabilité de survie plus élevée au survivant dans 84.1% des cas. AUC=0.5 serait aléatoire, AUC=1.0 serait parfait. 0.84 est un BON résultat.</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16 — Visualisations d'Évaluation</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F57C00" w:val="clear"/>
            <w:tcMar>
              <w:top w:type="dxa" w:w="70"/>
              <w:left w:type="dxa" w:w="120"/>
              <w:bottom w:type="dxa" w:w="70"/>
              <w:right w:type="dxa" w:w="120"/>
            </w:tcMar>
          </w:tcPr>
          <w:p>
            <w:r>
              <w:rPr>
                <w:rFonts w:ascii="Arial" w:cs="Arial" w:eastAsia="Arial" w:hAnsi="Arial"/>
                <w:b/>
                <w:bCs/>
                <w:color w:val="FFFFFF"/>
                <w:sz w:val="20"/>
                <w:szCs w:val="20"/>
              </w:rPr>
              <w:t xml:space="preserve">🖼️ FIGURE — Figure 7 — Confusion + ROC + Feature Importance</w:t>
            </w:r>
          </w:p>
        </w:tc>
      </w:tr>
      <w:tr>
        <w:tc>
          <w:tcPr>
            <w:tcW w:type="dxa" w:w="9200"/>
            <w:shd w:fill="FFF8E1" w:val="clear"/>
            <w:tcMar>
              <w:top w:type="dxa" w:w="120"/>
              <w:left w:type="dxa" w:w="180"/>
              <w:bottom w:type="dxa" w:w="120"/>
              <w:right w:type="dxa" w:w="180"/>
            </w:tcMar>
          </w:tcPr>
          <w:p>
            <w:pPr>
              <w:pStyle w:val="Heading3"/>
              <w:spacing w:after="80" w:before="180"/>
            </w:pPr>
            <w:r>
              <w:rPr>
                <w:rFonts w:ascii="Arial" w:cs="Arial" w:eastAsia="Arial" w:hAnsi="Arial"/>
                <w:b/>
                <w:bCs/>
                <w:color w:val="4472C4"/>
                <w:sz w:val="22"/>
                <w:szCs w:val="22"/>
              </w:rPr>
              <w:t xml:space="preserve">Sous-figure gauche : Matrice de Confusion</w:t>
            </w:r>
          </w:p>
          <w:p>
            <w:pPr>
              <w:spacing w:after="80" w:before="80"/>
              <w:jc w:val="both"/>
            </w:pPr>
            <w:r>
              <w:rPr>
                <w:rFonts w:ascii="Arial" w:cs="Arial" w:eastAsia="Arial" w:hAnsi="Arial"/>
                <w:sz w:val="22"/>
                <w:szCs w:val="22"/>
              </w:rPr>
              <w:t xml:space="preserve">Matrice 2×2 avec un gradient bleu : plus la case est foncée, plus le nombre est grand. Lignes = vraies classes, colonnes = classes prédites.</w:t>
            </w:r>
          </w:p>
          <w:p>
            <w:pPr>
              <w:pStyle w:val="ListParagraph"/>
              <w:numPr>
                <w:ilvl w:val="0"/>
                <w:numId w:val="2"/>
              </w:numPr>
              <w:spacing w:after="60" w:before="60"/>
            </w:pPr>
            <w:r>
              <w:rPr>
                <w:rFonts w:ascii="Arial" w:cs="Arial" w:eastAsia="Arial" w:hAnsi="Arial"/>
                <w:sz w:val="22"/>
                <w:szCs w:val="22"/>
              </w:rPr>
              <w:t xml:space="preserve">Case haut-gauche (TN, foncée) = vrais négatifs : le modèle dit 'décédé' et c'est vrai. Beaucoup (&gt;100).</w:t>
            </w:r>
          </w:p>
          <w:p>
            <w:pPr>
              <w:pStyle w:val="ListParagraph"/>
              <w:numPr>
                <w:ilvl w:val="0"/>
                <w:numId w:val="2"/>
              </w:numPr>
              <w:spacing w:after="60" w:before="60"/>
            </w:pPr>
            <w:r>
              <w:rPr>
                <w:rFonts w:ascii="Arial" w:cs="Arial" w:eastAsia="Arial" w:hAnsi="Arial"/>
                <w:sz w:val="22"/>
                <w:szCs w:val="22"/>
              </w:rPr>
              <w:t xml:space="preserve">Case haut-droite (FP, claire) = faux positifs : le modèle dit 'survécu' mais la personne est décédée. Peu.</w:t>
            </w:r>
          </w:p>
          <w:p>
            <w:pPr>
              <w:pStyle w:val="ListParagraph"/>
              <w:numPr>
                <w:ilvl w:val="0"/>
                <w:numId w:val="2"/>
              </w:numPr>
              <w:spacing w:after="60" w:before="60"/>
            </w:pPr>
            <w:r>
              <w:rPr>
                <w:rFonts w:ascii="Arial" w:cs="Arial" w:eastAsia="Arial" w:hAnsi="Arial"/>
                <w:sz w:val="22"/>
                <w:szCs w:val="22"/>
              </w:rPr>
              <w:t xml:space="preserve">Case bas-gauche (FN, claire) = faux négatifs : le modèle dit 'décédé' mais la personne a survécu. Quelques-uns — c'est l'erreur la plus coûteuse humanitairement.</w:t>
            </w:r>
          </w:p>
          <w:p>
            <w:pPr>
              <w:pStyle w:val="ListParagraph"/>
              <w:numPr>
                <w:ilvl w:val="0"/>
                <w:numId w:val="2"/>
              </w:numPr>
              <w:spacing w:after="60" w:before="60"/>
            </w:pPr>
            <w:r>
              <w:rPr>
                <w:rFonts w:ascii="Arial" w:cs="Arial" w:eastAsia="Arial" w:hAnsi="Arial"/>
                <w:sz w:val="22"/>
                <w:szCs w:val="22"/>
              </w:rPr>
              <w:t xml:space="preserve">Case bas-droite (TP, foncée) = vrais positifs : le modèle dit 'survécu' et c'est vrai.</w:t>
            </w:r>
          </w:p>
          <w:p>
            <w:pPr>
              <w:spacing w:after="80" w:before="80"/>
              <w:jc w:val="both"/>
            </w:pPr>
            <w:r>
              <w:rPr>
                <w:rFonts w:ascii="Arial" w:cs="Arial" w:eastAsia="Arial" w:hAnsi="Arial"/>
                <w:sz w:val="22"/>
                <w:szCs w:val="22"/>
              </w:rPr>
              <w:t xml:space="preserve">L'asymétrie (meilleur recall sur classe 0) s'explique par le déséquilibre du dataset.</w:t>
            </w:r>
          </w:p>
          <w:p>
            <w:pPr>
              <w:pStyle w:val="Heading3"/>
              <w:spacing w:after="80" w:before="180"/>
            </w:pPr>
            <w:r>
              <w:rPr>
                <w:rFonts w:ascii="Arial" w:cs="Arial" w:eastAsia="Arial" w:hAnsi="Arial"/>
                <w:b/>
                <w:bCs/>
                <w:color w:val="4472C4"/>
                <w:sz w:val="22"/>
                <w:szCs w:val="22"/>
              </w:rPr>
              <w:t xml:space="preserve">Sous-figure centre : Courbe ROC</w:t>
            </w:r>
          </w:p>
          <w:p>
            <w:pPr>
              <w:spacing w:after="80" w:before="80"/>
              <w:jc w:val="both"/>
            </w:pPr>
            <w:r>
              <w:rPr>
                <w:rFonts w:ascii="Arial" w:cs="Arial" w:eastAsia="Arial" w:hAnsi="Arial"/>
                <w:sz w:val="22"/>
                <w:szCs w:val="22"/>
              </w:rPr>
              <w:t xml:space="preserve">La courbe bleue part du point (0,0) en bas à gauche vers (1,1) en haut à droite. Plus elle est 'collée' au coin supérieur gauche, meilleur est le modèle. La diagonale rouge = classifieur aléatoire (AUC=0.5).</w:t>
            </w:r>
          </w:p>
          <w:p>
            <w:pPr>
              <w:spacing w:after="80" w:before="80"/>
              <w:jc w:val="both"/>
            </w:pPr>
            <w:r>
              <w:rPr>
                <w:rFonts w:ascii="Arial" w:cs="Arial" w:eastAsia="Arial" w:hAnsi="Arial"/>
                <w:sz w:val="22"/>
                <w:szCs w:val="22"/>
              </w:rPr>
              <w:t xml:space="preserve">L'AUC=0.841 est l'aire de la zone ombrée sous la courbe bleue. Elle représente : 'dans quelle proportion le modèle rank correctement les survivants au-dessus des décédés'.</w:t>
            </w:r>
          </w:p>
          <w:p>
            <w:pPr>
              <w:pStyle w:val="Heading3"/>
              <w:spacing w:after="80" w:before="180"/>
            </w:pPr>
            <w:r>
              <w:rPr>
                <w:rFonts w:ascii="Arial" w:cs="Arial" w:eastAsia="Arial" w:hAnsi="Arial"/>
                <w:b/>
                <w:bCs/>
                <w:color w:val="4472C4"/>
                <w:sz w:val="22"/>
                <w:szCs w:val="22"/>
              </w:rPr>
              <w:t xml:space="preserve">Sous-figure droite : Importance des Features</w:t>
            </w:r>
          </w:p>
          <w:p>
            <w:pPr>
              <w:spacing w:after="80" w:before="80"/>
              <w:jc w:val="both"/>
            </w:pPr>
            <w:r>
              <w:rPr>
                <w:rFonts w:ascii="Arial" w:cs="Arial" w:eastAsia="Arial" w:hAnsi="Arial"/>
                <w:sz w:val="22"/>
                <w:szCs w:val="22"/>
              </w:rPr>
              <w:t xml:space="preserve">8 barres, une par feature transformée. Ordonnées de gauche (plus importante) à droite (moins importante). La valeur d'importance = contribution moyenne à la réduction d'impureté Gini dans les 50 arbres.</w:t>
            </w:r>
          </w:p>
          <w:p>
            <w:pPr>
              <w:pStyle w:val="ListParagraph"/>
              <w:numPr>
                <w:ilvl w:val="0"/>
                <w:numId w:val="2"/>
              </w:numPr>
              <w:spacing w:after="60" w:before="60"/>
            </w:pPr>
            <w:r>
              <w:rPr>
                <w:rFonts w:ascii="Arial" w:cs="Arial" w:eastAsia="Arial" w:hAnsi="Arial"/>
                <w:sz w:val="22"/>
                <w:szCs w:val="22"/>
              </w:rPr>
              <w:t xml:space="preserve">sex_male (~40%) : de loin la plus importante. Confirme l'analyse de la Figure 2. Le modèle a bien capturé le protocole 'femmes d'abord'.</w:t>
            </w:r>
          </w:p>
          <w:p>
            <w:pPr>
              <w:pStyle w:val="ListParagraph"/>
              <w:numPr>
                <w:ilvl w:val="0"/>
                <w:numId w:val="2"/>
              </w:numPr>
              <w:spacing w:after="60" w:before="60"/>
            </w:pPr>
            <w:r>
              <w:rPr>
                <w:rFonts w:ascii="Arial" w:cs="Arial" w:eastAsia="Arial" w:hAnsi="Arial"/>
                <w:sz w:val="22"/>
                <w:szCs w:val="22"/>
              </w:rPr>
              <w:t xml:space="preserve">fare (~20%) : proxy du statut socio-économique. Tarif élevé = 1ère classe = accès prioritaire aux canots.</w:t>
            </w:r>
          </w:p>
          <w:p>
            <w:pPr>
              <w:pStyle w:val="ListParagraph"/>
              <w:numPr>
                <w:ilvl w:val="0"/>
                <w:numId w:val="2"/>
              </w:numPr>
              <w:spacing w:after="60" w:before="60"/>
            </w:pPr>
            <w:r>
              <w:rPr>
                <w:rFonts w:ascii="Arial" w:cs="Arial" w:eastAsia="Arial" w:hAnsi="Arial"/>
                <w:sz w:val="22"/>
                <w:szCs w:val="22"/>
              </w:rPr>
              <w:t xml:space="preserve">pclass (~15%) : directement lié à la position sur le navire (ponts supérieurs = plus proches des canots).</w:t>
            </w:r>
          </w:p>
          <w:p>
            <w:pPr>
              <w:pStyle w:val="ListParagraph"/>
              <w:numPr>
                <w:ilvl w:val="0"/>
                <w:numId w:val="2"/>
              </w:numPr>
              <w:spacing w:after="60" w:before="60"/>
            </w:pPr>
            <w:r>
              <w:rPr>
                <w:rFonts w:ascii="Arial" w:cs="Arial" w:eastAsia="Arial" w:hAnsi="Arial"/>
                <w:sz w:val="22"/>
                <w:szCs w:val="22"/>
              </w:rPr>
              <w:t xml:space="preserve">age (~12%) : les enfants étaient prioritaires.</w:t>
            </w:r>
          </w:p>
          <w:p>
            <w:pPr>
              <w:pStyle w:val="ListParagraph"/>
              <w:numPr>
                <w:ilvl w:val="0"/>
                <w:numId w:val="2"/>
              </w:numPr>
              <w:spacing w:after="60" w:before="60"/>
            </w:pPr>
            <w:r>
              <w:rPr>
                <w:rFonts w:ascii="Arial" w:cs="Arial" w:eastAsia="Arial" w:hAnsi="Arial"/>
                <w:sz w:val="22"/>
                <w:szCs w:val="22"/>
              </w:rPr>
              <w:t xml:space="preserve">embarked_S, embarked_Q, sibsp, parch : contributions marginales.</w:t>
            </w:r>
          </w:p>
        </w:tc>
      </w:tr>
    </w:tbl>
    <w:p>
      <w:r>
        <w:br w:type="page"/>
      </w:r>
    </w:p>
    <w:p>
      <w:pPr>
        <w:pStyle w:val="Heading1"/>
        <w:shd w:fill="D6E4F0" w:val="clear"/>
        <w:spacing w:after="200" w:before="400"/>
      </w:pPr>
      <w:r>
        <w:rPr>
          <w:rFonts w:ascii="Arial" w:cs="Arial" w:eastAsia="Arial" w:hAnsi="Arial"/>
          <w:b/>
          <w:bCs/>
          <w:color w:val="1F4E79"/>
          <w:sz w:val="28"/>
          <w:szCs w:val="28"/>
        </w:rPr>
        <w:t xml:space="preserve">  CELLULE 18 — Tableau Comparatif Final</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 Pour chaque pipeline : fit + predict + cv_scores</w:t>
            </w:r>
          </w:p>
          <w:p>
            <w:pPr>
              <w:spacing w:after="18" w:before="18"/>
            </w:pPr>
            <w:r>
              <w:rPr>
                <w:rFonts w:ascii="Courier New" w:cs="Courier New" w:eastAsia="Courier New" w:hAnsi="Courier New"/>
                <w:color w:val="1565C0"/>
                <w:sz w:val="19"/>
                <w:szCs w:val="19"/>
              </w:rPr>
              <w:t xml:space="preserve">for name, pipeline in pipelines.items():</w:t>
            </w:r>
          </w:p>
          <w:p>
            <w:pPr>
              <w:spacing w:after="18" w:before="18"/>
            </w:pPr>
            <w:r>
              <w:rPr>
                <w:rFonts w:ascii="Courier New" w:cs="Courier New" w:eastAsia="Courier New" w:hAnsi="Courier New"/>
                <w:color w:val="1565C0"/>
                <w:sz w:val="19"/>
                <w:szCs w:val="19"/>
              </w:rPr>
              <w:t xml:space="preserve">    pipeline.fit(X_train, y_train)</w:t>
            </w:r>
          </w:p>
          <w:p>
            <w:pPr>
              <w:spacing w:after="18" w:before="18"/>
            </w:pPr>
            <w:r>
              <w:rPr>
                <w:rFonts w:ascii="Courier New" w:cs="Courier New" w:eastAsia="Courier New" w:hAnsi="Courier New"/>
                <w:color w:val="1565C0"/>
                <w:sz w:val="19"/>
                <w:szCs w:val="19"/>
              </w:rPr>
              <w:t xml:space="preserve">    y_pred_temp = pipeline.predict(X_test)</w:t>
            </w:r>
          </w:p>
          <w:p>
            <w:pPr>
              <w:spacing w:after="18" w:before="18"/>
            </w:pPr>
            <w:r>
              <w:rPr>
                <w:rFonts w:ascii="Courier New" w:cs="Courier New" w:eastAsia="Courier New" w:hAnsi="Courier New"/>
                <w:color w:val="1565C0"/>
                <w:sz w:val="19"/>
                <w:szCs w:val="19"/>
              </w:rPr>
              <w:t xml:space="preserve">    y_proba_temp = pipeline.predict_proba(X_test)[:, 1]</w:t>
            </w:r>
          </w:p>
          <w:p>
            <w:pPr>
              <w:spacing w:after="18" w:before="18"/>
            </w:pPr>
            <w:r>
              <w:rPr>
                <w:rFonts w:ascii="Courier New" w:cs="Courier New" w:eastAsia="Courier New" w:hAnsi="Courier New"/>
                <w:color w:val="1565C0"/>
                <w:sz w:val="19"/>
                <w:szCs w:val="19"/>
              </w:rPr>
              <w:t xml:space="preserve">    cv_scores = cross_val_score(pipeline, X_train, y_train, cv=5, scoring='accuracy')</w:t>
            </w:r>
          </w:p>
          <w:p>
            <w:pPr>
              <w:spacing w:after="18" w:before="18"/>
            </w:pPr>
            <w:r>
              <w:rPr>
                <w:rFonts w:ascii="Courier New" w:cs="Courier New" w:eastAsia="Courier New" w:hAnsi="Courier New"/>
                <w:color w:val="1565C0"/>
                <w:sz w:val="19"/>
                <w:szCs w:val="19"/>
              </w:rPr>
              <w:t xml:space="preserve">    # Stockage dans comparison_results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TABLEAU COMPARATIF FINAL</w:t>
            </w:r>
          </w:p>
          <w:p>
            <w:pPr>
              <w:spacing w:after="16" w:before="16"/>
            </w:pPr>
            <w:r>
              <w:rPr>
                <w:rFonts w:ascii="Courier New" w:cs="Courier New" w:eastAsia="Courier New" w:hAnsi="Courier New"/>
                <w:color w:val="98C379"/>
                <w:sz w:val="18"/>
                <w:szCs w:val="18"/>
              </w:rPr>
              <w:t xml:space="preserve">                    Modèle  CV Accuracy  CV Std  Test Accuracy  AUC-ROC</w:t>
            </w:r>
          </w:p>
          <w:p>
            <w:pPr>
              <w:spacing w:after="16" w:before="16"/>
            </w:pPr>
            <w:r>
              <w:rPr>
                <w:rFonts w:ascii="Courier New" w:cs="Courier New" w:eastAsia="Courier New" w:hAnsi="Courier New"/>
                <w:color w:val="98C379"/>
                <w:sz w:val="18"/>
                <w:szCs w:val="18"/>
              </w:rPr>
              <w:t xml:space="preserve">     Régression Logistique       0.7978  ±0.0204         0.8045   0.8437</w:t>
            </w:r>
          </w:p>
          <w:p>
            <w:pPr>
              <w:spacing w:after="16" w:before="16"/>
            </w:pPr>
            <w:r>
              <w:rPr>
                <w:rFonts w:ascii="Courier New" w:cs="Courier New" w:eastAsia="Courier New" w:hAnsi="Courier New"/>
                <w:color w:val="98C379"/>
                <w:sz w:val="18"/>
                <w:szCs w:val="18"/>
              </w:rPr>
              <w:t xml:space="preserve">             Random Forest       0.7922  ±0.0356         0.8101   0.8354</w:t>
            </w:r>
          </w:p>
          <w:p>
            <w:pPr>
              <w:spacing w:after="16" w:before="16"/>
            </w:pPr>
            <w:r>
              <w:rPr>
                <w:rFonts w:ascii="Courier New" w:cs="Courier New" w:eastAsia="Courier New" w:hAnsi="Courier New"/>
                <w:color w:val="98C379"/>
                <w:sz w:val="18"/>
                <w:szCs w:val="18"/>
              </w:rPr>
              <w:t xml:space="preserve">         Gradient Boosting       0.8218  ±0.0385         0.7989   0.8179</w:t>
            </w:r>
          </w:p>
          <w:p>
            <w:pPr>
              <w:spacing w:after="16" w:before="16"/>
            </w:pPr>
            <w:r>
              <w:rPr>
                <w:rFonts w:ascii="Courier New" w:cs="Courier New" w:eastAsia="Courier New" w:hAnsi="Courier New"/>
                <w:color w:val="98C379"/>
                <w:sz w:val="18"/>
                <w:szCs w:val="18"/>
              </w:rPr>
              <w:t xml:space="preserve">RF Optimisé (GridSearchCV)       0.8302  ±0.0492         0.7989   0.8412</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Lecture du tableau — Les 4 enseignements</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GB a le meilleur CV (0.822) mais le pire test accuracy (0.799) → OVERFITTING. Score CV élevé sur train, mauvaise généralisation sur test.</w:t>
            </w:r>
          </w:p>
          <w:p>
            <w:pPr>
              <w:pStyle w:val="ListParagraph"/>
              <w:numPr>
                <w:ilvl w:val="0"/>
                <w:numId w:val="2"/>
              </w:numPr>
              <w:spacing w:after="60" w:before="60"/>
            </w:pPr>
            <w:r>
              <w:rPr>
                <w:rFonts w:ascii="Arial" w:cs="Arial" w:eastAsia="Arial" w:hAnsi="Arial"/>
                <w:sz w:val="22"/>
                <w:szCs w:val="22"/>
              </w:rPr>
              <w:t xml:space="preserve">RL a un CV modeste (0.798) mais la meilleure AUC-ROC (0.844) et une bonne accuracy (0.805). La plus STABLE (std=0.020). MEILLEUR CHOIX pour la production.</w:t>
            </w:r>
          </w:p>
          <w:p>
            <w:pPr>
              <w:pStyle w:val="ListParagraph"/>
              <w:numPr>
                <w:ilvl w:val="0"/>
                <w:numId w:val="2"/>
              </w:numPr>
              <w:spacing w:after="60" w:before="60"/>
            </w:pPr>
            <w:r>
              <w:rPr>
                <w:rFonts w:ascii="Arial" w:cs="Arial" w:eastAsia="Arial" w:hAnsi="Arial"/>
                <w:sz w:val="22"/>
                <w:szCs w:val="22"/>
              </w:rPr>
              <w:t xml:space="preserve">RF base &gt; RF optimisé en test accuracy (0.810 vs 0.799). Paradoxe dû à l'optimisation sur le train : GridSearchCV a sélectionné des paramètres qui performent bien en CV mais pas nécessairement en test réel.</w:t>
            </w:r>
          </w:p>
          <w:p>
            <w:pPr>
              <w:pStyle w:val="ListParagraph"/>
              <w:numPr>
                <w:ilvl w:val="0"/>
                <w:numId w:val="2"/>
              </w:numPr>
              <w:spacing w:after="60" w:before="60"/>
            </w:pPr>
            <w:r>
              <w:rPr>
                <w:rFonts w:ascii="Arial" w:cs="Arial" w:eastAsia="Arial" w:hAnsi="Arial"/>
                <w:sz w:val="22"/>
                <w:szCs w:val="22"/>
              </w:rPr>
              <w:t xml:space="preserve">CONCLUSION : ne jamais regarder une seule métrique. Le bon modèle est celui qui combine bonne performance (accuracy, AUC) ET stabilité (faible std).</w:t>
            </w:r>
          </w:p>
        </w:tc>
      </w:tr>
    </w:tbl>
    <w:p>
      <w:r>
        <w:br w:type="page"/>
      </w:r>
    </w:p>
    <w:p>
      <w:pPr>
        <w:pStyle w:val="Heading1"/>
        <w:shd w:fill="D6E4F0" w:val="clear"/>
        <w:spacing w:after="200" w:before="400"/>
      </w:pPr>
      <w:r>
        <w:rPr>
          <w:rFonts w:ascii="Arial" w:cs="Arial" w:eastAsia="Arial" w:hAnsi="Arial"/>
          <w:b/>
          <w:bCs/>
          <w:color w:val="1F4E79"/>
          <w:sz w:val="28"/>
          <w:szCs w:val="28"/>
        </w:rPr>
        <w:t xml:space="preserve">  PARTIE II — 20 Newsgroups</w:t>
      </w:r>
    </w:p>
    <w:p>
      <w:pPr>
        <w:pStyle w:val="Heading2"/>
        <w:spacing w:after="120" w:before="280"/>
      </w:pPr>
      <w:r>
        <w:rPr>
          <w:rFonts w:ascii="Arial" w:cs="Arial" w:eastAsia="Arial" w:hAnsi="Arial"/>
          <w:b/>
          <w:bCs/>
          <w:color w:val="2E75B6"/>
          <w:sz w:val="24"/>
          <w:szCs w:val="24"/>
        </w:rPr>
        <w:t xml:space="preserve">CELLULE 20 — Chargement du corpus</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newsgroups_train = fetch_20newsgroups(</w:t>
            </w:r>
          </w:p>
          <w:p>
            <w:pPr>
              <w:spacing w:after="18" w:before="18"/>
            </w:pPr>
            <w:r>
              <w:rPr>
                <w:rFonts w:ascii="Courier New" w:cs="Courier New" w:eastAsia="Courier New" w:hAnsi="Courier New"/>
                <w:color w:val="1565C0"/>
                <w:sz w:val="19"/>
                <w:szCs w:val="19"/>
              </w:rPr>
              <w:t xml:space="preserve">    subset='train',</w:t>
            </w:r>
          </w:p>
          <w:p>
            <w:pPr>
              <w:spacing w:after="18" w:before="18"/>
            </w:pPr>
            <w:r>
              <w:rPr>
                <w:rFonts w:ascii="Courier New" w:cs="Courier New" w:eastAsia="Courier New" w:hAnsi="Courier New"/>
                <w:color w:val="1565C0"/>
                <w:sz w:val="19"/>
                <w:szCs w:val="19"/>
              </w:rPr>
              <w:t xml:space="preserve">    categories=['rec.sport.baseball','sci.space','talk.politics.guns','comp.graphics'],</w:t>
            </w:r>
          </w:p>
          <w:p>
            <w:pPr>
              <w:spacing w:after="18" w:before="18"/>
            </w:pPr>
            <w:r>
              <w:rPr>
                <w:rFonts w:ascii="Courier New" w:cs="Courier New" w:eastAsia="Courier New" w:hAnsi="Courier New"/>
                <w:color w:val="1565C0"/>
                <w:sz w:val="19"/>
                <w:szCs w:val="19"/>
              </w:rPr>
              <w:t xml:space="preserve">    remove=('headers', 'footers', 'quotes'),</w:t>
            </w:r>
          </w:p>
          <w:p>
            <w:pPr>
              <w:spacing w:after="18" w:before="18"/>
            </w:pPr>
            <w:r>
              <w:rPr>
                <w:rFonts w:ascii="Courier New" w:cs="Courier New" w:eastAsia="Courier New" w:hAnsi="Courier New"/>
                <w:color w:val="1565C0"/>
                <w:sz w:val="19"/>
                <w:szCs w:val="19"/>
              </w:rPr>
              <w:t xml:space="preserve">    random_state=42</w:t>
            </w:r>
          </w:p>
          <w:p>
            <w:pPr>
              <w:spacing w:after="18" w:before="18"/>
            </w:pPr>
            <w:r>
              <w:rPr>
                <w:rFonts w:ascii="Courier New" w:cs="Courier New" w:eastAsia="Courier New" w:hAnsi="Courier New"/>
                <w:color w:val="1565C0"/>
                <w:sz w:val="19"/>
                <w:szCs w:val="19"/>
              </w:rPr>
              <w:t xml:space="preserv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Taille train : 2320 documents</w:t>
            </w:r>
          </w:p>
          <w:p>
            <w:pPr>
              <w:spacing w:after="16" w:before="16"/>
            </w:pPr>
            <w:r>
              <w:rPr>
                <w:rFonts w:ascii="Courier New" w:cs="Courier New" w:eastAsia="Courier New" w:hAnsi="Courier New"/>
                <w:color w:val="98C379"/>
                <w:sz w:val="18"/>
                <w:szCs w:val="18"/>
              </w:rPr>
              <w:t xml:space="preserve">Taille test  : 1544 documents</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Catégories :</w:t>
            </w:r>
          </w:p>
          <w:p>
            <w:pPr>
              <w:spacing w:after="16" w:before="16"/>
            </w:pPr>
            <w:r>
              <w:rPr>
                <w:rFonts w:ascii="Courier New" w:cs="Courier New" w:eastAsia="Courier New" w:hAnsi="Courier New"/>
                <w:color w:val="98C379"/>
                <w:sz w:val="18"/>
                <w:szCs w:val="18"/>
              </w:rPr>
              <w:t xml:space="preserve">  0 - comp.graphics    : 584 documents</w:t>
            </w:r>
          </w:p>
          <w:p>
            <w:pPr>
              <w:spacing w:after="16" w:before="16"/>
            </w:pPr>
            <w:r>
              <w:rPr>
                <w:rFonts w:ascii="Courier New" w:cs="Courier New" w:eastAsia="Courier New" w:hAnsi="Courier New"/>
                <w:color w:val="98C379"/>
                <w:sz w:val="18"/>
                <w:szCs w:val="18"/>
              </w:rPr>
              <w:t xml:space="preserve">  1 - rec.sport.baseball : 597 documents</w:t>
            </w:r>
          </w:p>
          <w:p>
            <w:pPr>
              <w:spacing w:after="16" w:before="16"/>
            </w:pPr>
            <w:r>
              <w:rPr>
                <w:rFonts w:ascii="Courier New" w:cs="Courier New" w:eastAsia="Courier New" w:hAnsi="Courier New"/>
                <w:color w:val="98C379"/>
                <w:sz w:val="18"/>
                <w:szCs w:val="18"/>
              </w:rPr>
              <w:t xml:space="preserve">  2 - sci.space         : 593 documents</w:t>
            </w:r>
          </w:p>
          <w:p>
            <w:pPr>
              <w:spacing w:after="16" w:before="16"/>
            </w:pPr>
            <w:r>
              <w:rPr>
                <w:rFonts w:ascii="Courier New" w:cs="Courier New" w:eastAsia="Courier New" w:hAnsi="Courier New"/>
                <w:color w:val="98C379"/>
                <w:sz w:val="18"/>
                <w:szCs w:val="18"/>
              </w:rPr>
              <w:t xml:space="preserve">  3 - talk.politics.guns : 546 documents</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Exemple : What about guns with non-lethal bullets, like rubber or plastic bullets...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Analyse des chiffres</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2320 documents d'entraînement, 1544 de test. Répartition ~60/40 (différente de Titanic 80/20 car le dataset a ses propres splits prédéfinis).</w:t>
            </w:r>
          </w:p>
          <w:p>
            <w:pPr>
              <w:pStyle w:val="ListParagraph"/>
              <w:numPr>
                <w:ilvl w:val="0"/>
                <w:numId w:val="2"/>
              </w:numPr>
              <w:spacing w:after="60" w:before="60"/>
            </w:pPr>
            <w:r>
              <w:rPr>
                <w:rFonts w:ascii="Arial" w:cs="Arial" w:eastAsia="Arial" w:hAnsi="Arial"/>
                <w:sz w:val="22"/>
                <w:szCs w:val="22"/>
              </w:rPr>
              <w:t xml:space="preserve">~580 documents par catégorie : dataset relativement équilibré entre les 4 classes. Pas de déséquilibre problématique comme en Partie I.</w:t>
            </w:r>
          </w:p>
          <w:p>
            <w:pPr>
              <w:pStyle w:val="ListParagraph"/>
              <w:numPr>
                <w:ilvl w:val="0"/>
                <w:numId w:val="2"/>
              </w:numPr>
              <w:spacing w:after="60" w:before="60"/>
            </w:pPr>
            <w:r>
              <w:rPr>
                <w:rFonts w:ascii="Arial" w:cs="Arial" w:eastAsia="Arial" w:hAnsi="Arial"/>
                <w:sz w:val="22"/>
                <w:szCs w:val="22"/>
              </w:rPr>
              <w:t xml:space="preserve">L'exemple montre un vrai article de 'talk.politics.guns' sur les balles en caoutchouc → contenu textuel pur, sans métadonnées (remove a fonctionné).</w:t>
            </w:r>
          </w:p>
          <w:p>
            <w:pPr>
              <w:pStyle w:val="ListParagraph"/>
              <w:numPr>
                <w:ilvl w:val="0"/>
                <w:numId w:val="2"/>
              </w:numPr>
              <w:spacing w:after="60" w:before="60"/>
            </w:pPr>
            <w:r>
              <w:rPr>
                <w:rFonts w:ascii="Arial" w:cs="Arial" w:eastAsia="Arial" w:hAnsi="Arial"/>
                <w:sz w:val="22"/>
                <w:szCs w:val="22"/>
              </w:rPr>
              <w:t xml:space="preserve">remove=headers : essentiel. Sans ça, 'Newsgroups: talk.politics.guns' serait dans le texte → data leakage direct → accuracy artificielle de ~100%.</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4"/>
          <w:szCs w:val="24"/>
        </w:rPr>
        <w:t xml:space="preserve">CELLULE 21 — CountVectorizer</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Taille de la matrice train : (2320, 10000)</w:t>
            </w:r>
          </w:p>
          <w:p>
            <w:pPr>
              <w:spacing w:after="16" w:before="16"/>
            </w:pPr>
            <w:r>
              <w:rPr>
                <w:rFonts w:ascii="Courier New" w:cs="Courier New" w:eastAsia="Courier New" w:hAnsi="Courier New"/>
                <w:color w:val="98C379"/>
                <w:sz w:val="18"/>
                <w:szCs w:val="18"/>
              </w:rPr>
              <w:t xml:space="preserve">Densité : 0.55%</w:t>
            </w:r>
          </w:p>
          <w:p>
            <w:pPr>
              <w:spacing w:after="16" w:before="16"/>
            </w:pPr>
            <w:r>
              <w:rPr>
                <w:rFonts w:ascii="Courier New" w:cs="Courier New" w:eastAsia="Courier New" w:hAnsi="Courier New"/>
                <w:color w:val="98C379"/>
                <w:sz w:val="18"/>
                <w:szCs w:val="18"/>
              </w:rPr>
              <w:t xml:space="preserve">→ La matrice est creuse à 99.45%</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10 premiers mots du vocabulaire : ['guns','non','lethal','bullets','like',...]</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Lecture des résultats</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(2320, 10000) : 2320 documents × 10000 features (mots). Chaque cellule = nombre de fois que ce mot apparaît dans ce document.</w:t>
            </w:r>
          </w:p>
          <w:p>
            <w:pPr>
              <w:pStyle w:val="ListParagraph"/>
              <w:numPr>
                <w:ilvl w:val="0"/>
                <w:numId w:val="2"/>
              </w:numPr>
              <w:spacing w:after="60" w:before="60"/>
            </w:pPr>
            <w:r>
              <w:rPr>
                <w:rFonts w:ascii="Arial" w:cs="Arial" w:eastAsia="Arial" w:hAnsi="Arial"/>
                <w:sz w:val="22"/>
                <w:szCs w:val="22"/>
              </w:rPr>
              <w:t xml:space="preserve">Densité 0.55% = 99.45% de zéros. Un document utilise en moyenne ~55 mots distincts sur 10000. Format sparse = économise 99.45% de mémoire.</w:t>
            </w:r>
          </w:p>
          <w:p>
            <w:pPr>
              <w:pStyle w:val="ListParagraph"/>
              <w:numPr>
                <w:ilvl w:val="0"/>
                <w:numId w:val="2"/>
              </w:numPr>
              <w:spacing w:after="60" w:before="60"/>
            </w:pPr>
            <w:r>
              <w:rPr>
                <w:rFonts w:ascii="Arial" w:cs="Arial" w:eastAsia="Arial" w:hAnsi="Arial"/>
                <w:sz w:val="22"/>
                <w:szCs w:val="22"/>
              </w:rPr>
              <w:t xml:space="preserve">Les 10 premiers mots viennent du premier document (celui sur les balles en caoutchouc) : guns, non, lethal, bullets... ← cohérent avec talk.politics.guns.</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4"/>
          <w:szCs w:val="24"/>
        </w:rPr>
        <w:t xml:space="preserve">CELLULE 22 — TF-IDF avec Bigrammes</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Taille de la matrice train : (2320, 10000)</w:t>
            </w:r>
          </w:p>
          <w:p>
            <w:pPr>
              <w:spacing w:after="16" w:before="16"/>
            </w:pPr>
            <w:r>
              <w:rPr>
                <w:rFonts w:ascii="Courier New" w:cs="Courier New" w:eastAsia="Courier New" w:hAnsi="Courier New"/>
                <w:color w:val="98C379"/>
                <w:sz w:val="18"/>
                <w:szCs w:val="18"/>
              </w:rPr>
              <w:t xml:space="preserve">Densité : 0.571%</w:t>
            </w:r>
          </w:p>
          <w:p>
            <w:pPr>
              <w:spacing w:after="16" w:before="16"/>
            </w:pPr>
            <w:r>
              <w:rPr>
                <w:rFonts w:ascii="Courier New" w:cs="Courier New" w:eastAsia="Courier New" w:hAnsi="Courier New"/>
                <w:color w:val="98C379"/>
                <w:sz w:val="18"/>
                <w:szCs w:val="18"/>
              </w:rPr>
              <w:t xml:space="preserve"/>
            </w:r>
          </w:p>
          <w:p>
            <w:pPr>
              <w:spacing w:after="16" w:before="16"/>
            </w:pPr>
            <w:r>
              <w:rPr>
                <w:rFonts w:ascii="Courier New" w:cs="Courier New" w:eastAsia="Courier New" w:hAnsi="Courier New"/>
                <w:color w:val="98C379"/>
                <w:sz w:val="18"/>
                <w:szCs w:val="18"/>
              </w:rPr>
              <w:t xml:space="preserve">Top 5 mots TF-IDF par catégorie :</w:t>
            </w:r>
          </w:p>
          <w:p>
            <w:pPr>
              <w:spacing w:after="16" w:before="16"/>
            </w:pPr>
            <w:r>
              <w:rPr>
                <w:rFonts w:ascii="Courier New" w:cs="Courier New" w:eastAsia="Courier New" w:hAnsi="Courier New"/>
                <w:color w:val="98C379"/>
                <w:sz w:val="18"/>
                <w:szCs w:val="18"/>
              </w:rPr>
              <w:t xml:space="preserve">comp.graphics        → ['graphics', 'thanks', 'image', 'files', 'file']</w:t>
            </w:r>
          </w:p>
          <w:p>
            <w:pPr>
              <w:spacing w:after="16" w:before="16"/>
            </w:pPr>
            <w:r>
              <w:rPr>
                <w:rFonts w:ascii="Courier New" w:cs="Courier New" w:eastAsia="Courier New" w:hAnsi="Courier New"/>
                <w:color w:val="98C379"/>
                <w:sz w:val="18"/>
                <w:szCs w:val="18"/>
              </w:rPr>
              <w:t xml:space="preserve">rec.sport.baseball   → ['year', 'team', 'game', 'baseball', 'games']</w:t>
            </w:r>
          </w:p>
          <w:p>
            <w:pPr>
              <w:spacing w:after="16" w:before="16"/>
            </w:pPr>
            <w:r>
              <w:rPr>
                <w:rFonts w:ascii="Courier New" w:cs="Courier New" w:eastAsia="Courier New" w:hAnsi="Courier New"/>
                <w:color w:val="98C379"/>
                <w:sz w:val="18"/>
                <w:szCs w:val="18"/>
              </w:rPr>
              <w:t xml:space="preserve">sci.space            → ['space', 'nasa', 'like', 'just', 'orbit']</w:t>
            </w:r>
          </w:p>
          <w:p>
            <w:pPr>
              <w:spacing w:after="16" w:before="16"/>
            </w:pPr>
            <w:r>
              <w:rPr>
                <w:rFonts w:ascii="Courier New" w:cs="Courier New" w:eastAsia="Courier New" w:hAnsi="Courier New"/>
                <w:color w:val="98C379"/>
                <w:sz w:val="18"/>
                <w:szCs w:val="18"/>
              </w:rPr>
              <w:t xml:space="preserve">talk.politics.guns   → ['gun', 'people', 'guns', 'don', 'fbi']</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Analyse des top mots par catégorie</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comp.graphics : 'graphics', 'image', 'file' = vocabulaire de traitement d'image. 'thanks' est surprenant → les forums de graphisme ont beaucoup de demandes d'aide ('thanks for the help').</w:t>
            </w:r>
          </w:p>
          <w:p>
            <w:pPr>
              <w:pStyle w:val="ListParagraph"/>
              <w:numPr>
                <w:ilvl w:val="0"/>
                <w:numId w:val="2"/>
              </w:numPr>
              <w:spacing w:after="60" w:before="60"/>
            </w:pPr>
            <w:r>
              <w:rPr>
                <w:rFonts w:ascii="Arial" w:cs="Arial" w:eastAsia="Arial" w:hAnsi="Arial"/>
                <w:sz w:val="22"/>
                <w:szCs w:val="22"/>
              </w:rPr>
              <w:t xml:space="preserve">rec.sport.baseball : 'team', 'game', 'baseball', 'games' = vocabulaire sportif. Très distinctifs.</w:t>
            </w:r>
          </w:p>
          <w:p>
            <w:pPr>
              <w:pStyle w:val="ListParagraph"/>
              <w:numPr>
                <w:ilvl w:val="0"/>
                <w:numId w:val="2"/>
              </w:numPr>
              <w:spacing w:after="60" w:before="60"/>
            </w:pPr>
            <w:r>
              <w:rPr>
                <w:rFonts w:ascii="Arial" w:cs="Arial" w:eastAsia="Arial" w:hAnsi="Arial"/>
                <w:sz w:val="22"/>
                <w:szCs w:val="22"/>
              </w:rPr>
              <w:t xml:space="preserve">sci.space : 'space', 'nasa', 'orbit' = vocabulaire spatial. 'like' et 'just' → mots fréquents dans les discussions qui n'ont pas été bien filtrés par stop_words.</w:t>
            </w:r>
          </w:p>
          <w:p>
            <w:pPr>
              <w:pStyle w:val="ListParagraph"/>
              <w:numPr>
                <w:ilvl w:val="0"/>
                <w:numId w:val="2"/>
              </w:numPr>
              <w:spacing w:after="60" w:before="60"/>
            </w:pPr>
            <w:r>
              <w:rPr>
                <w:rFonts w:ascii="Arial" w:cs="Arial" w:eastAsia="Arial" w:hAnsi="Arial"/>
                <w:sz w:val="22"/>
                <w:szCs w:val="22"/>
              </w:rPr>
              <w:t xml:space="preserve">talk.politics.guns : 'gun', 'guns', 'fbi' = vocabulaire politique américain sur les armes. Très discriminant.</w:t>
            </w:r>
          </w:p>
          <w:p>
            <w:pPr>
              <w:spacing w:after="80" w:before="80"/>
              <w:jc w:val="both"/>
            </w:pPr>
            <w:r>
              <w:rPr>
                <w:rFonts w:ascii="Arial" w:cs="Arial" w:eastAsia="Arial" w:hAnsi="Arial"/>
                <w:sz w:val="22"/>
                <w:szCs w:val="22"/>
              </w:rPr>
              <w:t xml:space="preserve">Ces mots TF-IDF élevés sont ceux qui apparaissent SOUVENT dans une catégorie mais RAREMENT dans les autres — c'est exactement la propriété de l'IDF.</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4"/>
          <w:szCs w:val="24"/>
        </w:rPr>
        <w:t xml:space="preserve">CELLULE 24 — Les 3 Pipelines Textuels</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CountVect + NaiveBayes               | Accuracy : 0.8912</w:t>
            </w:r>
          </w:p>
          <w:p>
            <w:pPr>
              <w:spacing w:after="16" w:before="16"/>
            </w:pPr>
            <w:r>
              <w:rPr>
                <w:rFonts w:ascii="Courier New" w:cs="Courier New" w:eastAsia="Courier New" w:hAnsi="Courier New"/>
                <w:color w:val="98C379"/>
                <w:sz w:val="18"/>
                <w:szCs w:val="18"/>
              </w:rPr>
              <w:t xml:space="preserve">TF-IDF (1-gram) + NaiveBayes          | Accuracy : 0.8925</w:t>
            </w:r>
          </w:p>
          <w:p>
            <w:pPr>
              <w:spacing w:after="16" w:before="16"/>
            </w:pPr>
            <w:r>
              <w:rPr>
                <w:rFonts w:ascii="Courier New" w:cs="Courier New" w:eastAsia="Courier New" w:hAnsi="Courier New"/>
                <w:color w:val="98C379"/>
                <w:sz w:val="18"/>
                <w:szCs w:val="18"/>
              </w:rPr>
              <w:t xml:space="preserve">TF-IDF (1-2gram) + LogReg             | Accuracy : 0.8731</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Le paradoxe Pipeline C — Explication complète</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Pipeline A (CountVect + NB = 0.891) : bonne baseline. NaiveBayes est très efficace sur les données de comptage de mots.</w:t>
            </w:r>
          </w:p>
          <w:p>
            <w:pPr>
              <w:pStyle w:val="ListParagraph"/>
              <w:numPr>
                <w:ilvl w:val="0"/>
                <w:numId w:val="2"/>
              </w:numPr>
              <w:spacing w:after="60" w:before="60"/>
            </w:pPr>
            <w:r>
              <w:rPr>
                <w:rFonts w:ascii="Arial" w:cs="Arial" w:eastAsia="Arial" w:hAnsi="Arial"/>
                <w:sz w:val="22"/>
                <w:szCs w:val="22"/>
              </w:rPr>
              <w:t xml:space="preserve">Pipeline B (TF-IDF 1g + NB = 0.893) : légère amélioration attendue. L'IDF pondère mieux les mots discriminants vs les mots communs.</w:t>
            </w:r>
          </w:p>
          <w:p>
            <w:pPr>
              <w:pStyle w:val="ListParagraph"/>
              <w:numPr>
                <w:ilvl w:val="0"/>
                <w:numId w:val="2"/>
              </w:numPr>
              <w:spacing w:after="60" w:before="60"/>
            </w:pPr>
            <w:r>
              <w:rPr>
                <w:rFonts w:ascii="Arial" w:cs="Arial" w:eastAsia="Arial" w:hAnsi="Arial"/>
                <w:sz w:val="22"/>
                <w:szCs w:val="22"/>
              </w:rPr>
              <w:t xml:space="preserve">Pipeline C (TF-IDF 1-2g + LR = 0.873) : INFÉRIEUR aux deux précédents. PARADOXE.</w:t>
            </w:r>
          </w:p>
          <w:p>
            <w:pPr>
              <w:pStyle w:val="Heading3"/>
              <w:spacing w:after="80" w:before="180"/>
            </w:pPr>
            <w:r>
              <w:rPr>
                <w:rFonts w:ascii="Arial" w:cs="Arial" w:eastAsia="Arial" w:hAnsi="Arial"/>
                <w:b/>
                <w:bCs/>
                <w:color w:val="4472C4"/>
                <w:sz w:val="22"/>
                <w:szCs w:val="22"/>
              </w:rPr>
              <w:t xml:space="preserve">Explication du paradoxe</w:t>
            </w:r>
          </w:p>
          <w:p>
            <w:pPr>
              <w:spacing w:after="80" w:before="80"/>
              <w:jc w:val="both"/>
            </w:pPr>
            <w:r>
              <w:rPr>
                <w:rFonts w:ascii="Arial" w:cs="Arial" w:eastAsia="Arial" w:hAnsi="Arial"/>
                <w:sz w:val="22"/>
                <w:szCs w:val="22"/>
              </w:rPr>
              <w:t xml:space="preserve">ngram_range=(1,2) crée des features pour les unigrammes ET les bigrammes. Avec max_features=10000, les 10000 'meilleurs' tokens sont sélectionnés parmi des centaines de milliers de candidats (unigrammes + bigrammes).</w:t>
            </w:r>
          </w:p>
          <w:p>
            <w:pPr>
              <w:spacing w:after="80" w:before="80"/>
              <w:jc w:val="both"/>
            </w:pPr>
            <w:r>
              <w:rPr>
                <w:rFonts w:ascii="Arial" w:cs="Arial" w:eastAsia="Arial" w:hAnsi="Arial"/>
                <w:sz w:val="22"/>
                <w:szCs w:val="22"/>
              </w:rPr>
              <w:t xml:space="preserve">Des bigrammes fréquents mais peu informatifs — 'in the', 'said that', 'of the' — obtiennent des fréquences élevées et occupent des slots. En conséquence, des unigrammes très discriminants comme 'baseball', 'nasa', 'gun', 'jpeg' sont évincés.</w:t>
            </w:r>
          </w:p>
          <w:p>
            <w:pPr>
              <w:spacing w:after="80" w:before="80"/>
              <w:jc w:val="both"/>
            </w:pPr>
            <w:r>
              <w:rPr>
                <w:rFonts w:ascii="Arial" w:cs="Arial" w:eastAsia="Arial" w:hAnsi="Arial"/>
                <w:sz w:val="22"/>
                <w:szCs w:val="22"/>
              </w:rPr>
              <w:t xml:space="preserve">SOLUTION : augmenter max_features à 50000 ou 100000. Les meilleurs unigrammes ET les meilleurs bigrammes coexistent. Le Pipeline C deviendrait alors le meilleur des trois.</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4"/>
          <w:szCs w:val="24"/>
        </w:rPr>
        <w:t xml:space="preserve">CELLULE 25 — Visualisation Classification Textuelle</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E1E1E" w:val="clear"/>
            <w:tcMar>
              <w:top w:type="dxa" w:w="100"/>
              <w:left w:type="dxa" w:w="200"/>
              <w:bottom w:type="dxa" w:w="100"/>
              <w:right w:type="dxa" w:w="200"/>
            </w:tcMar>
          </w:tcPr>
          <w:p>
            <w:pPr>
              <w:spacing w:after="16" w:before="16"/>
            </w:pPr>
            <w:r>
              <w:rPr>
                <w:rFonts w:ascii="Courier New" w:cs="Courier New" w:eastAsia="Courier New" w:hAnsi="Courier New"/>
                <w:color w:val="98C379"/>
                <w:sz w:val="18"/>
                <w:szCs w:val="18"/>
              </w:rPr>
              <w:t xml:space="preserve">Rapport de classification (TF-IDF bigrammes + LogReg) :</w:t>
            </w:r>
          </w:p>
          <w:p>
            <w:pPr>
              <w:spacing w:after="16" w:before="16"/>
            </w:pPr>
            <w:r>
              <w:rPr>
                <w:rFonts w:ascii="Courier New" w:cs="Courier New" w:eastAsia="Courier New" w:hAnsi="Courier New"/>
                <w:color w:val="98C379"/>
                <w:sz w:val="18"/>
                <w:szCs w:val="18"/>
              </w:rPr>
              <w:t xml:space="preserve">          precision  recall  f1-score  support</w:t>
            </w:r>
          </w:p>
          <w:p>
            <w:pPr>
              <w:spacing w:after="16" w:before="16"/>
            </w:pPr>
            <w:r>
              <w:rPr>
                <w:rFonts w:ascii="Courier New" w:cs="Courier New" w:eastAsia="Courier New" w:hAnsi="Courier New"/>
                <w:color w:val="98C379"/>
                <w:sz w:val="18"/>
                <w:szCs w:val="18"/>
              </w:rPr>
              <w:t xml:space="preserve">  baseball     0.90    0.90      0.90      389</w:t>
            </w:r>
          </w:p>
          <w:p>
            <w:pPr>
              <w:spacing w:after="16" w:before="16"/>
            </w:pPr>
            <w:r>
              <w:rPr>
                <w:rFonts w:ascii="Courier New" w:cs="Courier New" w:eastAsia="Courier New" w:hAnsi="Courier New"/>
                <w:color w:val="98C379"/>
                <w:sz w:val="18"/>
                <w:szCs w:val="18"/>
              </w:rPr>
              <w:t xml:space="preserve">     space     0.84    0.93      0.88      397</w:t>
            </w:r>
          </w:p>
          <w:p>
            <w:pPr>
              <w:spacing w:after="16" w:before="16"/>
            </w:pPr>
            <w:r>
              <w:rPr>
                <w:rFonts w:ascii="Courier New" w:cs="Courier New" w:eastAsia="Courier New" w:hAnsi="Courier New"/>
                <w:color w:val="98C379"/>
                <w:sz w:val="18"/>
                <w:szCs w:val="18"/>
              </w:rPr>
              <w:t xml:space="preserve">      guns     0.85    0.82      0.84      394</w:t>
            </w:r>
          </w:p>
          <w:p>
            <w:pPr>
              <w:spacing w:after="16" w:before="16"/>
            </w:pPr>
            <w:r>
              <w:rPr>
                <w:rFonts w:ascii="Courier New" w:cs="Courier New" w:eastAsia="Courier New" w:hAnsi="Courier New"/>
                <w:color w:val="98C379"/>
                <w:sz w:val="18"/>
                <w:szCs w:val="18"/>
              </w:rPr>
              <w:t xml:space="preserve">  graphics     0.91    0.84      0.87      364</w:t>
            </w:r>
          </w:p>
          <w:p>
            <w:pPr>
              <w:spacing w:after="16" w:before="16"/>
            </w:pPr>
            <w:r>
              <w:rPr>
                <w:rFonts w:ascii="Courier New" w:cs="Courier New" w:eastAsia="Courier New" w:hAnsi="Courier New"/>
                <w:color w:val="98C379"/>
                <w:sz w:val="18"/>
                <w:szCs w:val="18"/>
              </w:rPr>
              <w:t xml:space="preserve">  accuracy                      0.87     1544</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F57C00" w:val="clear"/>
            <w:tcMar>
              <w:top w:type="dxa" w:w="70"/>
              <w:left w:type="dxa" w:w="120"/>
              <w:bottom w:type="dxa" w:w="70"/>
              <w:right w:type="dxa" w:w="120"/>
            </w:tcMar>
          </w:tcPr>
          <w:p>
            <w:r>
              <w:rPr>
                <w:rFonts w:ascii="Arial" w:cs="Arial" w:eastAsia="Arial" w:hAnsi="Arial"/>
                <w:b/>
                <w:bCs/>
                <w:color w:val="FFFFFF"/>
                <w:sz w:val="20"/>
                <w:szCs w:val="20"/>
              </w:rPr>
              <w:t xml:space="preserve">🖼️ FIGURE — Figure 8 — Matrice de confusion textuelle + Comparaison pipelines</w:t>
            </w:r>
          </w:p>
        </w:tc>
      </w:tr>
      <w:tr>
        <w:tc>
          <w:tcPr>
            <w:tcW w:type="dxa" w:w="9200"/>
            <w:shd w:fill="FFF8E1" w:val="clear"/>
            <w:tcMar>
              <w:top w:type="dxa" w:w="120"/>
              <w:left w:type="dxa" w:w="180"/>
              <w:bottom w:type="dxa" w:w="120"/>
              <w:right w:type="dxa" w:w="180"/>
            </w:tcMar>
          </w:tcPr>
          <w:p>
            <w:pPr>
              <w:pStyle w:val="Heading3"/>
              <w:spacing w:after="80" w:before="180"/>
            </w:pPr>
            <w:r>
              <w:rPr>
                <w:rFonts w:ascii="Arial" w:cs="Arial" w:eastAsia="Arial" w:hAnsi="Arial"/>
                <w:b/>
                <w:bCs/>
                <w:color w:val="4472C4"/>
                <w:sz w:val="22"/>
                <w:szCs w:val="22"/>
              </w:rPr>
              <w:t xml:space="preserve">Sous-figure gauche : Matrice de Confusion 4×4</w:t>
            </w:r>
          </w:p>
          <w:p>
            <w:pPr>
              <w:spacing w:after="80" w:before="80"/>
              <w:jc w:val="both"/>
            </w:pPr>
            <w:r>
              <w:rPr>
                <w:rFonts w:ascii="Arial" w:cs="Arial" w:eastAsia="Arial" w:hAnsi="Arial"/>
                <w:sz w:val="22"/>
                <w:szCs w:val="22"/>
              </w:rPr>
              <w:t xml:space="preserve">La diagonale (haut-gauche → bas-droite) concentre les grandes valeurs = bonnes prédictions. Les cases hors diagonale = confusions entre catégories.</w:t>
            </w:r>
          </w:p>
          <w:p>
            <w:pPr>
              <w:pStyle w:val="ListParagraph"/>
              <w:numPr>
                <w:ilvl w:val="0"/>
                <w:numId w:val="2"/>
              </w:numPr>
              <w:spacing w:after="60" w:before="60"/>
            </w:pPr>
            <w:r>
              <w:rPr>
                <w:rFonts w:ascii="Arial" w:cs="Arial" w:eastAsia="Arial" w:hAnsi="Arial"/>
                <w:sz w:val="22"/>
                <w:szCs w:val="22"/>
              </w:rPr>
              <w:t xml:space="preserve">baseball : precision=recall=0.90. Très bien séparé. Vocabulaire très spécifique.</w:t>
            </w:r>
          </w:p>
          <w:p>
            <w:pPr>
              <w:pStyle w:val="ListParagraph"/>
              <w:numPr>
                <w:ilvl w:val="0"/>
                <w:numId w:val="2"/>
              </w:numPr>
              <w:spacing w:after="60" w:before="60"/>
            </w:pPr>
            <w:r>
              <w:rPr>
                <w:rFonts w:ascii="Arial" w:cs="Arial" w:eastAsia="Arial" w:hAnsi="Arial"/>
                <w:sz w:val="22"/>
                <w:szCs w:val="22"/>
              </w:rPr>
              <w:t xml:space="preserve">space : recall=0.93 (on trouve 93% des vrais articles space) mais precision=0.84 (16% des articles classifiés 'space' appartiennent en fait à une autre catégorie → confusions légères avec graphics — vocabulaire technique partagé).</w:t>
            </w:r>
          </w:p>
          <w:p>
            <w:pPr>
              <w:pStyle w:val="ListParagraph"/>
              <w:numPr>
                <w:ilvl w:val="0"/>
                <w:numId w:val="2"/>
              </w:numPr>
              <w:spacing w:after="60" w:before="60"/>
            </w:pPr>
            <w:r>
              <w:rPr>
                <w:rFonts w:ascii="Arial" w:cs="Arial" w:eastAsia="Arial" w:hAnsi="Arial"/>
                <w:sz w:val="22"/>
                <w:szCs w:val="22"/>
              </w:rPr>
              <w:t xml:space="preserve">guns : precision=0.85, recall=0.82. Quelques confusions, probablement avec graphics (discussions techniques sur des applications de modélisation balistique ?).</w:t>
            </w:r>
          </w:p>
          <w:p>
            <w:pPr>
              <w:pStyle w:val="ListParagraph"/>
              <w:numPr>
                <w:ilvl w:val="0"/>
                <w:numId w:val="2"/>
              </w:numPr>
              <w:spacing w:after="60" w:before="60"/>
            </w:pPr>
            <w:r>
              <w:rPr>
                <w:rFonts w:ascii="Arial" w:cs="Arial" w:eastAsia="Arial" w:hAnsi="Arial"/>
                <w:sz w:val="22"/>
                <w:szCs w:val="22"/>
              </w:rPr>
              <w:t xml:space="preserve">graphics : precision=0.91, recall=0.84. Bien discriminé.</w:t>
            </w:r>
          </w:p>
          <w:p>
            <w:pPr>
              <w:pStyle w:val="Heading3"/>
              <w:spacing w:after="80" w:before="180"/>
            </w:pPr>
            <w:r>
              <w:rPr>
                <w:rFonts w:ascii="Arial" w:cs="Arial" w:eastAsia="Arial" w:hAnsi="Arial"/>
                <w:b/>
                <w:bCs/>
                <w:color w:val="4472C4"/>
                <w:sz w:val="22"/>
                <w:szCs w:val="22"/>
              </w:rPr>
              <w:t xml:space="preserve">Sous-figure droite : Barres de comparaison</w:t>
            </w:r>
          </w:p>
          <w:p>
            <w:pPr>
              <w:spacing w:after="80" w:before="80"/>
              <w:jc w:val="both"/>
            </w:pPr>
            <w:r>
              <w:rPr>
                <w:rFonts w:ascii="Arial" w:cs="Arial" w:eastAsia="Arial" w:hAnsi="Arial"/>
                <w:sz w:val="22"/>
                <w:szCs w:val="22"/>
              </w:rPr>
              <w:t xml:space="preserve">3 barres colorées (bleue, verte, orange) avec les valeurs annotées au sommet. Pipeline B (vert, 0.8925) légèrement plus haut que A (bleu, 0.8912). Pipeline C (orange, 0.8731) nettement plus bas. Visualise clairement le paradoxe.</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4"/>
          <w:szCs w:val="24"/>
        </w:rPr>
        <w:t xml:space="preserve">CELLULE 26 — Top Mots Discriminants par Classe</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5F5F5" w:val="clear"/>
            <w:tcMar>
              <w:top w:type="dxa" w:w="100"/>
              <w:left w:type="dxa" w:w="200"/>
              <w:bottom w:type="dxa" w:w="100"/>
              <w:right w:type="dxa" w:w="200"/>
            </w:tcMar>
          </w:tcPr>
          <w:p>
            <w:pPr>
              <w:spacing w:after="18" w:before="18"/>
            </w:pPr>
            <w:r>
              <w:rPr>
                <w:rFonts w:ascii="Courier New" w:cs="Courier New" w:eastAsia="Courier New" w:hAnsi="Courier New"/>
                <w:color w:val="1565C0"/>
                <w:sz w:val="19"/>
                <w:szCs w:val="19"/>
              </w:rPr>
              <w:t xml:space="preserve">lr_model = best_text_pipe.named_steps['clf']</w:t>
            </w:r>
          </w:p>
          <w:p>
            <w:pPr>
              <w:spacing w:after="18" w:before="18"/>
            </w:pPr>
            <w:r>
              <w:rPr>
                <w:rFonts w:ascii="Courier New" w:cs="Courier New" w:eastAsia="Courier New" w:hAnsi="Courier New"/>
                <w:color w:val="1565C0"/>
                <w:sz w:val="19"/>
                <w:szCs w:val="19"/>
              </w:rPr>
              <w:t xml:space="preserve">feature_names_text = tfidf_model.get_feature_names_out()</w:t>
            </w:r>
          </w:p>
          <w:p>
            <w:pPr>
              <w:spacing w:after="18" w:before="18"/>
            </w:pPr>
            <w:r>
              <w:rPr>
                <w:rFonts w:ascii="Courier New" w:cs="Courier New" w:eastAsia="Courier New" w:hAnsi="Courier New"/>
                <w:color w:val="1565C0"/>
                <w:sz w:val="19"/>
                <w:szCs w:val="19"/>
              </w:rPr>
              <w:t xml:space="preserve"/>
            </w:r>
          </w:p>
          <w:p>
            <w:pPr>
              <w:spacing w:after="18" w:before="18"/>
            </w:pPr>
            <w:r>
              <w:rPr>
                <w:rFonts w:ascii="Courier New" w:cs="Courier New" w:eastAsia="Courier New" w:hAnsi="Courier New"/>
                <w:color w:val="1565C0"/>
                <w:sz w:val="19"/>
                <w:szCs w:val="19"/>
              </w:rPr>
              <w:t xml:space="preserve">for i, cat in enumerate(categories):</w:t>
            </w:r>
          </w:p>
          <w:p>
            <w:pPr>
              <w:spacing w:after="18" w:before="18"/>
            </w:pPr>
            <w:r>
              <w:rPr>
                <w:rFonts w:ascii="Courier New" w:cs="Courier New" w:eastAsia="Courier New" w:hAnsi="Courier New"/>
                <w:color w:val="1565C0"/>
                <w:sz w:val="19"/>
                <w:szCs w:val="19"/>
              </w:rPr>
              <w:t xml:space="preserve">    coefs = lr_model.coef_[i]</w:t>
            </w:r>
          </w:p>
          <w:p>
            <w:pPr>
              <w:spacing w:after="18" w:before="18"/>
            </w:pPr>
            <w:r>
              <w:rPr>
                <w:rFonts w:ascii="Courier New" w:cs="Courier New" w:eastAsia="Courier New" w:hAnsi="Courier New"/>
                <w:color w:val="1565C0"/>
                <w:sz w:val="19"/>
                <w:szCs w:val="19"/>
              </w:rPr>
              <w:t xml:space="preserve">    top_indices = coefs.argsort()[-15:][::-1]</w:t>
            </w:r>
          </w:p>
          <w:p>
            <w:pPr>
              <w:spacing w:after="18" w:before="18"/>
            </w:pPr>
            <w:r>
              <w:rPr>
                <w:rFonts w:ascii="Courier New" w:cs="Courier New" w:eastAsia="Courier New" w:hAnsi="Courier New"/>
                <w:color w:val="1565C0"/>
                <w:sz w:val="19"/>
                <w:szCs w:val="19"/>
              </w:rPr>
              <w:t xml:space="preserve">    top_words = [feature_names_text[j] for j in top_indices]</w:t>
            </w:r>
          </w:p>
          <w:p>
            <w:pPr>
              <w:spacing w:after="18" w:before="18"/>
            </w:pPr>
            <w:r>
              <w:rPr>
                <w:rFonts w:ascii="Courier New" w:cs="Courier New" w:eastAsia="Courier New" w:hAnsi="Courier New"/>
                <w:color w:val="1565C0"/>
                <w:sz w:val="19"/>
                <w:szCs w:val="19"/>
              </w:rPr>
              <w:t xml:space="preserve">    # Visualisation en barres horizontales</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F57C00" w:val="clear"/>
            <w:tcMar>
              <w:top w:type="dxa" w:w="70"/>
              <w:left w:type="dxa" w:w="120"/>
              <w:bottom w:type="dxa" w:w="70"/>
              <w:right w:type="dxa" w:w="120"/>
            </w:tcMar>
          </w:tcPr>
          <w:p>
            <w:r>
              <w:rPr>
                <w:rFonts w:ascii="Arial" w:cs="Arial" w:eastAsia="Arial" w:hAnsi="Arial"/>
                <w:b/>
                <w:bCs/>
                <w:color w:val="FFFFFF"/>
                <w:sz w:val="20"/>
                <w:szCs w:val="20"/>
              </w:rPr>
              <w:t xml:space="preserve">🖼️ FIGURE — Figure 9 — Top 15 mots discriminants par catégorie</w:t>
            </w:r>
          </w:p>
        </w:tc>
      </w:tr>
      <w:tr>
        <w:tc>
          <w:tcPr>
            <w:tcW w:type="dxa" w:w="9200"/>
            <w:shd w:fill="FFF8E1" w:val="clear"/>
            <w:tcMar>
              <w:top w:type="dxa" w:w="120"/>
              <w:left w:type="dxa" w:w="180"/>
              <w:bottom w:type="dxa" w:w="120"/>
              <w:right w:type="dxa" w:w="180"/>
            </w:tcMar>
          </w:tcPr>
          <w:p>
            <w:pPr>
              <w:pStyle w:val="Heading3"/>
              <w:spacing w:after="80" w:before="180"/>
            </w:pPr>
            <w:r>
              <w:rPr>
                <w:rFonts w:ascii="Arial" w:cs="Arial" w:eastAsia="Arial" w:hAnsi="Arial"/>
                <w:b/>
                <w:bCs/>
                <w:color w:val="4472C4"/>
                <w:sz w:val="22"/>
                <w:szCs w:val="22"/>
              </w:rPr>
              <w:t xml:space="preserve">Comment lire ce graphique</w:t>
            </w:r>
          </w:p>
          <w:p>
            <w:pPr>
              <w:spacing w:after="80" w:before="80"/>
              <w:jc w:val="both"/>
            </w:pPr>
            <w:r>
              <w:rPr>
                <w:rFonts w:ascii="Arial" w:cs="Arial" w:eastAsia="Arial" w:hAnsi="Arial"/>
                <w:sz w:val="22"/>
                <w:szCs w:val="22"/>
              </w:rPr>
              <w:t xml:space="preserve">4 sous-graphiques (2×2), un par catégorie. Barres horizontales représentant les coefficients de la Régression Logistique. Un coefficient élevé = ce mot pousse FORTEMENT le modèle à prédire cette catégorie.</w:t>
            </w:r>
          </w:p>
          <w:p>
            <w:pPr>
              <w:pStyle w:val="Heading3"/>
              <w:spacing w:after="80" w:before="180"/>
            </w:pPr>
            <w:r>
              <w:rPr>
                <w:rFonts w:ascii="Arial" w:cs="Arial" w:eastAsia="Arial" w:hAnsi="Arial"/>
                <w:b/>
                <w:bCs/>
                <w:color w:val="4472C4"/>
                <w:sz w:val="22"/>
                <w:szCs w:val="22"/>
              </w:rPr>
              <w:t xml:space="preserve">rec.sport.baseball (haut gauche)</w:t>
            </w:r>
          </w:p>
          <w:p>
            <w:pPr>
              <w:pStyle w:val="ListParagraph"/>
              <w:numPr>
                <w:ilvl w:val="0"/>
                <w:numId w:val="2"/>
              </w:numPr>
              <w:spacing w:after="60" w:before="60"/>
            </w:pPr>
            <w:r>
              <w:rPr>
                <w:rFonts w:ascii="Arial" w:cs="Arial" w:eastAsia="Arial" w:hAnsi="Arial"/>
                <w:sz w:val="22"/>
                <w:szCs w:val="22"/>
              </w:rPr>
              <w:t xml:space="preserve">'baseball', 'pitcher', 'batting', 'braves', 'mets' : vocabulaire très spécifique au baseball américain.</w:t>
            </w:r>
          </w:p>
          <w:p>
            <w:pPr>
              <w:pStyle w:val="ListParagraph"/>
              <w:numPr>
                <w:ilvl w:val="0"/>
                <w:numId w:val="2"/>
              </w:numPr>
              <w:spacing w:after="60" w:before="60"/>
            </w:pPr>
            <w:r>
              <w:rPr>
                <w:rFonts w:ascii="Arial" w:cs="Arial" w:eastAsia="Arial" w:hAnsi="Arial"/>
                <w:sz w:val="22"/>
                <w:szCs w:val="22"/>
              </w:rPr>
              <w:t xml:space="preserve">Coefficients très élevés (~2.5-3.0) car ces mots n'apparaissent QUASIMENT PAS dans les 3 autres catégories.</w:t>
            </w:r>
          </w:p>
          <w:p>
            <w:pPr>
              <w:pStyle w:val="Heading3"/>
              <w:spacing w:after="80" w:before="180"/>
            </w:pPr>
            <w:r>
              <w:rPr>
                <w:rFonts w:ascii="Arial" w:cs="Arial" w:eastAsia="Arial" w:hAnsi="Arial"/>
                <w:b/>
                <w:bCs/>
                <w:color w:val="4472C4"/>
                <w:sz w:val="22"/>
                <w:szCs w:val="22"/>
              </w:rPr>
              <w:t xml:space="preserve">sci.space (haut droite)</w:t>
            </w:r>
          </w:p>
          <w:p>
            <w:pPr>
              <w:pStyle w:val="ListParagraph"/>
              <w:numPr>
                <w:ilvl w:val="0"/>
                <w:numId w:val="2"/>
              </w:numPr>
              <w:spacing w:after="60" w:before="60"/>
            </w:pPr>
            <w:r>
              <w:rPr>
                <w:rFonts w:ascii="Arial" w:cs="Arial" w:eastAsia="Arial" w:hAnsi="Arial"/>
                <w:sz w:val="22"/>
                <w:szCs w:val="22"/>
              </w:rPr>
              <w:t xml:space="preserve">'nasa', 'orbit', 'shuttle', 'spacecraft', 'hubble' : vocabulaire de l'astronautique.</w:t>
            </w:r>
          </w:p>
          <w:p>
            <w:pPr>
              <w:pStyle w:val="ListParagraph"/>
              <w:numPr>
                <w:ilvl w:val="0"/>
                <w:numId w:val="2"/>
              </w:numPr>
              <w:spacing w:after="60" w:before="60"/>
            </w:pPr>
            <w:r>
              <w:rPr>
                <w:rFonts w:ascii="Arial" w:cs="Arial" w:eastAsia="Arial" w:hAnsi="Arial"/>
                <w:sz w:val="22"/>
                <w:szCs w:val="22"/>
              </w:rPr>
              <w:t xml:space="preserve">'nasa' a le coefficient le plus élevé car c'est un acronyme quasi-exclusif à cette catégorie.</w:t>
            </w:r>
          </w:p>
          <w:p>
            <w:pPr>
              <w:pStyle w:val="Heading3"/>
              <w:spacing w:after="80" w:before="180"/>
            </w:pPr>
            <w:r>
              <w:rPr>
                <w:rFonts w:ascii="Arial" w:cs="Arial" w:eastAsia="Arial" w:hAnsi="Arial"/>
                <w:b/>
                <w:bCs/>
                <w:color w:val="4472C4"/>
                <w:sz w:val="22"/>
                <w:szCs w:val="22"/>
              </w:rPr>
              <w:t xml:space="preserve">talk.politics.guns (bas gauche)</w:t>
            </w:r>
          </w:p>
          <w:p>
            <w:pPr>
              <w:pStyle w:val="ListParagraph"/>
              <w:numPr>
                <w:ilvl w:val="0"/>
                <w:numId w:val="2"/>
              </w:numPr>
              <w:spacing w:after="60" w:before="60"/>
            </w:pPr>
            <w:r>
              <w:rPr>
                <w:rFonts w:ascii="Arial" w:cs="Arial" w:eastAsia="Arial" w:hAnsi="Arial"/>
                <w:sz w:val="22"/>
                <w:szCs w:val="22"/>
              </w:rPr>
              <w:t xml:space="preserve">'gun', 'second amendment', 'nra', 'firearms', 'ban' : débat américain sur le droit aux armes.</w:t>
            </w:r>
          </w:p>
          <w:p>
            <w:pPr>
              <w:pStyle w:val="ListParagraph"/>
              <w:numPr>
                <w:ilvl w:val="0"/>
                <w:numId w:val="2"/>
              </w:numPr>
              <w:spacing w:after="60" w:before="60"/>
            </w:pPr>
            <w:r>
              <w:rPr>
                <w:rFonts w:ascii="Arial" w:cs="Arial" w:eastAsia="Arial" w:hAnsi="Arial"/>
                <w:sz w:val="22"/>
                <w:szCs w:val="22"/>
              </w:rPr>
              <w:t xml:space="preserve">'second amendment' est un bigramme (ngram_range=(1,2)) → illustre la valeur potentielle des bigrammes.</w:t>
            </w:r>
          </w:p>
          <w:p>
            <w:pPr>
              <w:pStyle w:val="Heading3"/>
              <w:spacing w:after="80" w:before="180"/>
            </w:pPr>
            <w:r>
              <w:rPr>
                <w:rFonts w:ascii="Arial" w:cs="Arial" w:eastAsia="Arial" w:hAnsi="Arial"/>
                <w:b/>
                <w:bCs/>
                <w:color w:val="4472C4"/>
                <w:sz w:val="22"/>
                <w:szCs w:val="22"/>
              </w:rPr>
              <w:t xml:space="preserve">comp.graphics (bas droite)</w:t>
            </w:r>
          </w:p>
          <w:p>
            <w:pPr>
              <w:pStyle w:val="ListParagraph"/>
              <w:numPr>
                <w:ilvl w:val="0"/>
                <w:numId w:val="2"/>
              </w:numPr>
              <w:spacing w:after="60" w:before="60"/>
            </w:pPr>
            <w:r>
              <w:rPr>
                <w:rFonts w:ascii="Arial" w:cs="Arial" w:eastAsia="Arial" w:hAnsi="Arial"/>
                <w:sz w:val="22"/>
                <w:szCs w:val="22"/>
              </w:rPr>
              <w:t xml:space="preserve">'jpeg', 'pixel', 'rgb', 'rendering', 'bitmap' : formats d'image et termes techniques de graphisme.</w:t>
            </w:r>
          </w:p>
          <w:p>
            <w:pPr>
              <w:pStyle w:val="Heading3"/>
              <w:spacing w:after="80" w:before="180"/>
            </w:pPr>
            <w:r>
              <w:rPr>
                <w:rFonts w:ascii="Arial" w:cs="Arial" w:eastAsia="Arial" w:hAnsi="Arial"/>
                <w:b/>
                <w:bCs/>
                <w:color w:val="4472C4"/>
                <w:sz w:val="22"/>
                <w:szCs w:val="22"/>
              </w:rPr>
              <w:t xml:space="preserve">Message clé sur l'interprétabilité</w:t>
            </w:r>
          </w:p>
          <w:p>
            <w:pPr>
              <w:spacing w:after="80" w:before="80"/>
              <w:jc w:val="both"/>
            </w:pPr>
            <w:r>
              <w:rPr>
                <w:rFonts w:ascii="Arial" w:cs="Arial" w:eastAsia="Arial" w:hAnsi="Arial"/>
                <w:sz w:val="22"/>
                <w:szCs w:val="22"/>
              </w:rPr>
              <w:t xml:space="preserve">Cette analyse EST IMPOSSIBLE avec Random Forest (importance globale, pas par classe) ou avec des réseaux de neurones (représentations distribuées non interprétables directement). C'est l'avantage décisif de la Régression Logistique sur les tâches NLP : chaque prédiction est explicable par les coefficients.</w:t>
            </w:r>
          </w:p>
        </w:tc>
      </w:tr>
    </w:tbl>
    <w:p>
      <w:r>
        <w:br w:type="page"/>
      </w:r>
    </w:p>
    <w:p>
      <w:pPr>
        <w:pStyle w:val="Heading1"/>
        <w:shd w:fill="D6E4F0" w:val="clear"/>
        <w:spacing w:after="200" w:before="400"/>
      </w:pPr>
      <w:r>
        <w:rPr>
          <w:rFonts w:ascii="Arial" w:cs="Arial" w:eastAsia="Arial" w:hAnsi="Arial"/>
          <w:b/>
          <w:bCs/>
          <w:color w:val="1F4E79"/>
          <w:sz w:val="28"/>
          <w:szCs w:val="28"/>
        </w:rPr>
        <w:t xml:space="preserve">  RÉSUMÉ FINAL — Ce que vous devez savoir par cœur</w:t>
      </w:r>
    </w:p>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1B5E20" w:val="clear"/>
            <w:tcMar>
              <w:top w:type="dxa" w:w="70"/>
              <w:left w:type="dxa" w:w="120"/>
              <w:bottom w:type="dxa" w:w="70"/>
              <w:right w:type="dxa" w:w="120"/>
            </w:tcMar>
          </w:tcPr>
          <w:p>
            <w:r>
              <w:rPr>
                <w:rFonts w:ascii="Arial" w:cs="Arial" w:eastAsia="Arial" w:hAnsi="Arial"/>
                <w:b/>
                <w:bCs/>
                <w:color w:val="FFFFFF"/>
                <w:sz w:val="20"/>
                <w:szCs w:val="20"/>
              </w:rPr>
              <w:t xml:space="preserve">📊 RÉSULTAT — Les 10 chiffres-clés à connaître</w:t>
            </w:r>
          </w:p>
        </w:tc>
      </w:tr>
      <w:tr>
        <w:tc>
          <w:tcPr>
            <w:tcW w:type="dxa" w:w="9200"/>
            <w:shd w:fill="E8F5E9"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891 passagers, 15 colonnes, 7 features retenues, 8 features après transformation.</w:t>
            </w:r>
          </w:p>
          <w:p>
            <w:pPr>
              <w:pStyle w:val="ListParagraph"/>
              <w:numPr>
                <w:ilvl w:val="0"/>
                <w:numId w:val="2"/>
              </w:numPr>
              <w:spacing w:after="60" w:before="60"/>
            </w:pPr>
            <w:r>
              <w:rPr>
                <w:rFonts w:ascii="Arial" w:cs="Arial" w:eastAsia="Arial" w:hAnsi="Arial"/>
                <w:sz w:val="22"/>
                <w:szCs w:val="22"/>
              </w:rPr>
              <w:t xml:space="preserve">77.2% de NaN dans deck → suppression. 19.9% dans age → médiane. 0.2% dans embarked → mode.</w:t>
            </w:r>
          </w:p>
          <w:p>
            <w:pPr>
              <w:pStyle w:val="ListParagraph"/>
              <w:numPr>
                <w:ilvl w:val="0"/>
                <w:numId w:val="2"/>
              </w:numPr>
              <w:spacing w:after="60" w:before="60"/>
            </w:pPr>
            <w:r>
              <w:rPr>
                <w:rFonts w:ascii="Arial" w:cs="Arial" w:eastAsia="Arial" w:hAnsi="Arial"/>
                <w:sz w:val="22"/>
                <w:szCs w:val="22"/>
              </w:rPr>
              <w:t xml:space="preserve">Split 80/20 = 712 train + 179 test. Stratifié à 61.6%/38.4%.</w:t>
            </w:r>
          </w:p>
          <w:p>
            <w:pPr>
              <w:pStyle w:val="ListParagraph"/>
              <w:numPr>
                <w:ilvl w:val="0"/>
                <w:numId w:val="2"/>
              </w:numPr>
              <w:spacing w:after="60" w:before="60"/>
            </w:pPr>
            <w:r>
              <w:rPr>
                <w:rFonts w:ascii="Arial" w:cs="Arial" w:eastAsia="Arial" w:hAnsi="Arial"/>
                <w:sz w:val="22"/>
                <w:szCs w:val="22"/>
              </w:rPr>
              <w:t xml:space="preserve">CV Accuracy : RL=0.798 (±0.020), RF=0.792 (±0.036), GB=0.822 (±0.038).</w:t>
            </w:r>
          </w:p>
          <w:p>
            <w:pPr>
              <w:pStyle w:val="ListParagraph"/>
              <w:numPr>
                <w:ilvl w:val="0"/>
                <w:numId w:val="2"/>
              </w:numPr>
              <w:spacing w:after="60" w:before="60"/>
            </w:pPr>
            <w:r>
              <w:rPr>
                <w:rFonts w:ascii="Arial" w:cs="Arial" w:eastAsia="Arial" w:hAnsi="Arial"/>
                <w:sz w:val="22"/>
                <w:szCs w:val="22"/>
              </w:rPr>
              <w:t xml:space="preserve">Test Accuracy : RL=0.805, RF=0.810, GB=0.799, RF optimisé=0.799.</w:t>
            </w:r>
          </w:p>
          <w:p>
            <w:pPr>
              <w:pStyle w:val="ListParagraph"/>
              <w:numPr>
                <w:ilvl w:val="0"/>
                <w:numId w:val="2"/>
              </w:numPr>
              <w:spacing w:after="60" w:before="60"/>
            </w:pPr>
            <w:r>
              <w:rPr>
                <w:rFonts w:ascii="Arial" w:cs="Arial" w:eastAsia="Arial" w:hAnsi="Arial"/>
                <w:sz w:val="22"/>
                <w:szCs w:val="22"/>
              </w:rPr>
              <w:t xml:space="preserve">AUC-ROC : RL=0.844 (meilleure), RF base=0.835, GB=0.818, RF opt=0.841.</w:t>
            </w:r>
          </w:p>
          <w:p>
            <w:pPr>
              <w:pStyle w:val="ListParagraph"/>
              <w:numPr>
                <w:ilvl w:val="0"/>
                <w:numId w:val="2"/>
              </w:numPr>
              <w:spacing w:after="60" w:before="60"/>
            </w:pPr>
            <w:r>
              <w:rPr>
                <w:rFonts w:ascii="Arial" w:cs="Arial" w:eastAsia="Arial" w:hAnsi="Arial"/>
                <w:sz w:val="22"/>
                <w:szCs w:val="22"/>
              </w:rPr>
              <w:t xml:space="preserve">sex_male = feature la plus importante (~40%), fare (~20%), pclass (~15%), age (~12%).</w:t>
            </w:r>
          </w:p>
          <w:p>
            <w:pPr>
              <w:pStyle w:val="ListParagraph"/>
              <w:numPr>
                <w:ilvl w:val="0"/>
                <w:numId w:val="2"/>
              </w:numPr>
              <w:spacing w:after="60" w:before="60"/>
            </w:pPr>
            <w:r>
              <w:rPr>
                <w:rFonts w:ascii="Arial" w:cs="Arial" w:eastAsia="Arial" w:hAnsi="Arial"/>
                <w:sz w:val="22"/>
                <w:szCs w:val="22"/>
              </w:rPr>
              <w:t xml:space="preserve">2320 documents train, 1544 test, 4 catégories, vocabulaire 10000 termes.</w:t>
            </w:r>
          </w:p>
          <w:p>
            <w:pPr>
              <w:pStyle w:val="ListParagraph"/>
              <w:numPr>
                <w:ilvl w:val="0"/>
                <w:numId w:val="2"/>
              </w:numPr>
              <w:spacing w:after="60" w:before="60"/>
            </w:pPr>
            <w:r>
              <w:rPr>
                <w:rFonts w:ascii="Arial" w:cs="Arial" w:eastAsia="Arial" w:hAnsi="Arial"/>
                <w:sz w:val="22"/>
                <w:szCs w:val="22"/>
              </w:rPr>
              <w:t xml:space="preserve">Pipeline A=0.891, Pipeline B=0.893, Pipeline C=0.873 (paradoxe bigrammes).</w:t>
            </w:r>
          </w:p>
          <w:p>
            <w:pPr>
              <w:pStyle w:val="ListParagraph"/>
              <w:numPr>
                <w:ilvl w:val="0"/>
                <w:numId w:val="2"/>
              </w:numPr>
              <w:spacing w:after="60" w:before="60"/>
            </w:pPr>
            <w:r>
              <w:rPr>
                <w:rFonts w:ascii="Arial" w:cs="Arial" w:eastAsia="Arial" w:hAnsi="Arial"/>
                <w:sz w:val="22"/>
                <w:szCs w:val="22"/>
              </w:rPr>
              <w:t xml:space="preserve">RL recommandée en production : meilleure stabilité + interprétabilité + AUC-ROC.</w:t>
            </w:r>
          </w:p>
        </w:tc>
      </w:tr>
    </w:tbl>
    <w:p>
      <w:pPr>
        <w:spacing w:after="6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shd w:fill="880E4F" w:val="clear"/>
            <w:tcMar>
              <w:top w:type="dxa" w:w="70"/>
              <w:left w:type="dxa" w:w="120"/>
              <w:bottom w:type="dxa" w:w="70"/>
              <w:right w:type="dxa" w:w="120"/>
            </w:tcMar>
          </w:tcPr>
          <w:p>
            <w:r>
              <w:rPr>
                <w:rFonts w:ascii="Arial" w:cs="Arial" w:eastAsia="Arial" w:hAnsi="Arial"/>
                <w:b/>
                <w:bCs/>
                <w:color w:val="FFFFFF"/>
                <w:sz w:val="20"/>
                <w:szCs w:val="20"/>
              </w:rPr>
              <w:t xml:space="preserve">⚠️  POINT CLÉ — Les 3 messages clés pour défendre votre projet</w:t>
            </w:r>
          </w:p>
        </w:tc>
      </w:tr>
      <w:tr>
        <w:tc>
          <w:tcPr>
            <w:tcW w:type="dxa" w:w="9200"/>
            <w:shd w:fill="FCE4EC" w:val="clear"/>
            <w:tcMar>
              <w:top w:type="dxa" w:w="120"/>
              <w:left w:type="dxa" w:w="180"/>
              <w:bottom w:type="dxa" w:w="120"/>
              <w:right w:type="dxa" w:w="180"/>
            </w:tcMar>
          </w:tcPr>
          <w:p>
            <w:pPr>
              <w:spacing w:after="80" w:before="80"/>
              <w:jc w:val="both"/>
            </w:pPr>
            <w:r>
              <w:rPr>
                <w:rFonts w:ascii="Arial" w:cs="Arial" w:eastAsia="Arial" w:hAnsi="Arial"/>
                <w:sz w:val="22"/>
                <w:szCs w:val="22"/>
              </w:rPr>
              <w:t xml:space="preserve">1. PIPELINE = la seule façon correcte de prévenir le data leakage en validation croisée. Sans Pipeline, les métriques sont optimistes et fausses.</w:t>
            </w:r>
          </w:p>
          <w:p>
            <w:pPr>
              <w:spacing w:after="80" w:before="80"/>
              <w:jc w:val="both"/>
            </w:pPr>
            <w:r>
              <w:rPr>
                <w:rFonts w:ascii="Arial" w:cs="Arial" w:eastAsia="Arial" w:hAnsi="Arial"/>
                <w:sz w:val="22"/>
                <w:szCs w:val="22"/>
              </w:rPr>
              <w:t xml:space="preserve">2. LES RÉSULTATS CONTRE-INTUITIFS ont plus de valeur que les résultats parfaits : le GB qui sur-apprend et les bigrammes qui dégrade montrent que vous comprenez vraiment les phénomènes du ML.</w:t>
            </w:r>
          </w:p>
          <w:p>
            <w:pPr>
              <w:spacing w:after="80" w:before="80"/>
              <w:jc w:val="both"/>
            </w:pPr>
            <w:r>
              <w:rPr>
                <w:rFonts w:ascii="Arial" w:cs="Arial" w:eastAsia="Arial" w:hAnsi="Arial"/>
                <w:sz w:val="22"/>
                <w:szCs w:val="22"/>
              </w:rPr>
              <w:t xml:space="preserve">3. ON NE CHOISIT PAS UN MODÈLE SUR UNE SEULE MÉTRIQUE. Accuracy + AUC-ROC + std de CV = triangle de confiance pour un vrai choix éclairé.</w:t>
            </w:r>
          </w:p>
        </w:tc>
      </w:tr>
    </w:tbl>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2026-06-20T13:26:48.681Z</dcterms:created>
  <dcterms:modified xsi:type="dcterms:W3CDTF">2026-06-20T13:26:48.692Z</dcterms:modified>
</cp:coreProperties>
</file>

<file path=docProps/custom.xml><?xml version="1.0" encoding="utf-8"?>
<Properties xmlns="http://schemas.openxmlformats.org/officeDocument/2006/custom-properties" xmlns:vt="http://schemas.openxmlformats.org/officeDocument/2006/docPropsVTypes"/>
</file>