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51EA7F" w14:textId="5877F867" w:rsidR="00DC68AD" w:rsidRDefault="00255687">
      <w:r>
        <w:t>Dataviz2</w:t>
      </w:r>
    </w:p>
    <w:p w14:paraId="0C7C307F" w14:textId="7E7FC0EF" w:rsidR="00255687" w:rsidRDefault="00CF05A9">
      <w:r>
        <w:t># 1 Overview</w:t>
      </w:r>
    </w:p>
    <w:p w14:paraId="0ECC804C" w14:textId="566292D0" w:rsidR="00CF05A9" w:rsidRDefault="00CF05A9"/>
    <w:p w14:paraId="1EA7200A" w14:textId="1BA6E2A2" w:rsidR="00CF05A9" w:rsidRDefault="00CF05A9">
      <w:r>
        <w:t># 2 Critique</w:t>
      </w:r>
    </w:p>
    <w:p w14:paraId="4F5BB7AE" w14:textId="06F4E9C8" w:rsidR="00CF05A9" w:rsidRDefault="00CF05A9">
      <w:r>
        <w:t>## 2.1 Clarity</w:t>
      </w:r>
    </w:p>
    <w:p w14:paraId="1363591D" w14:textId="77777777" w:rsidR="00B66E99" w:rsidRDefault="00495600" w:rsidP="002D792B">
      <w:pPr>
        <w:pStyle w:val="ListParagraph"/>
        <w:numPr>
          <w:ilvl w:val="0"/>
          <w:numId w:val="1"/>
        </w:numPr>
        <w:jc w:val="both"/>
      </w:pPr>
      <w:r>
        <w:t xml:space="preserve">Titles: The title of the dashboard is lacking information for the reader to comprehend the chart sufficiently. </w:t>
      </w:r>
    </w:p>
    <w:p w14:paraId="7235C87C" w14:textId="3C8791EB" w:rsidR="00495600" w:rsidRDefault="00495600" w:rsidP="00B66E99">
      <w:pPr>
        <w:pStyle w:val="ListParagraph"/>
        <w:jc w:val="both"/>
      </w:pPr>
      <w:r>
        <w:t>Even though it can be inferred th</w:t>
      </w:r>
      <w:r w:rsidR="002D792B">
        <w:t xml:space="preserve">at this is an origin-destination analysis, it is unclear to the audience what is the mode of transportation used for measuring the trips, what is the </w:t>
      </w:r>
      <w:proofErr w:type="gramStart"/>
      <w:r w:rsidR="002D792B">
        <w:t>time period</w:t>
      </w:r>
      <w:proofErr w:type="gramEnd"/>
      <w:r w:rsidR="002D792B">
        <w:t xml:space="preserve"> of the data used, and at what level of region/zone is the data being compared at. </w:t>
      </w:r>
      <w:r w:rsidR="00B66E99">
        <w:t>The information should be mentioned clearly in the title to allow the viewer to understand what data exactly he is looking at.</w:t>
      </w:r>
      <w:r w:rsidR="00913CF2">
        <w:t xml:space="preserve"> In this case, it would be the inter and intra zonal bus trips in Singapore, compared at subzone level, using data in January 2022.</w:t>
      </w:r>
    </w:p>
    <w:p w14:paraId="60E270EA" w14:textId="77777777" w:rsidR="00B66E99" w:rsidRDefault="00B66E99" w:rsidP="00B66E99">
      <w:pPr>
        <w:pStyle w:val="ListParagraph"/>
        <w:jc w:val="both"/>
      </w:pPr>
    </w:p>
    <w:p w14:paraId="4830C0E4" w14:textId="1732344C" w:rsidR="00B66E99" w:rsidRDefault="00913CF2" w:rsidP="00B66E99">
      <w:pPr>
        <w:pStyle w:val="ListParagraph"/>
        <w:numPr>
          <w:ilvl w:val="0"/>
          <w:numId w:val="1"/>
        </w:numPr>
        <w:jc w:val="both"/>
      </w:pPr>
      <w:r>
        <w:t>Abbreviations used in Adjacency Matrix</w:t>
      </w:r>
      <w:r w:rsidR="004A62CD">
        <w:t xml:space="preserve"> Axes, Tooltips</w:t>
      </w:r>
      <w:r>
        <w:t xml:space="preserve"> and </w:t>
      </w:r>
      <w:r w:rsidR="004A62CD">
        <w:t xml:space="preserve">Origin/Destination </w:t>
      </w:r>
      <w:r>
        <w:t>Filters</w:t>
      </w:r>
    </w:p>
    <w:p w14:paraId="0558F056" w14:textId="58606465" w:rsidR="00457B87" w:rsidRDefault="00457B87" w:rsidP="00457B87">
      <w:pPr>
        <w:pStyle w:val="ListParagraph"/>
        <w:jc w:val="both"/>
      </w:pPr>
      <w:r>
        <w:t>The ‘</w:t>
      </w:r>
      <w:proofErr w:type="spellStart"/>
      <w:r>
        <w:t>sz</w:t>
      </w:r>
      <w:proofErr w:type="spellEnd"/>
      <w:r>
        <w:t>’ abbreviation is used in the adjacency matrix and filter to represent the subzone of the location labelled or chosen. However as ‘</w:t>
      </w:r>
      <w:proofErr w:type="spellStart"/>
      <w:r>
        <w:t>sz</w:t>
      </w:r>
      <w:proofErr w:type="spellEnd"/>
      <w:r>
        <w:t>’ was not explained or mentioned in the dashboard, it will be unclear to the reader on what is the exact meaning of ‘</w:t>
      </w:r>
      <w:proofErr w:type="spellStart"/>
      <w:r>
        <w:t>sz</w:t>
      </w:r>
      <w:proofErr w:type="spellEnd"/>
      <w:r>
        <w:t>’, especially someone who does not have access or knowledge of the data used.</w:t>
      </w:r>
    </w:p>
    <w:p w14:paraId="04F85E2C" w14:textId="77777777" w:rsidR="00457B87" w:rsidRDefault="00457B87" w:rsidP="00457B87">
      <w:pPr>
        <w:pStyle w:val="ListParagraph"/>
        <w:jc w:val="both"/>
      </w:pPr>
    </w:p>
    <w:p w14:paraId="5F549B58" w14:textId="567E23CC" w:rsidR="00AF0FA9" w:rsidRDefault="00AF0FA9" w:rsidP="00457B87">
      <w:pPr>
        <w:pStyle w:val="ListParagraph"/>
        <w:numPr>
          <w:ilvl w:val="0"/>
          <w:numId w:val="1"/>
        </w:numPr>
        <w:jc w:val="both"/>
      </w:pPr>
      <w:r>
        <w:t>Y-axis on the bar chart</w:t>
      </w:r>
    </w:p>
    <w:p w14:paraId="6401A1A1" w14:textId="6649C641" w:rsidR="005D3A5F" w:rsidRDefault="0016251C" w:rsidP="005D3A5F">
      <w:pPr>
        <w:pStyle w:val="ListParagraph"/>
        <w:jc w:val="both"/>
      </w:pPr>
      <w:r>
        <w:t xml:space="preserve">As the x and y axes of the bar charts are not labelled, it is not clear that the bars are measuring the total trips for each hour across the day until the user hovers over the bars and read the tooltip. It may be intuitive from the title ‘Trips generated…’ or ‘Trips attracted…’ but </w:t>
      </w:r>
      <w:r w:rsidR="00C0606A">
        <w:t xml:space="preserve">it </w:t>
      </w:r>
      <w:r>
        <w:t>i</w:t>
      </w:r>
      <w:r w:rsidR="00FC2F15">
        <w:t xml:space="preserve">s still not as obvious as labelling on the axis. </w:t>
      </w:r>
    </w:p>
    <w:p w14:paraId="3747A479" w14:textId="527D8F45" w:rsidR="005D3A5F" w:rsidRDefault="005D3A5F" w:rsidP="005D3A5F">
      <w:pPr>
        <w:pStyle w:val="ListParagraph"/>
        <w:jc w:val="both"/>
      </w:pPr>
    </w:p>
    <w:p w14:paraId="096AA103" w14:textId="77777777" w:rsidR="005D3A5F" w:rsidRDefault="005D3A5F" w:rsidP="005D3A5F">
      <w:pPr>
        <w:pStyle w:val="ListParagraph"/>
        <w:numPr>
          <w:ilvl w:val="0"/>
          <w:numId w:val="1"/>
        </w:numPr>
        <w:jc w:val="both"/>
      </w:pPr>
      <w:r>
        <w:t xml:space="preserve">Weekend adjacency matrix inaccurate label </w:t>
      </w:r>
    </w:p>
    <w:p w14:paraId="35EE37B0" w14:textId="07CFEB71" w:rsidR="005D3A5F" w:rsidRDefault="00FE06A2" w:rsidP="005D3A5F">
      <w:pPr>
        <w:pStyle w:val="ListParagraph"/>
        <w:jc w:val="both"/>
      </w:pPr>
      <w:r w:rsidRPr="00FE06A2">
        <w:t xml:space="preserve">Even though the holidays in January are on a weekend, there is no data impact to the visualisation. However, just to be accurate, 'Weekend/Holidays adjacency matrix' should be used instead. In the event a holiday falls during a weekday, the viewer may think that the data is stored under the 'Weekday </w:t>
      </w:r>
      <w:proofErr w:type="spellStart"/>
      <w:r w:rsidRPr="00FE06A2">
        <w:t>adajacency</w:t>
      </w:r>
      <w:proofErr w:type="spellEnd"/>
      <w:r w:rsidRPr="00FE06A2">
        <w:t xml:space="preserve"> matrix', which will also inaccurately skew the data as holidays are non-working days and the behaviour of passengers should follow that of weekend instead.</w:t>
      </w:r>
    </w:p>
    <w:p w14:paraId="2013F990" w14:textId="77777777" w:rsidR="0016251C" w:rsidRDefault="0016251C" w:rsidP="0016251C">
      <w:pPr>
        <w:pStyle w:val="ListParagraph"/>
        <w:jc w:val="both"/>
      </w:pPr>
    </w:p>
    <w:p w14:paraId="15BC88A5" w14:textId="0F463B42" w:rsidR="00457B87" w:rsidRDefault="004A62CD" w:rsidP="00457B87">
      <w:pPr>
        <w:pStyle w:val="ListParagraph"/>
        <w:numPr>
          <w:ilvl w:val="0"/>
          <w:numId w:val="1"/>
        </w:numPr>
        <w:jc w:val="both"/>
      </w:pPr>
      <w:r>
        <w:t>Null values in the filters</w:t>
      </w:r>
    </w:p>
    <w:p w14:paraId="145C1537" w14:textId="12B7EE5C" w:rsidR="00FD484E" w:rsidRDefault="00FD484E" w:rsidP="00FD484E">
      <w:pPr>
        <w:pStyle w:val="ListParagraph"/>
        <w:jc w:val="both"/>
      </w:pPr>
      <w:r>
        <w:t>The origin and destination still consist of null values, showing that the data may not have been cleaned up before plotting the visualisation. This means that there may be data that is invalid or unaccounted for in the visualisation, and hence, may not be an accurate representation.</w:t>
      </w:r>
    </w:p>
    <w:p w14:paraId="353FF11A" w14:textId="71113654" w:rsidR="00FE720C" w:rsidRDefault="00FE720C" w:rsidP="00FD484E">
      <w:pPr>
        <w:pStyle w:val="ListParagraph"/>
        <w:jc w:val="both"/>
      </w:pPr>
    </w:p>
    <w:p w14:paraId="3C5E2416" w14:textId="4DC29E22" w:rsidR="00FE720C" w:rsidRDefault="00FE720C" w:rsidP="00FE720C">
      <w:pPr>
        <w:pStyle w:val="ListParagraph"/>
        <w:numPr>
          <w:ilvl w:val="0"/>
          <w:numId w:val="1"/>
        </w:numPr>
        <w:jc w:val="both"/>
      </w:pPr>
      <w:r>
        <w:t>Lack of Source and Caption</w:t>
      </w:r>
    </w:p>
    <w:p w14:paraId="3E396E12" w14:textId="74428423" w:rsidR="00F65E06" w:rsidRDefault="00F65E06" w:rsidP="00F65E06">
      <w:pPr>
        <w:pStyle w:val="ListParagraph"/>
        <w:jc w:val="both"/>
      </w:pPr>
      <w:r>
        <w:t>There is no recognition of the data source that enable the data to be verified or any insight to highlight significant findings for the visualisation.</w:t>
      </w:r>
    </w:p>
    <w:p w14:paraId="0C9AC1A8" w14:textId="48238371" w:rsidR="00B4504F" w:rsidRDefault="00CF05A9" w:rsidP="006720D9">
      <w:r>
        <w:t>## 2.2 Aesthetic</w:t>
      </w:r>
    </w:p>
    <w:p w14:paraId="45A5E3BE" w14:textId="5A3385F4" w:rsidR="004A62CD" w:rsidRDefault="004A62CD" w:rsidP="004A62CD">
      <w:pPr>
        <w:pStyle w:val="ListParagraph"/>
        <w:numPr>
          <w:ilvl w:val="0"/>
          <w:numId w:val="2"/>
        </w:numPr>
      </w:pPr>
      <w:r>
        <w:t xml:space="preserve">Adjacency Matrix for </w:t>
      </w:r>
      <w:r w:rsidR="005D3A5F">
        <w:t xml:space="preserve">weekday and </w:t>
      </w:r>
      <w:r>
        <w:t>weekends</w:t>
      </w:r>
      <w:r w:rsidR="005D3A5F">
        <w:t>/holidays</w:t>
      </w:r>
      <w:r>
        <w:t xml:space="preserve"> </w:t>
      </w:r>
      <w:r w:rsidR="005D3A5F">
        <w:t>height</w:t>
      </w:r>
      <w:r>
        <w:t xml:space="preserve"> not the same </w:t>
      </w:r>
    </w:p>
    <w:p w14:paraId="70950D59" w14:textId="2E587A25" w:rsidR="005D3A5F" w:rsidRDefault="005D3A5F" w:rsidP="005D3A5F">
      <w:pPr>
        <w:pStyle w:val="ListParagraph"/>
        <w:jc w:val="both"/>
      </w:pPr>
      <w:r>
        <w:t>The size of the weekday adjacency matrix is shorter than the weekday adjacency matrix even though they should have the same number of rows and columns. Reader may misunderstand and think the weekend has a smaller number of origins. The charts should be resized to have equal heights.</w:t>
      </w:r>
    </w:p>
    <w:p w14:paraId="1352B3B0" w14:textId="77777777" w:rsidR="00B4504F" w:rsidRDefault="00B4504F" w:rsidP="005D3A5F">
      <w:pPr>
        <w:pStyle w:val="ListParagraph"/>
        <w:jc w:val="both"/>
      </w:pPr>
    </w:p>
    <w:p w14:paraId="45397FEA" w14:textId="28040646" w:rsidR="004A62CD" w:rsidRDefault="004A62CD" w:rsidP="004A62CD">
      <w:pPr>
        <w:pStyle w:val="ListParagraph"/>
        <w:numPr>
          <w:ilvl w:val="0"/>
          <w:numId w:val="2"/>
        </w:numPr>
      </w:pPr>
      <w:r>
        <w:t>Bar Charts Y-axis header truncated</w:t>
      </w:r>
    </w:p>
    <w:p w14:paraId="3D7186C5" w14:textId="4EB42413" w:rsidR="00B4504F" w:rsidRDefault="00B4504F" w:rsidP="00B4504F">
      <w:pPr>
        <w:pStyle w:val="ListParagraph"/>
      </w:pPr>
      <w:r>
        <w:t>The y-axis header</w:t>
      </w:r>
      <w:r w:rsidR="005343B8">
        <w:t>s</w:t>
      </w:r>
      <w:r>
        <w:t xml:space="preserve"> of the bar charts </w:t>
      </w:r>
      <w:r w:rsidR="005343B8">
        <w:t>are</w:t>
      </w:r>
      <w:r>
        <w:t xml:space="preserve"> truncated for </w:t>
      </w:r>
      <w:r w:rsidR="005343B8">
        <w:t>“weekends/holidays”</w:t>
      </w:r>
      <w:r>
        <w:t xml:space="preserve">. The audience may not be able to understand the full picture if the header is truncated. Furthermore, </w:t>
      </w:r>
      <w:r w:rsidR="005343B8">
        <w:t>a straight header occupies a lot of real estate space in the dashboard. To prevent truncation and optimise the space, the header can be rotated 90</w:t>
      </w:r>
      <w:r w:rsidR="005343B8">
        <w:rPr>
          <w:rFonts w:cstheme="minorHAnsi"/>
        </w:rPr>
        <w:t>°</w:t>
      </w:r>
      <w:r w:rsidR="005343B8">
        <w:t xml:space="preserve"> instead.</w:t>
      </w:r>
    </w:p>
    <w:p w14:paraId="6FD8BCB3" w14:textId="77777777" w:rsidR="00E6371C" w:rsidRDefault="00E6371C" w:rsidP="00B4504F">
      <w:pPr>
        <w:pStyle w:val="ListParagraph"/>
      </w:pPr>
    </w:p>
    <w:p w14:paraId="7287617E" w14:textId="23AADEE4" w:rsidR="00E6371C" w:rsidRDefault="00E6371C" w:rsidP="00E6371C">
      <w:pPr>
        <w:pStyle w:val="ListParagraph"/>
        <w:numPr>
          <w:ilvl w:val="0"/>
          <w:numId w:val="2"/>
        </w:numPr>
      </w:pPr>
      <w:r>
        <w:t>Radio buttons for origin and destination selection</w:t>
      </w:r>
    </w:p>
    <w:p w14:paraId="70F946BF" w14:textId="08A11EBD" w:rsidR="005343B8" w:rsidRDefault="00B31B97" w:rsidP="00B31B97">
      <w:pPr>
        <w:pStyle w:val="ListParagraph"/>
      </w:pPr>
      <w:r w:rsidRPr="00B31B97">
        <w:t>As the origin and destination consists of over 300 choices, by using radio buttons, the length of the filter pane will not be sufficient to contain all the choices of the origin and destination. Furthermore, it makes the pane looks cluttered and messy. This can be improved by using a dropdown list instead.</w:t>
      </w:r>
    </w:p>
    <w:p w14:paraId="2824E4DF" w14:textId="77777777" w:rsidR="00B31B97" w:rsidRDefault="00B31B97" w:rsidP="00B31B97">
      <w:pPr>
        <w:pStyle w:val="ListParagraph"/>
      </w:pPr>
    </w:p>
    <w:p w14:paraId="76A970B4" w14:textId="20F5FC10" w:rsidR="00E6371C" w:rsidRDefault="00E6371C" w:rsidP="006720D9">
      <w:pPr>
        <w:pStyle w:val="ListParagraph"/>
        <w:numPr>
          <w:ilvl w:val="0"/>
          <w:numId w:val="2"/>
        </w:numPr>
      </w:pPr>
      <w:r>
        <w:t>Tooltips and Legend naming</w:t>
      </w:r>
    </w:p>
    <w:p w14:paraId="1E47BFE9" w14:textId="4001786B" w:rsidR="005343B8" w:rsidRDefault="00E6371C" w:rsidP="00E6371C">
      <w:pPr>
        <w:pStyle w:val="ListParagraph"/>
      </w:pPr>
      <w:r>
        <w:t>For a</w:t>
      </w:r>
      <w:r w:rsidR="006720D9">
        <w:t xml:space="preserve">djacency </w:t>
      </w:r>
      <w:r>
        <w:t>m</w:t>
      </w:r>
      <w:r w:rsidR="006720D9">
        <w:t xml:space="preserve">atrix tooltips “% of Total </w:t>
      </w:r>
      <w:proofErr w:type="spellStart"/>
      <w:r w:rsidR="006720D9">
        <w:t>Total</w:t>
      </w:r>
      <w:proofErr w:type="spellEnd"/>
      <w:r w:rsidR="006720D9">
        <w:t xml:space="preserve"> Trips along Table (Across)”. The title of the tooltip can be improved to “% of Total Trips” instead as the rest may be redundant.</w:t>
      </w:r>
      <w:r>
        <w:t xml:space="preserve"> For adjacency matrix l</w:t>
      </w:r>
      <w:r w:rsidR="00C23FD0">
        <w:t>egend “</w:t>
      </w:r>
      <w:r w:rsidR="005343B8">
        <w:t xml:space="preserve">% of Total </w:t>
      </w:r>
      <w:proofErr w:type="spellStart"/>
      <w:r w:rsidR="005343B8">
        <w:t>Total</w:t>
      </w:r>
      <w:proofErr w:type="spellEnd"/>
      <w:r w:rsidR="005343B8">
        <w:t xml:space="preserve"> Trips</w:t>
      </w:r>
      <w:r w:rsidR="00C23FD0">
        <w:t>”</w:t>
      </w:r>
      <w:r w:rsidR="006720D9">
        <w:t>. The title of the legend can be improved to “% of Total Trips” instead as the additional “Total” is redundant.</w:t>
      </w:r>
    </w:p>
    <w:p w14:paraId="3ADF7DE4" w14:textId="77777777" w:rsidR="00484931" w:rsidRDefault="00484931" w:rsidP="00484931">
      <w:pPr>
        <w:pStyle w:val="ListParagraph"/>
      </w:pPr>
    </w:p>
    <w:p w14:paraId="48FCC536" w14:textId="2CA6E6EE" w:rsidR="00CF05A9" w:rsidRDefault="00CF05A9">
      <w:r>
        <w:t># 3 Proposed Design</w:t>
      </w:r>
    </w:p>
    <w:p w14:paraId="19F6106E" w14:textId="77777777" w:rsidR="008051FB" w:rsidRDefault="008051FB"/>
    <w:p w14:paraId="6487065D" w14:textId="2EF3BDA6" w:rsidR="00CF05A9" w:rsidRDefault="00CF05A9">
      <w:r>
        <w:t>## 3.1 Clarity</w:t>
      </w:r>
    </w:p>
    <w:p w14:paraId="0F1550FA" w14:textId="41A0D39F" w:rsidR="00D5201D" w:rsidRDefault="00D5201D" w:rsidP="00D5201D">
      <w:pPr>
        <w:pStyle w:val="ListParagraph"/>
        <w:numPr>
          <w:ilvl w:val="0"/>
          <w:numId w:val="13"/>
        </w:numPr>
        <w:jc w:val="both"/>
      </w:pPr>
      <w:r>
        <w:t>Present complete data by accounting for n</w:t>
      </w:r>
      <w:r>
        <w:t>ull values in the filters</w:t>
      </w:r>
      <w:r w:rsidR="00B60F07">
        <w:t>.</w:t>
      </w:r>
    </w:p>
    <w:p w14:paraId="57BF49BE" w14:textId="0130971E" w:rsidR="00D5201D" w:rsidRDefault="002477BB" w:rsidP="00B60F07">
      <w:pPr>
        <w:pStyle w:val="ListParagraph"/>
        <w:jc w:val="both"/>
      </w:pPr>
      <w:r>
        <w:t xml:space="preserve">The data cleaning step will enable the null values to be accounted for via their bus stop code, allowing </w:t>
      </w:r>
      <w:r w:rsidR="00B60F07">
        <w:t xml:space="preserve">completeness and more accuracy in the </w:t>
      </w:r>
      <w:r w:rsidR="00C653BD">
        <w:t xml:space="preserve">data </w:t>
      </w:r>
      <w:r w:rsidR="00B60F07">
        <w:t>present</w:t>
      </w:r>
      <w:r w:rsidR="00C653BD">
        <w:t>ed</w:t>
      </w:r>
      <w:r w:rsidR="00B60F07">
        <w:t xml:space="preserve"> </w:t>
      </w:r>
      <w:r w:rsidR="00C653BD">
        <w:t>in</w:t>
      </w:r>
      <w:r w:rsidR="00B60F07">
        <w:t xml:space="preserve"> the visualisation.</w:t>
      </w:r>
    </w:p>
    <w:p w14:paraId="402201B0" w14:textId="77777777" w:rsidR="00BF326B" w:rsidRDefault="00BF326B" w:rsidP="00B60F07">
      <w:pPr>
        <w:pStyle w:val="ListParagraph"/>
        <w:jc w:val="both"/>
      </w:pPr>
    </w:p>
    <w:p w14:paraId="1B48AE4D" w14:textId="06BE6DCE" w:rsidR="00B60F07" w:rsidRDefault="00B60F07" w:rsidP="00B60F07">
      <w:pPr>
        <w:pStyle w:val="ListParagraph"/>
        <w:numPr>
          <w:ilvl w:val="0"/>
          <w:numId w:val="13"/>
        </w:numPr>
        <w:jc w:val="both"/>
      </w:pPr>
      <w:r>
        <w:t xml:space="preserve">Title, </w:t>
      </w:r>
      <w:proofErr w:type="gramStart"/>
      <w:r>
        <w:t>caption</w:t>
      </w:r>
      <w:proofErr w:type="gramEnd"/>
      <w:r>
        <w:t xml:space="preserve"> and source. </w:t>
      </w:r>
    </w:p>
    <w:p w14:paraId="11307DAB" w14:textId="1BA560BA" w:rsidR="00C653BD" w:rsidRDefault="00C653BD" w:rsidP="00C653BD">
      <w:pPr>
        <w:pStyle w:val="ListParagraph"/>
        <w:jc w:val="both"/>
      </w:pPr>
      <w:r>
        <w:t xml:space="preserve">The title of the dashboard will incorporate what the charts are about </w:t>
      </w:r>
      <w:proofErr w:type="spellStart"/>
      <w:r>
        <w:t>incluging</w:t>
      </w:r>
      <w:proofErr w:type="spellEnd"/>
      <w:r>
        <w:t xml:space="preserve"> </w:t>
      </w:r>
      <w:r>
        <w:t xml:space="preserve">the mode of transportation used for measuring the trips, what is the </w:t>
      </w:r>
      <w:proofErr w:type="gramStart"/>
      <w:r>
        <w:t>time period</w:t>
      </w:r>
      <w:proofErr w:type="gramEnd"/>
      <w:r>
        <w:t xml:space="preserve"> of the data used, and at what level of region/zone is the data being compared at. </w:t>
      </w:r>
      <w:r>
        <w:t>This will</w:t>
      </w:r>
      <w:r>
        <w:t xml:space="preserve"> allow the viewer to understand what data exactly he is looking at. </w:t>
      </w:r>
      <w:r>
        <w:t>Source will also be included to recognise</w:t>
      </w:r>
      <w:r>
        <w:t xml:space="preserve"> the data source </w:t>
      </w:r>
      <w:r>
        <w:t>and</w:t>
      </w:r>
      <w:r>
        <w:t xml:space="preserve"> enable the data to be verified.</w:t>
      </w:r>
    </w:p>
    <w:p w14:paraId="273DBD6D" w14:textId="0C51CAD6" w:rsidR="00C653BD" w:rsidRDefault="00C653BD" w:rsidP="00C653BD">
      <w:pPr>
        <w:pStyle w:val="ListParagraph"/>
        <w:jc w:val="both"/>
      </w:pPr>
    </w:p>
    <w:p w14:paraId="7C2871C4" w14:textId="28A0B8EF" w:rsidR="00BF326B" w:rsidRDefault="00B60F07" w:rsidP="00BF326B">
      <w:pPr>
        <w:pStyle w:val="ListParagraph"/>
        <w:numPr>
          <w:ilvl w:val="0"/>
          <w:numId w:val="13"/>
        </w:numPr>
        <w:jc w:val="both"/>
      </w:pPr>
      <w:r>
        <w:t xml:space="preserve">Using geospatial to draw clarity to the locations of the subzone and its profile. </w:t>
      </w:r>
    </w:p>
    <w:p w14:paraId="2B511CB4" w14:textId="57C46243" w:rsidR="00B60F07" w:rsidRDefault="00B60F07" w:rsidP="00B60F07">
      <w:pPr>
        <w:pStyle w:val="ListParagraph"/>
        <w:jc w:val="both"/>
      </w:pPr>
      <w:r>
        <w:t xml:space="preserve">With the </w:t>
      </w:r>
      <w:proofErr w:type="spellStart"/>
      <w:r>
        <w:t>chloropleth</w:t>
      </w:r>
      <w:proofErr w:type="spellEnd"/>
      <w:r>
        <w:t xml:space="preserve"> map, the audience can better appreciate the</w:t>
      </w:r>
      <w:r w:rsidR="00BF326B">
        <w:t xml:space="preserve"> location of the</w:t>
      </w:r>
      <w:r>
        <w:t xml:space="preserve"> subzones and the </w:t>
      </w:r>
      <w:r w:rsidR="00AC5E62">
        <w:t xml:space="preserve">summary of the percentage of trips originating or going to a certain subzone. </w:t>
      </w:r>
    </w:p>
    <w:p w14:paraId="07023482" w14:textId="77777777" w:rsidR="00BF326B" w:rsidRDefault="00BF326B" w:rsidP="00B60F07">
      <w:pPr>
        <w:pStyle w:val="ListParagraph"/>
        <w:jc w:val="both"/>
      </w:pPr>
    </w:p>
    <w:p w14:paraId="00B994E3" w14:textId="5A2E7E65" w:rsidR="006A0DCD" w:rsidRDefault="00B60F07" w:rsidP="006A0DCD">
      <w:pPr>
        <w:pStyle w:val="ListParagraph"/>
        <w:numPr>
          <w:ilvl w:val="0"/>
          <w:numId w:val="13"/>
        </w:numPr>
        <w:jc w:val="both"/>
      </w:pPr>
      <w:r>
        <w:t>Tooltips and labelling.</w:t>
      </w:r>
      <w:r w:rsidR="006A0DCD">
        <w:t xml:space="preserve"> </w:t>
      </w:r>
      <w:r w:rsidR="00B21498">
        <w:t xml:space="preserve">With cluttered graphs like the adjacency matrix, it will be difficult to read the data off the axis. Hence, the viewer will have to depend on tooltips to derive the information required. </w:t>
      </w:r>
      <w:r w:rsidR="006A0DCD">
        <w:t xml:space="preserve">The interactive information of subzone origin, destination, number of trips, percentage of total trips will be clearly provided in the tooltips and labels, </w:t>
      </w:r>
      <w:r w:rsidR="00B21498">
        <w:t xml:space="preserve">and </w:t>
      </w:r>
      <w:r w:rsidR="006A0DCD">
        <w:t>unclear abbreviations such as ‘</w:t>
      </w:r>
      <w:proofErr w:type="spellStart"/>
      <w:r w:rsidR="006A0DCD">
        <w:t>sz</w:t>
      </w:r>
      <w:proofErr w:type="spellEnd"/>
      <w:r w:rsidR="006A0DCD">
        <w:t>’</w:t>
      </w:r>
      <w:r w:rsidR="00B21498">
        <w:t xml:space="preserve"> will be avoided</w:t>
      </w:r>
      <w:r w:rsidR="006A0DCD">
        <w:t>.</w:t>
      </w:r>
    </w:p>
    <w:p w14:paraId="31A87CFE" w14:textId="5121929D" w:rsidR="00D5201D" w:rsidRDefault="00D5201D" w:rsidP="006A0DCD">
      <w:pPr>
        <w:ind w:left="360"/>
        <w:jc w:val="both"/>
      </w:pPr>
    </w:p>
    <w:p w14:paraId="543BAE73" w14:textId="34E99A3B" w:rsidR="00CF05A9" w:rsidRDefault="00CF05A9">
      <w:r>
        <w:t>## 3.2 Aesthetic</w:t>
      </w:r>
    </w:p>
    <w:p w14:paraId="47D16985" w14:textId="77777777" w:rsidR="00B21498" w:rsidRDefault="008851BB" w:rsidP="00B21498">
      <w:pPr>
        <w:pStyle w:val="ListParagraph"/>
        <w:numPr>
          <w:ilvl w:val="0"/>
          <w:numId w:val="14"/>
        </w:numPr>
      </w:pPr>
      <w:r>
        <w:t>Consistent size of same charts</w:t>
      </w:r>
      <w:r w:rsidR="00B21498">
        <w:t>.</w:t>
      </w:r>
    </w:p>
    <w:p w14:paraId="1DEA8DDA" w14:textId="27E99A4E" w:rsidR="00B21498" w:rsidRDefault="00B21498" w:rsidP="00B21498">
      <w:pPr>
        <w:pStyle w:val="ListParagraph"/>
      </w:pPr>
      <w:r>
        <w:t>The sizing of the same type of charts will be adjusted to ensure it is consistent throughout the dashboard.</w:t>
      </w:r>
    </w:p>
    <w:p w14:paraId="11C3288E" w14:textId="77777777" w:rsidR="00B21498" w:rsidRDefault="00B21498" w:rsidP="00B21498">
      <w:pPr>
        <w:pStyle w:val="ListParagraph"/>
      </w:pPr>
    </w:p>
    <w:p w14:paraId="245BF4A3" w14:textId="47C9DC39" w:rsidR="008851BB" w:rsidRDefault="008851BB" w:rsidP="008851BB">
      <w:pPr>
        <w:pStyle w:val="ListParagraph"/>
        <w:numPr>
          <w:ilvl w:val="0"/>
          <w:numId w:val="14"/>
        </w:numPr>
      </w:pPr>
      <w:r>
        <w:t>Rotate axis to view headers clearly</w:t>
      </w:r>
    </w:p>
    <w:p w14:paraId="2612466F" w14:textId="20B0E5EA" w:rsidR="00B21498" w:rsidRDefault="00B21498" w:rsidP="00B21498">
      <w:pPr>
        <w:pStyle w:val="ListParagraph"/>
      </w:pPr>
      <w:r>
        <w:t>The axes and headers will be rotated 90</w:t>
      </w:r>
      <w:r>
        <w:rPr>
          <w:rFonts w:cstheme="minorHAnsi"/>
        </w:rPr>
        <w:t>° to ensure that the words will not be truncated, and the reader can gain the full understanding of the measurement used.</w:t>
      </w:r>
    </w:p>
    <w:p w14:paraId="75D53521" w14:textId="77777777" w:rsidR="00B21498" w:rsidRDefault="00B21498" w:rsidP="00B21498">
      <w:pPr>
        <w:pStyle w:val="ListParagraph"/>
      </w:pPr>
    </w:p>
    <w:p w14:paraId="6909E897" w14:textId="5E5EE4E8" w:rsidR="008851BB" w:rsidRDefault="008851BB" w:rsidP="008851BB">
      <w:pPr>
        <w:pStyle w:val="ListParagraph"/>
        <w:numPr>
          <w:ilvl w:val="0"/>
          <w:numId w:val="14"/>
        </w:numPr>
      </w:pPr>
      <w:r>
        <w:t>Dropdown list for selection instead</w:t>
      </w:r>
    </w:p>
    <w:p w14:paraId="798086CC" w14:textId="5DBEEE54" w:rsidR="00B21498" w:rsidRDefault="00B21498" w:rsidP="00B21498">
      <w:pPr>
        <w:pStyle w:val="ListParagraph"/>
      </w:pPr>
      <w:r>
        <w:t>As there are over 300 origin and destination to be selected, to prevent truncation from the radio button list, a dropdown list will be used instead. The user can also easily scroll through the dropdown list to select the subzone for viewing.</w:t>
      </w:r>
    </w:p>
    <w:p w14:paraId="31FF224A" w14:textId="77777777" w:rsidR="00B21498" w:rsidRDefault="00B21498" w:rsidP="00B21498">
      <w:pPr>
        <w:pStyle w:val="ListParagraph"/>
      </w:pPr>
    </w:p>
    <w:p w14:paraId="3795587D" w14:textId="63D96588" w:rsidR="00B21498" w:rsidRDefault="008851BB" w:rsidP="0042701C">
      <w:pPr>
        <w:pStyle w:val="ListParagraph"/>
        <w:numPr>
          <w:ilvl w:val="0"/>
          <w:numId w:val="14"/>
        </w:numPr>
      </w:pPr>
      <w:r>
        <w:t>Remove redundant characters in tooltips and labelling.</w:t>
      </w:r>
      <w:r w:rsidR="00B21498">
        <w:t xml:space="preserve"> </w:t>
      </w:r>
      <w:r w:rsidR="0042701C">
        <w:t xml:space="preserve">Repeated or unclear words in the labels/tooltips should be removed. For example, edit to “% of Total Trips” instead of </w:t>
      </w:r>
      <w:r w:rsidR="0042701C">
        <w:t xml:space="preserve">“% of Total </w:t>
      </w:r>
      <w:proofErr w:type="spellStart"/>
      <w:r w:rsidR="0042701C">
        <w:t>Total</w:t>
      </w:r>
      <w:proofErr w:type="spellEnd"/>
      <w:r w:rsidR="0042701C">
        <w:t xml:space="preserve"> Trips”</w:t>
      </w:r>
      <w:r w:rsidR="0042701C">
        <w:t>.</w:t>
      </w:r>
    </w:p>
    <w:p w14:paraId="7EB195F0" w14:textId="777074E5" w:rsidR="008851BB" w:rsidRDefault="008851BB" w:rsidP="0042701C"/>
    <w:p w14:paraId="424DF0F3" w14:textId="77777777" w:rsidR="008851BB" w:rsidRDefault="008851BB"/>
    <w:p w14:paraId="008B8D68" w14:textId="69371540" w:rsidR="00CF05A9" w:rsidRDefault="00CF05A9">
      <w:r>
        <w:t># 4 Visualisation</w:t>
      </w:r>
    </w:p>
    <w:p w14:paraId="065E78F2" w14:textId="488837AB" w:rsidR="00CF05A9" w:rsidRDefault="00CF05A9"/>
    <w:p w14:paraId="7EAF0111" w14:textId="5E6B4EA8" w:rsidR="00CF05A9" w:rsidRDefault="00CF05A9">
      <w:r>
        <w:t># 5 Step-by-Step Preparation</w:t>
      </w:r>
    </w:p>
    <w:p w14:paraId="29DBD255" w14:textId="15765D32" w:rsidR="00CF05A9" w:rsidRDefault="00CF05A9">
      <w:r>
        <w:t>## 5.1 Data Preparation</w:t>
      </w:r>
    </w:p>
    <w:tbl>
      <w:tblPr>
        <w:tblStyle w:val="TableGrid"/>
        <w:tblW w:w="10485" w:type="dxa"/>
        <w:tblLook w:val="04A0" w:firstRow="1" w:lastRow="0" w:firstColumn="1" w:lastColumn="0" w:noHBand="0" w:noVBand="1"/>
      </w:tblPr>
      <w:tblGrid>
        <w:gridCol w:w="562"/>
        <w:gridCol w:w="6946"/>
        <w:gridCol w:w="2977"/>
      </w:tblGrid>
      <w:tr w:rsidR="006720D9" w14:paraId="4F71FEB1" w14:textId="77777777" w:rsidTr="006720D9">
        <w:tc>
          <w:tcPr>
            <w:tcW w:w="562" w:type="dxa"/>
          </w:tcPr>
          <w:p w14:paraId="72123C45" w14:textId="77777777" w:rsidR="006720D9" w:rsidRDefault="006720D9"/>
        </w:tc>
        <w:tc>
          <w:tcPr>
            <w:tcW w:w="6946" w:type="dxa"/>
          </w:tcPr>
          <w:p w14:paraId="409F103D" w14:textId="4FA0D98E" w:rsidR="006720D9" w:rsidRDefault="006720D9">
            <w:r>
              <w:t>Description</w:t>
            </w:r>
          </w:p>
        </w:tc>
        <w:tc>
          <w:tcPr>
            <w:tcW w:w="2977" w:type="dxa"/>
          </w:tcPr>
          <w:p w14:paraId="313EC0AA" w14:textId="7E0C963F" w:rsidR="006720D9" w:rsidRDefault="006720D9">
            <w:r>
              <w:t>Photo</w:t>
            </w:r>
          </w:p>
        </w:tc>
      </w:tr>
      <w:tr w:rsidR="006720D9" w14:paraId="40AE25A9" w14:textId="77777777" w:rsidTr="006720D9">
        <w:tc>
          <w:tcPr>
            <w:tcW w:w="562" w:type="dxa"/>
          </w:tcPr>
          <w:p w14:paraId="6344AA55" w14:textId="43ECE952" w:rsidR="006720D9" w:rsidRDefault="006720D9">
            <w:r>
              <w:t>1</w:t>
            </w:r>
          </w:p>
        </w:tc>
        <w:tc>
          <w:tcPr>
            <w:tcW w:w="6946" w:type="dxa"/>
          </w:tcPr>
          <w:p w14:paraId="5C477D82" w14:textId="13E4D1F0" w:rsidR="006720D9" w:rsidRDefault="00082C92">
            <w:r>
              <w:t>Load the origin-destination file into Tableau Prep Builder. Drag the worksheet into the main pane.</w:t>
            </w:r>
          </w:p>
        </w:tc>
        <w:tc>
          <w:tcPr>
            <w:tcW w:w="2977" w:type="dxa"/>
          </w:tcPr>
          <w:p w14:paraId="3DA6BD04" w14:textId="37C26F11" w:rsidR="006720D9" w:rsidRDefault="00082C92">
            <w:r>
              <w:t>prep1</w:t>
            </w:r>
          </w:p>
        </w:tc>
      </w:tr>
      <w:tr w:rsidR="006720D9" w14:paraId="6F4A7DCB" w14:textId="77777777" w:rsidTr="006720D9">
        <w:tc>
          <w:tcPr>
            <w:tcW w:w="562" w:type="dxa"/>
          </w:tcPr>
          <w:p w14:paraId="73E78AC0" w14:textId="72BFC122" w:rsidR="006720D9" w:rsidRDefault="006720D9">
            <w:r>
              <w:t>2</w:t>
            </w:r>
          </w:p>
        </w:tc>
        <w:tc>
          <w:tcPr>
            <w:tcW w:w="6946" w:type="dxa"/>
          </w:tcPr>
          <w:p w14:paraId="14C2D719" w14:textId="41D4B94A" w:rsidR="006720D9" w:rsidRDefault="00082C92">
            <w:r>
              <w:t>Click on the ‘+’ button and select ‘Clean Step’ to clean the data.</w:t>
            </w:r>
          </w:p>
        </w:tc>
        <w:tc>
          <w:tcPr>
            <w:tcW w:w="2977" w:type="dxa"/>
          </w:tcPr>
          <w:p w14:paraId="11C28A90" w14:textId="32BBA000" w:rsidR="006720D9" w:rsidRDefault="00082C92">
            <w:r>
              <w:t>Prep2</w:t>
            </w:r>
          </w:p>
        </w:tc>
      </w:tr>
      <w:tr w:rsidR="006720D9" w14:paraId="18DC03B7" w14:textId="77777777" w:rsidTr="006720D9">
        <w:tc>
          <w:tcPr>
            <w:tcW w:w="562" w:type="dxa"/>
          </w:tcPr>
          <w:p w14:paraId="7FFC897B" w14:textId="495C0F29" w:rsidR="006720D9" w:rsidRDefault="006720D9">
            <w:r>
              <w:t>3</w:t>
            </w:r>
          </w:p>
        </w:tc>
        <w:tc>
          <w:tcPr>
            <w:tcW w:w="6946" w:type="dxa"/>
          </w:tcPr>
          <w:p w14:paraId="16334100" w14:textId="48657745" w:rsidR="006720D9" w:rsidRDefault="00082C92">
            <w:r>
              <w:t>Through exploring the data, you will realise some of the origin and destination are null, despite having a bus stop code.</w:t>
            </w:r>
          </w:p>
        </w:tc>
        <w:tc>
          <w:tcPr>
            <w:tcW w:w="2977" w:type="dxa"/>
          </w:tcPr>
          <w:p w14:paraId="475166A8" w14:textId="2B821183" w:rsidR="006720D9" w:rsidRDefault="00082C92">
            <w:r>
              <w:t>Prep3</w:t>
            </w:r>
          </w:p>
        </w:tc>
      </w:tr>
      <w:tr w:rsidR="006720D9" w14:paraId="1329840D" w14:textId="77777777" w:rsidTr="006720D9">
        <w:tc>
          <w:tcPr>
            <w:tcW w:w="562" w:type="dxa"/>
          </w:tcPr>
          <w:p w14:paraId="34F33A25" w14:textId="6BBE7BEC" w:rsidR="006720D9" w:rsidRDefault="006720D9">
            <w:r>
              <w:t>4</w:t>
            </w:r>
          </w:p>
        </w:tc>
        <w:tc>
          <w:tcPr>
            <w:tcW w:w="6946" w:type="dxa"/>
          </w:tcPr>
          <w:p w14:paraId="720A5EDA" w14:textId="58C0CA89" w:rsidR="006720D9" w:rsidRDefault="00082C92">
            <w:r>
              <w:t>To extract bus stop code of null subzones, PivotTable in Excel was used.</w:t>
            </w:r>
          </w:p>
        </w:tc>
        <w:tc>
          <w:tcPr>
            <w:tcW w:w="2977" w:type="dxa"/>
          </w:tcPr>
          <w:p w14:paraId="12E5C0FE" w14:textId="5D75C366" w:rsidR="00082C92" w:rsidRDefault="00082C92">
            <w:r>
              <w:t>Prep4</w:t>
            </w:r>
          </w:p>
        </w:tc>
      </w:tr>
      <w:tr w:rsidR="006720D9" w14:paraId="2C78B8F6" w14:textId="77777777" w:rsidTr="006720D9">
        <w:tc>
          <w:tcPr>
            <w:tcW w:w="562" w:type="dxa"/>
          </w:tcPr>
          <w:p w14:paraId="7DE66A41" w14:textId="05A4F962" w:rsidR="006720D9" w:rsidRDefault="006720D9">
            <w:r>
              <w:t>5</w:t>
            </w:r>
          </w:p>
        </w:tc>
        <w:tc>
          <w:tcPr>
            <w:tcW w:w="6946" w:type="dxa"/>
          </w:tcPr>
          <w:p w14:paraId="0B873208" w14:textId="1D0B1352" w:rsidR="006720D9" w:rsidRDefault="0097351D">
            <w:r>
              <w:t xml:space="preserve">Using Pivot Table, filter the </w:t>
            </w:r>
            <w:proofErr w:type="spellStart"/>
            <w:r>
              <w:t>origin_sz</w:t>
            </w:r>
            <w:proofErr w:type="spellEnd"/>
            <w:r>
              <w:t xml:space="preserve"> field for blank inputs, to obtain the </w:t>
            </w:r>
            <w:r w:rsidR="007B24A0">
              <w:t xml:space="preserve">origin </w:t>
            </w:r>
            <w:r>
              <w:t>bus stop code</w:t>
            </w:r>
            <w:r w:rsidR="007B24A0">
              <w:t>s with null values</w:t>
            </w:r>
            <w:r>
              <w:t xml:space="preserve">. </w:t>
            </w:r>
          </w:p>
        </w:tc>
        <w:tc>
          <w:tcPr>
            <w:tcW w:w="2977" w:type="dxa"/>
          </w:tcPr>
          <w:p w14:paraId="5C971E78" w14:textId="0BB0F2A4" w:rsidR="006720D9" w:rsidRDefault="0097351D">
            <w:r>
              <w:t>Prep5</w:t>
            </w:r>
          </w:p>
        </w:tc>
      </w:tr>
      <w:tr w:rsidR="0097351D" w14:paraId="1BE8E7B9" w14:textId="77777777" w:rsidTr="006720D9">
        <w:tc>
          <w:tcPr>
            <w:tcW w:w="562" w:type="dxa"/>
          </w:tcPr>
          <w:p w14:paraId="489DE27A" w14:textId="510E6FE2" w:rsidR="0097351D" w:rsidRDefault="0097351D">
            <w:r>
              <w:t>6</w:t>
            </w:r>
          </w:p>
        </w:tc>
        <w:tc>
          <w:tcPr>
            <w:tcW w:w="6946" w:type="dxa"/>
          </w:tcPr>
          <w:p w14:paraId="6C0641ED" w14:textId="1997CA15" w:rsidR="0097351D" w:rsidRDefault="007B24A0">
            <w:r>
              <w:t xml:space="preserve">Using Pivot Table, filter the </w:t>
            </w:r>
            <w:proofErr w:type="spellStart"/>
            <w:r>
              <w:t>destination_sz</w:t>
            </w:r>
            <w:proofErr w:type="spellEnd"/>
            <w:r>
              <w:t xml:space="preserve"> field for blank inputs, to obtain the destination bus stop codes with null values.</w:t>
            </w:r>
          </w:p>
        </w:tc>
        <w:tc>
          <w:tcPr>
            <w:tcW w:w="2977" w:type="dxa"/>
          </w:tcPr>
          <w:p w14:paraId="471C189C" w14:textId="12A3F3B0" w:rsidR="0097351D" w:rsidRDefault="007B24A0">
            <w:r>
              <w:t>Prep6</w:t>
            </w:r>
          </w:p>
        </w:tc>
      </w:tr>
      <w:tr w:rsidR="007B24A0" w14:paraId="3FEEDC78" w14:textId="77777777" w:rsidTr="006720D9">
        <w:tc>
          <w:tcPr>
            <w:tcW w:w="562" w:type="dxa"/>
          </w:tcPr>
          <w:p w14:paraId="6C17CFAB" w14:textId="498CB7FE" w:rsidR="007B24A0" w:rsidRDefault="007B24A0">
            <w:r>
              <w:t>7</w:t>
            </w:r>
          </w:p>
        </w:tc>
        <w:tc>
          <w:tcPr>
            <w:tcW w:w="6946" w:type="dxa"/>
          </w:tcPr>
          <w:p w14:paraId="6886C53C" w14:textId="5FDBE81D" w:rsidR="007B24A0" w:rsidRDefault="00F85847">
            <w:r>
              <w:t>A</w:t>
            </w:r>
            <w:r w:rsidR="003C39F2">
              <w:t>cc</w:t>
            </w:r>
            <w:r>
              <w:t>ess ura.gov.sg/maps and key in the bus stop code on the search bar. Scroll to the end of ‘Land Information’ tab and click on ‘See Other Services’. The planning subzone and area can be obtained there.</w:t>
            </w:r>
          </w:p>
        </w:tc>
        <w:tc>
          <w:tcPr>
            <w:tcW w:w="2977" w:type="dxa"/>
          </w:tcPr>
          <w:p w14:paraId="15498137" w14:textId="08C4337B" w:rsidR="007B24A0" w:rsidRDefault="00F85847">
            <w:r>
              <w:t>Prep7</w:t>
            </w:r>
          </w:p>
        </w:tc>
      </w:tr>
      <w:tr w:rsidR="00F85847" w14:paraId="0C608F46" w14:textId="77777777" w:rsidTr="006720D9">
        <w:tc>
          <w:tcPr>
            <w:tcW w:w="562" w:type="dxa"/>
          </w:tcPr>
          <w:p w14:paraId="10D60EF4" w14:textId="6F651CB6" w:rsidR="00F85847" w:rsidRDefault="00F85847">
            <w:r>
              <w:t>8</w:t>
            </w:r>
          </w:p>
        </w:tc>
        <w:tc>
          <w:tcPr>
            <w:tcW w:w="6946" w:type="dxa"/>
          </w:tcPr>
          <w:p w14:paraId="7F085997" w14:textId="6144A60D" w:rsidR="00F85847" w:rsidRDefault="00F85847">
            <w:r>
              <w:t>Repeat for all the bus stop codes with null values to obtain the subzone, planning area and planning region.</w:t>
            </w:r>
          </w:p>
        </w:tc>
        <w:tc>
          <w:tcPr>
            <w:tcW w:w="2977" w:type="dxa"/>
          </w:tcPr>
          <w:p w14:paraId="7E61E379" w14:textId="780BF7C4" w:rsidR="00F85847" w:rsidRDefault="00F85847">
            <w:r>
              <w:t>Prep8</w:t>
            </w:r>
          </w:p>
        </w:tc>
      </w:tr>
      <w:tr w:rsidR="00F85847" w14:paraId="36361005" w14:textId="77777777" w:rsidTr="006720D9">
        <w:tc>
          <w:tcPr>
            <w:tcW w:w="562" w:type="dxa"/>
          </w:tcPr>
          <w:p w14:paraId="126C90B2" w14:textId="7FF5CB21" w:rsidR="00F85847" w:rsidRDefault="006B288E">
            <w:r>
              <w:t>9</w:t>
            </w:r>
          </w:p>
        </w:tc>
        <w:tc>
          <w:tcPr>
            <w:tcW w:w="6946" w:type="dxa"/>
          </w:tcPr>
          <w:p w14:paraId="69F7B921" w14:textId="135D36D5" w:rsidR="00F85847" w:rsidRDefault="00E17E81">
            <w:r>
              <w:t>Create a custom calculation field to input the origin subzone names for origin bus stop codes.</w:t>
            </w:r>
          </w:p>
        </w:tc>
        <w:tc>
          <w:tcPr>
            <w:tcW w:w="2977" w:type="dxa"/>
          </w:tcPr>
          <w:p w14:paraId="5F86173B" w14:textId="489921CA" w:rsidR="00F85847" w:rsidRDefault="00E17E81">
            <w:r>
              <w:t>Prep9</w:t>
            </w:r>
          </w:p>
        </w:tc>
      </w:tr>
      <w:tr w:rsidR="00E17E81" w14:paraId="1393BEC9" w14:textId="77777777" w:rsidTr="006720D9">
        <w:tc>
          <w:tcPr>
            <w:tcW w:w="562" w:type="dxa"/>
          </w:tcPr>
          <w:p w14:paraId="36847D3B" w14:textId="71BF53A6" w:rsidR="00E17E81" w:rsidRDefault="00E17E81">
            <w:r>
              <w:t>10</w:t>
            </w:r>
          </w:p>
        </w:tc>
        <w:tc>
          <w:tcPr>
            <w:tcW w:w="6946" w:type="dxa"/>
          </w:tcPr>
          <w:p w14:paraId="13C50EA9" w14:textId="09531456" w:rsidR="00E17E81" w:rsidRDefault="00E17E81">
            <w:r>
              <w:t>Input the code to use existing ‘</w:t>
            </w:r>
            <w:proofErr w:type="spellStart"/>
            <w:r>
              <w:t>origin_sz</w:t>
            </w:r>
            <w:proofErr w:type="spellEnd"/>
            <w:r>
              <w:t>’ if not null. For null values, the subzone names will be input based on the origin bus stop code.</w:t>
            </w:r>
          </w:p>
        </w:tc>
        <w:tc>
          <w:tcPr>
            <w:tcW w:w="2977" w:type="dxa"/>
          </w:tcPr>
          <w:p w14:paraId="09D03527" w14:textId="77E49F98" w:rsidR="00E17E81" w:rsidRDefault="00E17E81" w:rsidP="00E17E81">
            <w:r>
              <w:t>Prep10</w:t>
            </w:r>
          </w:p>
        </w:tc>
      </w:tr>
      <w:tr w:rsidR="00E17E81" w14:paraId="14184E09" w14:textId="77777777" w:rsidTr="006720D9">
        <w:tc>
          <w:tcPr>
            <w:tcW w:w="562" w:type="dxa"/>
          </w:tcPr>
          <w:p w14:paraId="4985606B" w14:textId="054A5196" w:rsidR="00E17E81" w:rsidRDefault="00E17E81" w:rsidP="00E17E81">
            <w:r>
              <w:t>11</w:t>
            </w:r>
          </w:p>
        </w:tc>
        <w:tc>
          <w:tcPr>
            <w:tcW w:w="6946" w:type="dxa"/>
          </w:tcPr>
          <w:p w14:paraId="1CD0D718" w14:textId="21A9F6A1" w:rsidR="00E17E81" w:rsidRDefault="00491B3A" w:rsidP="00E17E81">
            <w:r>
              <w:t xml:space="preserve">Repeat for destination subzones. </w:t>
            </w:r>
            <w:r w:rsidR="00E17E81">
              <w:t xml:space="preserve">Create a custom calculation field to input the </w:t>
            </w:r>
            <w:r>
              <w:t>destination</w:t>
            </w:r>
            <w:r w:rsidR="00E17E81">
              <w:t xml:space="preserve"> subzone names for </w:t>
            </w:r>
            <w:r>
              <w:t>destination</w:t>
            </w:r>
            <w:r w:rsidR="00E17E81">
              <w:t xml:space="preserve"> bus stop codes.</w:t>
            </w:r>
          </w:p>
        </w:tc>
        <w:tc>
          <w:tcPr>
            <w:tcW w:w="2977" w:type="dxa"/>
          </w:tcPr>
          <w:p w14:paraId="12D86E9E" w14:textId="27EAC564" w:rsidR="00E17E81" w:rsidRDefault="00E17E81" w:rsidP="00E17E81">
            <w:r>
              <w:t>Prep11</w:t>
            </w:r>
          </w:p>
        </w:tc>
      </w:tr>
      <w:tr w:rsidR="00E17E81" w14:paraId="6F9C481A" w14:textId="77777777" w:rsidTr="006720D9">
        <w:tc>
          <w:tcPr>
            <w:tcW w:w="562" w:type="dxa"/>
          </w:tcPr>
          <w:p w14:paraId="66B33C4A" w14:textId="21866805" w:rsidR="00E17E81" w:rsidRDefault="00E17E81" w:rsidP="00E17E81">
            <w:r>
              <w:t>12</w:t>
            </w:r>
          </w:p>
        </w:tc>
        <w:tc>
          <w:tcPr>
            <w:tcW w:w="6946" w:type="dxa"/>
          </w:tcPr>
          <w:p w14:paraId="051CC9C3" w14:textId="3907FF03" w:rsidR="00E17E81" w:rsidRDefault="00E17E81" w:rsidP="00E17E81">
            <w:r>
              <w:t>Input the code to use existing ‘</w:t>
            </w:r>
            <w:proofErr w:type="spellStart"/>
            <w:r w:rsidR="00491B3A">
              <w:t>destination</w:t>
            </w:r>
            <w:r>
              <w:t>_sz</w:t>
            </w:r>
            <w:proofErr w:type="spellEnd"/>
            <w:r>
              <w:t xml:space="preserve">’ if not null. For null values, the subzone names will be input based on the </w:t>
            </w:r>
            <w:r w:rsidR="00491B3A">
              <w:t>destination</w:t>
            </w:r>
            <w:r>
              <w:t xml:space="preserve"> bus stop code.</w:t>
            </w:r>
          </w:p>
        </w:tc>
        <w:tc>
          <w:tcPr>
            <w:tcW w:w="2977" w:type="dxa"/>
          </w:tcPr>
          <w:p w14:paraId="3C750060" w14:textId="1AAF9DEC" w:rsidR="00E17E81" w:rsidRDefault="00E17E81" w:rsidP="00E17E81">
            <w:r>
              <w:t>Prep12</w:t>
            </w:r>
          </w:p>
        </w:tc>
      </w:tr>
      <w:tr w:rsidR="00491B3A" w14:paraId="6CE84D43" w14:textId="77777777" w:rsidTr="006720D9">
        <w:tc>
          <w:tcPr>
            <w:tcW w:w="562" w:type="dxa"/>
          </w:tcPr>
          <w:p w14:paraId="30704675" w14:textId="533FA86B" w:rsidR="00491B3A" w:rsidRDefault="00491B3A" w:rsidP="00E17E81">
            <w:r>
              <w:t>13</w:t>
            </w:r>
          </w:p>
        </w:tc>
        <w:tc>
          <w:tcPr>
            <w:tcW w:w="6946" w:type="dxa"/>
          </w:tcPr>
          <w:p w14:paraId="5E4BB2AB" w14:textId="5206F9A7" w:rsidR="00491B3A" w:rsidRDefault="00331A67" w:rsidP="00E17E81">
            <w:r>
              <w:t>The subzone names have been successfully input without null values for both origin and destinations.</w:t>
            </w:r>
          </w:p>
        </w:tc>
        <w:tc>
          <w:tcPr>
            <w:tcW w:w="2977" w:type="dxa"/>
          </w:tcPr>
          <w:p w14:paraId="191244DB" w14:textId="66172C58" w:rsidR="00491B3A" w:rsidRDefault="00331A67" w:rsidP="00E17E81">
            <w:r>
              <w:t>Prep13</w:t>
            </w:r>
          </w:p>
        </w:tc>
      </w:tr>
      <w:tr w:rsidR="00331A67" w14:paraId="6A769E9E" w14:textId="77777777" w:rsidTr="006720D9">
        <w:tc>
          <w:tcPr>
            <w:tcW w:w="562" w:type="dxa"/>
          </w:tcPr>
          <w:p w14:paraId="6E6BFC6B" w14:textId="74D00DE8" w:rsidR="00331A67" w:rsidRDefault="00331A67" w:rsidP="00E17E81">
            <w:r>
              <w:t>14</w:t>
            </w:r>
          </w:p>
        </w:tc>
        <w:tc>
          <w:tcPr>
            <w:tcW w:w="6946" w:type="dxa"/>
          </w:tcPr>
          <w:p w14:paraId="3FBF973F" w14:textId="0DB6E76D" w:rsidR="00331A67" w:rsidRDefault="00F17CB8" w:rsidP="00E17E81">
            <w:r>
              <w:t>Export the origin-destination data to tableau desktop</w:t>
            </w:r>
            <w:r w:rsidR="003C39F2">
              <w:t>.</w:t>
            </w:r>
          </w:p>
        </w:tc>
        <w:tc>
          <w:tcPr>
            <w:tcW w:w="2977" w:type="dxa"/>
          </w:tcPr>
          <w:p w14:paraId="341A27D3" w14:textId="37FB0831" w:rsidR="00331A67" w:rsidRDefault="00F17CB8" w:rsidP="00E17E81">
            <w:r>
              <w:t>Prep14</w:t>
            </w:r>
          </w:p>
        </w:tc>
      </w:tr>
      <w:tr w:rsidR="00F17CB8" w14:paraId="31DE0051" w14:textId="77777777" w:rsidTr="006720D9">
        <w:tc>
          <w:tcPr>
            <w:tcW w:w="562" w:type="dxa"/>
          </w:tcPr>
          <w:p w14:paraId="0D3D9618" w14:textId="447AFB36" w:rsidR="00F17CB8" w:rsidRDefault="00F17CB8" w:rsidP="00E17E81">
            <w:r>
              <w:t>15</w:t>
            </w:r>
          </w:p>
        </w:tc>
        <w:tc>
          <w:tcPr>
            <w:tcW w:w="6946" w:type="dxa"/>
          </w:tcPr>
          <w:p w14:paraId="0EB3BF1C" w14:textId="5DEB916C" w:rsidR="00F17CB8" w:rsidRDefault="000D63A5" w:rsidP="00E17E81">
            <w:r>
              <w:t xml:space="preserve">Rename the flow from Tableau Prep Builder to ‘Origin-Destination Clean’. Load the ‘MP14_SUBZONE_WEB_PL.shp’ file into Tableau Desktop. Join the </w:t>
            </w:r>
            <w:r w:rsidR="00816921">
              <w:t xml:space="preserve">shape file with the </w:t>
            </w:r>
            <w:r w:rsidR="009F5A43">
              <w:t>origin destination file where ‘DESTINATION’ = ‘Subzone N’</w:t>
            </w:r>
            <w:r w:rsidR="00E52A53">
              <w:t>.</w:t>
            </w:r>
          </w:p>
        </w:tc>
        <w:tc>
          <w:tcPr>
            <w:tcW w:w="2977" w:type="dxa"/>
          </w:tcPr>
          <w:p w14:paraId="20B744FA" w14:textId="1603A294" w:rsidR="00F17CB8" w:rsidRDefault="009F5A43" w:rsidP="00E17E81">
            <w:r>
              <w:t>Prep15</w:t>
            </w:r>
          </w:p>
        </w:tc>
      </w:tr>
      <w:tr w:rsidR="00F17CB8" w14:paraId="7267548E" w14:textId="77777777" w:rsidTr="006720D9">
        <w:tc>
          <w:tcPr>
            <w:tcW w:w="562" w:type="dxa"/>
          </w:tcPr>
          <w:p w14:paraId="6B230C64" w14:textId="53932A0B" w:rsidR="00F17CB8" w:rsidRDefault="00F17CB8" w:rsidP="00E17E81">
            <w:r>
              <w:t>16</w:t>
            </w:r>
          </w:p>
        </w:tc>
        <w:tc>
          <w:tcPr>
            <w:tcW w:w="6946" w:type="dxa"/>
          </w:tcPr>
          <w:p w14:paraId="3A9F432D" w14:textId="00EE4296" w:rsidR="00F17CB8" w:rsidRDefault="00D47BE8" w:rsidP="00E17E81">
            <w:r>
              <w:t>Create a new path to j</w:t>
            </w:r>
            <w:r w:rsidR="00E52A53">
              <w:t xml:space="preserve">oin </w:t>
            </w:r>
            <w:r w:rsidR="003C39F2">
              <w:t>the</w:t>
            </w:r>
            <w:r w:rsidR="00E52A53">
              <w:t xml:space="preserve"> shape file with the origin destination file where ‘ORIGIN’ = ‘SUBZONE N’.</w:t>
            </w:r>
          </w:p>
        </w:tc>
        <w:tc>
          <w:tcPr>
            <w:tcW w:w="2977" w:type="dxa"/>
          </w:tcPr>
          <w:p w14:paraId="0AE0F017" w14:textId="4FED499F" w:rsidR="00F17CB8" w:rsidRDefault="009F5A43" w:rsidP="00E17E81">
            <w:r>
              <w:t>Prep16</w:t>
            </w:r>
          </w:p>
        </w:tc>
      </w:tr>
    </w:tbl>
    <w:p w14:paraId="78E20427" w14:textId="77777777" w:rsidR="006720D9" w:rsidRDefault="006720D9"/>
    <w:p w14:paraId="2D2AD6C2" w14:textId="71700503" w:rsidR="00082C92" w:rsidRDefault="00CF05A9" w:rsidP="00082C92">
      <w:r>
        <w:t>## 5.2 Visualisation Preparation</w:t>
      </w:r>
    </w:p>
    <w:p w14:paraId="717D45A3" w14:textId="2DD28E41" w:rsidR="00082C92" w:rsidRDefault="00082C92" w:rsidP="00082C92">
      <w:pPr>
        <w:pStyle w:val="ListParagraph"/>
        <w:numPr>
          <w:ilvl w:val="0"/>
          <w:numId w:val="5"/>
        </w:numPr>
      </w:pPr>
      <w:proofErr w:type="spellStart"/>
      <w:r>
        <w:t>Chloropleth</w:t>
      </w:r>
      <w:proofErr w:type="spellEnd"/>
    </w:p>
    <w:tbl>
      <w:tblPr>
        <w:tblStyle w:val="TableGrid"/>
        <w:tblW w:w="10485" w:type="dxa"/>
        <w:tblLook w:val="04A0" w:firstRow="1" w:lastRow="0" w:firstColumn="1" w:lastColumn="0" w:noHBand="0" w:noVBand="1"/>
      </w:tblPr>
      <w:tblGrid>
        <w:gridCol w:w="562"/>
        <w:gridCol w:w="6946"/>
        <w:gridCol w:w="2977"/>
      </w:tblGrid>
      <w:tr w:rsidR="006720D9" w14:paraId="67277560" w14:textId="77777777" w:rsidTr="006720D9">
        <w:tc>
          <w:tcPr>
            <w:tcW w:w="562" w:type="dxa"/>
          </w:tcPr>
          <w:p w14:paraId="079AEDC9" w14:textId="77777777" w:rsidR="006720D9" w:rsidRDefault="006720D9" w:rsidP="001A4E38"/>
        </w:tc>
        <w:tc>
          <w:tcPr>
            <w:tcW w:w="6946" w:type="dxa"/>
          </w:tcPr>
          <w:p w14:paraId="5DA0FA08" w14:textId="77777777" w:rsidR="006720D9" w:rsidRDefault="006720D9" w:rsidP="001A4E38">
            <w:r>
              <w:t>Description</w:t>
            </w:r>
          </w:p>
        </w:tc>
        <w:tc>
          <w:tcPr>
            <w:tcW w:w="2977" w:type="dxa"/>
          </w:tcPr>
          <w:p w14:paraId="03A4DFB9" w14:textId="77777777" w:rsidR="006720D9" w:rsidRDefault="006720D9" w:rsidP="001A4E38">
            <w:r>
              <w:t>Photo</w:t>
            </w:r>
          </w:p>
        </w:tc>
      </w:tr>
      <w:tr w:rsidR="006720D9" w14:paraId="6298B58E" w14:textId="77777777" w:rsidTr="006720D9">
        <w:tc>
          <w:tcPr>
            <w:tcW w:w="562" w:type="dxa"/>
          </w:tcPr>
          <w:p w14:paraId="6FCED46A" w14:textId="77777777" w:rsidR="006720D9" w:rsidRDefault="006720D9" w:rsidP="001A4E38">
            <w:r>
              <w:t>1</w:t>
            </w:r>
          </w:p>
        </w:tc>
        <w:tc>
          <w:tcPr>
            <w:tcW w:w="6946" w:type="dxa"/>
          </w:tcPr>
          <w:p w14:paraId="6CB7DFF7" w14:textId="7ADBE5F1" w:rsidR="006720D9" w:rsidRDefault="00B87BB1" w:rsidP="001A4E38">
            <w:r>
              <w:t xml:space="preserve">To create the map, drag ‘Geometry’ and ‘Subzone N’ to ‘Detail’. The map will be automatically created. </w:t>
            </w:r>
            <w:r w:rsidR="005F0646">
              <w:t>Next drag ‘TOTAL_TRIPS’ to ‘</w:t>
            </w:r>
            <w:proofErr w:type="spellStart"/>
            <w:r w:rsidR="005F0646">
              <w:t>Color</w:t>
            </w:r>
            <w:proofErr w:type="spellEnd"/>
            <w:r w:rsidR="005F0646">
              <w:t xml:space="preserve">’ and the gradient of sum of trips to each location will the form in the </w:t>
            </w:r>
            <w:proofErr w:type="spellStart"/>
            <w:r w:rsidR="005F0646">
              <w:t>chloropleth</w:t>
            </w:r>
            <w:proofErr w:type="spellEnd"/>
            <w:r w:rsidR="005F0646">
              <w:t xml:space="preserve">. </w:t>
            </w:r>
          </w:p>
        </w:tc>
        <w:tc>
          <w:tcPr>
            <w:tcW w:w="2977" w:type="dxa"/>
          </w:tcPr>
          <w:p w14:paraId="6517F180" w14:textId="70C42226" w:rsidR="006720D9" w:rsidRDefault="00B87BB1" w:rsidP="001A4E38">
            <w:r>
              <w:t>Chloro1</w:t>
            </w:r>
          </w:p>
        </w:tc>
      </w:tr>
      <w:tr w:rsidR="006720D9" w14:paraId="2385FC65" w14:textId="77777777" w:rsidTr="006720D9">
        <w:tc>
          <w:tcPr>
            <w:tcW w:w="562" w:type="dxa"/>
          </w:tcPr>
          <w:p w14:paraId="177A04AC" w14:textId="77777777" w:rsidR="006720D9" w:rsidRDefault="006720D9" w:rsidP="001A4E38">
            <w:r>
              <w:t>2</w:t>
            </w:r>
          </w:p>
        </w:tc>
        <w:tc>
          <w:tcPr>
            <w:tcW w:w="6946" w:type="dxa"/>
          </w:tcPr>
          <w:p w14:paraId="3F11E62B" w14:textId="5D88E74C" w:rsidR="006720D9" w:rsidRDefault="001A0F84" w:rsidP="001A4E38">
            <w:r>
              <w:t>Drag ‘ORIGIN’, ‘DAY_TYPE’, ‘TIME_PER_HOUR’ to filter</w:t>
            </w:r>
            <w:r w:rsidR="00743BB5">
              <w:t>.</w:t>
            </w:r>
          </w:p>
        </w:tc>
        <w:tc>
          <w:tcPr>
            <w:tcW w:w="2977" w:type="dxa"/>
          </w:tcPr>
          <w:p w14:paraId="2CB7D57E" w14:textId="26489327" w:rsidR="006720D9" w:rsidRDefault="00743BB5" w:rsidP="001A4E38">
            <w:r>
              <w:t>Chloro2</w:t>
            </w:r>
          </w:p>
        </w:tc>
      </w:tr>
      <w:tr w:rsidR="006720D9" w14:paraId="0E4B155C" w14:textId="77777777" w:rsidTr="006720D9">
        <w:tc>
          <w:tcPr>
            <w:tcW w:w="562" w:type="dxa"/>
          </w:tcPr>
          <w:p w14:paraId="66307C51" w14:textId="77777777" w:rsidR="006720D9" w:rsidRDefault="006720D9" w:rsidP="001A4E38">
            <w:r>
              <w:t>3</w:t>
            </w:r>
          </w:p>
        </w:tc>
        <w:tc>
          <w:tcPr>
            <w:tcW w:w="6946" w:type="dxa"/>
          </w:tcPr>
          <w:p w14:paraId="6D1E1028" w14:textId="29845D39" w:rsidR="006720D9" w:rsidRDefault="00743BB5" w:rsidP="001A4E38">
            <w:r>
              <w:t>For ‘ORIGIN’ and ‘DAY_TYPE’ character data, select all inputs to be filtered.</w:t>
            </w:r>
          </w:p>
        </w:tc>
        <w:tc>
          <w:tcPr>
            <w:tcW w:w="2977" w:type="dxa"/>
          </w:tcPr>
          <w:p w14:paraId="355EBB7A" w14:textId="3FC73644" w:rsidR="006720D9" w:rsidRDefault="00743BB5" w:rsidP="001A4E38">
            <w:r>
              <w:t>Chloro3</w:t>
            </w:r>
          </w:p>
        </w:tc>
      </w:tr>
      <w:tr w:rsidR="006720D9" w14:paraId="0456CCB5" w14:textId="77777777" w:rsidTr="006720D9">
        <w:tc>
          <w:tcPr>
            <w:tcW w:w="562" w:type="dxa"/>
          </w:tcPr>
          <w:p w14:paraId="717F1C52" w14:textId="77777777" w:rsidR="006720D9" w:rsidRDefault="006720D9" w:rsidP="001A4E38">
            <w:r>
              <w:t>4</w:t>
            </w:r>
          </w:p>
        </w:tc>
        <w:tc>
          <w:tcPr>
            <w:tcW w:w="6946" w:type="dxa"/>
          </w:tcPr>
          <w:p w14:paraId="346E74F2" w14:textId="65DCE23E" w:rsidR="006720D9" w:rsidRDefault="00743BB5" w:rsidP="001A4E38">
            <w:r>
              <w:t>For ‘TIME_PER_HOUR’ numeric data, select ‘All values’ and ‘Range of values’ to be filtered.</w:t>
            </w:r>
          </w:p>
        </w:tc>
        <w:tc>
          <w:tcPr>
            <w:tcW w:w="2977" w:type="dxa"/>
          </w:tcPr>
          <w:p w14:paraId="0C8924D6" w14:textId="51C3C72A" w:rsidR="006720D9" w:rsidRDefault="00743BB5" w:rsidP="001A4E38">
            <w:r>
              <w:t>Chloro4</w:t>
            </w:r>
          </w:p>
        </w:tc>
      </w:tr>
      <w:tr w:rsidR="006720D9" w14:paraId="4CB4AECB" w14:textId="77777777" w:rsidTr="006720D9">
        <w:tc>
          <w:tcPr>
            <w:tcW w:w="562" w:type="dxa"/>
          </w:tcPr>
          <w:p w14:paraId="10F8009E" w14:textId="77777777" w:rsidR="006720D9" w:rsidRDefault="006720D9" w:rsidP="001A4E38">
            <w:r>
              <w:lastRenderedPageBreak/>
              <w:t>5</w:t>
            </w:r>
          </w:p>
        </w:tc>
        <w:tc>
          <w:tcPr>
            <w:tcW w:w="6946" w:type="dxa"/>
          </w:tcPr>
          <w:p w14:paraId="153C5E1B" w14:textId="3973B7F0" w:rsidR="006720D9" w:rsidRDefault="00743BB5" w:rsidP="001A4E38">
            <w:r>
              <w:t>For ‘ORIGIN’ filter, select to a ‘Single Value (dropdown)’ instead as there are over 300 choices to choose from.</w:t>
            </w:r>
          </w:p>
        </w:tc>
        <w:tc>
          <w:tcPr>
            <w:tcW w:w="2977" w:type="dxa"/>
          </w:tcPr>
          <w:p w14:paraId="47F2E7D5" w14:textId="55311C45" w:rsidR="006720D9" w:rsidRDefault="00743BB5" w:rsidP="001A4E38">
            <w:r>
              <w:t>Chloro5</w:t>
            </w:r>
          </w:p>
        </w:tc>
      </w:tr>
      <w:tr w:rsidR="00743BB5" w14:paraId="0F29DF5F" w14:textId="77777777" w:rsidTr="006720D9">
        <w:tc>
          <w:tcPr>
            <w:tcW w:w="562" w:type="dxa"/>
          </w:tcPr>
          <w:p w14:paraId="7FC27CCB" w14:textId="546AE5A6" w:rsidR="00743BB5" w:rsidRDefault="00743BB5" w:rsidP="001A4E38">
            <w:r>
              <w:t>6</w:t>
            </w:r>
          </w:p>
        </w:tc>
        <w:tc>
          <w:tcPr>
            <w:tcW w:w="6946" w:type="dxa"/>
          </w:tcPr>
          <w:p w14:paraId="633A6FEE" w14:textId="1DC7DA2E" w:rsidR="00743BB5" w:rsidRDefault="00743BB5" w:rsidP="001A4E38">
            <w:r>
              <w:t>For ‘DAY_TYPE’ filter, select to a ‘Single Value (list)’ instead as there are only 3 choices.</w:t>
            </w:r>
          </w:p>
        </w:tc>
        <w:tc>
          <w:tcPr>
            <w:tcW w:w="2977" w:type="dxa"/>
          </w:tcPr>
          <w:p w14:paraId="53E4E4C9" w14:textId="74ACA0E0" w:rsidR="00743BB5" w:rsidRDefault="00743BB5" w:rsidP="001A4E38">
            <w:r>
              <w:t>Ch</w:t>
            </w:r>
            <w:r w:rsidR="001C2E64">
              <w:t>l</w:t>
            </w:r>
            <w:r>
              <w:t>oro6</w:t>
            </w:r>
          </w:p>
        </w:tc>
      </w:tr>
      <w:tr w:rsidR="001C2E64" w14:paraId="0266D14F" w14:textId="77777777" w:rsidTr="006720D9">
        <w:tc>
          <w:tcPr>
            <w:tcW w:w="562" w:type="dxa"/>
          </w:tcPr>
          <w:p w14:paraId="5EFFA6AC" w14:textId="3D788350" w:rsidR="001C2E64" w:rsidRDefault="001C2E64" w:rsidP="001A4E38">
            <w:r>
              <w:t>7</w:t>
            </w:r>
          </w:p>
        </w:tc>
        <w:tc>
          <w:tcPr>
            <w:tcW w:w="6946" w:type="dxa"/>
          </w:tcPr>
          <w:p w14:paraId="10A9EB68" w14:textId="67637912" w:rsidR="001C2E64" w:rsidRDefault="003629CF" w:rsidP="001A4E38">
            <w:r>
              <w:t xml:space="preserve">For SUM(TOTAL_TRIPS) </w:t>
            </w:r>
            <w:proofErr w:type="spellStart"/>
            <w:r>
              <w:t>color</w:t>
            </w:r>
            <w:proofErr w:type="spellEnd"/>
            <w:r>
              <w:t>, change the calculation type to ‘Percent of Total’ instead to show the percentage of trips to each location.</w:t>
            </w:r>
          </w:p>
        </w:tc>
        <w:tc>
          <w:tcPr>
            <w:tcW w:w="2977" w:type="dxa"/>
          </w:tcPr>
          <w:p w14:paraId="61B89CDE" w14:textId="7066EB08" w:rsidR="001C2E64" w:rsidRDefault="003629CF" w:rsidP="001A4E38">
            <w:r>
              <w:t>Chloro7</w:t>
            </w:r>
          </w:p>
        </w:tc>
      </w:tr>
      <w:tr w:rsidR="003629CF" w14:paraId="50679E1F" w14:textId="77777777" w:rsidTr="006720D9">
        <w:tc>
          <w:tcPr>
            <w:tcW w:w="562" w:type="dxa"/>
          </w:tcPr>
          <w:p w14:paraId="69EEF4C8" w14:textId="3229F762" w:rsidR="003629CF" w:rsidRDefault="003629CF" w:rsidP="001A4E38">
            <w:r>
              <w:t>8</w:t>
            </w:r>
          </w:p>
        </w:tc>
        <w:tc>
          <w:tcPr>
            <w:tcW w:w="6946" w:type="dxa"/>
          </w:tcPr>
          <w:p w14:paraId="0F319B23" w14:textId="44DB711C" w:rsidR="003629CF" w:rsidRDefault="003629CF" w:rsidP="001A4E38">
            <w:r>
              <w:t>Add ‘TOTAL_TRIPS’ to ‘Tooltip’, and edit the Tooltip as follows.</w:t>
            </w:r>
          </w:p>
        </w:tc>
        <w:tc>
          <w:tcPr>
            <w:tcW w:w="2977" w:type="dxa"/>
          </w:tcPr>
          <w:p w14:paraId="7D195891" w14:textId="694D9B7B" w:rsidR="003629CF" w:rsidRDefault="003629CF" w:rsidP="001A4E38">
            <w:r>
              <w:t>Chloro8</w:t>
            </w:r>
          </w:p>
        </w:tc>
      </w:tr>
      <w:tr w:rsidR="003629CF" w14:paraId="18B86612" w14:textId="77777777" w:rsidTr="006720D9">
        <w:tc>
          <w:tcPr>
            <w:tcW w:w="562" w:type="dxa"/>
          </w:tcPr>
          <w:p w14:paraId="1499C283" w14:textId="753076A2" w:rsidR="003629CF" w:rsidRDefault="003629CF" w:rsidP="001A4E38">
            <w:r>
              <w:t>9</w:t>
            </w:r>
          </w:p>
        </w:tc>
        <w:tc>
          <w:tcPr>
            <w:tcW w:w="6946" w:type="dxa"/>
          </w:tcPr>
          <w:p w14:paraId="69C7D1E9" w14:textId="49240176" w:rsidR="003629CF" w:rsidRDefault="003629CF" w:rsidP="001A4E38">
            <w:r>
              <w:t>Rename the title of the chart using dynamic input from the ‘ORIGIN’ filter.</w:t>
            </w:r>
          </w:p>
        </w:tc>
        <w:tc>
          <w:tcPr>
            <w:tcW w:w="2977" w:type="dxa"/>
          </w:tcPr>
          <w:p w14:paraId="31CCCBEF" w14:textId="3AA29522" w:rsidR="003629CF" w:rsidRDefault="003629CF" w:rsidP="001A4E38">
            <w:r>
              <w:t>Chloro9</w:t>
            </w:r>
          </w:p>
        </w:tc>
      </w:tr>
      <w:tr w:rsidR="003629CF" w14:paraId="57F95B25" w14:textId="77777777" w:rsidTr="006720D9">
        <w:tc>
          <w:tcPr>
            <w:tcW w:w="562" w:type="dxa"/>
          </w:tcPr>
          <w:p w14:paraId="4D104DA4" w14:textId="174946D3" w:rsidR="003629CF" w:rsidRDefault="008B6B28" w:rsidP="001A4E38">
            <w:r>
              <w:t>10</w:t>
            </w:r>
          </w:p>
        </w:tc>
        <w:tc>
          <w:tcPr>
            <w:tcW w:w="6946" w:type="dxa"/>
          </w:tcPr>
          <w:p w14:paraId="057F5EB4" w14:textId="3126940E" w:rsidR="003629CF" w:rsidRDefault="008B6B28" w:rsidP="001A4E38">
            <w:r>
              <w:t xml:space="preserve">Duplicate the sheet of the </w:t>
            </w:r>
            <w:proofErr w:type="spellStart"/>
            <w:r>
              <w:t>chloropleth</w:t>
            </w:r>
            <w:proofErr w:type="spellEnd"/>
            <w:r>
              <w:t xml:space="preserve"> with ‘ORIGIN’ filter, to create another </w:t>
            </w:r>
            <w:proofErr w:type="spellStart"/>
            <w:r>
              <w:t>chloropleth</w:t>
            </w:r>
            <w:proofErr w:type="spellEnd"/>
            <w:r>
              <w:t xml:space="preserve"> with ‘DESTINATION’ filter.</w:t>
            </w:r>
            <w:r w:rsidR="003C2606">
              <w:t xml:space="preserve"> This is to minimise effort on formatting of the </w:t>
            </w:r>
            <w:proofErr w:type="spellStart"/>
            <w:r w:rsidR="003C2606">
              <w:t>chloropleth</w:t>
            </w:r>
            <w:proofErr w:type="spellEnd"/>
            <w:r w:rsidR="003C2606">
              <w:t>.</w:t>
            </w:r>
          </w:p>
        </w:tc>
        <w:tc>
          <w:tcPr>
            <w:tcW w:w="2977" w:type="dxa"/>
          </w:tcPr>
          <w:p w14:paraId="0260D5DE" w14:textId="2F598C4C" w:rsidR="003629CF" w:rsidRDefault="008B6B28" w:rsidP="001A4E38">
            <w:r>
              <w:t>Chloro10</w:t>
            </w:r>
          </w:p>
        </w:tc>
      </w:tr>
      <w:tr w:rsidR="008B6B28" w14:paraId="7A25D94A" w14:textId="77777777" w:rsidTr="006720D9">
        <w:tc>
          <w:tcPr>
            <w:tcW w:w="562" w:type="dxa"/>
          </w:tcPr>
          <w:p w14:paraId="42696F29" w14:textId="4418D155" w:rsidR="008B6B28" w:rsidRDefault="008B6B28" w:rsidP="001A4E38">
            <w:r>
              <w:t>11</w:t>
            </w:r>
          </w:p>
        </w:tc>
        <w:tc>
          <w:tcPr>
            <w:tcW w:w="6946" w:type="dxa"/>
          </w:tcPr>
          <w:p w14:paraId="61DA49A4" w14:textId="4B23A3FA" w:rsidR="008B6B28" w:rsidRDefault="008B6B28" w:rsidP="001A4E38">
            <w:r>
              <w:t>Remove the ‘Geometry’, ‘Subzone N’ detail fields, and ‘ORIGIN’ filter fields by dragging it back into the Tables pane.</w:t>
            </w:r>
          </w:p>
        </w:tc>
        <w:tc>
          <w:tcPr>
            <w:tcW w:w="2977" w:type="dxa"/>
          </w:tcPr>
          <w:p w14:paraId="0E47F8F0" w14:textId="7896899A" w:rsidR="008B6B28" w:rsidRDefault="008B6B28" w:rsidP="001A4E38">
            <w:r>
              <w:t>Chloro11</w:t>
            </w:r>
          </w:p>
        </w:tc>
      </w:tr>
      <w:tr w:rsidR="008B6B28" w14:paraId="1FD132C4" w14:textId="77777777" w:rsidTr="006720D9">
        <w:tc>
          <w:tcPr>
            <w:tcW w:w="562" w:type="dxa"/>
          </w:tcPr>
          <w:p w14:paraId="40311807" w14:textId="72E3F547" w:rsidR="008B6B28" w:rsidRDefault="008B6B28" w:rsidP="001A4E38">
            <w:r>
              <w:t>12</w:t>
            </w:r>
          </w:p>
        </w:tc>
        <w:tc>
          <w:tcPr>
            <w:tcW w:w="6946" w:type="dxa"/>
          </w:tcPr>
          <w:p w14:paraId="3673892E" w14:textId="446B0CD2" w:rsidR="008B6B28" w:rsidRDefault="008B6B28" w:rsidP="001A4E38">
            <w:r>
              <w:t>Drag ‘GEOMETRY’ and ‘SUBZONE N’ from the 2</w:t>
            </w:r>
            <w:r w:rsidRPr="008B6B28">
              <w:rPr>
                <w:vertAlign w:val="superscript"/>
              </w:rPr>
              <w:t>nd</w:t>
            </w:r>
            <w:r>
              <w:t xml:space="preserve"> shapefile </w:t>
            </w:r>
            <w:r w:rsidR="00980C93">
              <w:t>to the ‘Detail’ section.</w:t>
            </w:r>
          </w:p>
        </w:tc>
        <w:tc>
          <w:tcPr>
            <w:tcW w:w="2977" w:type="dxa"/>
          </w:tcPr>
          <w:p w14:paraId="09626BE0" w14:textId="13E5B3E8" w:rsidR="008B6B28" w:rsidRDefault="00980C93" w:rsidP="001A4E38">
            <w:r>
              <w:t>Chloro12</w:t>
            </w:r>
          </w:p>
        </w:tc>
      </w:tr>
      <w:tr w:rsidR="00980C93" w14:paraId="6AAEA7C5" w14:textId="77777777" w:rsidTr="006720D9">
        <w:tc>
          <w:tcPr>
            <w:tcW w:w="562" w:type="dxa"/>
          </w:tcPr>
          <w:p w14:paraId="57224D89" w14:textId="16ACE868" w:rsidR="00980C93" w:rsidRDefault="00980C93" w:rsidP="001A4E38">
            <w:r>
              <w:t>13</w:t>
            </w:r>
          </w:p>
        </w:tc>
        <w:tc>
          <w:tcPr>
            <w:tcW w:w="6946" w:type="dxa"/>
          </w:tcPr>
          <w:p w14:paraId="5A056C24" w14:textId="44786E3F" w:rsidR="00980C93" w:rsidRDefault="00980C93" w:rsidP="001A4E38">
            <w:r>
              <w:t>Drag ‘DESTINATION’ field from the origin-destination data to ‘Filter’. Select all choices.</w:t>
            </w:r>
          </w:p>
        </w:tc>
        <w:tc>
          <w:tcPr>
            <w:tcW w:w="2977" w:type="dxa"/>
          </w:tcPr>
          <w:p w14:paraId="1D128615" w14:textId="18C3BF9F" w:rsidR="00980C93" w:rsidRDefault="00980C93" w:rsidP="001A4E38">
            <w:r>
              <w:t>Chloro13</w:t>
            </w:r>
          </w:p>
        </w:tc>
      </w:tr>
      <w:tr w:rsidR="00980C93" w14:paraId="0029D69C" w14:textId="77777777" w:rsidTr="006720D9">
        <w:tc>
          <w:tcPr>
            <w:tcW w:w="562" w:type="dxa"/>
          </w:tcPr>
          <w:p w14:paraId="737F54C3" w14:textId="7D424CE7" w:rsidR="00980C93" w:rsidRDefault="00980C93" w:rsidP="001A4E38">
            <w:r>
              <w:t>14</w:t>
            </w:r>
          </w:p>
        </w:tc>
        <w:tc>
          <w:tcPr>
            <w:tcW w:w="6946" w:type="dxa"/>
          </w:tcPr>
          <w:p w14:paraId="76E3ABCE" w14:textId="7980C258" w:rsidR="00980C93" w:rsidRDefault="00980C93" w:rsidP="001A4E38">
            <w:r>
              <w:t>For ‘DESTINATION’ filter, select to a ‘Single Value (dropdown)’ instead as there are over 300 choices to choose from.</w:t>
            </w:r>
          </w:p>
        </w:tc>
        <w:tc>
          <w:tcPr>
            <w:tcW w:w="2977" w:type="dxa"/>
          </w:tcPr>
          <w:p w14:paraId="1742FE7E" w14:textId="6B343340" w:rsidR="00980C93" w:rsidRDefault="0036228D" w:rsidP="001A4E38">
            <w:r>
              <w:t>Chloro14</w:t>
            </w:r>
          </w:p>
        </w:tc>
      </w:tr>
      <w:tr w:rsidR="0036228D" w14:paraId="4121011C" w14:textId="77777777" w:rsidTr="006720D9">
        <w:tc>
          <w:tcPr>
            <w:tcW w:w="562" w:type="dxa"/>
          </w:tcPr>
          <w:p w14:paraId="24CA8342" w14:textId="3911D9BA" w:rsidR="0036228D" w:rsidRDefault="0036228D" w:rsidP="001A4E38">
            <w:r>
              <w:t>15</w:t>
            </w:r>
          </w:p>
        </w:tc>
        <w:tc>
          <w:tcPr>
            <w:tcW w:w="6946" w:type="dxa"/>
          </w:tcPr>
          <w:p w14:paraId="081A514C" w14:textId="34941218" w:rsidR="0036228D" w:rsidRDefault="0036228D" w:rsidP="001A4E38">
            <w:r>
              <w:t>Edit the tooltip to show the subzone as origin instead.</w:t>
            </w:r>
          </w:p>
        </w:tc>
        <w:tc>
          <w:tcPr>
            <w:tcW w:w="2977" w:type="dxa"/>
          </w:tcPr>
          <w:p w14:paraId="74AD8DAC" w14:textId="20413310" w:rsidR="0036228D" w:rsidRDefault="0036228D" w:rsidP="001A4E38">
            <w:r>
              <w:t>Chloro15</w:t>
            </w:r>
          </w:p>
        </w:tc>
      </w:tr>
      <w:tr w:rsidR="0036228D" w14:paraId="0180FDD2" w14:textId="77777777" w:rsidTr="006720D9">
        <w:tc>
          <w:tcPr>
            <w:tcW w:w="562" w:type="dxa"/>
          </w:tcPr>
          <w:p w14:paraId="0847452B" w14:textId="35D5474C" w:rsidR="0036228D" w:rsidRDefault="0036228D" w:rsidP="0036228D">
            <w:r>
              <w:t>16</w:t>
            </w:r>
          </w:p>
        </w:tc>
        <w:tc>
          <w:tcPr>
            <w:tcW w:w="6946" w:type="dxa"/>
          </w:tcPr>
          <w:p w14:paraId="313539FF" w14:textId="2C0E9088" w:rsidR="0036228D" w:rsidRDefault="0036228D" w:rsidP="0036228D">
            <w:r>
              <w:t>Rename the title of the chart using dynamic input from the ‘DESTINATION’ filter.</w:t>
            </w:r>
          </w:p>
        </w:tc>
        <w:tc>
          <w:tcPr>
            <w:tcW w:w="2977" w:type="dxa"/>
          </w:tcPr>
          <w:p w14:paraId="61FEA807" w14:textId="70B445A5" w:rsidR="0036228D" w:rsidRDefault="0036228D" w:rsidP="0036228D">
            <w:r>
              <w:t>Chloro16</w:t>
            </w:r>
          </w:p>
        </w:tc>
      </w:tr>
    </w:tbl>
    <w:p w14:paraId="1A5916C5" w14:textId="01A80EF6" w:rsidR="00CF05A9" w:rsidRDefault="00CF05A9"/>
    <w:p w14:paraId="6A4147D7" w14:textId="7EB89910" w:rsidR="00082C92" w:rsidRDefault="00082C92" w:rsidP="00082C92">
      <w:pPr>
        <w:pStyle w:val="ListParagraph"/>
        <w:numPr>
          <w:ilvl w:val="0"/>
          <w:numId w:val="5"/>
        </w:numPr>
      </w:pPr>
      <w:r>
        <w:t>Bar Chart</w:t>
      </w:r>
    </w:p>
    <w:tbl>
      <w:tblPr>
        <w:tblStyle w:val="TableGrid"/>
        <w:tblW w:w="10485" w:type="dxa"/>
        <w:tblLook w:val="04A0" w:firstRow="1" w:lastRow="0" w:firstColumn="1" w:lastColumn="0" w:noHBand="0" w:noVBand="1"/>
      </w:tblPr>
      <w:tblGrid>
        <w:gridCol w:w="562"/>
        <w:gridCol w:w="6946"/>
        <w:gridCol w:w="2977"/>
      </w:tblGrid>
      <w:tr w:rsidR="00483755" w14:paraId="214B285C" w14:textId="77777777" w:rsidTr="001A6DC0">
        <w:tc>
          <w:tcPr>
            <w:tcW w:w="562" w:type="dxa"/>
          </w:tcPr>
          <w:p w14:paraId="52883E24" w14:textId="77777777" w:rsidR="00483755" w:rsidRDefault="00483755" w:rsidP="001A6DC0"/>
        </w:tc>
        <w:tc>
          <w:tcPr>
            <w:tcW w:w="6946" w:type="dxa"/>
          </w:tcPr>
          <w:p w14:paraId="4FC4CD29" w14:textId="77777777" w:rsidR="00483755" w:rsidRDefault="00483755" w:rsidP="001A6DC0">
            <w:r>
              <w:t>Description</w:t>
            </w:r>
          </w:p>
        </w:tc>
        <w:tc>
          <w:tcPr>
            <w:tcW w:w="2977" w:type="dxa"/>
          </w:tcPr>
          <w:p w14:paraId="4BFF6ED1" w14:textId="77777777" w:rsidR="00483755" w:rsidRDefault="00483755" w:rsidP="001A6DC0">
            <w:r>
              <w:t>Photo</w:t>
            </w:r>
          </w:p>
        </w:tc>
      </w:tr>
      <w:tr w:rsidR="00483755" w14:paraId="4B0AC42F" w14:textId="77777777" w:rsidTr="001A6DC0">
        <w:tc>
          <w:tcPr>
            <w:tcW w:w="562" w:type="dxa"/>
          </w:tcPr>
          <w:p w14:paraId="5B58227E" w14:textId="77777777" w:rsidR="00483755" w:rsidRDefault="00483755" w:rsidP="001A6DC0">
            <w:r>
              <w:t>1</w:t>
            </w:r>
          </w:p>
        </w:tc>
        <w:tc>
          <w:tcPr>
            <w:tcW w:w="6946" w:type="dxa"/>
          </w:tcPr>
          <w:p w14:paraId="5F302A24" w14:textId="6519F75C" w:rsidR="00483755" w:rsidRDefault="00483755" w:rsidP="001A6DC0">
            <w:r>
              <w:t xml:space="preserve">To create the </w:t>
            </w:r>
            <w:r w:rsidR="000F3D39">
              <w:t>bar chart</w:t>
            </w:r>
            <w:r>
              <w:t>, drag ‘</w:t>
            </w:r>
            <w:r w:rsidR="000F3D39">
              <w:t>DAY_TYPE’ and ‘TIME_PER_HOUR’ to Columns, and drag ‘TOTAL_TRIPS’ to row.</w:t>
            </w:r>
            <w:r>
              <w:t xml:space="preserve"> </w:t>
            </w:r>
          </w:p>
        </w:tc>
        <w:tc>
          <w:tcPr>
            <w:tcW w:w="2977" w:type="dxa"/>
          </w:tcPr>
          <w:p w14:paraId="55CD9645" w14:textId="6C5CCD1E" w:rsidR="00483755" w:rsidRDefault="000F3D39" w:rsidP="001A6DC0">
            <w:r>
              <w:t>Bar1</w:t>
            </w:r>
          </w:p>
        </w:tc>
      </w:tr>
      <w:tr w:rsidR="000F3D39" w14:paraId="037A9640" w14:textId="77777777" w:rsidTr="001A6DC0">
        <w:tc>
          <w:tcPr>
            <w:tcW w:w="562" w:type="dxa"/>
          </w:tcPr>
          <w:p w14:paraId="15F479BA" w14:textId="10E2C189" w:rsidR="000F3D39" w:rsidRDefault="000F3D39" w:rsidP="001A6DC0">
            <w:r>
              <w:t>2</w:t>
            </w:r>
          </w:p>
        </w:tc>
        <w:tc>
          <w:tcPr>
            <w:tcW w:w="6946" w:type="dxa"/>
          </w:tcPr>
          <w:p w14:paraId="5EEE813A" w14:textId="2FCF80DB" w:rsidR="000F3D39" w:rsidRDefault="001B102C" w:rsidP="001A6DC0">
            <w:r>
              <w:t>Add an ‘ORIGIN’ filter by dragging it to the filter pane and select all inputs.</w:t>
            </w:r>
          </w:p>
        </w:tc>
        <w:tc>
          <w:tcPr>
            <w:tcW w:w="2977" w:type="dxa"/>
          </w:tcPr>
          <w:p w14:paraId="7EE071CC" w14:textId="67314DD7" w:rsidR="000F3D39" w:rsidRDefault="001B102C" w:rsidP="001A6DC0">
            <w:r>
              <w:t>Bar2</w:t>
            </w:r>
          </w:p>
        </w:tc>
      </w:tr>
      <w:tr w:rsidR="001B102C" w14:paraId="66960D9A" w14:textId="77777777" w:rsidTr="001A6DC0">
        <w:tc>
          <w:tcPr>
            <w:tcW w:w="562" w:type="dxa"/>
          </w:tcPr>
          <w:p w14:paraId="62C99035" w14:textId="2594C9ED" w:rsidR="001B102C" w:rsidRDefault="001B102C" w:rsidP="001A6DC0">
            <w:r>
              <w:t>3</w:t>
            </w:r>
          </w:p>
        </w:tc>
        <w:tc>
          <w:tcPr>
            <w:tcW w:w="6946" w:type="dxa"/>
          </w:tcPr>
          <w:p w14:paraId="69AE201D" w14:textId="2BAF1823" w:rsidR="001B102C" w:rsidRDefault="00DB5815" w:rsidP="001A6DC0">
            <w:r>
              <w:t>Rename the title of the chart using dynamic input from the ‘ORIGIN filter’</w:t>
            </w:r>
          </w:p>
        </w:tc>
        <w:tc>
          <w:tcPr>
            <w:tcW w:w="2977" w:type="dxa"/>
          </w:tcPr>
          <w:p w14:paraId="5812DC30" w14:textId="76C0DEB4" w:rsidR="001B102C" w:rsidRDefault="00DB5815" w:rsidP="001A6DC0">
            <w:r>
              <w:t>Bar3</w:t>
            </w:r>
          </w:p>
        </w:tc>
      </w:tr>
      <w:tr w:rsidR="00DB5815" w14:paraId="7BAFB60E" w14:textId="77777777" w:rsidTr="001A6DC0">
        <w:tc>
          <w:tcPr>
            <w:tcW w:w="562" w:type="dxa"/>
          </w:tcPr>
          <w:p w14:paraId="176A6B18" w14:textId="1EE82469" w:rsidR="00DB5815" w:rsidRDefault="00DB5815" w:rsidP="001A6DC0">
            <w:r>
              <w:t>4</w:t>
            </w:r>
          </w:p>
        </w:tc>
        <w:tc>
          <w:tcPr>
            <w:tcW w:w="6946" w:type="dxa"/>
          </w:tcPr>
          <w:p w14:paraId="689B3169" w14:textId="0E37A328" w:rsidR="00DB5815" w:rsidRDefault="000D455F" w:rsidP="001A6DC0">
            <w:r>
              <w:t>Drag ‘ORIGIN’ to the tooltip and click on the icon to edit the tooltip.</w:t>
            </w:r>
          </w:p>
        </w:tc>
        <w:tc>
          <w:tcPr>
            <w:tcW w:w="2977" w:type="dxa"/>
          </w:tcPr>
          <w:p w14:paraId="24C3841B" w14:textId="68AE9BF0" w:rsidR="00DB5815" w:rsidRDefault="000D455F" w:rsidP="001A6DC0">
            <w:r>
              <w:t>Bar4</w:t>
            </w:r>
          </w:p>
        </w:tc>
      </w:tr>
      <w:tr w:rsidR="000D455F" w14:paraId="24C1599E" w14:textId="77777777" w:rsidTr="001A6DC0">
        <w:tc>
          <w:tcPr>
            <w:tcW w:w="562" w:type="dxa"/>
          </w:tcPr>
          <w:p w14:paraId="666ACE43" w14:textId="2897D2A6" w:rsidR="000D455F" w:rsidRDefault="000D455F" w:rsidP="001A6DC0">
            <w:r>
              <w:t>5</w:t>
            </w:r>
          </w:p>
        </w:tc>
        <w:tc>
          <w:tcPr>
            <w:tcW w:w="6946" w:type="dxa"/>
          </w:tcPr>
          <w:p w14:paraId="2A77D947" w14:textId="71A5A0F7" w:rsidR="000D455F" w:rsidRDefault="00536B9F" w:rsidP="001A6DC0">
            <w:r>
              <w:t xml:space="preserve">Click on the </w:t>
            </w:r>
            <w:proofErr w:type="spellStart"/>
            <w:r>
              <w:t>color</w:t>
            </w:r>
            <w:proofErr w:type="spellEnd"/>
            <w:r>
              <w:t xml:space="preserve"> icon to change the </w:t>
            </w:r>
            <w:proofErr w:type="spellStart"/>
            <w:r>
              <w:t>color</w:t>
            </w:r>
            <w:proofErr w:type="spellEnd"/>
            <w:r>
              <w:t xml:space="preserve"> of the bar to match the </w:t>
            </w:r>
            <w:proofErr w:type="spellStart"/>
            <w:r>
              <w:t>chloropleth</w:t>
            </w:r>
            <w:proofErr w:type="spellEnd"/>
            <w:r>
              <w:t>.</w:t>
            </w:r>
          </w:p>
        </w:tc>
        <w:tc>
          <w:tcPr>
            <w:tcW w:w="2977" w:type="dxa"/>
          </w:tcPr>
          <w:p w14:paraId="52D732B6" w14:textId="241CAD2B" w:rsidR="000D455F" w:rsidRDefault="00536B9F" w:rsidP="001A6DC0">
            <w:r>
              <w:t>Bar5</w:t>
            </w:r>
          </w:p>
        </w:tc>
      </w:tr>
      <w:tr w:rsidR="00536B9F" w14:paraId="3072D264" w14:textId="77777777" w:rsidTr="001A6DC0">
        <w:tc>
          <w:tcPr>
            <w:tcW w:w="562" w:type="dxa"/>
          </w:tcPr>
          <w:p w14:paraId="31A450D6" w14:textId="3FFE1DB2" w:rsidR="00536B9F" w:rsidRDefault="00536B9F" w:rsidP="001A6DC0">
            <w:r>
              <w:t>6</w:t>
            </w:r>
          </w:p>
        </w:tc>
        <w:tc>
          <w:tcPr>
            <w:tcW w:w="6946" w:type="dxa"/>
          </w:tcPr>
          <w:p w14:paraId="07BDF5BE" w14:textId="57EECA19" w:rsidR="00536B9F" w:rsidRDefault="00536B9F" w:rsidP="001A6DC0">
            <w:r>
              <w:t xml:space="preserve">Click on the size icon to fix the width of the bars and set alignment to </w:t>
            </w:r>
            <w:proofErr w:type="spellStart"/>
            <w:r>
              <w:t>center</w:t>
            </w:r>
            <w:proofErr w:type="spellEnd"/>
            <w:r>
              <w:t>.</w:t>
            </w:r>
          </w:p>
        </w:tc>
        <w:tc>
          <w:tcPr>
            <w:tcW w:w="2977" w:type="dxa"/>
          </w:tcPr>
          <w:p w14:paraId="1D891EE4" w14:textId="0AE633F4" w:rsidR="00536B9F" w:rsidRDefault="00536B9F" w:rsidP="001A6DC0">
            <w:r>
              <w:t>Bar6</w:t>
            </w:r>
          </w:p>
        </w:tc>
      </w:tr>
      <w:tr w:rsidR="00536B9F" w14:paraId="10978A61" w14:textId="77777777" w:rsidTr="001A6DC0">
        <w:tc>
          <w:tcPr>
            <w:tcW w:w="562" w:type="dxa"/>
          </w:tcPr>
          <w:p w14:paraId="51166334" w14:textId="20A475CB" w:rsidR="00536B9F" w:rsidRDefault="00536B9F" w:rsidP="001A6DC0">
            <w:r>
              <w:t>7</w:t>
            </w:r>
          </w:p>
        </w:tc>
        <w:tc>
          <w:tcPr>
            <w:tcW w:w="6946" w:type="dxa"/>
          </w:tcPr>
          <w:p w14:paraId="62E8AA57" w14:textId="24631B73" w:rsidR="00536B9F" w:rsidRDefault="00536B9F" w:rsidP="001A6DC0">
            <w:r>
              <w:t>Double click on the y-axis to edit the y-axis name.</w:t>
            </w:r>
          </w:p>
        </w:tc>
        <w:tc>
          <w:tcPr>
            <w:tcW w:w="2977" w:type="dxa"/>
          </w:tcPr>
          <w:p w14:paraId="12DBAD64" w14:textId="09AC1B6F" w:rsidR="00536B9F" w:rsidRDefault="00536B9F" w:rsidP="001A6DC0">
            <w:r>
              <w:t>Bar7</w:t>
            </w:r>
          </w:p>
        </w:tc>
      </w:tr>
      <w:tr w:rsidR="00536B9F" w14:paraId="4DCFC9E8" w14:textId="77777777" w:rsidTr="001A6DC0">
        <w:tc>
          <w:tcPr>
            <w:tcW w:w="562" w:type="dxa"/>
          </w:tcPr>
          <w:p w14:paraId="449A1D43" w14:textId="4A09BD5F" w:rsidR="00536B9F" w:rsidRDefault="00536B9F" w:rsidP="001A6DC0">
            <w:r>
              <w:t>8</w:t>
            </w:r>
          </w:p>
        </w:tc>
        <w:tc>
          <w:tcPr>
            <w:tcW w:w="6946" w:type="dxa"/>
          </w:tcPr>
          <w:p w14:paraId="67617C50" w14:textId="294AF8D2" w:rsidR="00536B9F" w:rsidRDefault="00536B9F" w:rsidP="001A6DC0">
            <w:r>
              <w:t>Double click on the x-axis to edit the x-axis scale and name. The scale of 4-24 was selected because the earliest bus rides start at about 5am daily.</w:t>
            </w:r>
          </w:p>
        </w:tc>
        <w:tc>
          <w:tcPr>
            <w:tcW w:w="2977" w:type="dxa"/>
          </w:tcPr>
          <w:p w14:paraId="21EAF543" w14:textId="11C191F9" w:rsidR="00536B9F" w:rsidRDefault="00536B9F" w:rsidP="001A6DC0">
            <w:r>
              <w:t>Bar8</w:t>
            </w:r>
          </w:p>
        </w:tc>
      </w:tr>
      <w:tr w:rsidR="00536B9F" w14:paraId="5BA06A9D" w14:textId="77777777" w:rsidTr="001A6DC0">
        <w:tc>
          <w:tcPr>
            <w:tcW w:w="562" w:type="dxa"/>
          </w:tcPr>
          <w:p w14:paraId="421C71F1" w14:textId="63EF3820" w:rsidR="00536B9F" w:rsidRDefault="00EA5404" w:rsidP="001A6DC0">
            <w:r>
              <w:t>9</w:t>
            </w:r>
          </w:p>
        </w:tc>
        <w:tc>
          <w:tcPr>
            <w:tcW w:w="6946" w:type="dxa"/>
          </w:tcPr>
          <w:p w14:paraId="584C12A0" w14:textId="3F0CA2D6" w:rsidR="00536B9F" w:rsidRDefault="00EA5404" w:rsidP="001A6DC0">
            <w:r>
              <w:t>Hide the labels for columns as it can be inferred, and to maximise graph space.</w:t>
            </w:r>
          </w:p>
        </w:tc>
        <w:tc>
          <w:tcPr>
            <w:tcW w:w="2977" w:type="dxa"/>
          </w:tcPr>
          <w:p w14:paraId="7973696D" w14:textId="6EFA3EBD" w:rsidR="00536B9F" w:rsidRDefault="00EA5404" w:rsidP="001A6DC0">
            <w:r>
              <w:t>Bar9</w:t>
            </w:r>
          </w:p>
        </w:tc>
      </w:tr>
      <w:tr w:rsidR="00EA5404" w14:paraId="52825215" w14:textId="77777777" w:rsidTr="001A6DC0">
        <w:tc>
          <w:tcPr>
            <w:tcW w:w="562" w:type="dxa"/>
          </w:tcPr>
          <w:p w14:paraId="07412BFE" w14:textId="003CA8E3" w:rsidR="00EA5404" w:rsidRDefault="00EA5404" w:rsidP="001A6DC0">
            <w:r>
              <w:t>10</w:t>
            </w:r>
          </w:p>
        </w:tc>
        <w:tc>
          <w:tcPr>
            <w:tcW w:w="6946" w:type="dxa"/>
          </w:tcPr>
          <w:p w14:paraId="6A417182" w14:textId="4518A5ED" w:rsidR="00EA5404" w:rsidRDefault="00EA5404" w:rsidP="001A6DC0">
            <w:r>
              <w:t>Duplicate the sheet of the bar chart with ‘ORIGIN’ filter, to create another bar chart with ‘DESTINATION’ filter.</w:t>
            </w:r>
            <w:r w:rsidR="003C2606">
              <w:t xml:space="preserve"> This is to minimise effort on formatting of charts.</w:t>
            </w:r>
          </w:p>
        </w:tc>
        <w:tc>
          <w:tcPr>
            <w:tcW w:w="2977" w:type="dxa"/>
          </w:tcPr>
          <w:p w14:paraId="6BAC77F1" w14:textId="2B15AA99" w:rsidR="00EA5404" w:rsidRDefault="003C2606" w:rsidP="001A6DC0">
            <w:r>
              <w:t>Bar10</w:t>
            </w:r>
          </w:p>
        </w:tc>
      </w:tr>
      <w:tr w:rsidR="003C2606" w14:paraId="731D3FDB" w14:textId="77777777" w:rsidTr="001A6DC0">
        <w:tc>
          <w:tcPr>
            <w:tcW w:w="562" w:type="dxa"/>
          </w:tcPr>
          <w:p w14:paraId="0CF0EE5D" w14:textId="3FC1EBDE" w:rsidR="003C2606" w:rsidRDefault="003C2606" w:rsidP="001A6DC0">
            <w:r>
              <w:t>11</w:t>
            </w:r>
          </w:p>
        </w:tc>
        <w:tc>
          <w:tcPr>
            <w:tcW w:w="6946" w:type="dxa"/>
          </w:tcPr>
          <w:p w14:paraId="11F51FDC" w14:textId="5E40C0C3" w:rsidR="003C2606" w:rsidRDefault="009B34FA" w:rsidP="001A6DC0">
            <w:r>
              <w:t>Remove the ‘ORIGIN’ filter and tooltip by dragging it back to the table pane.</w:t>
            </w:r>
          </w:p>
        </w:tc>
        <w:tc>
          <w:tcPr>
            <w:tcW w:w="2977" w:type="dxa"/>
          </w:tcPr>
          <w:p w14:paraId="03D3E5A3" w14:textId="0D6929C3" w:rsidR="003C2606" w:rsidRDefault="009B34FA" w:rsidP="001A6DC0">
            <w:r>
              <w:t>Bar11</w:t>
            </w:r>
          </w:p>
        </w:tc>
      </w:tr>
      <w:tr w:rsidR="009B34FA" w14:paraId="7E5E4F81" w14:textId="77777777" w:rsidTr="001A6DC0">
        <w:tc>
          <w:tcPr>
            <w:tcW w:w="562" w:type="dxa"/>
          </w:tcPr>
          <w:p w14:paraId="6CF24878" w14:textId="0C71FE6D" w:rsidR="009B34FA" w:rsidRDefault="009B34FA" w:rsidP="001A6DC0">
            <w:r>
              <w:t>12</w:t>
            </w:r>
          </w:p>
        </w:tc>
        <w:tc>
          <w:tcPr>
            <w:tcW w:w="6946" w:type="dxa"/>
          </w:tcPr>
          <w:p w14:paraId="25D309F3" w14:textId="6EC8132B" w:rsidR="009B34FA" w:rsidRDefault="00157C2A" w:rsidP="001A6DC0">
            <w:r>
              <w:t>Drag ‘DESTINATION’ field from the origin-destination data to ‘Filter’. Select all choices.</w:t>
            </w:r>
          </w:p>
        </w:tc>
        <w:tc>
          <w:tcPr>
            <w:tcW w:w="2977" w:type="dxa"/>
          </w:tcPr>
          <w:p w14:paraId="2C31678D" w14:textId="76DDB6AA" w:rsidR="009B34FA" w:rsidRDefault="00157C2A" w:rsidP="001A6DC0">
            <w:r>
              <w:t>Bar12</w:t>
            </w:r>
          </w:p>
        </w:tc>
      </w:tr>
      <w:tr w:rsidR="00157C2A" w14:paraId="668EF3F0" w14:textId="77777777" w:rsidTr="001A6DC0">
        <w:tc>
          <w:tcPr>
            <w:tcW w:w="562" w:type="dxa"/>
          </w:tcPr>
          <w:p w14:paraId="0D617770" w14:textId="195F201A" w:rsidR="00157C2A" w:rsidRDefault="00157C2A" w:rsidP="001A6DC0">
            <w:r>
              <w:t>13</w:t>
            </w:r>
          </w:p>
        </w:tc>
        <w:tc>
          <w:tcPr>
            <w:tcW w:w="6946" w:type="dxa"/>
          </w:tcPr>
          <w:p w14:paraId="6F2FB942" w14:textId="47E39996" w:rsidR="00157C2A" w:rsidRDefault="00157C2A" w:rsidP="001A6DC0">
            <w:r>
              <w:t>Rename the title of the chart using dynamic input from the ‘DESTINATION’ filter.</w:t>
            </w:r>
          </w:p>
        </w:tc>
        <w:tc>
          <w:tcPr>
            <w:tcW w:w="2977" w:type="dxa"/>
          </w:tcPr>
          <w:p w14:paraId="14E31450" w14:textId="56C0389B" w:rsidR="00157C2A" w:rsidRDefault="00157C2A" w:rsidP="001A6DC0">
            <w:r>
              <w:t>Bar13</w:t>
            </w:r>
          </w:p>
        </w:tc>
      </w:tr>
      <w:tr w:rsidR="00157C2A" w14:paraId="085ED273" w14:textId="77777777" w:rsidTr="001A6DC0">
        <w:tc>
          <w:tcPr>
            <w:tcW w:w="562" w:type="dxa"/>
          </w:tcPr>
          <w:p w14:paraId="4E609B04" w14:textId="2563A184" w:rsidR="00157C2A" w:rsidRDefault="00157C2A" w:rsidP="001A6DC0">
            <w:r>
              <w:t>14</w:t>
            </w:r>
          </w:p>
        </w:tc>
        <w:tc>
          <w:tcPr>
            <w:tcW w:w="6946" w:type="dxa"/>
          </w:tcPr>
          <w:p w14:paraId="6B27BFD1" w14:textId="14F728A8" w:rsidR="00157C2A" w:rsidRDefault="00157C2A" w:rsidP="001A6DC0">
            <w:r>
              <w:t>Drag ‘DESTINATION’ field to the tooltip and edit tooltip to show the destination instead.</w:t>
            </w:r>
          </w:p>
        </w:tc>
        <w:tc>
          <w:tcPr>
            <w:tcW w:w="2977" w:type="dxa"/>
          </w:tcPr>
          <w:p w14:paraId="6EF6AD2F" w14:textId="499FDD3C" w:rsidR="00157C2A" w:rsidRDefault="00157C2A" w:rsidP="001A6DC0">
            <w:r>
              <w:t>Bar14</w:t>
            </w:r>
          </w:p>
        </w:tc>
      </w:tr>
    </w:tbl>
    <w:p w14:paraId="02414585" w14:textId="77777777" w:rsidR="00082C92" w:rsidRDefault="00082C92" w:rsidP="00483755"/>
    <w:p w14:paraId="030093D2" w14:textId="1D14B857" w:rsidR="00082C92" w:rsidRDefault="00082C92" w:rsidP="00082C92">
      <w:pPr>
        <w:pStyle w:val="ListParagraph"/>
        <w:numPr>
          <w:ilvl w:val="0"/>
          <w:numId w:val="5"/>
        </w:numPr>
      </w:pPr>
      <w:r>
        <w:t>Adjacency Matrix</w:t>
      </w:r>
    </w:p>
    <w:tbl>
      <w:tblPr>
        <w:tblStyle w:val="TableGrid"/>
        <w:tblW w:w="10485" w:type="dxa"/>
        <w:tblLook w:val="04A0" w:firstRow="1" w:lastRow="0" w:firstColumn="1" w:lastColumn="0" w:noHBand="0" w:noVBand="1"/>
      </w:tblPr>
      <w:tblGrid>
        <w:gridCol w:w="562"/>
        <w:gridCol w:w="6946"/>
        <w:gridCol w:w="2977"/>
      </w:tblGrid>
      <w:tr w:rsidR="00BE1F51" w14:paraId="46278C6E" w14:textId="77777777" w:rsidTr="001A6DC0">
        <w:tc>
          <w:tcPr>
            <w:tcW w:w="562" w:type="dxa"/>
          </w:tcPr>
          <w:p w14:paraId="14C8E6D4" w14:textId="77777777" w:rsidR="00BE1F51" w:rsidRDefault="00BE1F51" w:rsidP="001A6DC0"/>
        </w:tc>
        <w:tc>
          <w:tcPr>
            <w:tcW w:w="6946" w:type="dxa"/>
          </w:tcPr>
          <w:p w14:paraId="7A4C0FB4" w14:textId="77777777" w:rsidR="00BE1F51" w:rsidRDefault="00BE1F51" w:rsidP="001A6DC0">
            <w:r>
              <w:t>Description</w:t>
            </w:r>
          </w:p>
        </w:tc>
        <w:tc>
          <w:tcPr>
            <w:tcW w:w="2977" w:type="dxa"/>
          </w:tcPr>
          <w:p w14:paraId="5303718A" w14:textId="77777777" w:rsidR="00BE1F51" w:rsidRDefault="00BE1F51" w:rsidP="001A6DC0">
            <w:r>
              <w:t>Photo</w:t>
            </w:r>
          </w:p>
        </w:tc>
      </w:tr>
      <w:tr w:rsidR="00BE1F51" w14:paraId="539814CA" w14:textId="77777777" w:rsidTr="001A6DC0">
        <w:tc>
          <w:tcPr>
            <w:tcW w:w="562" w:type="dxa"/>
          </w:tcPr>
          <w:p w14:paraId="764334DE" w14:textId="77777777" w:rsidR="00BE1F51" w:rsidRDefault="00BE1F51" w:rsidP="001A6DC0">
            <w:r>
              <w:lastRenderedPageBreak/>
              <w:t>1</w:t>
            </w:r>
          </w:p>
        </w:tc>
        <w:tc>
          <w:tcPr>
            <w:tcW w:w="6946" w:type="dxa"/>
          </w:tcPr>
          <w:p w14:paraId="0B5031D8" w14:textId="442C0030" w:rsidR="00BE1F51" w:rsidRDefault="00BE1F51" w:rsidP="001A6DC0">
            <w:r>
              <w:t xml:space="preserve">To create the </w:t>
            </w:r>
            <w:r w:rsidR="00A80531">
              <w:t xml:space="preserve">adjacency matrix, drag ‘DESTINATION’ to columns and drag ‘DAY_TYPE’ and ‘ORIGIN’ to Rows in the same order. Next, drag ‘TOTAL_TRIPS’ to </w:t>
            </w:r>
            <w:proofErr w:type="spellStart"/>
            <w:r w:rsidR="00A80531">
              <w:t>color</w:t>
            </w:r>
            <w:proofErr w:type="spellEnd"/>
            <w:r w:rsidR="00A80531">
              <w:t xml:space="preserve"> icon. </w:t>
            </w:r>
            <w:r>
              <w:t xml:space="preserve"> </w:t>
            </w:r>
          </w:p>
        </w:tc>
        <w:tc>
          <w:tcPr>
            <w:tcW w:w="2977" w:type="dxa"/>
          </w:tcPr>
          <w:p w14:paraId="1E94F56D" w14:textId="2458885B" w:rsidR="00BE1F51" w:rsidRDefault="00A80531" w:rsidP="001A6DC0">
            <w:r>
              <w:t>Adj1</w:t>
            </w:r>
          </w:p>
        </w:tc>
      </w:tr>
      <w:tr w:rsidR="00A80531" w14:paraId="57384599" w14:textId="77777777" w:rsidTr="001A6DC0">
        <w:tc>
          <w:tcPr>
            <w:tcW w:w="562" w:type="dxa"/>
          </w:tcPr>
          <w:p w14:paraId="71C95A4A" w14:textId="24D2DD12" w:rsidR="00A80531" w:rsidRDefault="00A80531" w:rsidP="001A6DC0">
            <w:r>
              <w:t>2</w:t>
            </w:r>
          </w:p>
        </w:tc>
        <w:tc>
          <w:tcPr>
            <w:tcW w:w="6946" w:type="dxa"/>
          </w:tcPr>
          <w:p w14:paraId="5499C4AA" w14:textId="7AC8AE87" w:rsidR="00A80531" w:rsidRDefault="00A80531" w:rsidP="001A6DC0">
            <w:r>
              <w:t>To view the full matrix, select ‘Entire View’ on the top of the column pane.</w:t>
            </w:r>
          </w:p>
        </w:tc>
        <w:tc>
          <w:tcPr>
            <w:tcW w:w="2977" w:type="dxa"/>
          </w:tcPr>
          <w:p w14:paraId="2A1A8A4C" w14:textId="197E444E" w:rsidR="00A80531" w:rsidRDefault="00A80531" w:rsidP="001A6DC0">
            <w:r>
              <w:t>Adj2</w:t>
            </w:r>
          </w:p>
        </w:tc>
      </w:tr>
      <w:tr w:rsidR="00A80531" w14:paraId="64691ECD" w14:textId="77777777" w:rsidTr="001A6DC0">
        <w:tc>
          <w:tcPr>
            <w:tcW w:w="562" w:type="dxa"/>
          </w:tcPr>
          <w:p w14:paraId="52C5C6EB" w14:textId="3D24CC47" w:rsidR="00A80531" w:rsidRDefault="00A80531" w:rsidP="001A6DC0">
            <w:r>
              <w:t>3</w:t>
            </w:r>
          </w:p>
        </w:tc>
        <w:tc>
          <w:tcPr>
            <w:tcW w:w="6946" w:type="dxa"/>
          </w:tcPr>
          <w:p w14:paraId="086D1A43" w14:textId="7A983B38" w:rsidR="00A80531" w:rsidRDefault="00A80531" w:rsidP="001A6DC0">
            <w:r>
              <w:t xml:space="preserve">For SUM(TOTAL_TRIPS) </w:t>
            </w:r>
            <w:proofErr w:type="spellStart"/>
            <w:r>
              <w:t>color</w:t>
            </w:r>
            <w:proofErr w:type="spellEnd"/>
            <w:r>
              <w:t>, change the calculation type to ‘Percent of Total’ instead to show the percentage of trips to each location.</w:t>
            </w:r>
          </w:p>
        </w:tc>
        <w:tc>
          <w:tcPr>
            <w:tcW w:w="2977" w:type="dxa"/>
          </w:tcPr>
          <w:p w14:paraId="5C953D9A" w14:textId="75F927BF" w:rsidR="00A80531" w:rsidRDefault="00A80531" w:rsidP="001A6DC0">
            <w:r>
              <w:t>Adj3</w:t>
            </w:r>
          </w:p>
        </w:tc>
      </w:tr>
      <w:tr w:rsidR="00A80531" w14:paraId="541E525C" w14:textId="77777777" w:rsidTr="001A6DC0">
        <w:tc>
          <w:tcPr>
            <w:tcW w:w="562" w:type="dxa"/>
          </w:tcPr>
          <w:p w14:paraId="76D0BCC7" w14:textId="2A4A7E0C" w:rsidR="00A80531" w:rsidRDefault="00A80531" w:rsidP="001A6DC0">
            <w:r>
              <w:t>4</w:t>
            </w:r>
          </w:p>
        </w:tc>
        <w:tc>
          <w:tcPr>
            <w:tcW w:w="6946" w:type="dxa"/>
          </w:tcPr>
          <w:p w14:paraId="40E715A7" w14:textId="3979A28F" w:rsidR="00A80531" w:rsidRDefault="00A80531" w:rsidP="001A6DC0">
            <w:r>
              <w:t>Drag ‘DAY_TYPE’ and ‘TIME_PER_HOUR’ to filter.</w:t>
            </w:r>
          </w:p>
        </w:tc>
        <w:tc>
          <w:tcPr>
            <w:tcW w:w="2977" w:type="dxa"/>
          </w:tcPr>
          <w:p w14:paraId="7C368F24" w14:textId="009ACF25" w:rsidR="00A80531" w:rsidRDefault="00A80531" w:rsidP="001A6DC0">
            <w:r>
              <w:t>Adj4</w:t>
            </w:r>
          </w:p>
        </w:tc>
      </w:tr>
      <w:tr w:rsidR="00A80531" w14:paraId="3B71C635" w14:textId="77777777" w:rsidTr="001A6DC0">
        <w:tc>
          <w:tcPr>
            <w:tcW w:w="562" w:type="dxa"/>
          </w:tcPr>
          <w:p w14:paraId="36368A08" w14:textId="16CDBB45" w:rsidR="00A80531" w:rsidRDefault="00A80531" w:rsidP="00A80531">
            <w:r>
              <w:t>5</w:t>
            </w:r>
          </w:p>
        </w:tc>
        <w:tc>
          <w:tcPr>
            <w:tcW w:w="6946" w:type="dxa"/>
          </w:tcPr>
          <w:p w14:paraId="655A2228" w14:textId="6F020C56" w:rsidR="00A80531" w:rsidRDefault="00A80531" w:rsidP="00A80531">
            <w:r>
              <w:t>For ‘ORIGIN’ and ‘DAY_TYPE’ character data, select all inputs to be filtered.</w:t>
            </w:r>
          </w:p>
        </w:tc>
        <w:tc>
          <w:tcPr>
            <w:tcW w:w="2977" w:type="dxa"/>
          </w:tcPr>
          <w:p w14:paraId="4DDD3CC9" w14:textId="629A87FF" w:rsidR="00A80531" w:rsidRDefault="00A80531" w:rsidP="00A80531">
            <w:r>
              <w:t>Adj5</w:t>
            </w:r>
          </w:p>
        </w:tc>
      </w:tr>
      <w:tr w:rsidR="00A80531" w14:paraId="7A0969C4" w14:textId="77777777" w:rsidTr="001A6DC0">
        <w:tc>
          <w:tcPr>
            <w:tcW w:w="562" w:type="dxa"/>
          </w:tcPr>
          <w:p w14:paraId="19C899E5" w14:textId="016850F1" w:rsidR="00A80531" w:rsidRDefault="00A80531" w:rsidP="00A80531">
            <w:r>
              <w:t>6</w:t>
            </w:r>
          </w:p>
        </w:tc>
        <w:tc>
          <w:tcPr>
            <w:tcW w:w="6946" w:type="dxa"/>
          </w:tcPr>
          <w:p w14:paraId="3FC4AB0D" w14:textId="3CA03687" w:rsidR="00A80531" w:rsidRDefault="00A80531" w:rsidP="00A80531">
            <w:r>
              <w:t>For ‘TIME_PER_HOUR’ numeric data, select ‘All values’ and ‘Range of values’ to be filtered.</w:t>
            </w:r>
          </w:p>
        </w:tc>
        <w:tc>
          <w:tcPr>
            <w:tcW w:w="2977" w:type="dxa"/>
          </w:tcPr>
          <w:p w14:paraId="76E2E8C9" w14:textId="1CB907AE" w:rsidR="00A80531" w:rsidRDefault="00A80531" w:rsidP="00A80531">
            <w:r>
              <w:t>Adj6</w:t>
            </w:r>
          </w:p>
        </w:tc>
      </w:tr>
      <w:tr w:rsidR="00A80531" w14:paraId="0879CA77" w14:textId="77777777" w:rsidTr="001A6DC0">
        <w:tc>
          <w:tcPr>
            <w:tcW w:w="562" w:type="dxa"/>
          </w:tcPr>
          <w:p w14:paraId="470FB8F8" w14:textId="4358F7F8" w:rsidR="00A80531" w:rsidRDefault="00A80531" w:rsidP="00A80531">
            <w:r>
              <w:t>7</w:t>
            </w:r>
          </w:p>
        </w:tc>
        <w:tc>
          <w:tcPr>
            <w:tcW w:w="6946" w:type="dxa"/>
          </w:tcPr>
          <w:p w14:paraId="4137D93C" w14:textId="125D1193" w:rsidR="00A80531" w:rsidRDefault="00A80531" w:rsidP="00A80531">
            <w:r>
              <w:t xml:space="preserve">For y-axis origin labels, right-click and select ‘rotate label’ </w:t>
            </w:r>
            <w:r w:rsidR="00BC6F78">
              <w:t>to remove the names of the subzones.</w:t>
            </w:r>
          </w:p>
        </w:tc>
        <w:tc>
          <w:tcPr>
            <w:tcW w:w="2977" w:type="dxa"/>
          </w:tcPr>
          <w:p w14:paraId="1695B628" w14:textId="2432F3F3" w:rsidR="00A80531" w:rsidRDefault="00A80531" w:rsidP="00A80531">
            <w:r>
              <w:t>Adj7</w:t>
            </w:r>
          </w:p>
        </w:tc>
      </w:tr>
      <w:tr w:rsidR="00BC6F78" w14:paraId="2272D187" w14:textId="77777777" w:rsidTr="001A6DC0">
        <w:tc>
          <w:tcPr>
            <w:tcW w:w="562" w:type="dxa"/>
          </w:tcPr>
          <w:p w14:paraId="532C958E" w14:textId="29DCFEBD" w:rsidR="00BC6F78" w:rsidRDefault="00BC6F78" w:rsidP="00A80531">
            <w:r>
              <w:t>8</w:t>
            </w:r>
          </w:p>
        </w:tc>
        <w:tc>
          <w:tcPr>
            <w:tcW w:w="6946" w:type="dxa"/>
          </w:tcPr>
          <w:p w14:paraId="707259BA" w14:textId="4F6B9755" w:rsidR="00BC6F78" w:rsidRDefault="00BC6F78" w:rsidP="00A80531">
            <w:r>
              <w:t>Next, do the same to the day type label, by right-clicking and selecting ‘rotate label’ to optimise the space of the graph and view the day type text fully.</w:t>
            </w:r>
          </w:p>
        </w:tc>
        <w:tc>
          <w:tcPr>
            <w:tcW w:w="2977" w:type="dxa"/>
          </w:tcPr>
          <w:p w14:paraId="6DE9190C" w14:textId="31B8A9C3" w:rsidR="00BC6F78" w:rsidRDefault="00BC6F78" w:rsidP="00A80531">
            <w:r>
              <w:t>Adj8</w:t>
            </w:r>
          </w:p>
        </w:tc>
      </w:tr>
      <w:tr w:rsidR="00BC6F78" w14:paraId="19C53080" w14:textId="77777777" w:rsidTr="001A6DC0">
        <w:tc>
          <w:tcPr>
            <w:tcW w:w="562" w:type="dxa"/>
          </w:tcPr>
          <w:p w14:paraId="514F25A2" w14:textId="3CE260E3" w:rsidR="00BC6F78" w:rsidRDefault="00BC6F78" w:rsidP="00A80531">
            <w:r>
              <w:t>9</w:t>
            </w:r>
          </w:p>
        </w:tc>
        <w:tc>
          <w:tcPr>
            <w:tcW w:w="6946" w:type="dxa"/>
          </w:tcPr>
          <w:p w14:paraId="646387A6" w14:textId="359A7568" w:rsidR="00BC6F78" w:rsidRDefault="0004375B" w:rsidP="00A80531">
            <w:r>
              <w:t>Rename the sheet to ‘Adjacency Matrix’</w:t>
            </w:r>
          </w:p>
        </w:tc>
        <w:tc>
          <w:tcPr>
            <w:tcW w:w="2977" w:type="dxa"/>
          </w:tcPr>
          <w:p w14:paraId="5957D64D" w14:textId="427E1CE8" w:rsidR="00BC6F78" w:rsidRDefault="0004375B" w:rsidP="00A80531">
            <w:r>
              <w:t>Adj9</w:t>
            </w:r>
          </w:p>
        </w:tc>
      </w:tr>
      <w:tr w:rsidR="0004375B" w14:paraId="2B2E116F" w14:textId="77777777" w:rsidTr="001A6DC0">
        <w:tc>
          <w:tcPr>
            <w:tcW w:w="562" w:type="dxa"/>
          </w:tcPr>
          <w:p w14:paraId="45A9FC5D" w14:textId="58D89A0A" w:rsidR="0004375B" w:rsidRDefault="0004375B" w:rsidP="00A80531">
            <w:r>
              <w:t>10</w:t>
            </w:r>
          </w:p>
        </w:tc>
        <w:tc>
          <w:tcPr>
            <w:tcW w:w="6946" w:type="dxa"/>
          </w:tcPr>
          <w:p w14:paraId="25434957" w14:textId="459E8475" w:rsidR="0004375B" w:rsidRDefault="00D736BE" w:rsidP="00A80531">
            <w:r>
              <w:t>Drag ‘TOTAL_TRIPS’ to tooltip icon and edit the tooltip as follows.</w:t>
            </w:r>
          </w:p>
        </w:tc>
        <w:tc>
          <w:tcPr>
            <w:tcW w:w="2977" w:type="dxa"/>
          </w:tcPr>
          <w:p w14:paraId="21614202" w14:textId="1FE094CE" w:rsidR="0004375B" w:rsidRDefault="00D736BE" w:rsidP="00A80531">
            <w:r>
              <w:t>Adj10</w:t>
            </w:r>
          </w:p>
        </w:tc>
      </w:tr>
    </w:tbl>
    <w:p w14:paraId="3EF09DDA" w14:textId="77777777" w:rsidR="00082C92" w:rsidRDefault="00082C92" w:rsidP="00BE1F51"/>
    <w:p w14:paraId="6BF14F36" w14:textId="11401A4C" w:rsidR="00082C92" w:rsidRDefault="00082C92" w:rsidP="00082C92">
      <w:pPr>
        <w:pStyle w:val="ListParagraph"/>
        <w:numPr>
          <w:ilvl w:val="0"/>
          <w:numId w:val="5"/>
        </w:numPr>
      </w:pPr>
      <w:r>
        <w:t>Coordinating Filters</w:t>
      </w:r>
    </w:p>
    <w:tbl>
      <w:tblPr>
        <w:tblStyle w:val="TableGrid"/>
        <w:tblW w:w="10485" w:type="dxa"/>
        <w:tblLook w:val="04A0" w:firstRow="1" w:lastRow="0" w:firstColumn="1" w:lastColumn="0" w:noHBand="0" w:noVBand="1"/>
      </w:tblPr>
      <w:tblGrid>
        <w:gridCol w:w="562"/>
        <w:gridCol w:w="6946"/>
        <w:gridCol w:w="2977"/>
      </w:tblGrid>
      <w:tr w:rsidR="00682550" w14:paraId="3E132DB5" w14:textId="77777777" w:rsidTr="001A6DC0">
        <w:tc>
          <w:tcPr>
            <w:tcW w:w="562" w:type="dxa"/>
          </w:tcPr>
          <w:p w14:paraId="0A6E6759" w14:textId="77777777" w:rsidR="00682550" w:rsidRDefault="00682550" w:rsidP="001A6DC0"/>
        </w:tc>
        <w:tc>
          <w:tcPr>
            <w:tcW w:w="6946" w:type="dxa"/>
          </w:tcPr>
          <w:p w14:paraId="487F6A51" w14:textId="77777777" w:rsidR="00682550" w:rsidRDefault="00682550" w:rsidP="001A6DC0">
            <w:r>
              <w:t>Description</w:t>
            </w:r>
          </w:p>
        </w:tc>
        <w:tc>
          <w:tcPr>
            <w:tcW w:w="2977" w:type="dxa"/>
          </w:tcPr>
          <w:p w14:paraId="5B1E8CFA" w14:textId="77777777" w:rsidR="00682550" w:rsidRDefault="00682550" w:rsidP="001A6DC0">
            <w:r>
              <w:t>Photo</w:t>
            </w:r>
          </w:p>
        </w:tc>
      </w:tr>
      <w:tr w:rsidR="00682550" w14:paraId="235F964D" w14:textId="77777777" w:rsidTr="001A6DC0">
        <w:tc>
          <w:tcPr>
            <w:tcW w:w="562" w:type="dxa"/>
          </w:tcPr>
          <w:p w14:paraId="00CD5F43" w14:textId="77777777" w:rsidR="00682550" w:rsidRDefault="00682550" w:rsidP="001A6DC0">
            <w:r>
              <w:t>1</w:t>
            </w:r>
          </w:p>
        </w:tc>
        <w:tc>
          <w:tcPr>
            <w:tcW w:w="6946" w:type="dxa"/>
          </w:tcPr>
          <w:p w14:paraId="61CC2D08" w14:textId="6C9D295C" w:rsidR="00682550" w:rsidRDefault="00CE7556" w:rsidP="001A6DC0">
            <w:r>
              <w:t xml:space="preserve">To align the ‘ORIGIN’ filter of the </w:t>
            </w:r>
            <w:proofErr w:type="spellStart"/>
            <w:r>
              <w:t>chloropleth</w:t>
            </w:r>
            <w:proofErr w:type="spellEnd"/>
            <w:r>
              <w:t xml:space="preserve"> and bar chart, click on the ‘ORIGIN’ filter and apply it to ‘selected </w:t>
            </w:r>
            <w:proofErr w:type="gramStart"/>
            <w:r>
              <w:t>worksheets’</w:t>
            </w:r>
            <w:proofErr w:type="gramEnd"/>
            <w:r>
              <w:t>.</w:t>
            </w:r>
          </w:p>
        </w:tc>
        <w:tc>
          <w:tcPr>
            <w:tcW w:w="2977" w:type="dxa"/>
          </w:tcPr>
          <w:p w14:paraId="70E885BD" w14:textId="50FE137C" w:rsidR="00682550" w:rsidRDefault="00CE7556" w:rsidP="001A6DC0">
            <w:r>
              <w:t>Fil1</w:t>
            </w:r>
          </w:p>
        </w:tc>
      </w:tr>
      <w:tr w:rsidR="00CE7556" w14:paraId="44E5B8E6" w14:textId="77777777" w:rsidTr="001A6DC0">
        <w:tc>
          <w:tcPr>
            <w:tcW w:w="562" w:type="dxa"/>
          </w:tcPr>
          <w:p w14:paraId="4A3A328C" w14:textId="3BF334C9" w:rsidR="00CE7556" w:rsidRDefault="00CE7556" w:rsidP="001A6DC0">
            <w:r>
              <w:t>2</w:t>
            </w:r>
          </w:p>
        </w:tc>
        <w:tc>
          <w:tcPr>
            <w:tcW w:w="6946" w:type="dxa"/>
          </w:tcPr>
          <w:p w14:paraId="35B1FBA1" w14:textId="09990C31" w:rsidR="00CE7556" w:rsidRDefault="00CE7556" w:rsidP="001A6DC0">
            <w:r>
              <w:t>Select the corresponding bar chart worksheet to apply the ‘ORIGIN’ filter to.</w:t>
            </w:r>
          </w:p>
        </w:tc>
        <w:tc>
          <w:tcPr>
            <w:tcW w:w="2977" w:type="dxa"/>
          </w:tcPr>
          <w:p w14:paraId="080F1001" w14:textId="6344AEA2" w:rsidR="00CE7556" w:rsidRDefault="00CE7556" w:rsidP="001A6DC0">
            <w:r>
              <w:t>Fil2</w:t>
            </w:r>
          </w:p>
        </w:tc>
      </w:tr>
      <w:tr w:rsidR="00CE7556" w14:paraId="0FE4A235" w14:textId="77777777" w:rsidTr="001A6DC0">
        <w:tc>
          <w:tcPr>
            <w:tcW w:w="562" w:type="dxa"/>
          </w:tcPr>
          <w:p w14:paraId="3F2D3860" w14:textId="63F13884" w:rsidR="00CE7556" w:rsidRDefault="00CE7556" w:rsidP="00CE7556">
            <w:r>
              <w:t>3</w:t>
            </w:r>
          </w:p>
        </w:tc>
        <w:tc>
          <w:tcPr>
            <w:tcW w:w="6946" w:type="dxa"/>
          </w:tcPr>
          <w:p w14:paraId="44D8A1FA" w14:textId="15DC5C9B" w:rsidR="00CE7556" w:rsidRDefault="00CE7556" w:rsidP="00CE7556">
            <w:r>
              <w:t xml:space="preserve">To align the ‘DESTINATION’ filter of the </w:t>
            </w:r>
            <w:proofErr w:type="spellStart"/>
            <w:r>
              <w:t>chloropleth</w:t>
            </w:r>
            <w:proofErr w:type="spellEnd"/>
            <w:r>
              <w:t xml:space="preserve"> and bar chart, click on the ‘DESTINATION’ filter and apply it to ‘selected </w:t>
            </w:r>
            <w:proofErr w:type="gramStart"/>
            <w:r>
              <w:t>worksheets’</w:t>
            </w:r>
            <w:proofErr w:type="gramEnd"/>
            <w:r>
              <w:t>.</w:t>
            </w:r>
          </w:p>
        </w:tc>
        <w:tc>
          <w:tcPr>
            <w:tcW w:w="2977" w:type="dxa"/>
          </w:tcPr>
          <w:p w14:paraId="45CACB43" w14:textId="4334A9AE" w:rsidR="00CE7556" w:rsidRDefault="00CE7556" w:rsidP="00CE7556">
            <w:r>
              <w:t>Fil3</w:t>
            </w:r>
          </w:p>
        </w:tc>
      </w:tr>
      <w:tr w:rsidR="00CE7556" w14:paraId="5B40FA2D" w14:textId="77777777" w:rsidTr="001A6DC0">
        <w:tc>
          <w:tcPr>
            <w:tcW w:w="562" w:type="dxa"/>
          </w:tcPr>
          <w:p w14:paraId="0E3A1975" w14:textId="38121EF5" w:rsidR="00CE7556" w:rsidRDefault="00CE7556" w:rsidP="00CE7556">
            <w:r>
              <w:t>4</w:t>
            </w:r>
          </w:p>
        </w:tc>
        <w:tc>
          <w:tcPr>
            <w:tcW w:w="6946" w:type="dxa"/>
          </w:tcPr>
          <w:p w14:paraId="65EF68CE" w14:textId="4F755957" w:rsidR="00CE7556" w:rsidRDefault="00CE7556" w:rsidP="00CE7556">
            <w:r>
              <w:t>Select the corresponding bar chart worksheet to apply the ‘DESTINATION’ filter to.</w:t>
            </w:r>
          </w:p>
        </w:tc>
        <w:tc>
          <w:tcPr>
            <w:tcW w:w="2977" w:type="dxa"/>
          </w:tcPr>
          <w:p w14:paraId="2C9495BB" w14:textId="37469BDE" w:rsidR="00CE7556" w:rsidRDefault="00CE7556" w:rsidP="00CE7556">
            <w:r>
              <w:t>Fil4</w:t>
            </w:r>
          </w:p>
        </w:tc>
      </w:tr>
      <w:tr w:rsidR="00CE7556" w14:paraId="793CD8C4" w14:textId="77777777" w:rsidTr="001A6DC0">
        <w:tc>
          <w:tcPr>
            <w:tcW w:w="562" w:type="dxa"/>
          </w:tcPr>
          <w:p w14:paraId="43E9BE28" w14:textId="5096182D" w:rsidR="00CE7556" w:rsidRDefault="00CE7556" w:rsidP="00CE7556">
            <w:r>
              <w:t>5</w:t>
            </w:r>
          </w:p>
        </w:tc>
        <w:tc>
          <w:tcPr>
            <w:tcW w:w="6946" w:type="dxa"/>
          </w:tcPr>
          <w:p w14:paraId="7930F04F" w14:textId="42787B7F" w:rsidR="00CE7556" w:rsidRDefault="00476065" w:rsidP="00CE7556">
            <w:r>
              <w:t>For the ‘DAY_TYPE’ filter, click on the filter and apply to ‘All Using This Data Source’</w:t>
            </w:r>
          </w:p>
        </w:tc>
        <w:tc>
          <w:tcPr>
            <w:tcW w:w="2977" w:type="dxa"/>
          </w:tcPr>
          <w:p w14:paraId="657FF73D" w14:textId="706535A0" w:rsidR="00CE7556" w:rsidRDefault="00476065" w:rsidP="00CE7556">
            <w:r>
              <w:t>Fil5</w:t>
            </w:r>
          </w:p>
        </w:tc>
      </w:tr>
      <w:tr w:rsidR="00476065" w14:paraId="32428A0D" w14:textId="77777777" w:rsidTr="001A6DC0">
        <w:tc>
          <w:tcPr>
            <w:tcW w:w="562" w:type="dxa"/>
          </w:tcPr>
          <w:p w14:paraId="6FFC2063" w14:textId="3DB6F3CF" w:rsidR="00476065" w:rsidRDefault="00476065" w:rsidP="00CE7556">
            <w:r>
              <w:t>6</w:t>
            </w:r>
          </w:p>
        </w:tc>
        <w:tc>
          <w:tcPr>
            <w:tcW w:w="6946" w:type="dxa"/>
          </w:tcPr>
          <w:p w14:paraId="36737B30" w14:textId="680212AB" w:rsidR="00476065" w:rsidRDefault="00476065" w:rsidP="00CE7556">
            <w:r>
              <w:t>For the ‘TIME_PER_HOUR’ filter, click on the filter and apply to ‘All Using This Data Source’</w:t>
            </w:r>
          </w:p>
        </w:tc>
        <w:tc>
          <w:tcPr>
            <w:tcW w:w="2977" w:type="dxa"/>
          </w:tcPr>
          <w:p w14:paraId="0749B8C8" w14:textId="2D01DF1F" w:rsidR="00476065" w:rsidRDefault="00476065" w:rsidP="00CE7556">
            <w:r>
              <w:t>Fil6</w:t>
            </w:r>
          </w:p>
        </w:tc>
      </w:tr>
    </w:tbl>
    <w:p w14:paraId="633D8F27" w14:textId="22B0C35C" w:rsidR="00082C92" w:rsidRDefault="00082C92" w:rsidP="00082C92">
      <w:pPr>
        <w:pStyle w:val="ListParagraph"/>
      </w:pPr>
    </w:p>
    <w:p w14:paraId="72435458" w14:textId="77777777" w:rsidR="00682550" w:rsidRDefault="00682550" w:rsidP="00082C92">
      <w:pPr>
        <w:pStyle w:val="ListParagraph"/>
      </w:pPr>
    </w:p>
    <w:p w14:paraId="71D8886D" w14:textId="4BA9B830" w:rsidR="00082C92" w:rsidRDefault="00082C92" w:rsidP="00082C92">
      <w:pPr>
        <w:pStyle w:val="ListParagraph"/>
        <w:numPr>
          <w:ilvl w:val="0"/>
          <w:numId w:val="5"/>
        </w:numPr>
      </w:pPr>
      <w:r>
        <w:t>Dashboard Building</w:t>
      </w:r>
    </w:p>
    <w:p w14:paraId="69C17974" w14:textId="77777777" w:rsidR="00082C92" w:rsidRDefault="00082C92" w:rsidP="00082C92">
      <w:pPr>
        <w:pStyle w:val="ListParagraph"/>
      </w:pPr>
    </w:p>
    <w:tbl>
      <w:tblPr>
        <w:tblStyle w:val="TableGrid"/>
        <w:tblW w:w="10485" w:type="dxa"/>
        <w:tblLook w:val="04A0" w:firstRow="1" w:lastRow="0" w:firstColumn="1" w:lastColumn="0" w:noHBand="0" w:noVBand="1"/>
      </w:tblPr>
      <w:tblGrid>
        <w:gridCol w:w="562"/>
        <w:gridCol w:w="6946"/>
        <w:gridCol w:w="2977"/>
      </w:tblGrid>
      <w:tr w:rsidR="00FA55F4" w14:paraId="3FE432AE" w14:textId="77777777" w:rsidTr="001A6DC0">
        <w:tc>
          <w:tcPr>
            <w:tcW w:w="562" w:type="dxa"/>
          </w:tcPr>
          <w:p w14:paraId="35F02027" w14:textId="77777777" w:rsidR="00FA55F4" w:rsidRDefault="00FA55F4" w:rsidP="001A6DC0"/>
        </w:tc>
        <w:tc>
          <w:tcPr>
            <w:tcW w:w="6946" w:type="dxa"/>
          </w:tcPr>
          <w:p w14:paraId="580E366F" w14:textId="77777777" w:rsidR="00FA55F4" w:rsidRDefault="00FA55F4" w:rsidP="001A6DC0">
            <w:r>
              <w:t>Description</w:t>
            </w:r>
          </w:p>
        </w:tc>
        <w:tc>
          <w:tcPr>
            <w:tcW w:w="2977" w:type="dxa"/>
          </w:tcPr>
          <w:p w14:paraId="344B17FE" w14:textId="77777777" w:rsidR="00FA55F4" w:rsidRDefault="00FA55F4" w:rsidP="001A6DC0">
            <w:r>
              <w:t>Photo</w:t>
            </w:r>
          </w:p>
        </w:tc>
      </w:tr>
      <w:tr w:rsidR="00FA55F4" w14:paraId="2D10719A" w14:textId="77777777" w:rsidTr="001A6DC0">
        <w:tc>
          <w:tcPr>
            <w:tcW w:w="562" w:type="dxa"/>
          </w:tcPr>
          <w:p w14:paraId="30791B06" w14:textId="77777777" w:rsidR="00FA55F4" w:rsidRDefault="00FA55F4" w:rsidP="001A6DC0">
            <w:r>
              <w:t>1</w:t>
            </w:r>
          </w:p>
        </w:tc>
        <w:tc>
          <w:tcPr>
            <w:tcW w:w="6946" w:type="dxa"/>
          </w:tcPr>
          <w:p w14:paraId="310E788B" w14:textId="64EC01D1" w:rsidR="00FA55F4" w:rsidRDefault="00FA55F4" w:rsidP="001A6DC0">
            <w:r>
              <w:t>Open a new dashboard, and for the size of the dashboard select ‘Automatic’ so it will adjust based on the viewer’s screen size</w:t>
            </w:r>
          </w:p>
        </w:tc>
        <w:tc>
          <w:tcPr>
            <w:tcW w:w="2977" w:type="dxa"/>
          </w:tcPr>
          <w:p w14:paraId="13332B4A" w14:textId="0CB3B68C" w:rsidR="00FA55F4" w:rsidRDefault="00FA55F4" w:rsidP="001A6DC0">
            <w:r>
              <w:t>db1</w:t>
            </w:r>
          </w:p>
        </w:tc>
      </w:tr>
      <w:tr w:rsidR="00FA55F4" w14:paraId="6A25C309" w14:textId="77777777" w:rsidTr="001A6DC0">
        <w:tc>
          <w:tcPr>
            <w:tcW w:w="562" w:type="dxa"/>
          </w:tcPr>
          <w:p w14:paraId="49C618C9" w14:textId="45B8283B" w:rsidR="00FA55F4" w:rsidRDefault="00FA55F4" w:rsidP="001A6DC0">
            <w:r>
              <w:t>2</w:t>
            </w:r>
          </w:p>
        </w:tc>
        <w:tc>
          <w:tcPr>
            <w:tcW w:w="6946" w:type="dxa"/>
          </w:tcPr>
          <w:p w14:paraId="4FB1A22C" w14:textId="2F3AEAC4" w:rsidR="00FA55F4" w:rsidRDefault="009471B7" w:rsidP="001A6DC0">
            <w:r>
              <w:t>Select charts to be displayed on the dashboard and drag the charts from the sheets pane to desired location on the dashboard.</w:t>
            </w:r>
          </w:p>
        </w:tc>
        <w:tc>
          <w:tcPr>
            <w:tcW w:w="2977" w:type="dxa"/>
          </w:tcPr>
          <w:p w14:paraId="6CA752F0" w14:textId="640BAEB9" w:rsidR="00FA55F4" w:rsidRDefault="009471B7" w:rsidP="001A6DC0">
            <w:r>
              <w:t>Db2</w:t>
            </w:r>
          </w:p>
        </w:tc>
      </w:tr>
      <w:tr w:rsidR="009471B7" w14:paraId="3E085E58" w14:textId="77777777" w:rsidTr="001A6DC0">
        <w:tc>
          <w:tcPr>
            <w:tcW w:w="562" w:type="dxa"/>
          </w:tcPr>
          <w:p w14:paraId="38F51ECC" w14:textId="62183BF2" w:rsidR="009471B7" w:rsidRDefault="009471B7" w:rsidP="001A6DC0">
            <w:r>
              <w:t>3</w:t>
            </w:r>
          </w:p>
        </w:tc>
        <w:tc>
          <w:tcPr>
            <w:tcW w:w="6946" w:type="dxa"/>
          </w:tcPr>
          <w:p w14:paraId="2EAB3FAB" w14:textId="4B58DD1A" w:rsidR="009471B7" w:rsidRDefault="00E66C77" w:rsidP="001A6DC0">
            <w:r>
              <w:t>From the dashboard menu, select ‘Show Title’ to insert dashboard title.</w:t>
            </w:r>
          </w:p>
        </w:tc>
        <w:tc>
          <w:tcPr>
            <w:tcW w:w="2977" w:type="dxa"/>
          </w:tcPr>
          <w:p w14:paraId="7AB64880" w14:textId="6946D299" w:rsidR="009471B7" w:rsidRDefault="00E66C77" w:rsidP="001A6DC0">
            <w:r>
              <w:t>Db3</w:t>
            </w:r>
          </w:p>
        </w:tc>
      </w:tr>
      <w:tr w:rsidR="00E66C77" w14:paraId="61549DDB" w14:textId="77777777" w:rsidTr="001A6DC0">
        <w:tc>
          <w:tcPr>
            <w:tcW w:w="562" w:type="dxa"/>
          </w:tcPr>
          <w:p w14:paraId="44FDFE40" w14:textId="0638C7E2" w:rsidR="00E66C77" w:rsidRDefault="00E66C77" w:rsidP="001A6DC0">
            <w:r>
              <w:t>4</w:t>
            </w:r>
          </w:p>
        </w:tc>
        <w:tc>
          <w:tcPr>
            <w:tcW w:w="6946" w:type="dxa"/>
          </w:tcPr>
          <w:p w14:paraId="5F0FBD4E" w14:textId="04F052F3" w:rsidR="00E66C77" w:rsidRDefault="004F4F85" w:rsidP="001A6DC0">
            <w:r>
              <w:t>Edit the dashboard title to include a caption, description of the chart and the source.</w:t>
            </w:r>
          </w:p>
        </w:tc>
        <w:tc>
          <w:tcPr>
            <w:tcW w:w="2977" w:type="dxa"/>
          </w:tcPr>
          <w:p w14:paraId="79DE544A" w14:textId="5320FD26" w:rsidR="00E66C77" w:rsidRDefault="004F4F85" w:rsidP="001A6DC0">
            <w:r>
              <w:t>Db4</w:t>
            </w:r>
          </w:p>
        </w:tc>
      </w:tr>
      <w:tr w:rsidR="004F4F85" w14:paraId="446E29C5" w14:textId="77777777" w:rsidTr="001A6DC0">
        <w:tc>
          <w:tcPr>
            <w:tcW w:w="562" w:type="dxa"/>
          </w:tcPr>
          <w:p w14:paraId="3CFF8670" w14:textId="51454155" w:rsidR="004F4F85" w:rsidRDefault="004F4F85" w:rsidP="001A6DC0">
            <w:r>
              <w:t>5</w:t>
            </w:r>
          </w:p>
        </w:tc>
        <w:tc>
          <w:tcPr>
            <w:tcW w:w="6946" w:type="dxa"/>
          </w:tcPr>
          <w:p w14:paraId="31D542E4" w14:textId="7346DEBA" w:rsidR="004F4F85" w:rsidRDefault="004F4F85" w:rsidP="001A6DC0">
            <w:r>
              <w:t>Edit the names of the filters by clicking on the filter and select ‘Edit Title’.</w:t>
            </w:r>
          </w:p>
        </w:tc>
        <w:tc>
          <w:tcPr>
            <w:tcW w:w="2977" w:type="dxa"/>
          </w:tcPr>
          <w:p w14:paraId="5D73F440" w14:textId="75B37B18" w:rsidR="004F4F85" w:rsidRDefault="004F4F85" w:rsidP="001A6DC0">
            <w:r>
              <w:t>Db5</w:t>
            </w:r>
          </w:p>
        </w:tc>
      </w:tr>
      <w:tr w:rsidR="004F4F85" w14:paraId="39F2AFDC" w14:textId="77777777" w:rsidTr="001A6DC0">
        <w:tc>
          <w:tcPr>
            <w:tcW w:w="562" w:type="dxa"/>
          </w:tcPr>
          <w:p w14:paraId="42235CFD" w14:textId="2E515BC5" w:rsidR="004F4F85" w:rsidRDefault="004F4F85" w:rsidP="001A6DC0">
            <w:r>
              <w:t>6</w:t>
            </w:r>
          </w:p>
        </w:tc>
        <w:tc>
          <w:tcPr>
            <w:tcW w:w="6946" w:type="dxa"/>
          </w:tcPr>
          <w:p w14:paraId="61B33046" w14:textId="147C9A7B" w:rsidR="004F4F85" w:rsidRDefault="004F4F85" w:rsidP="001A6DC0">
            <w:r>
              <w:t>After editing the filter names, the dashboard is ready to be exported to Tableau Public.</w:t>
            </w:r>
          </w:p>
        </w:tc>
        <w:tc>
          <w:tcPr>
            <w:tcW w:w="2977" w:type="dxa"/>
          </w:tcPr>
          <w:p w14:paraId="324FC985" w14:textId="631B0B13" w:rsidR="004F4F85" w:rsidRDefault="004F4F85" w:rsidP="001A6DC0">
            <w:r>
              <w:t>Db6</w:t>
            </w:r>
          </w:p>
        </w:tc>
      </w:tr>
    </w:tbl>
    <w:p w14:paraId="490BEE4A" w14:textId="77777777" w:rsidR="00082C92" w:rsidRDefault="00082C92" w:rsidP="00FA55F4"/>
    <w:p w14:paraId="08DAAF6A" w14:textId="3326C49D" w:rsidR="00CF05A9" w:rsidRDefault="00CF05A9">
      <w:r>
        <w:t># 6 Observations</w:t>
      </w:r>
    </w:p>
    <w:p w14:paraId="1E7FB7B4" w14:textId="0639B62B" w:rsidR="00F718F8" w:rsidRDefault="00F718F8" w:rsidP="00D23D96">
      <w:pPr>
        <w:pStyle w:val="ListParagraph"/>
        <w:numPr>
          <w:ilvl w:val="0"/>
          <w:numId w:val="3"/>
        </w:numPr>
        <w:jc w:val="both"/>
        <w:rPr>
          <w:rFonts w:cstheme="minorHAnsi"/>
        </w:rPr>
      </w:pPr>
      <w:r>
        <w:rPr>
          <w:rFonts w:cstheme="minorHAnsi"/>
        </w:rPr>
        <w:t>Intra-zonal and industrial areas public bus trips make up majority</w:t>
      </w:r>
      <w:r w:rsidR="005F5A27">
        <w:rPr>
          <w:rFonts w:cstheme="minorHAnsi"/>
        </w:rPr>
        <w:t xml:space="preserve"> of passenger volume.</w:t>
      </w:r>
      <w:r>
        <w:rPr>
          <w:rFonts w:cstheme="minorHAnsi"/>
        </w:rPr>
        <w:t xml:space="preserve"> </w:t>
      </w:r>
    </w:p>
    <w:p w14:paraId="25415621" w14:textId="77777777" w:rsidR="00F718F8" w:rsidRDefault="00F718F8" w:rsidP="00F718F8">
      <w:pPr>
        <w:pStyle w:val="ListParagraph"/>
        <w:jc w:val="both"/>
        <w:rPr>
          <w:rFonts w:cstheme="minorHAnsi"/>
        </w:rPr>
      </w:pPr>
    </w:p>
    <w:p w14:paraId="71C761FC" w14:textId="0F1B81CC" w:rsidR="00D23D96" w:rsidRDefault="006C528A" w:rsidP="00F718F8">
      <w:pPr>
        <w:pStyle w:val="ListParagraph"/>
        <w:jc w:val="both"/>
        <w:rPr>
          <w:rFonts w:cstheme="minorHAnsi"/>
          <w:color w:val="333333"/>
          <w:shd w:val="clear" w:color="auto" w:fill="FFFFFF"/>
        </w:rPr>
      </w:pPr>
      <w:r w:rsidRPr="00FD0D9B">
        <w:rPr>
          <w:rFonts w:cstheme="minorHAnsi"/>
        </w:rPr>
        <w:lastRenderedPageBreak/>
        <w:t>Intra-zonal travel by public bus seems to make up a higher percentage of total bus rides</w:t>
      </w:r>
      <w:r w:rsidR="004034A0" w:rsidRPr="00FD0D9B">
        <w:rPr>
          <w:rFonts w:cstheme="minorHAnsi"/>
        </w:rPr>
        <w:t>. This can be seen from the prominent darker colour diagonal line intersecting the adjacency matrix for both weekends and weekdays.</w:t>
      </w:r>
      <w:r w:rsidRPr="00FD0D9B">
        <w:rPr>
          <w:rFonts w:cstheme="minorHAnsi"/>
        </w:rPr>
        <w:t xml:space="preserve"> </w:t>
      </w:r>
      <w:r w:rsidR="004034A0" w:rsidRPr="00FD0D9B">
        <w:rPr>
          <w:rFonts w:cstheme="minorHAnsi"/>
        </w:rPr>
        <w:t xml:space="preserve">This highlights the intra-zonal travel within the same subzone </w:t>
      </w:r>
      <w:proofErr w:type="gramStart"/>
      <w:r w:rsidR="004034A0" w:rsidRPr="00FD0D9B">
        <w:rPr>
          <w:rFonts w:cstheme="minorHAnsi"/>
        </w:rPr>
        <w:t>e.g.</w:t>
      </w:r>
      <w:proofErr w:type="gramEnd"/>
      <w:r w:rsidR="004034A0" w:rsidRPr="00FD0D9B">
        <w:rPr>
          <w:rFonts w:cstheme="minorHAnsi"/>
        </w:rPr>
        <w:t xml:space="preserve"> </w:t>
      </w:r>
      <w:r w:rsidR="00E70783" w:rsidRPr="00FD0D9B">
        <w:rPr>
          <w:rFonts w:cstheme="minorHAnsi"/>
        </w:rPr>
        <w:t>51</w:t>
      </w:r>
      <w:r w:rsidR="004034A0" w:rsidRPr="00FD0D9B">
        <w:rPr>
          <w:rFonts w:cstheme="minorHAnsi"/>
        </w:rPr>
        <w:t xml:space="preserve">% of bus trips that originated in </w:t>
      </w:r>
      <w:r w:rsidR="00E70783" w:rsidRPr="00FD0D9B">
        <w:rPr>
          <w:rFonts w:cstheme="minorHAnsi"/>
        </w:rPr>
        <w:t>Taman Jurong</w:t>
      </w:r>
      <w:r w:rsidR="004034A0" w:rsidRPr="00FD0D9B">
        <w:rPr>
          <w:rFonts w:cstheme="minorHAnsi"/>
        </w:rPr>
        <w:t xml:space="preserve"> ended in Tam</w:t>
      </w:r>
      <w:r w:rsidR="00E70783" w:rsidRPr="00FD0D9B">
        <w:rPr>
          <w:rFonts w:cstheme="minorHAnsi"/>
        </w:rPr>
        <w:t xml:space="preserve">an Jurong, 44% of bus trips that were initiated in Tampines East ended in Tampines East and 32% of bus trips that started in </w:t>
      </w:r>
      <w:proofErr w:type="spellStart"/>
      <w:r w:rsidR="00E70783" w:rsidRPr="00FD0D9B">
        <w:rPr>
          <w:rFonts w:cstheme="minorHAnsi"/>
        </w:rPr>
        <w:t>Pasir</w:t>
      </w:r>
      <w:proofErr w:type="spellEnd"/>
      <w:r w:rsidR="00E70783" w:rsidRPr="00FD0D9B">
        <w:rPr>
          <w:rFonts w:cstheme="minorHAnsi"/>
        </w:rPr>
        <w:t xml:space="preserve"> Panjang 1 ended in </w:t>
      </w:r>
      <w:proofErr w:type="spellStart"/>
      <w:r w:rsidR="00E70783" w:rsidRPr="00FD0D9B">
        <w:rPr>
          <w:rFonts w:cstheme="minorHAnsi"/>
        </w:rPr>
        <w:t>Pasir</w:t>
      </w:r>
      <w:proofErr w:type="spellEnd"/>
      <w:r w:rsidR="00E70783" w:rsidRPr="00FD0D9B">
        <w:rPr>
          <w:rFonts w:cstheme="minorHAnsi"/>
        </w:rPr>
        <w:t xml:space="preserve"> Panjang 1.</w:t>
      </w:r>
      <w:r w:rsidR="004034A0" w:rsidRPr="00FD0D9B">
        <w:rPr>
          <w:rFonts w:cstheme="minorHAnsi"/>
        </w:rPr>
        <w:t xml:space="preserve"> </w:t>
      </w:r>
      <w:r w:rsidR="00CB7AF3" w:rsidRPr="00FD0D9B">
        <w:rPr>
          <w:rFonts w:cstheme="minorHAnsi"/>
        </w:rPr>
        <w:t>Th</w:t>
      </w:r>
      <w:r w:rsidR="00826B21" w:rsidRPr="00FD0D9B">
        <w:rPr>
          <w:rFonts w:cstheme="minorHAnsi"/>
        </w:rPr>
        <w:t xml:space="preserve">ese trips are likely made via the feeder bus services </w:t>
      </w:r>
      <w:r w:rsidR="00FD0D9B" w:rsidRPr="00FD0D9B">
        <w:rPr>
          <w:rFonts w:cstheme="minorHAnsi"/>
        </w:rPr>
        <w:t xml:space="preserve">which </w:t>
      </w:r>
      <w:r w:rsidR="00FD0D9B" w:rsidRPr="00FD0D9B">
        <w:rPr>
          <w:rFonts w:cstheme="minorHAnsi"/>
          <w:color w:val="333333"/>
          <w:shd w:val="clear" w:color="auto" w:fill="FFFFFF"/>
        </w:rPr>
        <w:t xml:space="preserve">offer transfers from MRT stations and bus interchanges to surrounding housing estates and industrial areas. It also connects </w:t>
      </w:r>
      <w:r w:rsidR="00FD0D9B">
        <w:rPr>
          <w:rFonts w:cstheme="minorHAnsi"/>
          <w:color w:val="333333"/>
          <w:shd w:val="clear" w:color="auto" w:fill="FFFFFF"/>
        </w:rPr>
        <w:t>the passengers</w:t>
      </w:r>
      <w:r w:rsidR="00FD0D9B" w:rsidRPr="00FD0D9B">
        <w:rPr>
          <w:rFonts w:cstheme="minorHAnsi"/>
          <w:color w:val="333333"/>
          <w:shd w:val="clear" w:color="auto" w:fill="FFFFFF"/>
        </w:rPr>
        <w:t xml:space="preserve"> to various neighbourhoods within the same estate.</w:t>
      </w:r>
      <w:r w:rsidR="005F5A27">
        <w:rPr>
          <w:rFonts w:cstheme="minorHAnsi"/>
          <w:color w:val="333333"/>
          <w:shd w:val="clear" w:color="auto" w:fill="FFFFFF"/>
        </w:rPr>
        <w:t xml:space="preserve"> This </w:t>
      </w:r>
      <w:r w:rsidR="005D476B">
        <w:rPr>
          <w:rFonts w:cstheme="minorHAnsi"/>
          <w:color w:val="333333"/>
          <w:shd w:val="clear" w:color="auto" w:fill="FFFFFF"/>
        </w:rPr>
        <w:t>percentage</w:t>
      </w:r>
      <w:r w:rsidR="005F5A27">
        <w:rPr>
          <w:rFonts w:cstheme="minorHAnsi"/>
          <w:color w:val="333333"/>
          <w:shd w:val="clear" w:color="auto" w:fill="FFFFFF"/>
        </w:rPr>
        <w:t xml:space="preserve"> is similar for both weekdays and weekends as passengers travel to work on weekday, and for recreational activities on weekends.</w:t>
      </w:r>
    </w:p>
    <w:p w14:paraId="2D4F2728" w14:textId="509DFE46" w:rsidR="00044C51" w:rsidRDefault="00044C51" w:rsidP="00F718F8">
      <w:pPr>
        <w:pStyle w:val="ListParagraph"/>
        <w:jc w:val="both"/>
        <w:rPr>
          <w:rFonts w:cstheme="minorHAnsi"/>
          <w:color w:val="333333"/>
          <w:shd w:val="clear" w:color="auto" w:fill="FFFFFF"/>
        </w:rPr>
      </w:pPr>
    </w:p>
    <w:p w14:paraId="5830ADFA" w14:textId="289D00EB" w:rsidR="00044C51" w:rsidRPr="00D23D96" w:rsidRDefault="00044C51" w:rsidP="00F718F8">
      <w:pPr>
        <w:pStyle w:val="ListParagraph"/>
        <w:jc w:val="both"/>
        <w:rPr>
          <w:rFonts w:cstheme="minorHAnsi"/>
        </w:rPr>
      </w:pPr>
      <w:proofErr w:type="gramStart"/>
      <w:r>
        <w:rPr>
          <w:rFonts w:cstheme="minorHAnsi"/>
          <w:color w:val="333333"/>
          <w:shd w:val="clear" w:color="auto" w:fill="FFFFFF"/>
        </w:rPr>
        <w:t>![</w:t>
      </w:r>
      <w:proofErr w:type="gramEnd"/>
      <w:r>
        <w:rPr>
          <w:rFonts w:cstheme="minorHAnsi"/>
          <w:color w:val="333333"/>
          <w:shd w:val="clear" w:color="auto" w:fill="FFFFFF"/>
        </w:rPr>
        <w:t>]obs1</w:t>
      </w:r>
    </w:p>
    <w:p w14:paraId="69114165" w14:textId="77777777" w:rsidR="00D23D96" w:rsidRDefault="00D23D96" w:rsidP="00D23D96">
      <w:pPr>
        <w:pStyle w:val="ListParagraph"/>
        <w:jc w:val="both"/>
        <w:rPr>
          <w:rFonts w:cstheme="minorHAnsi"/>
          <w:color w:val="333333"/>
          <w:shd w:val="clear" w:color="auto" w:fill="FFFFFF"/>
        </w:rPr>
      </w:pPr>
    </w:p>
    <w:p w14:paraId="64862CA8" w14:textId="4BE3C5D6" w:rsidR="003F626D" w:rsidRDefault="003F626D" w:rsidP="00FE00B0">
      <w:pPr>
        <w:pStyle w:val="ListParagraph"/>
        <w:jc w:val="both"/>
      </w:pPr>
      <w:r w:rsidRPr="00D23D96">
        <w:rPr>
          <w:rFonts w:cstheme="minorHAnsi"/>
        </w:rPr>
        <w:t xml:space="preserve">There are also other </w:t>
      </w:r>
      <w:r w:rsidR="00D23D96" w:rsidRPr="00D23D96">
        <w:rPr>
          <w:rFonts w:cstheme="minorHAnsi"/>
        </w:rPr>
        <w:t xml:space="preserve">inter-zonal travel </w:t>
      </w:r>
      <w:r w:rsidRPr="00D23D96">
        <w:rPr>
          <w:rFonts w:cstheme="minorHAnsi"/>
        </w:rPr>
        <w:t>points on the matrix that had darker colour spots</w:t>
      </w:r>
      <w:r w:rsidR="009F22FB" w:rsidRPr="00D23D96">
        <w:rPr>
          <w:rFonts w:cstheme="minorHAnsi"/>
        </w:rPr>
        <w:t>, especia</w:t>
      </w:r>
      <w:r w:rsidR="00D23D96" w:rsidRPr="00D23D96">
        <w:rPr>
          <w:rFonts w:cstheme="minorHAnsi"/>
        </w:rPr>
        <w:t xml:space="preserve">lly </w:t>
      </w:r>
      <w:r w:rsidR="009F22FB" w:rsidRPr="00D23D96">
        <w:rPr>
          <w:rFonts w:cstheme="minorHAnsi"/>
        </w:rPr>
        <w:t xml:space="preserve">industrial areas </w:t>
      </w:r>
      <w:r w:rsidRPr="00D23D96">
        <w:rPr>
          <w:rFonts w:cstheme="minorHAnsi"/>
        </w:rPr>
        <w:t>such as</w:t>
      </w:r>
      <w:r w:rsidR="009F22FB" w:rsidRPr="00D23D96">
        <w:rPr>
          <w:rFonts w:cstheme="minorHAnsi"/>
        </w:rPr>
        <w:t xml:space="preserve"> </w:t>
      </w:r>
      <w:proofErr w:type="spellStart"/>
      <w:r w:rsidR="009F22FB" w:rsidRPr="00D23D96">
        <w:rPr>
          <w:rFonts w:cstheme="minorHAnsi"/>
        </w:rPr>
        <w:t>Joo</w:t>
      </w:r>
      <w:proofErr w:type="spellEnd"/>
      <w:r w:rsidR="009F22FB" w:rsidRPr="00D23D96">
        <w:rPr>
          <w:rFonts w:cstheme="minorHAnsi"/>
        </w:rPr>
        <w:t xml:space="preserve"> Koon, Tuas, Peng Siang, Changi West e.g.,</w:t>
      </w:r>
      <w:r w:rsidRPr="00D23D96">
        <w:rPr>
          <w:rFonts w:cstheme="minorHAnsi"/>
        </w:rPr>
        <w:t xml:space="preserve"> </w:t>
      </w:r>
      <w:proofErr w:type="spellStart"/>
      <w:r w:rsidRPr="00D23D96">
        <w:rPr>
          <w:rFonts w:cstheme="minorHAnsi"/>
        </w:rPr>
        <w:t>Joo</w:t>
      </w:r>
      <w:proofErr w:type="spellEnd"/>
      <w:r w:rsidRPr="00D23D96">
        <w:rPr>
          <w:rFonts w:cstheme="minorHAnsi"/>
        </w:rPr>
        <w:t xml:space="preserve"> Koon-Gul Basin over 90%</w:t>
      </w:r>
      <w:r w:rsidR="009F22FB" w:rsidRPr="00D23D96">
        <w:rPr>
          <w:rFonts w:cstheme="minorHAnsi"/>
        </w:rPr>
        <w:t xml:space="preserve"> and Tuas-Tuas View Extension over 88%, </w:t>
      </w:r>
      <w:proofErr w:type="spellStart"/>
      <w:r w:rsidR="009F22FB" w:rsidRPr="00D23D96">
        <w:rPr>
          <w:rFonts w:cstheme="minorHAnsi"/>
        </w:rPr>
        <w:t>Choa</w:t>
      </w:r>
      <w:proofErr w:type="spellEnd"/>
      <w:r w:rsidR="009F22FB" w:rsidRPr="00D23D96">
        <w:rPr>
          <w:rFonts w:cstheme="minorHAnsi"/>
        </w:rPr>
        <w:t xml:space="preserve"> Chu Kang-Peng Siang over 50</w:t>
      </w:r>
      <w:r w:rsidR="009F22FB">
        <w:t>%, Tampines East-Changi West over 80%.</w:t>
      </w:r>
      <w:r w:rsidR="00CB7AF3">
        <w:t xml:space="preserve"> These places are </w:t>
      </w:r>
      <w:r w:rsidR="00D23D96">
        <w:t xml:space="preserve">typically </w:t>
      </w:r>
      <w:r w:rsidR="00CB7AF3">
        <w:t xml:space="preserve">large industrial areas that </w:t>
      </w:r>
      <w:r w:rsidR="00D23D96">
        <w:t>do not have other transport infrastructure other than roads</w:t>
      </w:r>
      <w:r w:rsidR="00CB7AF3">
        <w:t xml:space="preserve">. Hence, the bus trips to these places are likely </w:t>
      </w:r>
      <w:r w:rsidR="00D23D96">
        <w:t>made with bus services that are designed to pick up passengers in a central location (</w:t>
      </w:r>
      <w:proofErr w:type="gramStart"/>
      <w:r w:rsidR="00D23D96">
        <w:t>i.e.</w:t>
      </w:r>
      <w:proofErr w:type="gramEnd"/>
      <w:r w:rsidR="00D23D96">
        <w:t xml:space="preserve"> MRT) and transfer than to their workplaces.</w:t>
      </w:r>
      <w:r w:rsidR="005F5A27">
        <w:t xml:space="preserve"> The </w:t>
      </w:r>
      <w:r w:rsidR="005D476B">
        <w:t>percentage</w:t>
      </w:r>
      <w:r w:rsidR="005F5A27">
        <w:t xml:space="preserve"> is similar for both weekdays and weekends as workers in these industries may need to conduct 24-hour shift work, 7 days a week.</w:t>
      </w:r>
    </w:p>
    <w:p w14:paraId="11D79A1E" w14:textId="77777777" w:rsidR="006C528A" w:rsidRDefault="006C528A" w:rsidP="006C528A">
      <w:pPr>
        <w:pStyle w:val="ListParagraph"/>
      </w:pPr>
    </w:p>
    <w:p w14:paraId="0A8F0FA8" w14:textId="6D8F124A" w:rsidR="004A62CD" w:rsidRDefault="00304ABF" w:rsidP="004A62CD">
      <w:pPr>
        <w:pStyle w:val="ListParagraph"/>
        <w:numPr>
          <w:ilvl w:val="0"/>
          <w:numId w:val="3"/>
        </w:numPr>
      </w:pPr>
      <w:r>
        <w:t xml:space="preserve">The bus traffic </w:t>
      </w:r>
      <w:r w:rsidR="002F1262">
        <w:t xml:space="preserve">peak times and volumes </w:t>
      </w:r>
      <w:r>
        <w:t xml:space="preserve">differ on </w:t>
      </w:r>
      <w:r w:rsidR="004A62CD">
        <w:t>weekday</w:t>
      </w:r>
      <w:r>
        <w:t>s</w:t>
      </w:r>
      <w:r w:rsidR="004A62CD">
        <w:t xml:space="preserve"> </w:t>
      </w:r>
      <w:r>
        <w:t>and</w:t>
      </w:r>
      <w:r w:rsidR="004A62CD">
        <w:t xml:space="preserve"> weekend</w:t>
      </w:r>
      <w:r>
        <w:t>s</w:t>
      </w:r>
    </w:p>
    <w:p w14:paraId="24BD94CD" w14:textId="18022FF3" w:rsidR="00850D4D" w:rsidRDefault="00850D4D" w:rsidP="00850D4D">
      <w:pPr>
        <w:pStyle w:val="ListParagraph"/>
      </w:pPr>
    </w:p>
    <w:p w14:paraId="2B8A27D3" w14:textId="2A3911BC" w:rsidR="00304ABF" w:rsidRDefault="00850D4D" w:rsidP="004816E5">
      <w:pPr>
        <w:pStyle w:val="ListParagraph"/>
        <w:jc w:val="both"/>
      </w:pPr>
      <w:r>
        <w:t xml:space="preserve">From the distribution bar charts, we can identify the peak periods of bus trips on weekdays. For </w:t>
      </w:r>
      <w:proofErr w:type="gramStart"/>
      <w:r>
        <w:t>example</w:t>
      </w:r>
      <w:proofErr w:type="gramEnd"/>
      <w:r>
        <w:t xml:space="preserve"> in the chart below for Tampines East subzone, one of the most populous subzone</w:t>
      </w:r>
      <w:r w:rsidR="00293F4B">
        <w:t xml:space="preserve"> in Singapore,</w:t>
      </w:r>
      <w:r>
        <w:t xml:space="preserve"> we can identify the morning peak, 7-9am and evening peak, 5-7pm. </w:t>
      </w:r>
      <w:r w:rsidR="00293F4B">
        <w:t xml:space="preserve">This is consistent for both to and </w:t>
      </w:r>
      <w:proofErr w:type="spellStart"/>
      <w:r w:rsidR="00293F4B">
        <w:t>fro</w:t>
      </w:r>
      <w:proofErr w:type="spellEnd"/>
      <w:r w:rsidR="00293F4B">
        <w:t xml:space="preserve"> trips throughout the day as the Tampines Regional Hub (Tampines1, Tampines Mall, Century Square) are in this subzone. From the chart of distribution in Yunnan below, we can see the morning peak 7-9am for trips originating Yunnan and evening 5-7pm for trips heading to Yunnan. Both morning and evening peaks are not present in both the to and </w:t>
      </w:r>
      <w:proofErr w:type="spellStart"/>
      <w:r w:rsidR="00293F4B">
        <w:t>fro</w:t>
      </w:r>
      <w:proofErr w:type="spellEnd"/>
      <w:r w:rsidR="00293F4B">
        <w:t xml:space="preserve"> graphs. The chart is different from the Tampines East one because Yunnan is a dominantly residential estate, with its closest town centre at Boon Lay Jurong Point. Comparing with weekday trips, </w:t>
      </w:r>
      <w:r>
        <w:t>weekend trips</w:t>
      </w:r>
      <w:r w:rsidR="00293F4B">
        <w:t xml:space="preserve"> on the other hand</w:t>
      </w:r>
      <w:r>
        <w:t xml:space="preserve"> are more evenly distributed throughout the d</w:t>
      </w:r>
      <w:r w:rsidR="004816E5">
        <w:t>ay</w:t>
      </w:r>
      <w:r>
        <w:t>.</w:t>
      </w:r>
    </w:p>
    <w:p w14:paraId="6A6A3562" w14:textId="078ED383" w:rsidR="00044C51" w:rsidRDefault="00044C51" w:rsidP="004816E5">
      <w:pPr>
        <w:pStyle w:val="ListParagraph"/>
        <w:jc w:val="both"/>
      </w:pPr>
    </w:p>
    <w:p w14:paraId="0D54F314" w14:textId="6ABF25D7" w:rsidR="00044C51" w:rsidRDefault="00044C51" w:rsidP="004816E5">
      <w:pPr>
        <w:pStyle w:val="ListParagraph"/>
        <w:jc w:val="both"/>
      </w:pPr>
      <w:r>
        <w:t>Obs2, obs3</w:t>
      </w:r>
    </w:p>
    <w:p w14:paraId="29D3D048" w14:textId="77777777" w:rsidR="006C528A" w:rsidRDefault="006C528A" w:rsidP="006C528A">
      <w:pPr>
        <w:pStyle w:val="ListParagraph"/>
      </w:pPr>
    </w:p>
    <w:p w14:paraId="6AC2E89E" w14:textId="12A10B88" w:rsidR="004A62CD" w:rsidRDefault="001412FB" w:rsidP="0038723F">
      <w:pPr>
        <w:pStyle w:val="ListParagraph"/>
        <w:numPr>
          <w:ilvl w:val="0"/>
          <w:numId w:val="3"/>
        </w:numPr>
        <w:jc w:val="both"/>
      </w:pPr>
      <w:r>
        <w:t>Majority of passengers travel to or from subzones with</w:t>
      </w:r>
      <w:r w:rsidR="0042701C">
        <w:t xml:space="preserve">in </w:t>
      </w:r>
      <w:proofErr w:type="gramStart"/>
      <w:r w:rsidR="0042701C">
        <w:t>close</w:t>
      </w:r>
      <w:r>
        <w:t xml:space="preserve"> </w:t>
      </w:r>
      <w:r w:rsidR="0042701C">
        <w:t>proximity</w:t>
      </w:r>
      <w:proofErr w:type="gramEnd"/>
      <w:r>
        <w:t xml:space="preserve"> to their origin or destination respectively.</w:t>
      </w:r>
    </w:p>
    <w:p w14:paraId="4F100082" w14:textId="33F0596A" w:rsidR="001412FB" w:rsidRDefault="001412FB" w:rsidP="0038723F">
      <w:pPr>
        <w:pStyle w:val="ListParagraph"/>
        <w:jc w:val="both"/>
      </w:pPr>
    </w:p>
    <w:p w14:paraId="26A2F759" w14:textId="6C0C27CA" w:rsidR="001412FB" w:rsidRDefault="0038723F" w:rsidP="0038723F">
      <w:pPr>
        <w:pStyle w:val="ListParagraph"/>
        <w:jc w:val="both"/>
      </w:pPr>
      <w:r>
        <w:t xml:space="preserve">From the </w:t>
      </w:r>
      <w:proofErr w:type="spellStart"/>
      <w:r>
        <w:t>chloropleth</w:t>
      </w:r>
      <w:proofErr w:type="spellEnd"/>
      <w:r>
        <w:t xml:space="preserve"> below, we can tell that the subzones closer to the origin or destination have a higher colour intensity, indicating that most passengers use public buses to travel within locations of closer proximity. </w:t>
      </w:r>
      <w:r w:rsidR="00295B67">
        <w:t xml:space="preserve">This is because buses </w:t>
      </w:r>
      <w:proofErr w:type="gramStart"/>
      <w:r w:rsidR="00295B67">
        <w:t>are able to</w:t>
      </w:r>
      <w:proofErr w:type="gramEnd"/>
      <w:r w:rsidR="00295B67">
        <w:t xml:space="preserve"> penetrate through the road system within a neighbourhood that MRTs are unable to access. To travel between zones with larger proximity, passengers may prefer to use more efficient or convenient forms of transport like the MRT instead, which is not subjected to road traffic conditions.</w:t>
      </w:r>
    </w:p>
    <w:p w14:paraId="295F5E87" w14:textId="4ABA3B7B" w:rsidR="00295B67" w:rsidRDefault="00295B67" w:rsidP="0038723F">
      <w:pPr>
        <w:pStyle w:val="ListParagraph"/>
        <w:jc w:val="both"/>
      </w:pPr>
    </w:p>
    <w:p w14:paraId="6588C0BD" w14:textId="01C9E48E" w:rsidR="00295B67" w:rsidRDefault="00295B67" w:rsidP="0038723F">
      <w:pPr>
        <w:pStyle w:val="ListParagraph"/>
        <w:jc w:val="both"/>
      </w:pPr>
      <w:r>
        <w:t>One exception to the observation was spotted in Punggol Field subzone, where many passengers also cross region from North-East to East to travel to locations like Tampines and Changi.</w:t>
      </w:r>
      <w:r w:rsidR="004C6DA8">
        <w:t xml:space="preserve"> This may be due to the convenience of the Tampines Expressway (TPE) which conveniently connects Punggol to Tampines </w:t>
      </w:r>
      <w:r w:rsidR="00751989">
        <w:t xml:space="preserve">within 2 bus stops, and less than 10 mins drive away. Hence, even though the subzones are not in </w:t>
      </w:r>
      <w:proofErr w:type="gramStart"/>
      <w:r w:rsidR="00751989">
        <w:t>close proximity</w:t>
      </w:r>
      <w:proofErr w:type="gramEnd"/>
      <w:r w:rsidR="00751989">
        <w:t>, but the transport network enables efficiency for travelling between these subzones.</w:t>
      </w:r>
    </w:p>
    <w:p w14:paraId="44A158B1" w14:textId="77777777" w:rsidR="001412FB" w:rsidRDefault="001412FB" w:rsidP="001412FB">
      <w:pPr>
        <w:pStyle w:val="ListParagraph"/>
      </w:pPr>
    </w:p>
    <w:p w14:paraId="0ECC0027" w14:textId="77777777" w:rsidR="00E05B98" w:rsidRDefault="00E05B98" w:rsidP="00E05B98"/>
    <w:sectPr w:rsidR="00E05B98" w:rsidSect="006720D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445CA"/>
    <w:multiLevelType w:val="multilevel"/>
    <w:tmpl w:val="3E42C13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0C0373D8"/>
    <w:multiLevelType w:val="hybridMultilevel"/>
    <w:tmpl w:val="85D6032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73A5338"/>
    <w:multiLevelType w:val="multilevel"/>
    <w:tmpl w:val="C27CA18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17EF52A6"/>
    <w:multiLevelType w:val="hybridMultilevel"/>
    <w:tmpl w:val="7BD03952"/>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24A21BF8"/>
    <w:multiLevelType w:val="multilevel"/>
    <w:tmpl w:val="560EDA9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 w15:restartNumberingAfterBreak="0">
    <w:nsid w:val="380256AA"/>
    <w:multiLevelType w:val="hybridMultilevel"/>
    <w:tmpl w:val="6B342900"/>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15:restartNumberingAfterBreak="0">
    <w:nsid w:val="4350114A"/>
    <w:multiLevelType w:val="multilevel"/>
    <w:tmpl w:val="D9648E7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7" w15:restartNumberingAfterBreak="0">
    <w:nsid w:val="442D25C2"/>
    <w:multiLevelType w:val="hybridMultilevel"/>
    <w:tmpl w:val="85D6032E"/>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 w15:restartNumberingAfterBreak="0">
    <w:nsid w:val="47B94C9F"/>
    <w:multiLevelType w:val="hybridMultilevel"/>
    <w:tmpl w:val="DD52478A"/>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9" w15:restartNumberingAfterBreak="0">
    <w:nsid w:val="4E1C4D3B"/>
    <w:multiLevelType w:val="multilevel"/>
    <w:tmpl w:val="512A1F1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0" w15:restartNumberingAfterBreak="0">
    <w:nsid w:val="70320969"/>
    <w:multiLevelType w:val="hybridMultilevel"/>
    <w:tmpl w:val="4D24B756"/>
    <w:lvl w:ilvl="0" w:tplc="4809000F">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1" w15:restartNumberingAfterBreak="0">
    <w:nsid w:val="71D8414B"/>
    <w:multiLevelType w:val="hybridMultilevel"/>
    <w:tmpl w:val="27A093B8"/>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2" w15:restartNumberingAfterBreak="0">
    <w:nsid w:val="753F460D"/>
    <w:multiLevelType w:val="multilevel"/>
    <w:tmpl w:val="520AD9D8"/>
    <w:lvl w:ilvl="0">
      <w:start w:val="1"/>
      <w:numFmt w:val="decimal"/>
      <w:lvlText w:val="%1."/>
      <w:lvlJc w:val="left"/>
      <w:pPr>
        <w:tabs>
          <w:tab w:val="num" w:pos="720"/>
        </w:tabs>
        <w:ind w:left="720" w:hanging="360"/>
      </w:pPr>
    </w:lvl>
    <w:lvl w:ilvl="1">
      <w:numFmt w:val="bullet"/>
      <w:lvlText w:val="o"/>
      <w:lvlJc w:val="left"/>
      <w:pPr>
        <w:tabs>
          <w:tab w:val="num" w:pos="1440"/>
        </w:tabs>
        <w:ind w:left="1440" w:hanging="360"/>
      </w:pPr>
      <w:rPr>
        <w:rFonts w:ascii="Courier New" w:hAnsi="Courier New" w:hint="default"/>
        <w:sz w:val="20"/>
      </w:r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3" w15:restartNumberingAfterBreak="0">
    <w:nsid w:val="76270D17"/>
    <w:multiLevelType w:val="multilevel"/>
    <w:tmpl w:val="95EC244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abstractNumId w:val="7"/>
  </w:num>
  <w:num w:numId="2">
    <w:abstractNumId w:val="5"/>
  </w:num>
  <w:num w:numId="3">
    <w:abstractNumId w:val="10"/>
  </w:num>
  <w:num w:numId="4">
    <w:abstractNumId w:val="3"/>
  </w:num>
  <w:num w:numId="5">
    <w:abstractNumId w:val="11"/>
  </w:num>
  <w:num w:numId="6">
    <w:abstractNumId w:val="9"/>
  </w:num>
  <w:num w:numId="7">
    <w:abstractNumId w:val="13"/>
  </w:num>
  <w:num w:numId="8">
    <w:abstractNumId w:val="6"/>
  </w:num>
  <w:num w:numId="9">
    <w:abstractNumId w:val="2"/>
  </w:num>
  <w:num w:numId="10">
    <w:abstractNumId w:val="4"/>
  </w:num>
  <w:num w:numId="11">
    <w:abstractNumId w:val="0"/>
  </w:num>
  <w:num w:numId="12">
    <w:abstractNumId w:val="12"/>
  </w:num>
  <w:num w:numId="13">
    <w:abstractNumId w:val="1"/>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5687"/>
    <w:rsid w:val="00030C35"/>
    <w:rsid w:val="0004375B"/>
    <w:rsid w:val="00044C51"/>
    <w:rsid w:val="00082C92"/>
    <w:rsid w:val="000D455F"/>
    <w:rsid w:val="000D63A5"/>
    <w:rsid w:val="000F3D39"/>
    <w:rsid w:val="001412FB"/>
    <w:rsid w:val="00157C2A"/>
    <w:rsid w:val="0016251C"/>
    <w:rsid w:val="001A0F84"/>
    <w:rsid w:val="001B102C"/>
    <w:rsid w:val="001C2E64"/>
    <w:rsid w:val="002477BB"/>
    <w:rsid w:val="00255687"/>
    <w:rsid w:val="00293F4B"/>
    <w:rsid w:val="00295B67"/>
    <w:rsid w:val="002D792B"/>
    <w:rsid w:val="002F1262"/>
    <w:rsid w:val="00304ABF"/>
    <w:rsid w:val="00331A67"/>
    <w:rsid w:val="0036228D"/>
    <w:rsid w:val="003629CF"/>
    <w:rsid w:val="0038723F"/>
    <w:rsid w:val="003C2606"/>
    <w:rsid w:val="003C39F2"/>
    <w:rsid w:val="003F626D"/>
    <w:rsid w:val="004034A0"/>
    <w:rsid w:val="0042701C"/>
    <w:rsid w:val="00457B87"/>
    <w:rsid w:val="00476065"/>
    <w:rsid w:val="004816E5"/>
    <w:rsid w:val="00483755"/>
    <w:rsid w:val="00484931"/>
    <w:rsid w:val="00491B3A"/>
    <w:rsid w:val="00495600"/>
    <w:rsid w:val="004A62CD"/>
    <w:rsid w:val="004C6DA8"/>
    <w:rsid w:val="004F4F85"/>
    <w:rsid w:val="005343B8"/>
    <w:rsid w:val="00536B9F"/>
    <w:rsid w:val="005D3A5F"/>
    <w:rsid w:val="005D476B"/>
    <w:rsid w:val="005F0646"/>
    <w:rsid w:val="005F5A27"/>
    <w:rsid w:val="00634A35"/>
    <w:rsid w:val="006720D9"/>
    <w:rsid w:val="00682550"/>
    <w:rsid w:val="006A0DCD"/>
    <w:rsid w:val="006B288E"/>
    <w:rsid w:val="006C528A"/>
    <w:rsid w:val="006F348A"/>
    <w:rsid w:val="007251E3"/>
    <w:rsid w:val="00743BB5"/>
    <w:rsid w:val="00751989"/>
    <w:rsid w:val="00766BF9"/>
    <w:rsid w:val="007B24A0"/>
    <w:rsid w:val="008051FB"/>
    <w:rsid w:val="00816921"/>
    <w:rsid w:val="00826B21"/>
    <w:rsid w:val="00850D4D"/>
    <w:rsid w:val="0085746F"/>
    <w:rsid w:val="008851BB"/>
    <w:rsid w:val="008B6B28"/>
    <w:rsid w:val="00913CF2"/>
    <w:rsid w:val="009471B7"/>
    <w:rsid w:val="0097351D"/>
    <w:rsid w:val="00980C93"/>
    <w:rsid w:val="009B34FA"/>
    <w:rsid w:val="009F22FB"/>
    <w:rsid w:val="009F5A43"/>
    <w:rsid w:val="00A2664F"/>
    <w:rsid w:val="00A80531"/>
    <w:rsid w:val="00AC5E62"/>
    <w:rsid w:val="00AF0FA9"/>
    <w:rsid w:val="00B21498"/>
    <w:rsid w:val="00B31B97"/>
    <w:rsid w:val="00B4504F"/>
    <w:rsid w:val="00B60F07"/>
    <w:rsid w:val="00B66E99"/>
    <w:rsid w:val="00B74D10"/>
    <w:rsid w:val="00B87BB1"/>
    <w:rsid w:val="00BC6F78"/>
    <w:rsid w:val="00BE1F51"/>
    <w:rsid w:val="00BF326B"/>
    <w:rsid w:val="00C0606A"/>
    <w:rsid w:val="00C23FD0"/>
    <w:rsid w:val="00C653BD"/>
    <w:rsid w:val="00CB7AF3"/>
    <w:rsid w:val="00CE7556"/>
    <w:rsid w:val="00CF05A9"/>
    <w:rsid w:val="00D23D96"/>
    <w:rsid w:val="00D47BE8"/>
    <w:rsid w:val="00D5201D"/>
    <w:rsid w:val="00D736BE"/>
    <w:rsid w:val="00DB5815"/>
    <w:rsid w:val="00DC68AD"/>
    <w:rsid w:val="00E05B98"/>
    <w:rsid w:val="00E17E81"/>
    <w:rsid w:val="00E303CB"/>
    <w:rsid w:val="00E52A53"/>
    <w:rsid w:val="00E6371C"/>
    <w:rsid w:val="00E66BD1"/>
    <w:rsid w:val="00E66C77"/>
    <w:rsid w:val="00E70783"/>
    <w:rsid w:val="00EA5404"/>
    <w:rsid w:val="00F17CB8"/>
    <w:rsid w:val="00F65E06"/>
    <w:rsid w:val="00F718F8"/>
    <w:rsid w:val="00F85847"/>
    <w:rsid w:val="00FA55F4"/>
    <w:rsid w:val="00FC2F15"/>
    <w:rsid w:val="00FD0D9B"/>
    <w:rsid w:val="00FD484E"/>
    <w:rsid w:val="00FE00B0"/>
    <w:rsid w:val="00FE06A2"/>
    <w:rsid w:val="00FE720C"/>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2EF0AA"/>
  <w15:chartTrackingRefBased/>
  <w15:docId w15:val="{B4A23168-CAFA-46E5-BE40-95D3DE1FB9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E05B9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E05B9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6E99"/>
    <w:pPr>
      <w:ind w:left="720"/>
      <w:contextualSpacing/>
    </w:pPr>
  </w:style>
  <w:style w:type="table" w:styleId="TableGrid">
    <w:name w:val="Table Grid"/>
    <w:basedOn w:val="TableNormal"/>
    <w:uiPriority w:val="39"/>
    <w:rsid w:val="006720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E05B98"/>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E05B98"/>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E05B9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05B9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5343480">
      <w:bodyDiv w:val="1"/>
      <w:marLeft w:val="0"/>
      <w:marRight w:val="0"/>
      <w:marTop w:val="0"/>
      <w:marBottom w:val="0"/>
      <w:divBdr>
        <w:top w:val="none" w:sz="0" w:space="0" w:color="auto"/>
        <w:left w:val="none" w:sz="0" w:space="0" w:color="auto"/>
        <w:bottom w:val="none" w:sz="0" w:space="0" w:color="auto"/>
        <w:right w:val="none" w:sz="0" w:space="0" w:color="auto"/>
      </w:divBdr>
      <w:divsChild>
        <w:div w:id="1097870906">
          <w:marLeft w:val="0"/>
          <w:marRight w:val="0"/>
          <w:marTop w:val="0"/>
          <w:marBottom w:val="0"/>
          <w:divBdr>
            <w:top w:val="none" w:sz="0" w:space="0" w:color="auto"/>
            <w:left w:val="none" w:sz="0" w:space="0" w:color="auto"/>
            <w:bottom w:val="none" w:sz="0" w:space="0" w:color="auto"/>
            <w:right w:val="none" w:sz="0" w:space="0" w:color="auto"/>
          </w:divBdr>
        </w:div>
        <w:div w:id="231308458">
          <w:marLeft w:val="0"/>
          <w:marRight w:val="0"/>
          <w:marTop w:val="0"/>
          <w:marBottom w:val="0"/>
          <w:divBdr>
            <w:top w:val="none" w:sz="0" w:space="0" w:color="auto"/>
            <w:left w:val="none" w:sz="0" w:space="0" w:color="auto"/>
            <w:bottom w:val="none" w:sz="0" w:space="0" w:color="auto"/>
            <w:right w:val="none" w:sz="0" w:space="0" w:color="auto"/>
          </w:divBdr>
        </w:div>
        <w:div w:id="2113696196">
          <w:marLeft w:val="0"/>
          <w:marRight w:val="0"/>
          <w:marTop w:val="0"/>
          <w:marBottom w:val="0"/>
          <w:divBdr>
            <w:top w:val="none" w:sz="0" w:space="0" w:color="auto"/>
            <w:left w:val="none" w:sz="0" w:space="0" w:color="auto"/>
            <w:bottom w:val="none" w:sz="0" w:space="0" w:color="auto"/>
            <w:right w:val="none" w:sz="0" w:space="0" w:color="auto"/>
          </w:divBdr>
        </w:div>
        <w:div w:id="1701855201">
          <w:marLeft w:val="0"/>
          <w:marRight w:val="0"/>
          <w:marTop w:val="0"/>
          <w:marBottom w:val="0"/>
          <w:divBdr>
            <w:top w:val="none" w:sz="0" w:space="0" w:color="auto"/>
            <w:left w:val="none" w:sz="0" w:space="0" w:color="auto"/>
            <w:bottom w:val="none" w:sz="0" w:space="0" w:color="auto"/>
            <w:right w:val="none" w:sz="0" w:space="0" w:color="auto"/>
          </w:divBdr>
        </w:div>
        <w:div w:id="310717837">
          <w:marLeft w:val="0"/>
          <w:marRight w:val="0"/>
          <w:marTop w:val="0"/>
          <w:marBottom w:val="0"/>
          <w:divBdr>
            <w:top w:val="none" w:sz="0" w:space="0" w:color="auto"/>
            <w:left w:val="none" w:sz="0" w:space="0" w:color="auto"/>
            <w:bottom w:val="none" w:sz="0" w:space="0" w:color="auto"/>
            <w:right w:val="none" w:sz="0" w:space="0" w:color="auto"/>
          </w:divBdr>
        </w:div>
        <w:div w:id="1382291974">
          <w:marLeft w:val="0"/>
          <w:marRight w:val="0"/>
          <w:marTop w:val="0"/>
          <w:marBottom w:val="0"/>
          <w:divBdr>
            <w:top w:val="none" w:sz="0" w:space="0" w:color="auto"/>
            <w:left w:val="none" w:sz="0" w:space="0" w:color="auto"/>
            <w:bottom w:val="none" w:sz="0" w:space="0" w:color="auto"/>
            <w:right w:val="none" w:sz="0" w:space="0" w:color="auto"/>
          </w:divBdr>
        </w:div>
        <w:div w:id="14531371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D26221-1FF4-4716-A97D-027B877FC8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607</TotalTime>
  <Pages>6</Pages>
  <Words>2707</Words>
  <Characters>15431</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Ranice TAN Hui Qi</dc:creator>
  <cp:keywords/>
  <dc:description/>
  <cp:lastModifiedBy>Ranice TAN Hui Qi</cp:lastModifiedBy>
  <cp:revision>83</cp:revision>
  <dcterms:created xsi:type="dcterms:W3CDTF">2022-03-25T11:28:00Z</dcterms:created>
  <dcterms:modified xsi:type="dcterms:W3CDTF">2022-03-27T08:18:00Z</dcterms:modified>
</cp:coreProperties>
</file>