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va1108bs03b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Bem Viver Fitoterápicos | Reestruturação Editorial e Regulatória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qlzrzuf6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Ajuste regulatório e plano editorial Bem Viver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Bem Viver Fitoterápicos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projeto:</w:t>
      </w:r>
      <w:r w:rsidDel="00000000" w:rsidR="00000000" w:rsidRPr="00000000">
        <w:rPr>
          <w:rtl w:val="0"/>
        </w:rPr>
        <w:t xml:space="preserve"> Branding + Conteúdo + Estratégia digital comercial e do especialista + Governança de comunicação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início / fim:</w:t>
      </w:r>
      <w:r w:rsidDel="00000000" w:rsidR="00000000" w:rsidRPr="00000000">
        <w:rPr>
          <w:rtl w:val="0"/>
        </w:rPr>
        <w:t xml:space="preserve"> abr/2026 – out/2026 (6 meses)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zu2tn5hl8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e Objetivo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reorganizar marca, bio, destaques e conteúdo, reduzindo risco regulatório e melhorando clareza comercial entre loja e especialista.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comunicação híbrida demais e copy com risco regulatório.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do projeto:</w:t>
      </w:r>
      <w:r w:rsidDel="00000000" w:rsidR="00000000" w:rsidRPr="00000000">
        <w:rPr>
          <w:rtl w:val="0"/>
        </w:rPr>
        <w:t xml:space="preserve"> fortalecer a marca comercial com curadoria técnica do especialista e melhorar capacidade de venda direta da loja.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comunicação mais segura, mais clara e mais convertível. Aumento de seguidores, aumento na solicitação de anamneses, integração com CRM próprio. 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0l8qutw55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e Entregáveis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auditoria do perfil, linha editorial, kit operacional de 6 x 30 dias, relatório regulatório.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3 PDFs estratégicos iniciais + versão editável + calendário mensal + roteiros para stories, reels e carrosséis.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principais:</w:t>
      </w:r>
      <w:r w:rsidDel="00000000" w:rsidR="00000000" w:rsidRPr="00000000">
        <w:rPr>
          <w:rtl w:val="0"/>
        </w:rPr>
        <w:t xml:space="preserve"> separar marca comercial, autoridade técnica e fitoterapia clínica.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vtxjrcn33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Planejamento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Cronograma:</w:t>
      </w:r>
      <w:r w:rsidDel="00000000" w:rsidR="00000000" w:rsidRPr="00000000">
        <w:rPr>
          <w:rtl w:val="0"/>
        </w:rPr>
        <w:t xml:space="preserve"> 30 dias iniciais. 1 + 5 meses.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R$ 2.597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envolvidos:</w:t>
      </w:r>
      <w:r w:rsidDel="00000000" w:rsidR="00000000" w:rsidRPr="00000000">
        <w:rPr>
          <w:rtl w:val="0"/>
        </w:rPr>
        <w:t xml:space="preserve"> estrategista, cliente, Instagram, copy, sistema de postagem, site, e-commerce, IA.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k5bpptl8b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Execução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Atrasou?</w:t>
      </w:r>
      <w:r w:rsidDel="00000000" w:rsidR="00000000" w:rsidRPr="00000000">
        <w:rPr>
          <w:rtl w:val="0"/>
        </w:rPr>
        <w:t xml:space="preserve"> no prazo.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atrasou: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Mudanças de escopo: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entrada de camada regulatória e necessidade de ajustar narrativa comercial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enfrentados:</w:t>
      </w:r>
      <w:r w:rsidDel="00000000" w:rsidR="00000000" w:rsidRPr="00000000">
        <w:rPr>
          <w:rtl w:val="0"/>
        </w:rPr>
        <w:t xml:space="preserve"> risco regulatório, excesso de linhas de produto, narrativa híbrida entre site próprio, instagram e leis.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iciuhmdvf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 Real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alcançado:</w:t>
      </w:r>
      <w:r w:rsidDel="00000000" w:rsidR="00000000" w:rsidRPr="00000000">
        <w:rPr>
          <w:rtl w:val="0"/>
        </w:rPr>
        <w:t xml:space="preserve"> estrutura editorial e operacional pronta. Repassado pro cliente.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estimados:</w:t>
      </w:r>
      <w:r w:rsidDel="00000000" w:rsidR="00000000" w:rsidRPr="00000000">
        <w:rPr>
          <w:rtl w:val="0"/>
        </w:rPr>
        <w:t xml:space="preserve"> engajamento +30%, CTR +18%, conversão do site +12%, ROI não aferido.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foi atingido?</w:t>
      </w:r>
      <w:r w:rsidDel="00000000" w:rsidR="00000000" w:rsidRPr="00000000">
        <w:rPr>
          <w:rtl w:val="0"/>
        </w:rPr>
        <w:t xml:space="preserve"> ainda não é possível identificar.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7r7x829q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Lições Aprendidas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certo:</w:t>
      </w:r>
      <w:r w:rsidDel="00000000" w:rsidR="00000000" w:rsidRPr="00000000">
        <w:rPr>
          <w:rtl w:val="0"/>
        </w:rPr>
        <w:t xml:space="preserve"> organizar a marca em pilares e funções. Informar pontos críticos.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errado:</w:t>
      </w:r>
      <w:r w:rsidDel="00000000" w:rsidR="00000000" w:rsidRPr="00000000">
        <w:rPr>
          <w:rtl w:val="0"/>
        </w:rPr>
        <w:t xml:space="preserve"> excesso de alegações sensíveis no ambiente comercial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faria diferente:</w:t>
      </w:r>
      <w:r w:rsidDel="00000000" w:rsidR="00000000" w:rsidRPr="00000000">
        <w:rPr>
          <w:rtl w:val="0"/>
        </w:rPr>
        <w:t xml:space="preserve"> revisar copy regulatória antes de escalar mídia ou trafego pago.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6comxycec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Governança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sensíveis?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dados pessoais?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Risco/incidente?</w:t>
      </w:r>
      <w:r w:rsidDel="00000000" w:rsidR="00000000" w:rsidRPr="00000000">
        <w:rPr>
          <w:rtl w:val="0"/>
        </w:rPr>
        <w:t xml:space="preserve"> sim, risco regulatório de comunicação. Proteção para dados pessoais de saúde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hsppjymt1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Classificações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cliente:</w:t>
      </w:r>
      <w:r w:rsidDel="00000000" w:rsidR="00000000" w:rsidRPr="00000000">
        <w:rPr>
          <w:rtl w:val="0"/>
        </w:rPr>
        <w:t xml:space="preserve"> pequeno/médio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canal:</w:t>
      </w:r>
      <w:r w:rsidDel="00000000" w:rsidR="00000000" w:rsidRPr="00000000">
        <w:rPr>
          <w:rtl w:val="0"/>
        </w:rPr>
        <w:t xml:space="preserve"> Instagram, site, e-commerce, conteúdo, branding.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