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provedor é configurável: um modo determinístico, sem chave e voltado a testes, e o provedor da OpenAI, com o modelo gpt-4o-mini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