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58F09" w14:textId="23701DF1" w:rsidR="00D972A7" w:rsidRPr="00D818FA" w:rsidRDefault="00EC3575" w:rsidP="00D972A7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  <w:b/>
        </w:rPr>
        <w:t>UPDATE</w:t>
      </w:r>
      <w:r w:rsidR="00D972A7" w:rsidRPr="00D818FA">
        <w:rPr>
          <w:rFonts w:ascii="Times New Roman" w:eastAsia="Times New Roman" w:hAnsi="Times New Roman" w:cs="Times New Roman"/>
          <w:b/>
        </w:rPr>
        <w:t xml:space="preserve">– Replication of the behavioral study in </w:t>
      </w:r>
      <w:proofErr w:type="spellStart"/>
      <w:r w:rsidR="00D972A7" w:rsidRPr="00D818FA">
        <w:rPr>
          <w:rFonts w:ascii="Times New Roman" w:eastAsia="Times New Roman" w:hAnsi="Times New Roman" w:cs="Times New Roman"/>
          <w:b/>
        </w:rPr>
        <w:t>Tricomi</w:t>
      </w:r>
      <w:proofErr w:type="spellEnd"/>
      <w:r w:rsidR="00D972A7" w:rsidRPr="00D818FA">
        <w:rPr>
          <w:rFonts w:ascii="Times New Roman" w:eastAsia="Times New Roman" w:hAnsi="Times New Roman" w:cs="Times New Roman"/>
          <w:b/>
        </w:rPr>
        <w:t xml:space="preserve"> et al., (2009).</w:t>
      </w:r>
    </w:p>
    <w:p w14:paraId="798D074F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325E66FF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Author(s)</w:t>
      </w:r>
    </w:p>
    <w:p w14:paraId="6AA223DE" w14:textId="379BE23E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Bernard Balleine, Lars </w:t>
      </w:r>
      <w:proofErr w:type="spellStart"/>
      <w:r w:rsidRPr="00D818FA">
        <w:rPr>
          <w:rFonts w:ascii="Times New Roman" w:eastAsia="Times New Roman" w:hAnsi="Times New Roman" w:cs="Times New Roman"/>
        </w:rPr>
        <w:t>Schwabe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, Tom </w:t>
      </w:r>
      <w:proofErr w:type="spellStart"/>
      <w:r w:rsidRPr="00D818FA">
        <w:rPr>
          <w:rFonts w:ascii="Times New Roman" w:eastAsia="Times New Roman" w:hAnsi="Times New Roman" w:cs="Times New Roman"/>
        </w:rPr>
        <w:t>Schönberg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, Elizabeth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</w:p>
    <w:p w14:paraId="6946F6AE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627254CA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1) What's the main question being asked or hypothesis being tested in this study?</w:t>
      </w:r>
    </w:p>
    <w:p w14:paraId="572BB295" w14:textId="06091D08" w:rsidR="00D972A7" w:rsidRPr="00D818FA" w:rsidRDefault="00242545" w:rsidP="00D972A7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</w:rPr>
      </w:pPr>
      <w:r w:rsidRPr="00D818FA">
        <w:rPr>
          <w:rFonts w:ascii="Times New Roman" w:hAnsi="Times New Roman" w:cs="Times New Roman"/>
        </w:rPr>
        <w:t xml:space="preserve">This pre-registration document is an amendment to the pre-registration protocol “HABIT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  <w:r w:rsidR="00D972A7" w:rsidRPr="00D818FA">
        <w:rPr>
          <w:rFonts w:ascii="Times New Roman" w:hAnsi="Times New Roman" w:cs="Times New Roman"/>
        </w:rPr>
        <w:t>.</w:t>
      </w:r>
      <w:r w:rsidRPr="00D818FA">
        <w:rPr>
          <w:rFonts w:ascii="Times New Roman" w:hAnsi="Times New Roman" w:cs="Times New Roman"/>
        </w:rPr>
        <w:t xml:space="preserve"> Based on </w:t>
      </w:r>
      <w:r w:rsidR="00D81570" w:rsidRPr="00D818FA">
        <w:rPr>
          <w:rFonts w:ascii="Times New Roman" w:hAnsi="Times New Roman" w:cs="Times New Roman"/>
        </w:rPr>
        <w:t xml:space="preserve">some unanticipated problems with the recruitment procedure and exclusion criteria of the original protocol discovered </w:t>
      </w:r>
      <w:r w:rsidRPr="00D818FA">
        <w:rPr>
          <w:rFonts w:ascii="Times New Roman" w:hAnsi="Times New Roman" w:cs="Times New Roman"/>
        </w:rPr>
        <w:t>during the data collection of the first group</w:t>
      </w:r>
      <w:r w:rsidR="00D81570" w:rsidRPr="00D818FA">
        <w:rPr>
          <w:rFonts w:ascii="Times New Roman" w:hAnsi="Times New Roman" w:cs="Times New Roman"/>
        </w:rPr>
        <w:t xml:space="preserve"> to collect data on the protocol</w:t>
      </w:r>
      <w:r w:rsidRPr="00D818FA">
        <w:rPr>
          <w:rFonts w:ascii="Times New Roman" w:hAnsi="Times New Roman" w:cs="Times New Roman"/>
        </w:rPr>
        <w:t>,</w:t>
      </w:r>
      <w:r w:rsidR="00047CB4" w:rsidRPr="00D818FA">
        <w:rPr>
          <w:rFonts w:ascii="Times New Roman" w:hAnsi="Times New Roman" w:cs="Times New Roman"/>
        </w:rPr>
        <w:t xml:space="preserve"> the other three groups</w:t>
      </w:r>
      <w:r w:rsidR="00D81570" w:rsidRPr="00D818FA">
        <w:rPr>
          <w:rFonts w:ascii="Times New Roman" w:hAnsi="Times New Roman" w:cs="Times New Roman"/>
        </w:rPr>
        <w:t xml:space="preserve"> who have not yet collected any data, </w:t>
      </w:r>
      <w:r w:rsidR="00047CB4" w:rsidRPr="00D818FA">
        <w:rPr>
          <w:rFonts w:ascii="Times New Roman" w:hAnsi="Times New Roman" w:cs="Times New Roman"/>
        </w:rPr>
        <w:t>are up</w:t>
      </w:r>
      <w:r w:rsidRPr="00D818FA">
        <w:rPr>
          <w:rFonts w:ascii="Times New Roman" w:hAnsi="Times New Roman" w:cs="Times New Roman"/>
        </w:rPr>
        <w:t>dating their experimental protocol</w:t>
      </w:r>
      <w:r w:rsidR="00D81570" w:rsidRPr="00D818FA">
        <w:rPr>
          <w:rFonts w:ascii="Times New Roman" w:hAnsi="Times New Roman" w:cs="Times New Roman"/>
        </w:rPr>
        <w:t xml:space="preserve"> to avoid these potential problems</w:t>
      </w:r>
      <w:r w:rsidRPr="00D818FA">
        <w:rPr>
          <w:rFonts w:ascii="Times New Roman" w:hAnsi="Times New Roman" w:cs="Times New Roman"/>
        </w:rPr>
        <w:t>.</w:t>
      </w:r>
      <w:r w:rsidR="00D972A7" w:rsidRPr="00D818FA">
        <w:rPr>
          <w:rFonts w:ascii="Times New Roman" w:hAnsi="Times New Roman" w:cs="Times New Roman"/>
        </w:rPr>
        <w:t xml:space="preserve"> </w:t>
      </w:r>
      <w:r w:rsidR="00EC3575" w:rsidRPr="00D818FA">
        <w:rPr>
          <w:rFonts w:ascii="Times New Roman" w:hAnsi="Times New Roman" w:cs="Times New Roman"/>
        </w:rPr>
        <w:t>Th</w:t>
      </w:r>
      <w:r w:rsidR="007D36CF" w:rsidRPr="00D818FA">
        <w:rPr>
          <w:rFonts w:ascii="Times New Roman" w:hAnsi="Times New Roman" w:cs="Times New Roman"/>
        </w:rPr>
        <w:t xml:space="preserve">e question remains the same: </w:t>
      </w:r>
      <w:r w:rsidR="00D972A7" w:rsidRPr="00D818FA">
        <w:rPr>
          <w:rFonts w:ascii="Times New Roman" w:hAnsi="Times New Roman" w:cs="Times New Roman"/>
        </w:rPr>
        <w:t>test</w:t>
      </w:r>
      <w:r w:rsidR="007D36CF" w:rsidRPr="00D818FA">
        <w:rPr>
          <w:rFonts w:ascii="Times New Roman" w:hAnsi="Times New Roman" w:cs="Times New Roman"/>
        </w:rPr>
        <w:t>ing</w:t>
      </w:r>
      <w:r w:rsidR="00D972A7" w:rsidRPr="00D818FA">
        <w:rPr>
          <w:rFonts w:ascii="Times New Roman" w:hAnsi="Times New Roman" w:cs="Times New Roman"/>
        </w:rPr>
        <w:t xml:space="preserve"> whether overtraining instrumental responding in human participants can render the responding habitual, thereby becoming insensitive to outcome devaluation. </w:t>
      </w:r>
    </w:p>
    <w:p w14:paraId="426ED8DE" w14:textId="77777777" w:rsidR="00D972A7" w:rsidRPr="00D818FA" w:rsidRDefault="00D972A7" w:rsidP="00D972A7">
      <w:pPr>
        <w:widowControl w:val="0"/>
        <w:autoSpaceDE w:val="0"/>
        <w:autoSpaceDN w:val="0"/>
        <w:adjustRightInd w:val="0"/>
        <w:spacing w:line="280" w:lineRule="atLeast"/>
        <w:jc w:val="both"/>
        <w:rPr>
          <w:rFonts w:ascii="Times New Roman" w:hAnsi="Times New Roman" w:cs="Times New Roman"/>
        </w:rPr>
      </w:pPr>
    </w:p>
    <w:p w14:paraId="31829537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2) Describe the key dependent variable(s) specifying how they will be measured.</w:t>
      </w:r>
    </w:p>
    <w:p w14:paraId="66D9A997" w14:textId="0AA3EC26" w:rsidR="00D972A7" w:rsidRPr="00D818FA" w:rsidRDefault="00D972A7" w:rsidP="002B37C1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The experimental procedure </w:t>
      </w:r>
      <w:r w:rsidR="00B10705" w:rsidRPr="00D818FA">
        <w:rPr>
          <w:rFonts w:ascii="Times New Roman" w:eastAsia="Times New Roman" w:hAnsi="Times New Roman" w:cs="Times New Roman"/>
        </w:rPr>
        <w:t>will be the same as in the pre-registered protocol “</w:t>
      </w:r>
      <w:r w:rsidR="00B10705" w:rsidRPr="00D818FA">
        <w:rPr>
          <w:rFonts w:ascii="Times New Roman" w:hAnsi="Times New Roman" w:cs="Times New Roman"/>
        </w:rPr>
        <w:t xml:space="preserve">HABIT </w:t>
      </w:r>
      <w:r w:rsidR="00B10705" w:rsidRPr="00D818FA">
        <w:rPr>
          <w:rFonts w:ascii="Times New Roman" w:eastAsia="Times New Roman" w:hAnsi="Times New Roman" w:cs="Times New Roman"/>
          <w:b/>
        </w:rPr>
        <w:t xml:space="preserve">– </w:t>
      </w:r>
      <w:r w:rsidR="00B10705"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="00B10705" w:rsidRPr="00D818FA">
        <w:rPr>
          <w:rFonts w:ascii="Times New Roman" w:eastAsia="Times New Roman" w:hAnsi="Times New Roman" w:cs="Times New Roman"/>
        </w:rPr>
        <w:t>Tricomi</w:t>
      </w:r>
      <w:proofErr w:type="spellEnd"/>
      <w:r w:rsidR="00B10705" w:rsidRPr="00D818FA">
        <w:rPr>
          <w:rFonts w:ascii="Times New Roman" w:eastAsia="Times New Roman" w:hAnsi="Times New Roman" w:cs="Times New Roman"/>
        </w:rPr>
        <w:t xml:space="preserve"> et al., (2009)”</w:t>
      </w:r>
      <w:r w:rsidR="001F2A45" w:rsidRPr="00D818FA">
        <w:rPr>
          <w:rFonts w:ascii="Times New Roman" w:eastAsia="Times New Roman" w:hAnsi="Times New Roman" w:cs="Times New Roman"/>
        </w:rPr>
        <w:t>.</w:t>
      </w:r>
    </w:p>
    <w:p w14:paraId="474C047C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4A54E1D6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3) How many and which conditions will participants be assigned to?</w:t>
      </w:r>
    </w:p>
    <w:p w14:paraId="570A933A" w14:textId="6E57D667" w:rsidR="00941CDA" w:rsidRPr="00D818FA" w:rsidRDefault="00941CDA" w:rsidP="00941CDA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conditions will be the same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12039F33" w14:textId="52EC872C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2FFF17DB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68430C77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  <w:b/>
        </w:rPr>
        <w:t>4) Specify exactly which analyses you will conduct to examine the main question/hypothesis.</w:t>
      </w:r>
    </w:p>
    <w:p w14:paraId="2D22CB28" w14:textId="58441AC9" w:rsidR="00941CDA" w:rsidRPr="00D818FA" w:rsidRDefault="00941CDA" w:rsidP="00941CDA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analysis to examine the main question will be the same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5F49769A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2057C8A4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5) Any secondary analyses?</w:t>
      </w:r>
    </w:p>
    <w:p w14:paraId="23BB01E3" w14:textId="59E85FB1" w:rsidR="00A35574" w:rsidRPr="00D818FA" w:rsidRDefault="00E9430B" w:rsidP="00A35574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Depending on research group, the participants</w:t>
      </w:r>
      <w:r w:rsidR="00A44FC3" w:rsidRPr="00D818FA">
        <w:rPr>
          <w:rFonts w:ascii="Times New Roman" w:eastAsia="Times New Roman" w:hAnsi="Times New Roman" w:cs="Times New Roman"/>
        </w:rPr>
        <w:t xml:space="preserve"> will</w:t>
      </w:r>
      <w:r w:rsidRPr="00D818FA">
        <w:rPr>
          <w:rFonts w:ascii="Times New Roman" w:eastAsia="Times New Roman" w:hAnsi="Times New Roman" w:cs="Times New Roman"/>
        </w:rPr>
        <w:t xml:space="preserve"> asked to</w:t>
      </w:r>
      <w:r w:rsidR="00A44FC3" w:rsidRPr="00D818FA">
        <w:rPr>
          <w:rFonts w:ascii="Times New Roman" w:eastAsia="Times New Roman" w:hAnsi="Times New Roman" w:cs="Times New Roman"/>
        </w:rPr>
        <w:t xml:space="preserve"> fulfill the </w:t>
      </w:r>
      <w:r w:rsidR="00595F56" w:rsidRPr="00D818FA">
        <w:rPr>
          <w:rFonts w:ascii="Times New Roman" w:eastAsia="Times New Roman" w:hAnsi="Times New Roman" w:cs="Times New Roman"/>
        </w:rPr>
        <w:t>state trait anxiety inventory</w:t>
      </w:r>
      <w:r w:rsidR="00A44FC3" w:rsidRPr="00D818FA">
        <w:rPr>
          <w:rFonts w:ascii="Times New Roman" w:eastAsia="Times New Roman" w:hAnsi="Times New Roman" w:cs="Times New Roman"/>
        </w:rPr>
        <w:t>, a brief stress screening, the Trier inventory for chronic stress,</w:t>
      </w:r>
      <w:r w:rsidR="005E1CB3" w:rsidRPr="00D818FA">
        <w:rPr>
          <w:rFonts w:ascii="Times New Roman" w:eastAsia="Times New Roman" w:hAnsi="Times New Roman" w:cs="Times New Roman"/>
        </w:rPr>
        <w:t xml:space="preserve"> the </w:t>
      </w:r>
      <w:r w:rsidR="00385030" w:rsidRPr="00D818FA">
        <w:rPr>
          <w:rFonts w:ascii="Times New Roman" w:eastAsia="Times New Roman" w:hAnsi="Times New Roman" w:cs="Times New Roman"/>
        </w:rPr>
        <w:t>Barratt impulsivity scale</w:t>
      </w:r>
      <w:r w:rsidR="00385030" w:rsidRPr="00D818FA" w:rsidDel="00385030">
        <w:rPr>
          <w:rFonts w:ascii="Times New Roman" w:eastAsia="Times New Roman" w:hAnsi="Times New Roman" w:cs="Times New Roman"/>
        </w:rPr>
        <w:t xml:space="preserve"> </w:t>
      </w:r>
      <w:r w:rsidR="005E1CB3" w:rsidRPr="00D818FA">
        <w:rPr>
          <w:rFonts w:ascii="Times New Roman" w:eastAsia="Times New Roman" w:hAnsi="Times New Roman" w:cs="Times New Roman"/>
        </w:rPr>
        <w:t>(BIS-10) and</w:t>
      </w:r>
      <w:r w:rsidR="00A44FC3" w:rsidRPr="00D818FA">
        <w:rPr>
          <w:rFonts w:ascii="Times New Roman" w:eastAsia="Times New Roman" w:hAnsi="Times New Roman" w:cs="Times New Roman"/>
        </w:rPr>
        <w:t xml:space="preserve"> the Obsessive compulsive inventory </w:t>
      </w:r>
      <w:r w:rsidR="005E1CB3" w:rsidRPr="00D818FA">
        <w:rPr>
          <w:rFonts w:ascii="Times New Roman" w:eastAsia="Times New Roman" w:hAnsi="Times New Roman" w:cs="Times New Roman"/>
        </w:rPr>
        <w:t>(OCI-R). These questionnaires will be used to investigate the role of inter-individual differences on habit formation.</w:t>
      </w:r>
    </w:p>
    <w:p w14:paraId="62B8F51F" w14:textId="198BD019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6CA09348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73F1602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6) How many observations will be collected or what will determine sample size? No need to justify the decision but be precise about exactly how the number will be determined.</w:t>
      </w:r>
    </w:p>
    <w:p w14:paraId="582DC329" w14:textId="391B8989" w:rsidR="00A35574" w:rsidRPr="00D818FA" w:rsidRDefault="00A35574" w:rsidP="00A35574">
      <w:pPr>
        <w:jc w:val="both"/>
        <w:rPr>
          <w:rFonts w:ascii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The sample will be determined as in the pre-registered protocol “</w:t>
      </w:r>
      <w:r w:rsidRPr="00D818FA">
        <w:rPr>
          <w:rFonts w:ascii="Times New Roman" w:hAnsi="Times New Roman" w:cs="Times New Roman"/>
        </w:rPr>
        <w:t xml:space="preserve">HABIT </w:t>
      </w:r>
      <w:r w:rsidRPr="00D818FA">
        <w:rPr>
          <w:rFonts w:ascii="Times New Roman" w:eastAsia="Times New Roman" w:hAnsi="Times New Roman" w:cs="Times New Roman"/>
          <w:b/>
        </w:rPr>
        <w:t xml:space="preserve">– </w:t>
      </w:r>
      <w:r w:rsidRPr="00D818FA">
        <w:rPr>
          <w:rFonts w:ascii="Times New Roman" w:eastAsia="Times New Roman" w:hAnsi="Times New Roman" w:cs="Times New Roman"/>
        </w:rPr>
        <w:t xml:space="preserve">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</w:t>
      </w:r>
    </w:p>
    <w:p w14:paraId="7A3C3772" w14:textId="64DEF36F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</w:p>
    <w:p w14:paraId="7327FFC1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08B8C51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7) Anything else you would like to pre-register? (</w:t>
      </w:r>
      <w:proofErr w:type="gramStart"/>
      <w:r w:rsidRPr="00D818FA">
        <w:rPr>
          <w:rFonts w:ascii="Times New Roman" w:eastAsia="Times New Roman" w:hAnsi="Times New Roman" w:cs="Times New Roman"/>
          <w:b/>
        </w:rPr>
        <w:t>e</w:t>
      </w:r>
      <w:proofErr w:type="gramEnd"/>
      <w:r w:rsidRPr="00D818FA">
        <w:rPr>
          <w:rFonts w:ascii="Times New Roman" w:eastAsia="Times New Roman" w:hAnsi="Times New Roman" w:cs="Times New Roman"/>
          <w:b/>
        </w:rPr>
        <w:t>.g., data exclusions, variables collected for exploratory purposes, unusual analyses planned?)</w:t>
      </w:r>
    </w:p>
    <w:p w14:paraId="6492ED58" w14:textId="7AAC43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We will recruit participants who report that they like to snack, have no food allergies, are not currently dieting and that are willing not to eat for 6 hours prior to each day of </w:t>
      </w:r>
      <w:r w:rsidRPr="00D818FA">
        <w:rPr>
          <w:rFonts w:ascii="Times New Roman" w:eastAsia="Times New Roman" w:hAnsi="Times New Roman" w:cs="Times New Roman"/>
        </w:rPr>
        <w:lastRenderedPageBreak/>
        <w:t>the experiment; not complying with these instructions will be used as an exclusion criterion.</w:t>
      </w:r>
    </w:p>
    <w:p w14:paraId="5FD7EB0A" w14:textId="77777777" w:rsidR="00DA17AC" w:rsidRPr="00D818FA" w:rsidRDefault="00DA17AC" w:rsidP="00D972A7">
      <w:pPr>
        <w:jc w:val="both"/>
        <w:rPr>
          <w:rFonts w:ascii="Times New Roman" w:eastAsia="Times New Roman" w:hAnsi="Times New Roman" w:cs="Times New Roman"/>
        </w:rPr>
      </w:pPr>
    </w:p>
    <w:p w14:paraId="73A834B6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hAnsi="Times New Roman" w:cs="Times New Roman"/>
        </w:rPr>
        <w:t xml:space="preserve">We will include the 26-item eating attitudes </w:t>
      </w:r>
      <w:r w:rsidRPr="00D818FA">
        <w:rPr>
          <w:rFonts w:ascii="Times New Roman" w:eastAsia="Times New Roman" w:hAnsi="Times New Roman" w:cs="Times New Roman"/>
        </w:rPr>
        <w:t xml:space="preserve">questionnaire </w:t>
      </w:r>
      <w:r w:rsidRPr="00D818FA">
        <w:rPr>
          <w:rFonts w:ascii="Times New Roman" w:hAnsi="Times New Roman" w:cs="Times New Roman"/>
        </w:rPr>
        <w:t>(</w:t>
      </w:r>
      <w:r w:rsidRPr="00D818FA">
        <w:rPr>
          <w:rFonts w:ascii="Times New Roman" w:eastAsia="Times New Roman" w:hAnsi="Times New Roman" w:cs="Times New Roman"/>
        </w:rPr>
        <w:t>EAT-26): a cut-off of 20 will be used as an exclusion criterion to control for eating disorders.</w:t>
      </w:r>
    </w:p>
    <w:p w14:paraId="16FB31F7" w14:textId="0EACD1EE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In the demographic questionnaire, we will ask for weight and height, to account for the participants</w:t>
      </w:r>
      <w:r w:rsidR="00D81570" w:rsidRPr="00D818FA">
        <w:rPr>
          <w:rFonts w:ascii="Times New Roman" w:eastAsia="Times New Roman" w:hAnsi="Times New Roman" w:cs="Times New Roman"/>
        </w:rPr>
        <w:t>’</w:t>
      </w:r>
      <w:r w:rsidRPr="00D818FA">
        <w:rPr>
          <w:rFonts w:ascii="Times New Roman" w:eastAsia="Times New Roman" w:hAnsi="Times New Roman" w:cs="Times New Roman"/>
        </w:rPr>
        <w:t xml:space="preserve"> body mass index (BMI).</w:t>
      </w:r>
    </w:p>
    <w:p w14:paraId="328E9374" w14:textId="4AC4937C" w:rsidR="00B478D1" w:rsidRPr="00D818FA" w:rsidRDefault="00610570" w:rsidP="00610570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Based on </w:t>
      </w:r>
      <w:r w:rsidR="00D81570" w:rsidRPr="00D818FA">
        <w:rPr>
          <w:rFonts w:ascii="Times New Roman" w:eastAsia="Times New Roman" w:hAnsi="Times New Roman" w:cs="Times New Roman"/>
        </w:rPr>
        <w:t>our</w:t>
      </w:r>
      <w:r w:rsidRPr="00D818FA">
        <w:rPr>
          <w:rFonts w:ascii="Times New Roman" w:eastAsia="Times New Roman" w:hAnsi="Times New Roman" w:cs="Times New Roman"/>
        </w:rPr>
        <w:t xml:space="preserve"> experience from the </w:t>
      </w:r>
      <w:r w:rsidR="00B10705" w:rsidRPr="00D818FA">
        <w:rPr>
          <w:rFonts w:ascii="Times New Roman" w:eastAsia="Times New Roman" w:hAnsi="Times New Roman" w:cs="Times New Roman"/>
        </w:rPr>
        <w:t>first group</w:t>
      </w:r>
      <w:r w:rsidRPr="00D818FA">
        <w:rPr>
          <w:rFonts w:ascii="Times New Roman" w:eastAsia="Times New Roman" w:hAnsi="Times New Roman" w:cs="Times New Roman"/>
        </w:rPr>
        <w:t xml:space="preserve"> that collected data using the same experimental procedure, we updated the screening pr</w:t>
      </w:r>
      <w:r w:rsidR="00B478D1" w:rsidRPr="00D818FA">
        <w:rPr>
          <w:rFonts w:ascii="Times New Roman" w:eastAsia="Times New Roman" w:hAnsi="Times New Roman" w:cs="Times New Roman"/>
        </w:rPr>
        <w:t>ocedure and manipulation checks in two ways</w:t>
      </w:r>
      <w:r w:rsidR="00D81570" w:rsidRPr="00D818FA">
        <w:rPr>
          <w:rFonts w:ascii="Times New Roman" w:eastAsia="Times New Roman" w:hAnsi="Times New Roman" w:cs="Times New Roman"/>
        </w:rPr>
        <w:t>:</w:t>
      </w:r>
      <w:r w:rsidR="00B478D1" w:rsidRPr="00D818FA">
        <w:rPr>
          <w:rFonts w:ascii="Times New Roman" w:eastAsia="Times New Roman" w:hAnsi="Times New Roman" w:cs="Times New Roman"/>
        </w:rPr>
        <w:t xml:space="preserve"> </w:t>
      </w:r>
    </w:p>
    <w:p w14:paraId="59099804" w14:textId="5B32732A" w:rsidR="00610570" w:rsidRPr="00D818FA" w:rsidRDefault="00B478D1" w:rsidP="002B37C1">
      <w:pPr>
        <w:ind w:firstLine="720"/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First, p</w:t>
      </w:r>
      <w:r w:rsidR="00D81570" w:rsidRPr="00D818FA">
        <w:rPr>
          <w:rFonts w:ascii="Times New Roman" w:eastAsia="Times New Roman" w:hAnsi="Times New Roman" w:cs="Times New Roman"/>
        </w:rPr>
        <w:t>rior</w:t>
      </w:r>
      <w:r w:rsidR="00610570" w:rsidRPr="00D818FA">
        <w:rPr>
          <w:rFonts w:ascii="Times New Roman" w:eastAsia="Times New Roman" w:hAnsi="Times New Roman" w:cs="Times New Roman"/>
        </w:rPr>
        <w:t xml:space="preserve"> to recruitment</w:t>
      </w:r>
      <w:r w:rsidR="00D81570" w:rsidRPr="00D818FA">
        <w:rPr>
          <w:rFonts w:ascii="Times New Roman" w:eastAsia="Times New Roman" w:hAnsi="Times New Roman" w:cs="Times New Roman"/>
        </w:rPr>
        <w:t>,</w:t>
      </w:r>
      <w:r w:rsidR="00610570" w:rsidRPr="00D818FA">
        <w:rPr>
          <w:rFonts w:ascii="Times New Roman" w:eastAsia="Times New Roman" w:hAnsi="Times New Roman" w:cs="Times New Roman"/>
        </w:rPr>
        <w:t xml:space="preserve"> participants will be asked to evaluate how much they like each snack option on a pleasantness scale </w:t>
      </w:r>
      <w:r w:rsidR="00610570" w:rsidRPr="00D818FA">
        <w:rPr>
          <w:rFonts w:ascii="Times New Roman" w:hAnsi="Times New Roman" w:cs="Times New Roman"/>
        </w:rPr>
        <w:t xml:space="preserve">(-5, very unpleasant; 5, very pleasant). Participants will be invited to participate </w:t>
      </w:r>
      <w:r w:rsidRPr="00D818FA">
        <w:rPr>
          <w:rFonts w:ascii="Times New Roman" w:hAnsi="Times New Roman" w:cs="Times New Roman"/>
        </w:rPr>
        <w:t xml:space="preserve">only </w:t>
      </w:r>
      <w:r w:rsidR="00610570" w:rsidRPr="00D818FA">
        <w:rPr>
          <w:rFonts w:ascii="Times New Roman" w:hAnsi="Times New Roman" w:cs="Times New Roman"/>
        </w:rPr>
        <w:t>if the</w:t>
      </w:r>
      <w:r w:rsidR="00D81570" w:rsidRPr="00D818FA">
        <w:rPr>
          <w:rFonts w:ascii="Times New Roman" w:hAnsi="Times New Roman" w:cs="Times New Roman"/>
        </w:rPr>
        <w:t xml:space="preserve"> highest rating assigned to each of the salty and sweet options is larger than +1 on the 10 point pleasantness scale, and only if the </w:t>
      </w:r>
      <w:r w:rsidR="00DA17AC" w:rsidRPr="00D818FA">
        <w:rPr>
          <w:rFonts w:ascii="Times New Roman" w:hAnsi="Times New Roman" w:cs="Times New Roman"/>
        </w:rPr>
        <w:t xml:space="preserve">pleasantness ratings assigned to the chosen </w:t>
      </w:r>
      <w:r w:rsidR="00D81570" w:rsidRPr="00D818FA">
        <w:rPr>
          <w:rFonts w:ascii="Times New Roman" w:hAnsi="Times New Roman" w:cs="Times New Roman"/>
        </w:rPr>
        <w:t>salty and sweet options do not differ by more than 3 rating points.</w:t>
      </w:r>
      <w:r w:rsidR="00610570" w:rsidRPr="00D818FA">
        <w:rPr>
          <w:rFonts w:ascii="Times New Roman" w:hAnsi="Times New Roman" w:cs="Times New Roman"/>
        </w:rPr>
        <w:t xml:space="preserve"> </w:t>
      </w:r>
    </w:p>
    <w:p w14:paraId="6019A7FE" w14:textId="5E31D131" w:rsidR="00610570" w:rsidRPr="00D818FA" w:rsidRDefault="00B10705" w:rsidP="002B37C1">
      <w:pPr>
        <w:ind w:firstLine="720"/>
        <w:jc w:val="both"/>
        <w:rPr>
          <w:rFonts w:ascii="Times New Roman" w:hAnsi="Times New Roman" w:cs="Times New Roman"/>
        </w:rPr>
      </w:pPr>
      <w:r w:rsidRPr="00D818FA">
        <w:rPr>
          <w:rFonts w:ascii="Times New Roman" w:hAnsi="Times New Roman" w:cs="Times New Roman"/>
        </w:rPr>
        <w:t>Second, i</w:t>
      </w:r>
      <w:r w:rsidR="00610570" w:rsidRPr="00D818FA">
        <w:rPr>
          <w:rFonts w:ascii="Times New Roman" w:hAnsi="Times New Roman" w:cs="Times New Roman"/>
        </w:rPr>
        <w:t xml:space="preserve">t is critical that the overtraining procedure is successful for </w:t>
      </w:r>
      <w:r w:rsidRPr="00D818FA">
        <w:rPr>
          <w:rFonts w:ascii="Times New Roman" w:hAnsi="Times New Roman" w:cs="Times New Roman"/>
        </w:rPr>
        <w:t xml:space="preserve">both </w:t>
      </w:r>
      <w:r w:rsidR="00610570" w:rsidRPr="00D818FA">
        <w:rPr>
          <w:rFonts w:ascii="Times New Roman" w:hAnsi="Times New Roman" w:cs="Times New Roman"/>
        </w:rPr>
        <w:t>the instrumental action reinforced with the sweet snack and the instrumental action reinforced with the salty snack</w:t>
      </w:r>
      <w:r w:rsidR="007D36CF" w:rsidRPr="00D818FA">
        <w:rPr>
          <w:rFonts w:ascii="Times New Roman" w:hAnsi="Times New Roman" w:cs="Times New Roman"/>
        </w:rPr>
        <w:t xml:space="preserve">. </w:t>
      </w:r>
      <w:r w:rsidR="00287E63" w:rsidRPr="00D818FA">
        <w:rPr>
          <w:rFonts w:ascii="Times New Roman" w:hAnsi="Times New Roman" w:cs="Times New Roman"/>
        </w:rPr>
        <w:t>The mean</w:t>
      </w:r>
      <w:r w:rsidR="00D81570" w:rsidRPr="00D818FA">
        <w:rPr>
          <w:rFonts w:ascii="Times New Roman" w:hAnsi="Times New Roman" w:cs="Times New Roman"/>
        </w:rPr>
        <w:t xml:space="preserve"> response rates</w:t>
      </w:r>
      <w:r w:rsidR="00287E63" w:rsidRPr="00D818FA">
        <w:rPr>
          <w:rFonts w:ascii="Times New Roman" w:hAnsi="Times New Roman" w:cs="Times New Roman"/>
        </w:rPr>
        <w:t xml:space="preserve"> for the instrumental action reinforced with the sweet snack and the</w:t>
      </w:r>
      <w:r w:rsidR="00D81570" w:rsidRPr="00D818FA">
        <w:rPr>
          <w:rFonts w:ascii="Times New Roman" w:hAnsi="Times New Roman" w:cs="Times New Roman"/>
        </w:rPr>
        <w:t xml:space="preserve"> mean response rates for the</w:t>
      </w:r>
      <w:r w:rsidR="00287E63" w:rsidRPr="00D818FA">
        <w:rPr>
          <w:rFonts w:ascii="Times New Roman" w:hAnsi="Times New Roman" w:cs="Times New Roman"/>
        </w:rPr>
        <w:t xml:space="preserve"> instrumental action reinforced with the salty snack should not differ</w:t>
      </w:r>
      <w:r w:rsidR="00D81570" w:rsidRPr="00D818FA">
        <w:rPr>
          <w:rFonts w:ascii="Times New Roman" w:hAnsi="Times New Roman" w:cs="Times New Roman"/>
        </w:rPr>
        <w:t xml:space="preserve"> by</w:t>
      </w:r>
      <w:r w:rsidR="00287E63" w:rsidRPr="00D818FA">
        <w:rPr>
          <w:rFonts w:ascii="Times New Roman" w:hAnsi="Times New Roman" w:cs="Times New Roman"/>
        </w:rPr>
        <w:t xml:space="preserve"> more than 2 standard deviations</w:t>
      </w:r>
      <w:r w:rsidR="007822A1" w:rsidRPr="00D818FA">
        <w:rPr>
          <w:rFonts w:ascii="Times New Roman" w:hAnsi="Times New Roman" w:cs="Times New Roman"/>
        </w:rPr>
        <w:t xml:space="preserve"> during the training procedure.</w:t>
      </w:r>
    </w:p>
    <w:p w14:paraId="212166BC" w14:textId="77777777" w:rsidR="001D4130" w:rsidRPr="00D818FA" w:rsidRDefault="001D4130" w:rsidP="00D972A7">
      <w:pPr>
        <w:jc w:val="both"/>
        <w:rPr>
          <w:rFonts w:ascii="Times New Roman" w:eastAsia="Times New Roman" w:hAnsi="Times New Roman" w:cs="Times New Roman"/>
        </w:rPr>
      </w:pPr>
    </w:p>
    <w:p w14:paraId="196F0886" w14:textId="25AB49E8" w:rsidR="001D4130" w:rsidRPr="00D818FA" w:rsidRDefault="00524DCE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 xml:space="preserve">As explained in question 1, this pre-registration document is an amendment to the pre-registration protocol “HABIT – Replication of the behavioral study in </w:t>
      </w:r>
      <w:proofErr w:type="spellStart"/>
      <w:r w:rsidRPr="00D818FA">
        <w:rPr>
          <w:rFonts w:ascii="Times New Roman" w:eastAsia="Times New Roman" w:hAnsi="Times New Roman" w:cs="Times New Roman"/>
        </w:rPr>
        <w:t>Tricomi</w:t>
      </w:r>
      <w:proofErr w:type="spellEnd"/>
      <w:r w:rsidRPr="00D818FA">
        <w:rPr>
          <w:rFonts w:ascii="Times New Roman" w:eastAsia="Times New Roman" w:hAnsi="Times New Roman" w:cs="Times New Roman"/>
        </w:rPr>
        <w:t xml:space="preserve"> et al., (2009)”, </w:t>
      </w:r>
      <w:r w:rsidR="001D4130" w:rsidRPr="00D818FA">
        <w:rPr>
          <w:rFonts w:ascii="Times New Roman" w:eastAsia="Times New Roman" w:hAnsi="Times New Roman" w:cs="Times New Roman"/>
        </w:rPr>
        <w:t xml:space="preserve">based on some unanticipated </w:t>
      </w:r>
      <w:r w:rsidRPr="00D818FA">
        <w:rPr>
          <w:rStyle w:val="tl8wme"/>
          <w:rFonts w:eastAsia="Times New Roman" w:cs="Times New Roman"/>
        </w:rPr>
        <w:t>issues with the original protocol's recruitment procedure that arose during the first group's data collection</w:t>
      </w:r>
      <w:r w:rsidR="001D4130" w:rsidRPr="00D818FA">
        <w:rPr>
          <w:rFonts w:ascii="Times New Roman" w:eastAsia="Times New Roman" w:hAnsi="Times New Roman" w:cs="Times New Roman"/>
        </w:rPr>
        <w:t xml:space="preserve">. </w:t>
      </w:r>
      <w:commentRangeStart w:id="0"/>
      <w:r w:rsidR="001D4130" w:rsidRPr="00D818FA">
        <w:rPr>
          <w:rFonts w:ascii="Times New Roman" w:eastAsia="Times New Roman" w:hAnsi="Times New Roman" w:cs="Times New Roman"/>
        </w:rPr>
        <w:t>While the data collection of the first group is underway, the other three groups have not collected any data yet.</w:t>
      </w:r>
      <w:commentRangeEnd w:id="0"/>
      <w:r w:rsidR="00D818FA" w:rsidRPr="00D818FA">
        <w:rPr>
          <w:rStyle w:val="CommentReference"/>
        </w:rPr>
        <w:commentReference w:id="0"/>
      </w:r>
    </w:p>
    <w:p w14:paraId="3DB89058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</w:p>
    <w:p w14:paraId="6C8661F9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  <w:b/>
        </w:rPr>
      </w:pPr>
      <w:r w:rsidRPr="00D818FA">
        <w:rPr>
          <w:rFonts w:ascii="Times New Roman" w:eastAsia="Times New Roman" w:hAnsi="Times New Roman" w:cs="Times New Roman"/>
          <w:b/>
        </w:rPr>
        <w:t>8) Have any data been collected for this study already?</w:t>
      </w:r>
    </w:p>
    <w:p w14:paraId="7A697DC5" w14:textId="77777777" w:rsidR="00D972A7" w:rsidRPr="00D818FA" w:rsidRDefault="00D972A7" w:rsidP="00D972A7">
      <w:pPr>
        <w:jc w:val="both"/>
        <w:rPr>
          <w:rFonts w:ascii="Times New Roman" w:eastAsia="Times New Roman" w:hAnsi="Times New Roman" w:cs="Times New Roman"/>
        </w:rPr>
      </w:pPr>
      <w:r w:rsidRPr="00D818FA">
        <w:rPr>
          <w:rFonts w:ascii="Times New Roman" w:eastAsia="Times New Roman" w:hAnsi="Times New Roman" w:cs="Times New Roman"/>
        </w:rPr>
        <w:t>No, no data has been collected for this study yet.</w:t>
      </w:r>
    </w:p>
    <w:p w14:paraId="3C0AF98F" w14:textId="77777777" w:rsidR="00D972A7" w:rsidRPr="00D818FA" w:rsidRDefault="00D972A7" w:rsidP="00D972A7">
      <w:pPr>
        <w:jc w:val="both"/>
        <w:rPr>
          <w:rFonts w:ascii="Times New Roman" w:hAnsi="Times New Roman" w:cs="Times New Roman"/>
        </w:rPr>
      </w:pPr>
    </w:p>
    <w:p w14:paraId="0C14BAB2" w14:textId="77777777" w:rsidR="000D7C78" w:rsidRPr="00D818FA" w:rsidRDefault="000D7C78">
      <w:bookmarkStart w:id="1" w:name="_GoBack"/>
      <w:bookmarkEnd w:id="1"/>
    </w:p>
    <w:sectPr w:rsidR="000D7C78" w:rsidRPr="00D818FA" w:rsidSect="000D7C7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va pool" w:date="2017-09-26T08:26:00Z" w:initials="ep">
    <w:p w14:paraId="715C31DA" w14:textId="5082083E" w:rsidR="00D818FA" w:rsidRDefault="00D818F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Change this according to where you are with the data collection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11DB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2A7"/>
    <w:rsid w:val="00034924"/>
    <w:rsid w:val="00047CB4"/>
    <w:rsid w:val="00056ADD"/>
    <w:rsid w:val="000D7C78"/>
    <w:rsid w:val="00120E6D"/>
    <w:rsid w:val="001D4130"/>
    <w:rsid w:val="001F2A45"/>
    <w:rsid w:val="00242545"/>
    <w:rsid w:val="00287E63"/>
    <w:rsid w:val="00291E2F"/>
    <w:rsid w:val="002B37C1"/>
    <w:rsid w:val="002C3FEA"/>
    <w:rsid w:val="003335AA"/>
    <w:rsid w:val="00385030"/>
    <w:rsid w:val="00385466"/>
    <w:rsid w:val="00416129"/>
    <w:rsid w:val="00416C82"/>
    <w:rsid w:val="00497C0C"/>
    <w:rsid w:val="00524DCE"/>
    <w:rsid w:val="00590782"/>
    <w:rsid w:val="00595F56"/>
    <w:rsid w:val="005E1CB3"/>
    <w:rsid w:val="00610570"/>
    <w:rsid w:val="0063390B"/>
    <w:rsid w:val="00683603"/>
    <w:rsid w:val="006E2C10"/>
    <w:rsid w:val="007822A1"/>
    <w:rsid w:val="007D36CF"/>
    <w:rsid w:val="00914EAA"/>
    <w:rsid w:val="00936026"/>
    <w:rsid w:val="00941CDA"/>
    <w:rsid w:val="00971BA9"/>
    <w:rsid w:val="009C3ACE"/>
    <w:rsid w:val="009F3374"/>
    <w:rsid w:val="00A35574"/>
    <w:rsid w:val="00A44FC3"/>
    <w:rsid w:val="00AB585F"/>
    <w:rsid w:val="00AE02B8"/>
    <w:rsid w:val="00B10705"/>
    <w:rsid w:val="00B478D1"/>
    <w:rsid w:val="00B70E2B"/>
    <w:rsid w:val="00BF514D"/>
    <w:rsid w:val="00D81570"/>
    <w:rsid w:val="00D818FA"/>
    <w:rsid w:val="00D972A7"/>
    <w:rsid w:val="00DA17AC"/>
    <w:rsid w:val="00DC3177"/>
    <w:rsid w:val="00DF1412"/>
    <w:rsid w:val="00DF1EC2"/>
    <w:rsid w:val="00E03314"/>
    <w:rsid w:val="00E9430B"/>
    <w:rsid w:val="00EC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37F5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72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2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2A7"/>
  </w:style>
  <w:style w:type="paragraph" w:styleId="BalloonText">
    <w:name w:val="Balloon Text"/>
    <w:basedOn w:val="Normal"/>
    <w:link w:val="BalloonTextChar"/>
    <w:uiPriority w:val="99"/>
    <w:semiHidden/>
    <w:unhideWhenUsed/>
    <w:rsid w:val="00D972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A7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E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E2F"/>
    <w:rPr>
      <w:b/>
      <w:bCs/>
      <w:sz w:val="20"/>
      <w:szCs w:val="20"/>
    </w:rPr>
  </w:style>
  <w:style w:type="character" w:customStyle="1" w:styleId="tl8wme">
    <w:name w:val="tl8wme"/>
    <w:basedOn w:val="DefaultParagraphFont"/>
    <w:rsid w:val="00524DC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972A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72A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72A7"/>
  </w:style>
  <w:style w:type="paragraph" w:styleId="BalloonText">
    <w:name w:val="Balloon Text"/>
    <w:basedOn w:val="Normal"/>
    <w:link w:val="BalloonTextChar"/>
    <w:uiPriority w:val="99"/>
    <w:semiHidden/>
    <w:unhideWhenUsed/>
    <w:rsid w:val="00D972A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2A7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E2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E2F"/>
    <w:rPr>
      <w:b/>
      <w:bCs/>
      <w:sz w:val="20"/>
      <w:szCs w:val="20"/>
    </w:rPr>
  </w:style>
  <w:style w:type="character" w:customStyle="1" w:styleId="tl8wme">
    <w:name w:val="tl8wme"/>
    <w:basedOn w:val="DefaultParagraphFont"/>
    <w:rsid w:val="00524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697</Words>
  <Characters>3979</Characters>
  <Application>Microsoft Macintosh Word</Application>
  <DocSecurity>0</DocSecurity>
  <Lines>33</Lines>
  <Paragraphs>9</Paragraphs>
  <ScaleCrop>false</ScaleCrop>
  <Company>unige</Company>
  <LinksUpToDate>false</LinksUpToDate>
  <CharactersWithSpaces>4667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pool</dc:creator>
  <cp:keywords/>
  <dc:description/>
  <cp:lastModifiedBy>eva pool</cp:lastModifiedBy>
  <cp:revision>3</cp:revision>
  <dcterms:created xsi:type="dcterms:W3CDTF">2017-09-26T06:25:00Z</dcterms:created>
  <dcterms:modified xsi:type="dcterms:W3CDTF">2017-09-26T06:29:00Z</dcterms:modified>
</cp:coreProperties>
</file>