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1990"/>
        <w:gridCol w:w="5372"/>
      </w:tblGrid>
      <w:tr w:rsidR="007F6114" w:rsidRPr="007F6114" w:rsidTr="007F61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Perspective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Key Provisions &amp; Data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Impact on Delhi’s 7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Lok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Sabha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Seats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Dual Governance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Unlike other states, Delhi's MPs represent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Central Government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 a territory where the State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Govt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(MLA) also exists. MPs focus on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National Policy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while influencing local issues through Central Ministries.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Legislative Superiority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Under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Art. 239AA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Parliament has the power to legislate on </w:t>
            </w:r>
            <w:r w:rsidRPr="007F6114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any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subject for Delhi, even those in the State List (e.g., Services). The 7 MPs are the direct voice in this process.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MPLADS Funding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Each MP is allocated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₹5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Crore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/year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for local development. This is used for "bricks and mortar" projects like street lights, community centers, and local gymnasiums.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Union Budget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Only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Lok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Sabha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members vote on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Money Bills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 Since Delhi is a UT, its infrastructure (Metro, Flyovers) often depends on the Union Budget, which these 7 MPs help pass.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Administrative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Control over Land &amp; Police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In Delhi,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Police, Public Order, and Land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are under the Union. The 7 MPs have direct access to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Police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DDA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, giving them higher administrative leverage than State Ministers in these sectors.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DISHA Committees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MPs chair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District Development Coordination &amp; Monitoring Committees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which oversee the implementation of 28+ Central schemes (like PM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Swanidhi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Ayushman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Bharat) in Delhi.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Constitutional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Article 81 &amp; 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The 7 seats are constituted under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Art. 81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. During elections,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Election Commission (Art. 324)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takes full administrative control via the Model Code of Conduct (MCC).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Electoral College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These 7 MPs have a constitutional vote in the election of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President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Vice-President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of India, representing the National Capital's voice in the highest offices.</w:t>
            </w:r>
          </w:p>
        </w:tc>
      </w:tr>
    </w:tbl>
    <w:p w:rsidR="007F6114" w:rsidRDefault="007F6114" w:rsidP="007F6114">
      <w:pPr>
        <w:pStyle w:val="NormalWeb"/>
      </w:pPr>
      <w:r>
        <w:rPr>
          <w:rStyle w:val="citation-11"/>
        </w:rPr>
        <w:lastRenderedPageBreak/>
        <w:t xml:space="preserve">All seven seats were won by the </w:t>
      </w:r>
      <w:r>
        <w:rPr>
          <w:rStyle w:val="citation-11"/>
          <w:b/>
          <w:bCs/>
        </w:rPr>
        <w:t>BJP</w:t>
      </w:r>
      <w:r>
        <w:rPr>
          <w:rStyle w:val="citation-11"/>
        </w:rPr>
        <w:t xml:space="preserve"> in the 2024 General Elections.</w:t>
      </w:r>
    </w:p>
    <w:p w:rsidR="007F6114" w:rsidRDefault="007F6114" w:rsidP="007F6114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Chandni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Chowk</w:t>
      </w:r>
      <w:proofErr w:type="spellEnd"/>
      <w:r>
        <w:rPr>
          <w:b/>
          <w:bCs/>
        </w:rPr>
        <w:t>:</w:t>
      </w:r>
      <w:r>
        <w:t xml:space="preserve"> Praveen </w:t>
      </w:r>
      <w:proofErr w:type="spellStart"/>
      <w:r>
        <w:t>Khandelwal</w:t>
      </w:r>
      <w:proofErr w:type="spellEnd"/>
    </w:p>
    <w:p w:rsidR="007F6114" w:rsidRDefault="007F6114" w:rsidP="007F6114">
      <w:pPr>
        <w:pStyle w:val="NormalWeb"/>
        <w:numPr>
          <w:ilvl w:val="0"/>
          <w:numId w:val="1"/>
        </w:numPr>
      </w:pPr>
      <w:r>
        <w:rPr>
          <w:rStyle w:val="citation-10"/>
          <w:b/>
          <w:bCs/>
        </w:rPr>
        <w:t>North East Delhi:</w:t>
      </w:r>
      <w:r>
        <w:rPr>
          <w:rStyle w:val="citation-10"/>
        </w:rPr>
        <w:t xml:space="preserve"> </w:t>
      </w:r>
      <w:proofErr w:type="spellStart"/>
      <w:r>
        <w:rPr>
          <w:rStyle w:val="citation-10"/>
        </w:rPr>
        <w:t>Manoj</w:t>
      </w:r>
      <w:proofErr w:type="spellEnd"/>
      <w:r>
        <w:rPr>
          <w:rStyle w:val="citation-10"/>
        </w:rPr>
        <w:t xml:space="preserve"> Tiwari</w:t>
      </w:r>
    </w:p>
    <w:p w:rsidR="007F6114" w:rsidRDefault="007F6114" w:rsidP="007F6114">
      <w:pPr>
        <w:pStyle w:val="NormalWeb"/>
        <w:numPr>
          <w:ilvl w:val="0"/>
          <w:numId w:val="1"/>
        </w:numPr>
      </w:pPr>
      <w:r>
        <w:rPr>
          <w:b/>
          <w:bCs/>
        </w:rPr>
        <w:t>East Delhi:</w:t>
      </w:r>
      <w:r>
        <w:rPr>
          <w:rStyle w:val="citation-9"/>
        </w:rPr>
        <w:t xml:space="preserve"> Harsh Malhotra</w:t>
      </w:r>
    </w:p>
    <w:p w:rsidR="007F6114" w:rsidRDefault="007F6114" w:rsidP="007F6114">
      <w:pPr>
        <w:pStyle w:val="NormalWeb"/>
        <w:numPr>
          <w:ilvl w:val="0"/>
          <w:numId w:val="1"/>
        </w:numPr>
      </w:pPr>
      <w:r>
        <w:rPr>
          <w:rStyle w:val="citation-8"/>
          <w:b/>
          <w:bCs/>
        </w:rPr>
        <w:t>New Delhi:</w:t>
      </w:r>
      <w:r>
        <w:rPr>
          <w:rStyle w:val="citation-8"/>
        </w:rPr>
        <w:t xml:space="preserve"> </w:t>
      </w:r>
      <w:proofErr w:type="spellStart"/>
      <w:r>
        <w:rPr>
          <w:rStyle w:val="citation-8"/>
        </w:rPr>
        <w:t>Bansuri</w:t>
      </w:r>
      <w:proofErr w:type="spellEnd"/>
      <w:r>
        <w:rPr>
          <w:rStyle w:val="citation-8"/>
        </w:rPr>
        <w:t xml:space="preserve"> </w:t>
      </w:r>
      <w:proofErr w:type="spellStart"/>
      <w:r>
        <w:rPr>
          <w:rStyle w:val="citation-8"/>
        </w:rPr>
        <w:t>Swaraj</w:t>
      </w:r>
      <w:proofErr w:type="spellEnd"/>
    </w:p>
    <w:p w:rsidR="007F6114" w:rsidRDefault="007F6114" w:rsidP="007F6114">
      <w:pPr>
        <w:pStyle w:val="NormalWeb"/>
        <w:numPr>
          <w:ilvl w:val="0"/>
          <w:numId w:val="1"/>
        </w:numPr>
      </w:pPr>
      <w:r>
        <w:rPr>
          <w:b/>
          <w:bCs/>
        </w:rPr>
        <w:t>North West Delhi (SC):</w:t>
      </w:r>
      <w:r>
        <w:rPr>
          <w:rStyle w:val="citation-7"/>
        </w:rPr>
        <w:t xml:space="preserve"> </w:t>
      </w:r>
      <w:proofErr w:type="spellStart"/>
      <w:r>
        <w:rPr>
          <w:rStyle w:val="citation-7"/>
        </w:rPr>
        <w:t>Yogender</w:t>
      </w:r>
      <w:proofErr w:type="spellEnd"/>
      <w:r>
        <w:rPr>
          <w:rStyle w:val="citation-7"/>
        </w:rPr>
        <w:t xml:space="preserve"> </w:t>
      </w:r>
      <w:proofErr w:type="spellStart"/>
      <w:r>
        <w:rPr>
          <w:rStyle w:val="citation-7"/>
        </w:rPr>
        <w:t>Chandolia</w:t>
      </w:r>
      <w:proofErr w:type="spellEnd"/>
    </w:p>
    <w:p w:rsidR="007F6114" w:rsidRDefault="007F6114" w:rsidP="007F6114">
      <w:pPr>
        <w:pStyle w:val="NormalWeb"/>
        <w:numPr>
          <w:ilvl w:val="0"/>
          <w:numId w:val="1"/>
        </w:numPr>
      </w:pPr>
      <w:r>
        <w:rPr>
          <w:rStyle w:val="citation-6"/>
          <w:b/>
          <w:bCs/>
        </w:rPr>
        <w:t>West Delhi:</w:t>
      </w:r>
      <w:r>
        <w:rPr>
          <w:rStyle w:val="citation-6"/>
        </w:rPr>
        <w:t xml:space="preserve"> </w:t>
      </w:r>
      <w:proofErr w:type="spellStart"/>
      <w:r>
        <w:rPr>
          <w:rStyle w:val="citation-6"/>
        </w:rPr>
        <w:t>Kamaljeet</w:t>
      </w:r>
      <w:proofErr w:type="spellEnd"/>
      <w:r>
        <w:rPr>
          <w:rStyle w:val="citation-6"/>
        </w:rPr>
        <w:t xml:space="preserve"> </w:t>
      </w:r>
      <w:proofErr w:type="spellStart"/>
      <w:r>
        <w:rPr>
          <w:rStyle w:val="citation-6"/>
        </w:rPr>
        <w:t>Sehrawat</w:t>
      </w:r>
      <w:proofErr w:type="spellEnd"/>
    </w:p>
    <w:p w:rsidR="007F6114" w:rsidRDefault="007F6114" w:rsidP="007F6114">
      <w:pPr>
        <w:pStyle w:val="NormalWeb"/>
        <w:numPr>
          <w:ilvl w:val="0"/>
          <w:numId w:val="1"/>
        </w:numPr>
      </w:pPr>
      <w:r>
        <w:rPr>
          <w:b/>
          <w:bCs/>
        </w:rPr>
        <w:t>South Delhi:</w:t>
      </w:r>
      <w:r>
        <w:t xml:space="preserve"> </w:t>
      </w:r>
      <w:proofErr w:type="spellStart"/>
      <w:r>
        <w:t>Ramvir</w:t>
      </w:r>
      <w:proofErr w:type="spellEnd"/>
      <w:r>
        <w:t xml:space="preserve"> Singh </w:t>
      </w:r>
      <w:proofErr w:type="spellStart"/>
      <w:r>
        <w:t>Bidhuri</w:t>
      </w:r>
      <w:proofErr w:type="spellEnd"/>
    </w:p>
    <w:p w:rsidR="00EA7E9E" w:rsidRDefault="007F6114">
      <w:r>
        <w:t xml:space="preserve">                  </w:t>
      </w:r>
    </w:p>
    <w:p w:rsidR="007F6114" w:rsidRDefault="007F6114">
      <w:r>
        <w:t xml:space="preserve">                                              DELHI VIDHAN SABHA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2197"/>
        <w:gridCol w:w="5165"/>
      </w:tblGrid>
      <w:tr w:rsidR="007F6114" w:rsidRPr="007F6114" w:rsidTr="007F61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Perspective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Key Provisions &amp; Data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Impact on Delhi’s 70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Vidhan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Sabha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Seats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State &amp; Concurrent Lists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MLAs can legislate on matters like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Health, Education, Water, and Electricity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. However, they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cannot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make laws on Police, Public Order, or Land (Entries 1, 2, and 18).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Council of Ministers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The Cabinet size is limited to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10%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of the total seats (max 7 Ministers including the CM), unlike the 15% rule in other Indian states.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State Budget (NCT)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The Assembly has the power to pass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Annual Budget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. While MLAs vote on state expenditure, the budget requires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Lieutenant Governor's (LG)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prior approval before being tabled.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MLALAD Funds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Each of the 70 MLAs is typically allocated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₹10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Crore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/year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(subject to revisions) for local constituency development like repairing inner colony roads and parks.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Administrative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Executive Accountability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The Council of Ministers is collectively responsible to the Assembly. MLAs use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Question Hour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Committees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(like the Public Accounts Committee) to hold officials accountable.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Services &amp; Transfers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Administrative control over "Services" (posting/transfer of officers) has been a major 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 xml:space="preserve">point of contention, generally leaning toward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Central Government (via the LG)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since the 2023 Amendment Act.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Constitutional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Article 239AA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This is the "Constitutional Soul" of the Delhi Assembly. It defines Delhi as a UT with a Legislature. If an Assembly law conflicts with a Central law,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Central law prevails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Electoral College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Delhi MLAs are constitutionally empowered to vote in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Presidential Elections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, a right given to them via the 70th Amendment Act, 1992.</w:t>
            </w:r>
          </w:p>
        </w:tc>
      </w:tr>
    </w:tbl>
    <w:p w:rsidR="007F6114" w:rsidRDefault="007F6114"/>
    <w:p w:rsidR="007F6114" w:rsidRDefault="007F611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0"/>
        <w:gridCol w:w="7704"/>
      </w:tblGrid>
      <w:tr w:rsidR="007F6114" w:rsidRPr="007F6114" w:rsidTr="007F61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Lok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Sabha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Vidhan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Sabha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(Assembly) Constituencies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Adarsh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Nagar, 2.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Chandni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Chowk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3.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Matia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Mahal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4.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Ballimaran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5. Shakur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Basti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6. Model Town, 7.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Sadar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Bazar, 8.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Wazirpur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9. Shalimar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Bagh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, 10. Tri Nagar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North East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11.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Burari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12.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Timarpur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13.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Seemapuri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(SC), 14.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Rohtas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Nagar, 15.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Seelampur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16.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Ghonda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17.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Babarpur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18.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Gokalpur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(SC), 19.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Mustafabad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20.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Karawal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East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21.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Jangpura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22.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Okhla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23.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Trilokpuri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(SC), 24.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Kondli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(SC), 25.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Patparganj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26.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Laxmi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Nagar, 27. Krishna Nagar, 28. Gandhi Nagar, 29.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Shahdara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30.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Vishwas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New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31. Karol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Bagh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(SC), 32. Patel Nagar (SC), 33.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Moti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Nagar, 34. Delhi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Cantt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35.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Rajinder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Nagar, 36. New Delhi, 37. Kasturba Nagar, 38.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Malviya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Nagar, 39. R.K.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Puram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40. Greater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Kailash</w:t>
            </w:r>
            <w:proofErr w:type="spellEnd"/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North West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41.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Narela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42.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Badli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43.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Rithala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44.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Bawana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(SC), 45.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Mundka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46.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Kirari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47. Sultan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Pur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Majra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(SC), 48.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Nangloi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Jat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49.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Mangol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Puri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(SC), 50.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West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51.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Madipur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(SC), 52.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Rajouri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Garden, 53.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Hari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Nagar, 54.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Tilak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Nagar, 55.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Janakpuri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56.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Vikaspuri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57.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Uttam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Nagar, 58.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Dwarka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59.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Matiala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60.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Najafgarh</w:t>
            </w:r>
            <w:proofErr w:type="spellEnd"/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South 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61.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Bijwasan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62.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Palam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63.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Mehrauli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64.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Chhatarpur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65.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Deoli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(SC), 66.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Ambedkar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Nagar (SC), 67.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Sangam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Vihar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68.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Kalkaji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69.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Tughlakabad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70.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Badarpur</w:t>
            </w:r>
            <w:proofErr w:type="spellEnd"/>
          </w:p>
        </w:tc>
      </w:tr>
    </w:tbl>
    <w:p w:rsidR="007F6114" w:rsidRDefault="007F6114"/>
    <w:p w:rsidR="007F6114" w:rsidRDefault="007F6114"/>
    <w:p w:rsidR="007F6114" w:rsidRDefault="007F6114">
      <w:r>
        <w:t xml:space="preserve">                                     DELHI LOCAL BODIES </w:t>
      </w:r>
    </w:p>
    <w:p w:rsidR="007F6114" w:rsidRDefault="007F611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2267"/>
        <w:gridCol w:w="5095"/>
      </w:tblGrid>
      <w:tr w:rsidR="007F6114" w:rsidRPr="007F6114" w:rsidTr="007F61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Perspective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Key Provisions &amp; Data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Impact on Delhi’s 250 MCD Wards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Unified Corporation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Under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DMC (Amendment) Act 2022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the 3 previous bodies merged into one. 250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Councillors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govern local hygiene, sanitation, and primary health.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Deliberative 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The House of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Councillors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elects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Mayor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annually.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Standing Committee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is the real powerhouse, making final policy decisions.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Budgetary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The MCD budget for 2025-26 exceeds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₹17,000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Crore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. It earns through Property Tax, Toll Tax, and Advertisements, supplemented by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Govt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grants.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Councillor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Every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Councillor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receives a local development fund (approx.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₹1–2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Crore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/year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) to fix neighborhood parks, street lights, and local sanitation.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Administrative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Commissioner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While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Councillors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make policies, an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IAS officer (Commissioner)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appointed by the Centre handles the executive execution and staff management.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Zonal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Delhi is divided into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12 Zones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(e.g.,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Rohini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Karol </w:t>
            </w:r>
            <w:proofErr w:type="spell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Bagh</w:t>
            </w:r>
            <w:proofErr w:type="spell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gramStart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South</w:t>
            </w:r>
            <w:proofErr w:type="gramEnd"/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). Each zone has a "Ward Committee" to decentralize administration.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Constitutional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74th Amendment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The MCD derives its constitutional legitimacy from Part IXA of the Constitution, which mandates regular elections for urban local bodies.</w:t>
            </w:r>
          </w:p>
        </w:tc>
      </w:tr>
      <w:tr w:rsidR="007F6114" w:rsidRPr="007F6114" w:rsidTr="007F6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Election Commission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6114" w:rsidRPr="007F6114" w:rsidRDefault="007F6114" w:rsidP="007F6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Elections are conducted by the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State Election Commission (SEC) Delhi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not the ECI. 50% of the 250 seats are reserved for </w:t>
            </w:r>
            <w:r w:rsidRPr="007F61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Women</w:t>
            </w:r>
            <w:r w:rsidRPr="007F611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</w:tbl>
    <w:p w:rsidR="007F6114" w:rsidRDefault="007F6114"/>
    <w:p w:rsidR="007F6114" w:rsidRDefault="007F6114"/>
    <w:p w:rsidR="007F6114" w:rsidRPr="007F6114" w:rsidRDefault="007F6114" w:rsidP="007F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250 wards are numbered 1 to 250. Below are the key wards within the 12 primary zones:</w:t>
      </w:r>
    </w:p>
    <w:p w:rsidR="007F6114" w:rsidRPr="007F6114" w:rsidRDefault="007F6114" w:rsidP="007F6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Narela</w:t>
      </w:r>
      <w:proofErr w:type="spellEnd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Zone (Wards 1–16)</w:t>
      </w:r>
    </w:p>
    <w:p w:rsidR="007F6114" w:rsidRPr="007F6114" w:rsidRDefault="007F6114" w:rsidP="007F6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Narela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2.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Bankner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3.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Holambi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Kalan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4.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Alipur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5.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Bakhtawarpur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includes</w:t>
      </w:r>
      <w:proofErr w:type="gram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Bawana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Nangal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Thakran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7F6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6114" w:rsidRPr="007F6114" w:rsidRDefault="007F6114" w:rsidP="007F6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Civil Lines Zone (Wards 17–32)</w:t>
      </w:r>
    </w:p>
    <w:p w:rsidR="007F6114" w:rsidRPr="007F6114" w:rsidRDefault="007F6114" w:rsidP="007F6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Burari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18.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Kadipur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19.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Mukundpur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20.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Sant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Nagar, 21.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Jharoda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includes</w:t>
      </w:r>
      <w:proofErr w:type="gram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Timarpur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Adarsh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Nagar)</w:t>
      </w:r>
      <w:r w:rsidRPr="007F6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6114" w:rsidRPr="007F6114" w:rsidRDefault="007F6114" w:rsidP="007F6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Rohini</w:t>
      </w:r>
      <w:proofErr w:type="spellEnd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Zone (Wards 33–55)</w:t>
      </w:r>
    </w:p>
    <w:p w:rsidR="007F6114" w:rsidRPr="007F6114" w:rsidRDefault="007F6114" w:rsidP="007F6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Rohini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-A, 34.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Rohini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-B, 35.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Rithala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36. Vijay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Vihar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37.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Budh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Vihar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includes</w:t>
      </w:r>
      <w:proofErr w:type="gram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Kirari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Prem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Nagar)</w:t>
      </w:r>
      <w:r w:rsidRPr="007F6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6114" w:rsidRPr="007F6114" w:rsidRDefault="007F6114" w:rsidP="007F6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Keshav</w:t>
      </w:r>
      <w:proofErr w:type="spellEnd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Puram</w:t>
      </w:r>
      <w:proofErr w:type="spellEnd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Zone (Wards 56–70)</w:t>
      </w:r>
    </w:p>
    <w:p w:rsidR="007F6114" w:rsidRPr="007F6114" w:rsidRDefault="007F6114" w:rsidP="007F61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Shalimar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Bagh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57.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Pitampura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58.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Saraswati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Vihar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59.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Paschim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Vihar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includes</w:t>
      </w:r>
      <w:proofErr w:type="gram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Wazirpur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Ashok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Vihar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7F6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6114" w:rsidRPr="007F6114" w:rsidRDefault="007F6114" w:rsidP="007F6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City-</w:t>
      </w:r>
      <w:proofErr w:type="spellStart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Sadar</w:t>
      </w:r>
      <w:proofErr w:type="spellEnd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Paharganj</w:t>
      </w:r>
      <w:proofErr w:type="spellEnd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Zone (Wards 71–82)</w:t>
      </w:r>
    </w:p>
    <w:p w:rsidR="007F6114" w:rsidRPr="007F6114" w:rsidRDefault="007F6114" w:rsidP="007F61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Shastri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Nagar, 72.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Sadar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Bazar, 73.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Chandni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Chowk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74.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Jama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Masjid, 75.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Chandni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Mahal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includes</w:t>
      </w:r>
      <w:proofErr w:type="gram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Delhi Gate)</w:t>
      </w:r>
      <w:r w:rsidRPr="007F6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6114" w:rsidRPr="007F6114" w:rsidRDefault="007F6114" w:rsidP="007F6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6. Karol </w:t>
      </w:r>
      <w:proofErr w:type="spellStart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Bagh</w:t>
      </w:r>
      <w:proofErr w:type="spellEnd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Zone (Wards 83–95)</w:t>
      </w:r>
    </w:p>
    <w:p w:rsidR="007F6114" w:rsidRPr="007F6114" w:rsidRDefault="007F6114" w:rsidP="007F61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Pahar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Ganj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84. Karol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Bagh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85.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Dev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Nagar, 86. West Patel Nagar, 87. East Patel Nagar... </w:t>
      </w: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includes</w:t>
      </w:r>
      <w:proofErr w:type="gram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Moti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Nagar)</w:t>
      </w:r>
      <w:r w:rsidRPr="007F6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6114" w:rsidRPr="007F6114" w:rsidRDefault="007F6114" w:rsidP="007F6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West Zone (Wards 96–120)</w:t>
      </w:r>
    </w:p>
    <w:p w:rsidR="007F6114" w:rsidRPr="007F6114" w:rsidRDefault="007F6114" w:rsidP="007F61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Punjabi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Bagh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97.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Madipur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98.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Raghubir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Nagar, 99.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Rajouri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Garden, 100.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Subhash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Nagar... </w:t>
      </w: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includes</w:t>
      </w:r>
      <w:proofErr w:type="gram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Tilak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Nagar,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Janakpuri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7F6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6114" w:rsidRPr="007F6114" w:rsidRDefault="007F6114" w:rsidP="007F6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 </w:t>
      </w:r>
      <w:proofErr w:type="spellStart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Najafgarh</w:t>
      </w:r>
      <w:proofErr w:type="spellEnd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Zone (Wards 121–150)</w:t>
      </w:r>
    </w:p>
    <w:p w:rsidR="007F6114" w:rsidRPr="007F6114" w:rsidRDefault="007F6114" w:rsidP="007F61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Dwarka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-A, 122.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Dwarka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-B, 123.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Najafgarh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124.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Roshan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Pura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125.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Isapur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includes</w:t>
      </w:r>
      <w:proofErr w:type="gram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Matiala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Palam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7F6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6114" w:rsidRPr="007F6114" w:rsidRDefault="007F6114" w:rsidP="007F6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South Zone (Wards 151–175)</w:t>
      </w:r>
    </w:p>
    <w:p w:rsidR="007F6114" w:rsidRPr="007F6114" w:rsidRDefault="007F6114" w:rsidP="007F61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Hauz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Khas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152.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Malviya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Nagar, 153. RK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Puram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154.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Munirka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155.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Mehrauli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includes</w:t>
      </w:r>
      <w:proofErr w:type="gram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Greater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Kailash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7F6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6114" w:rsidRPr="007F6114" w:rsidRDefault="007F6114" w:rsidP="007F6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Central Zone (Wards 176–200)</w:t>
      </w:r>
    </w:p>
    <w:p w:rsidR="007F6114" w:rsidRPr="007F6114" w:rsidRDefault="007F6114" w:rsidP="007F61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Lajpat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Nagar, 177. Andrews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Ganj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178. Amar Colony, 179.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Kotla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Mubarakpur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includes</w:t>
      </w:r>
      <w:proofErr w:type="gram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Kalkaji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Govindpuri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7F6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6114" w:rsidRPr="007F6114" w:rsidRDefault="007F6114" w:rsidP="007F6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11. </w:t>
      </w:r>
      <w:proofErr w:type="spellStart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Shahdara</w:t>
      </w:r>
      <w:proofErr w:type="spellEnd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South Zone (Wards 201–225)</w:t>
      </w:r>
    </w:p>
    <w:p w:rsidR="007F6114" w:rsidRPr="007F6114" w:rsidRDefault="007F6114" w:rsidP="007F61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Mayur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Vihar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Ph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-I, 202.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Trilokpuri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203.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Kondli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204.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Patparganj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205.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Laxmi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Nagar... </w:t>
      </w: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includes</w:t>
      </w:r>
      <w:proofErr w:type="gram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Preet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Vihar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7F6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6114" w:rsidRPr="007F6114" w:rsidRDefault="007F6114" w:rsidP="007F6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12. </w:t>
      </w:r>
      <w:proofErr w:type="spellStart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Shahdara</w:t>
      </w:r>
      <w:proofErr w:type="spellEnd"/>
      <w:r w:rsidRPr="007F61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North Zone (Wards 226–250)</w:t>
      </w:r>
    </w:p>
    <w:p w:rsidR="007F6114" w:rsidRPr="007F6114" w:rsidRDefault="007F6114" w:rsidP="007F61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Shahdara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227. Naveen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Shahdara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228.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Rohtash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 Nagar, 229.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Babarpur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, 230. </w:t>
      </w:r>
      <w:proofErr w:type="spellStart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>Seelampur</w:t>
      </w:r>
      <w:proofErr w:type="spellEnd"/>
      <w:r w:rsidRPr="007F6114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includes</w:t>
      </w:r>
      <w:proofErr w:type="gram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Karawal</w:t>
      </w:r>
      <w:proofErr w:type="spellEnd"/>
      <w:r w:rsidRPr="007F61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Nagar)</w:t>
      </w:r>
      <w:r w:rsidRPr="007F61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F6114" w:rsidRDefault="007F6114">
      <w:bookmarkStart w:id="0" w:name="_GoBack"/>
      <w:bookmarkEnd w:id="0"/>
    </w:p>
    <w:sectPr w:rsidR="007F6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B5F8C"/>
    <w:multiLevelType w:val="multilevel"/>
    <w:tmpl w:val="91F4D21A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61312B"/>
    <w:multiLevelType w:val="multilevel"/>
    <w:tmpl w:val="06D461BC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B01801"/>
    <w:multiLevelType w:val="multilevel"/>
    <w:tmpl w:val="20328A52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DC382F"/>
    <w:multiLevelType w:val="multilevel"/>
    <w:tmpl w:val="40D4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DE4FDB"/>
    <w:multiLevelType w:val="multilevel"/>
    <w:tmpl w:val="A948D7D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50750A"/>
    <w:multiLevelType w:val="multilevel"/>
    <w:tmpl w:val="99D63B28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D67158"/>
    <w:multiLevelType w:val="multilevel"/>
    <w:tmpl w:val="316A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98269B0"/>
    <w:multiLevelType w:val="multilevel"/>
    <w:tmpl w:val="AAFAAEC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1746AD"/>
    <w:multiLevelType w:val="multilevel"/>
    <w:tmpl w:val="4AFAE05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6D6673D"/>
    <w:multiLevelType w:val="multilevel"/>
    <w:tmpl w:val="CAC8ECD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F350A7D"/>
    <w:multiLevelType w:val="multilevel"/>
    <w:tmpl w:val="2182F2B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59E0DE1"/>
    <w:multiLevelType w:val="multilevel"/>
    <w:tmpl w:val="4B882008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DB55159"/>
    <w:multiLevelType w:val="multilevel"/>
    <w:tmpl w:val="F6F24554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10"/>
  </w:num>
  <w:num w:numId="5">
    <w:abstractNumId w:val="4"/>
  </w:num>
  <w:num w:numId="6">
    <w:abstractNumId w:val="7"/>
  </w:num>
  <w:num w:numId="7">
    <w:abstractNumId w:val="2"/>
  </w:num>
  <w:num w:numId="8">
    <w:abstractNumId w:val="12"/>
  </w:num>
  <w:num w:numId="9">
    <w:abstractNumId w:val="1"/>
  </w:num>
  <w:num w:numId="10">
    <w:abstractNumId w:val="9"/>
  </w:num>
  <w:num w:numId="11">
    <w:abstractNumId w:val="0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114"/>
    <w:rsid w:val="004A5FAD"/>
    <w:rsid w:val="00524E70"/>
    <w:rsid w:val="007F6114"/>
    <w:rsid w:val="009B620A"/>
    <w:rsid w:val="00EA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00007-944B-40D4-97B9-D521E972A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F61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F61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6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1">
    <w:name w:val="citation-11"/>
    <w:basedOn w:val="DefaultParagraphFont"/>
    <w:rsid w:val="007F6114"/>
  </w:style>
  <w:style w:type="character" w:customStyle="1" w:styleId="citation-10">
    <w:name w:val="citation-10"/>
    <w:basedOn w:val="DefaultParagraphFont"/>
    <w:rsid w:val="007F6114"/>
  </w:style>
  <w:style w:type="character" w:customStyle="1" w:styleId="citation-9">
    <w:name w:val="citation-9"/>
    <w:basedOn w:val="DefaultParagraphFont"/>
    <w:rsid w:val="007F6114"/>
  </w:style>
  <w:style w:type="character" w:customStyle="1" w:styleId="citation-8">
    <w:name w:val="citation-8"/>
    <w:basedOn w:val="DefaultParagraphFont"/>
    <w:rsid w:val="007F6114"/>
  </w:style>
  <w:style w:type="character" w:customStyle="1" w:styleId="citation-7">
    <w:name w:val="citation-7"/>
    <w:basedOn w:val="DefaultParagraphFont"/>
    <w:rsid w:val="007F6114"/>
  </w:style>
  <w:style w:type="character" w:customStyle="1" w:styleId="citation-6">
    <w:name w:val="citation-6"/>
    <w:basedOn w:val="DefaultParagraphFont"/>
    <w:rsid w:val="007F6114"/>
  </w:style>
  <w:style w:type="character" w:customStyle="1" w:styleId="Heading4Char">
    <w:name w:val="Heading 4 Char"/>
    <w:basedOn w:val="DefaultParagraphFont"/>
    <w:link w:val="Heading4"/>
    <w:uiPriority w:val="9"/>
    <w:rsid w:val="007F6114"/>
    <w:rPr>
      <w:rFonts w:ascii="Times New Roman" w:eastAsia="Times New Roman" w:hAnsi="Times New Roman" w:cs="Times New Roman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2026-01-01T07:00:00Z</dcterms:created>
  <dcterms:modified xsi:type="dcterms:W3CDTF">2026-01-01T07:05:00Z</dcterms:modified>
</cp:coreProperties>
</file>