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5674A4" w14:textId="459A0D05" w:rsidR="00E048B1" w:rsidRDefault="00457024">
      <w:r w:rsidRPr="006342D1">
        <w:rPr>
          <w:noProof/>
          <w:sz w:val="28"/>
          <w:szCs w:val="28"/>
        </w:rPr>
        <w:drawing>
          <wp:inline distT="0" distB="0" distL="0" distR="0" wp14:anchorId="41F25940" wp14:editId="2C29A14D">
            <wp:extent cx="3101958" cy="1177747"/>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58536" cy="1199228"/>
                    </a:xfrm>
                    <a:prstGeom prst="rect">
                      <a:avLst/>
                    </a:prstGeom>
                  </pic:spPr>
                </pic:pic>
              </a:graphicData>
            </a:graphic>
          </wp:inline>
        </w:drawing>
      </w:r>
    </w:p>
    <w:p w14:paraId="7B7CAC4E" w14:textId="77777777" w:rsidR="00E048B1" w:rsidRDefault="00E048B1"/>
    <w:p w14:paraId="4957203D" w14:textId="77777777" w:rsidR="00B06AB6" w:rsidRDefault="00B06AB6"/>
    <w:p w14:paraId="51D7533E" w14:textId="77777777" w:rsidR="0050331D" w:rsidRDefault="0050331D" w:rsidP="00B06AB6">
      <w:pPr>
        <w:rPr>
          <w:rFonts w:ascii="Times New Roman" w:hAnsi="Times New Roman" w:cs="Times New Roman"/>
          <w:sz w:val="52"/>
          <w:szCs w:val="52"/>
        </w:rPr>
      </w:pPr>
    </w:p>
    <w:p w14:paraId="36CDBD2F" w14:textId="4E73330B" w:rsidR="004D34C0" w:rsidRPr="00645ACB" w:rsidRDefault="004D5D00" w:rsidP="00B33656">
      <w:pPr>
        <w:jc w:val="center"/>
        <w:rPr>
          <w:rFonts w:ascii="Times New Roman" w:hAnsi="Times New Roman" w:cs="Times New Roman"/>
          <w:i/>
          <w:iCs/>
          <w:sz w:val="28"/>
          <w:szCs w:val="28"/>
        </w:rPr>
      </w:pPr>
      <w:r w:rsidRPr="00937D1B">
        <w:rPr>
          <w:rFonts w:ascii="Times New Roman" w:hAnsi="Times New Roman" w:cs="Times New Roman"/>
          <w:sz w:val="48"/>
          <w:szCs w:val="48"/>
        </w:rPr>
        <w:t xml:space="preserve">Leveraging Machine Learning for Predictive Price Analytics </w:t>
      </w:r>
      <w:r w:rsidR="00CB0806" w:rsidRPr="00937D1B">
        <w:rPr>
          <w:rFonts w:ascii="Times New Roman" w:hAnsi="Times New Roman" w:cs="Times New Roman"/>
          <w:sz w:val="48"/>
          <w:szCs w:val="48"/>
        </w:rPr>
        <w:t>&amp;</w:t>
      </w:r>
      <w:r w:rsidRPr="00937D1B">
        <w:rPr>
          <w:rFonts w:ascii="Times New Roman" w:hAnsi="Times New Roman" w:cs="Times New Roman"/>
          <w:sz w:val="48"/>
          <w:szCs w:val="48"/>
        </w:rPr>
        <w:t xml:space="preserve"> Algorithmic Trading Strategy Optimization</w:t>
      </w:r>
    </w:p>
    <w:p w14:paraId="59876A15" w14:textId="6197F838" w:rsidR="00A175EC" w:rsidRDefault="00A175EC" w:rsidP="00585D1B">
      <w:pPr>
        <w:rPr>
          <w:rFonts w:ascii="Times New Roman" w:hAnsi="Times New Roman" w:cs="Times New Roman"/>
          <w:sz w:val="28"/>
          <w:szCs w:val="28"/>
        </w:rPr>
      </w:pPr>
    </w:p>
    <w:p w14:paraId="5CCE3387" w14:textId="6D9BA5EC" w:rsidR="006A37F9" w:rsidRDefault="006A37F9" w:rsidP="00585D1B">
      <w:pPr>
        <w:rPr>
          <w:rFonts w:ascii="Times New Roman" w:hAnsi="Times New Roman" w:cs="Times New Roman"/>
          <w:sz w:val="28"/>
          <w:szCs w:val="28"/>
        </w:rPr>
      </w:pPr>
    </w:p>
    <w:p w14:paraId="07392D73" w14:textId="77777777" w:rsidR="006A37F9" w:rsidRDefault="006A37F9" w:rsidP="00585D1B">
      <w:pPr>
        <w:rPr>
          <w:rFonts w:ascii="Times New Roman" w:hAnsi="Times New Roman" w:cs="Times New Roman"/>
          <w:sz w:val="28"/>
          <w:szCs w:val="28"/>
        </w:rPr>
      </w:pPr>
    </w:p>
    <w:p w14:paraId="2DDC2259" w14:textId="21088755" w:rsidR="00C23664" w:rsidRDefault="00385EEE" w:rsidP="00F12D8E">
      <w:pPr>
        <w:spacing w:after="0" w:line="240" w:lineRule="auto"/>
        <w:jc w:val="center"/>
        <w:rPr>
          <w:rFonts w:ascii="Times New Roman" w:hAnsi="Times New Roman" w:cs="Times New Roman"/>
          <w:sz w:val="24"/>
          <w:szCs w:val="24"/>
        </w:rPr>
      </w:pPr>
      <w:r w:rsidRPr="00A16EE5">
        <w:rPr>
          <w:rFonts w:ascii="Times New Roman" w:hAnsi="Times New Roman" w:cs="Times New Roman"/>
          <w:sz w:val="24"/>
          <w:szCs w:val="24"/>
        </w:rPr>
        <w:t>A Dissertation Submitted in Partial Fulfilment of the Requirements for</w:t>
      </w:r>
    </w:p>
    <w:p w14:paraId="375D7D0F" w14:textId="77777777" w:rsidR="00C23664" w:rsidRDefault="00385EEE" w:rsidP="00F12D8E">
      <w:pPr>
        <w:spacing w:after="0" w:line="240" w:lineRule="auto"/>
        <w:jc w:val="center"/>
        <w:rPr>
          <w:rFonts w:ascii="Times New Roman" w:hAnsi="Times New Roman" w:cs="Times New Roman"/>
          <w:sz w:val="24"/>
          <w:szCs w:val="24"/>
        </w:rPr>
      </w:pPr>
      <w:r w:rsidRPr="00A16EE5">
        <w:rPr>
          <w:rFonts w:ascii="Times New Roman" w:hAnsi="Times New Roman" w:cs="Times New Roman"/>
          <w:sz w:val="24"/>
          <w:szCs w:val="24"/>
        </w:rPr>
        <w:t xml:space="preserve">Degree of </w:t>
      </w:r>
    </w:p>
    <w:p w14:paraId="291B7946" w14:textId="6DA6EFEC" w:rsidR="00385EEE" w:rsidRDefault="00385EEE" w:rsidP="00F12D8E">
      <w:pPr>
        <w:spacing w:after="0" w:line="240" w:lineRule="auto"/>
        <w:jc w:val="center"/>
        <w:rPr>
          <w:rFonts w:ascii="Times New Roman" w:hAnsi="Times New Roman" w:cs="Times New Roman"/>
          <w:b/>
          <w:bCs/>
          <w:sz w:val="24"/>
          <w:szCs w:val="24"/>
        </w:rPr>
      </w:pPr>
      <w:r w:rsidRPr="00C23664">
        <w:rPr>
          <w:rFonts w:ascii="Times New Roman" w:hAnsi="Times New Roman" w:cs="Times New Roman"/>
          <w:b/>
          <w:bCs/>
          <w:sz w:val="24"/>
          <w:szCs w:val="24"/>
        </w:rPr>
        <w:t>Master of Science</w:t>
      </w:r>
      <w:r w:rsidR="001D3B66">
        <w:rPr>
          <w:rFonts w:ascii="Times New Roman" w:hAnsi="Times New Roman" w:cs="Times New Roman"/>
          <w:b/>
          <w:bCs/>
          <w:sz w:val="24"/>
          <w:szCs w:val="24"/>
        </w:rPr>
        <w:t xml:space="preserve"> (M</w:t>
      </w:r>
      <w:r w:rsidR="00CB3C3C">
        <w:rPr>
          <w:rFonts w:ascii="Times New Roman" w:hAnsi="Times New Roman" w:cs="Times New Roman"/>
          <w:b/>
          <w:bCs/>
          <w:sz w:val="24"/>
          <w:szCs w:val="24"/>
        </w:rPr>
        <w:t>.</w:t>
      </w:r>
      <w:r w:rsidR="001D3B66">
        <w:rPr>
          <w:rFonts w:ascii="Times New Roman" w:hAnsi="Times New Roman" w:cs="Times New Roman"/>
          <w:b/>
          <w:bCs/>
          <w:sz w:val="24"/>
          <w:szCs w:val="24"/>
        </w:rPr>
        <w:t>Sc</w:t>
      </w:r>
      <w:r w:rsidR="00CB3C3C">
        <w:rPr>
          <w:rFonts w:ascii="Times New Roman" w:hAnsi="Times New Roman" w:cs="Times New Roman"/>
          <w:b/>
          <w:bCs/>
          <w:sz w:val="24"/>
          <w:szCs w:val="24"/>
        </w:rPr>
        <w:t>.</w:t>
      </w:r>
      <w:r w:rsidR="001D3B66">
        <w:rPr>
          <w:rFonts w:ascii="Times New Roman" w:hAnsi="Times New Roman" w:cs="Times New Roman"/>
          <w:b/>
          <w:bCs/>
          <w:sz w:val="24"/>
          <w:szCs w:val="24"/>
        </w:rPr>
        <w:t>)</w:t>
      </w:r>
      <w:r w:rsidRPr="00C23664">
        <w:rPr>
          <w:rFonts w:ascii="Times New Roman" w:hAnsi="Times New Roman" w:cs="Times New Roman"/>
          <w:b/>
          <w:bCs/>
          <w:sz w:val="24"/>
          <w:szCs w:val="24"/>
        </w:rPr>
        <w:t xml:space="preserve"> in Artificial Intelligence </w:t>
      </w:r>
      <w:r w:rsidR="00664553" w:rsidRPr="00C23664">
        <w:rPr>
          <w:rFonts w:ascii="Times New Roman" w:hAnsi="Times New Roman" w:cs="Times New Roman"/>
          <w:b/>
          <w:bCs/>
          <w:sz w:val="24"/>
          <w:szCs w:val="24"/>
        </w:rPr>
        <w:t>&amp;</w:t>
      </w:r>
      <w:r w:rsidRPr="00C23664">
        <w:rPr>
          <w:rFonts w:ascii="Times New Roman" w:hAnsi="Times New Roman" w:cs="Times New Roman"/>
          <w:b/>
          <w:bCs/>
          <w:sz w:val="24"/>
          <w:szCs w:val="24"/>
        </w:rPr>
        <w:t xml:space="preserve"> Machine Learning</w:t>
      </w:r>
    </w:p>
    <w:p w14:paraId="21E97AD4" w14:textId="77777777" w:rsidR="00171150" w:rsidRDefault="00171150" w:rsidP="00F12D8E">
      <w:pPr>
        <w:spacing w:after="0" w:line="240" w:lineRule="auto"/>
        <w:jc w:val="center"/>
        <w:rPr>
          <w:rFonts w:ascii="Times New Roman" w:hAnsi="Times New Roman" w:cs="Times New Roman"/>
          <w:b/>
          <w:bCs/>
          <w:sz w:val="24"/>
          <w:szCs w:val="24"/>
        </w:rPr>
      </w:pPr>
    </w:p>
    <w:p w14:paraId="1442747B" w14:textId="77777777" w:rsidR="00F12D8E" w:rsidRPr="00C23664" w:rsidRDefault="00F12D8E" w:rsidP="00F12D8E">
      <w:pPr>
        <w:spacing w:after="0" w:line="240" w:lineRule="auto"/>
        <w:jc w:val="center"/>
        <w:rPr>
          <w:rFonts w:ascii="Times New Roman" w:hAnsi="Times New Roman" w:cs="Times New Roman"/>
          <w:b/>
          <w:bCs/>
          <w:sz w:val="24"/>
          <w:szCs w:val="24"/>
        </w:rPr>
      </w:pPr>
    </w:p>
    <w:p w14:paraId="1E08295B" w14:textId="77777777" w:rsidR="00385EEE" w:rsidRPr="00A16EE5" w:rsidRDefault="00385EEE" w:rsidP="00F12D8E">
      <w:pPr>
        <w:spacing w:after="0" w:line="240" w:lineRule="auto"/>
        <w:jc w:val="center"/>
        <w:rPr>
          <w:rFonts w:ascii="Times New Roman" w:hAnsi="Times New Roman" w:cs="Times New Roman"/>
          <w:sz w:val="24"/>
          <w:szCs w:val="24"/>
        </w:rPr>
      </w:pPr>
      <w:r w:rsidRPr="00A16EE5">
        <w:rPr>
          <w:rFonts w:ascii="Times New Roman" w:hAnsi="Times New Roman" w:cs="Times New Roman"/>
          <w:sz w:val="24"/>
          <w:szCs w:val="24"/>
        </w:rPr>
        <w:t>By</w:t>
      </w:r>
    </w:p>
    <w:p w14:paraId="3A274101" w14:textId="17C8FFE8" w:rsidR="00385EEE" w:rsidRDefault="00385EEE" w:rsidP="00F12D8E">
      <w:pPr>
        <w:spacing w:after="0" w:line="240" w:lineRule="auto"/>
        <w:jc w:val="center"/>
        <w:rPr>
          <w:rFonts w:ascii="Times New Roman" w:hAnsi="Times New Roman" w:cs="Times New Roman"/>
          <w:sz w:val="24"/>
          <w:szCs w:val="24"/>
        </w:rPr>
      </w:pPr>
      <w:r w:rsidRPr="00D173CE">
        <w:rPr>
          <w:rFonts w:ascii="Times New Roman" w:hAnsi="Times New Roman" w:cs="Times New Roman"/>
          <w:sz w:val="24"/>
          <w:szCs w:val="24"/>
        </w:rPr>
        <w:t>Ranjan Kumar Jha</w:t>
      </w:r>
    </w:p>
    <w:p w14:paraId="150E1BA9" w14:textId="77777777" w:rsidR="00D76CA4" w:rsidRPr="00D173CE" w:rsidRDefault="00D76CA4" w:rsidP="00F12D8E">
      <w:pPr>
        <w:spacing w:after="0" w:line="240" w:lineRule="auto"/>
        <w:jc w:val="center"/>
        <w:rPr>
          <w:rFonts w:ascii="Times New Roman" w:hAnsi="Times New Roman" w:cs="Times New Roman"/>
          <w:sz w:val="24"/>
          <w:szCs w:val="24"/>
        </w:rPr>
      </w:pPr>
    </w:p>
    <w:p w14:paraId="3E78430D" w14:textId="77777777" w:rsidR="00A72254" w:rsidRPr="00D173CE" w:rsidRDefault="00A72254" w:rsidP="00F12D8E">
      <w:pPr>
        <w:spacing w:after="0" w:line="240" w:lineRule="auto"/>
        <w:jc w:val="center"/>
        <w:rPr>
          <w:rFonts w:ascii="Times New Roman" w:hAnsi="Times New Roman" w:cs="Times New Roman"/>
          <w:sz w:val="24"/>
          <w:szCs w:val="24"/>
        </w:rPr>
      </w:pPr>
      <w:r w:rsidRPr="00DC7F10">
        <w:rPr>
          <w:rFonts w:ascii="Times New Roman" w:hAnsi="Times New Roman" w:cs="Times New Roman"/>
          <w:i/>
          <w:iCs/>
          <w:sz w:val="24"/>
          <w:szCs w:val="24"/>
        </w:rPr>
        <w:t>Supervisor</w:t>
      </w:r>
      <w:r w:rsidRPr="00D173CE">
        <w:rPr>
          <w:rFonts w:ascii="Times New Roman" w:hAnsi="Times New Roman" w:cs="Times New Roman"/>
          <w:sz w:val="24"/>
          <w:szCs w:val="24"/>
        </w:rPr>
        <w:t>: Dr. Loo Poh Kok</w:t>
      </w:r>
    </w:p>
    <w:p w14:paraId="3FF53ED5" w14:textId="02329D8D" w:rsidR="00A72254" w:rsidRPr="00D173CE" w:rsidRDefault="00A72254" w:rsidP="00F12D8E">
      <w:pPr>
        <w:spacing w:after="0" w:line="240" w:lineRule="auto"/>
        <w:jc w:val="center"/>
        <w:rPr>
          <w:rFonts w:ascii="Times New Roman" w:hAnsi="Times New Roman" w:cs="Times New Roman"/>
          <w:sz w:val="24"/>
          <w:szCs w:val="24"/>
        </w:rPr>
      </w:pPr>
      <w:r w:rsidRPr="00D173CE">
        <w:rPr>
          <w:rFonts w:ascii="Times New Roman" w:hAnsi="Times New Roman" w:cs="Times New Roman"/>
          <w:sz w:val="24"/>
          <w:szCs w:val="24"/>
        </w:rPr>
        <w:t>Module Code:</w:t>
      </w:r>
      <w:r w:rsidR="00214E31">
        <w:rPr>
          <w:rFonts w:ascii="Times New Roman" w:hAnsi="Times New Roman" w:cs="Times New Roman"/>
          <w:sz w:val="24"/>
          <w:szCs w:val="24"/>
        </w:rPr>
        <w:t xml:space="preserve"> </w:t>
      </w:r>
      <w:r w:rsidRPr="00D173CE">
        <w:rPr>
          <w:rFonts w:ascii="Times New Roman" w:hAnsi="Times New Roman" w:cs="Times New Roman"/>
          <w:sz w:val="24"/>
          <w:szCs w:val="24"/>
        </w:rPr>
        <w:t>M33876</w:t>
      </w:r>
    </w:p>
    <w:p w14:paraId="0EF59F01" w14:textId="12AF4F39" w:rsidR="00385EEE" w:rsidRPr="00D173CE" w:rsidRDefault="00385EEE" w:rsidP="00F12D8E">
      <w:pPr>
        <w:spacing w:after="0" w:line="240" w:lineRule="auto"/>
        <w:jc w:val="center"/>
        <w:rPr>
          <w:rFonts w:ascii="Times New Roman" w:hAnsi="Times New Roman" w:cs="Times New Roman"/>
          <w:sz w:val="24"/>
          <w:szCs w:val="24"/>
        </w:rPr>
      </w:pPr>
      <w:r w:rsidRPr="00D173CE">
        <w:rPr>
          <w:rFonts w:ascii="Times New Roman" w:hAnsi="Times New Roman" w:cs="Times New Roman"/>
          <w:sz w:val="24"/>
          <w:szCs w:val="24"/>
        </w:rPr>
        <w:t>University ID:</w:t>
      </w:r>
      <w:r w:rsidR="005F5342" w:rsidRPr="00D173CE">
        <w:rPr>
          <w:rFonts w:ascii="Times New Roman" w:hAnsi="Times New Roman" w:cs="Times New Roman"/>
          <w:sz w:val="24"/>
          <w:szCs w:val="24"/>
        </w:rPr>
        <w:t xml:space="preserve"> </w:t>
      </w:r>
      <w:r w:rsidR="00064768" w:rsidRPr="00D173CE">
        <w:rPr>
          <w:rFonts w:ascii="Times New Roman" w:hAnsi="Times New Roman" w:cs="Times New Roman"/>
          <w:sz w:val="24"/>
          <w:szCs w:val="24"/>
        </w:rPr>
        <w:t>UP</w:t>
      </w:r>
      <w:r w:rsidR="00064768" w:rsidRPr="00D173CE">
        <w:t xml:space="preserve"> </w:t>
      </w:r>
      <w:r w:rsidR="00064768" w:rsidRPr="00D173CE">
        <w:rPr>
          <w:rFonts w:ascii="Times New Roman" w:hAnsi="Times New Roman" w:cs="Times New Roman"/>
          <w:sz w:val="24"/>
          <w:szCs w:val="24"/>
        </w:rPr>
        <w:t>2301022</w:t>
      </w:r>
    </w:p>
    <w:p w14:paraId="6A7EF5C0" w14:textId="23A6C1DC" w:rsidR="007E34E9" w:rsidRPr="00D173CE" w:rsidRDefault="007E34E9" w:rsidP="00C5740D">
      <w:pPr>
        <w:jc w:val="center"/>
        <w:rPr>
          <w:rFonts w:ascii="Times New Roman" w:hAnsi="Times New Roman" w:cs="Times New Roman"/>
          <w:sz w:val="24"/>
          <w:szCs w:val="24"/>
        </w:rPr>
      </w:pPr>
    </w:p>
    <w:p w14:paraId="4F67D91B" w14:textId="1A4F4AF4" w:rsidR="007E34E9" w:rsidRDefault="007E34E9" w:rsidP="00C5740D">
      <w:pPr>
        <w:jc w:val="center"/>
        <w:rPr>
          <w:rFonts w:ascii="Times New Roman" w:hAnsi="Times New Roman" w:cs="Times New Roman"/>
          <w:sz w:val="24"/>
          <w:szCs w:val="24"/>
        </w:rPr>
      </w:pPr>
      <w:r w:rsidRPr="00D173CE">
        <w:rPr>
          <w:rFonts w:ascii="Times New Roman" w:hAnsi="Times New Roman" w:cs="Times New Roman"/>
          <w:sz w:val="24"/>
          <w:szCs w:val="24"/>
        </w:rPr>
        <w:t>June 2025</w:t>
      </w:r>
    </w:p>
    <w:p w14:paraId="6EFB285D" w14:textId="34485AB1" w:rsidR="001C3B9C" w:rsidRDefault="001C3B9C" w:rsidP="00C5740D">
      <w:pPr>
        <w:jc w:val="center"/>
        <w:rPr>
          <w:rFonts w:ascii="Times New Roman" w:hAnsi="Times New Roman" w:cs="Times New Roman"/>
          <w:sz w:val="24"/>
          <w:szCs w:val="24"/>
        </w:rPr>
      </w:pPr>
    </w:p>
    <w:p w14:paraId="56CC0926" w14:textId="77777777" w:rsidR="001C3B9C" w:rsidRPr="00D173CE" w:rsidRDefault="001C3B9C" w:rsidP="00C5740D">
      <w:pPr>
        <w:jc w:val="center"/>
        <w:rPr>
          <w:rFonts w:ascii="Times New Roman" w:hAnsi="Times New Roman" w:cs="Times New Roman"/>
          <w:sz w:val="24"/>
          <w:szCs w:val="24"/>
        </w:rPr>
      </w:pPr>
    </w:p>
    <w:p w14:paraId="414DDBFD" w14:textId="77777777" w:rsidR="00385EEE" w:rsidRDefault="00385EEE" w:rsidP="001D6AEB">
      <w:pPr>
        <w:jc w:val="center"/>
        <w:rPr>
          <w:rFonts w:ascii="Times New Roman" w:hAnsi="Times New Roman" w:cs="Times New Roman"/>
          <w:sz w:val="28"/>
          <w:szCs w:val="28"/>
        </w:rPr>
      </w:pPr>
    </w:p>
    <w:p w14:paraId="0C73E484" w14:textId="6FDB27FD" w:rsidR="004E3C85" w:rsidRDefault="004E3C85" w:rsidP="00A175EC">
      <w:pPr>
        <w:rPr>
          <w:sz w:val="28"/>
          <w:szCs w:val="28"/>
        </w:rPr>
      </w:pPr>
    </w:p>
    <w:p w14:paraId="171FA0AF" w14:textId="77777777" w:rsidR="004E3C85" w:rsidRDefault="004E3C85">
      <w:pPr>
        <w:rPr>
          <w:sz w:val="28"/>
          <w:szCs w:val="28"/>
        </w:rPr>
      </w:pPr>
      <w:r>
        <w:rPr>
          <w:sz w:val="28"/>
          <w:szCs w:val="28"/>
        </w:rPr>
        <w:br w:type="page"/>
      </w:r>
    </w:p>
    <w:p w14:paraId="44F0F8A4" w14:textId="680A170E" w:rsidR="004E3C85" w:rsidRDefault="004E3C85" w:rsidP="004E3C85">
      <w:pPr>
        <w:jc w:val="center"/>
        <w:rPr>
          <w:sz w:val="28"/>
          <w:szCs w:val="28"/>
        </w:rPr>
      </w:pPr>
      <w:r>
        <w:rPr>
          <w:rFonts w:ascii="Arial" w:hAnsi="Arial" w:cs="Arial"/>
          <w:color w:val="545D7E"/>
          <w:spacing w:val="2"/>
          <w:shd w:val="clear" w:color="auto" w:fill="FFFFFF"/>
        </w:rPr>
        <w:lastRenderedPageBreak/>
        <w:t>This page intentionally left blank</w:t>
      </w:r>
    </w:p>
    <w:p w14:paraId="6DA7DC0B" w14:textId="77777777" w:rsidR="004E3C85" w:rsidRDefault="004E3C85">
      <w:pPr>
        <w:rPr>
          <w:sz w:val="28"/>
          <w:szCs w:val="28"/>
        </w:rPr>
      </w:pPr>
      <w:r>
        <w:rPr>
          <w:sz w:val="28"/>
          <w:szCs w:val="28"/>
        </w:rPr>
        <w:br w:type="page"/>
      </w:r>
    </w:p>
    <w:p w14:paraId="4DEDB80C" w14:textId="4554DDA3" w:rsidR="005E6284" w:rsidRPr="000C4899" w:rsidRDefault="005E6284" w:rsidP="004D34C0">
      <w:pPr>
        <w:rPr>
          <w:rFonts w:ascii="Times New Roman" w:hAnsi="Times New Roman" w:cs="Times New Roman"/>
          <w:b/>
          <w:bCs/>
          <w:color w:val="4472C4" w:themeColor="accent1"/>
          <w:sz w:val="28"/>
          <w:szCs w:val="28"/>
        </w:rPr>
      </w:pPr>
      <w:r w:rsidRPr="000C4899">
        <w:rPr>
          <w:rFonts w:ascii="Times New Roman" w:hAnsi="Times New Roman" w:cs="Times New Roman"/>
          <w:b/>
          <w:bCs/>
          <w:color w:val="4472C4" w:themeColor="accent1"/>
          <w:sz w:val="28"/>
          <w:szCs w:val="28"/>
        </w:rPr>
        <w:lastRenderedPageBreak/>
        <w:t>A</w:t>
      </w:r>
      <w:r w:rsidR="000A347C">
        <w:rPr>
          <w:rFonts w:ascii="Times New Roman" w:hAnsi="Times New Roman" w:cs="Times New Roman"/>
          <w:b/>
          <w:bCs/>
          <w:color w:val="4472C4" w:themeColor="accent1"/>
          <w:sz w:val="28"/>
          <w:szCs w:val="28"/>
        </w:rPr>
        <w:t>BST</w:t>
      </w:r>
      <w:r w:rsidR="00960D2E">
        <w:rPr>
          <w:rFonts w:ascii="Times New Roman" w:hAnsi="Times New Roman" w:cs="Times New Roman"/>
          <w:b/>
          <w:bCs/>
          <w:color w:val="4472C4" w:themeColor="accent1"/>
          <w:sz w:val="28"/>
          <w:szCs w:val="28"/>
        </w:rPr>
        <w:t>RACT</w:t>
      </w:r>
    </w:p>
    <w:p w14:paraId="4043D311" w14:textId="6F4D4CCE" w:rsidR="00AE4266" w:rsidRPr="00AE4266" w:rsidRDefault="00E33BF5" w:rsidP="00AE4266">
      <w:pPr>
        <w:jc w:val="both"/>
        <w:rPr>
          <w:rFonts w:ascii="Times New Roman" w:hAnsi="Times New Roman" w:cs="Times New Roman"/>
          <w:sz w:val="24"/>
          <w:szCs w:val="24"/>
        </w:rPr>
      </w:pPr>
      <w:r>
        <w:rPr>
          <w:rFonts w:ascii="Times New Roman" w:hAnsi="Times New Roman" w:cs="Times New Roman"/>
          <w:sz w:val="24"/>
          <w:szCs w:val="24"/>
        </w:rPr>
        <w:t>I</w:t>
      </w:r>
      <w:r w:rsidR="00AE4266" w:rsidRPr="00AE4266">
        <w:rPr>
          <w:rFonts w:ascii="Times New Roman" w:hAnsi="Times New Roman" w:cs="Times New Roman"/>
          <w:sz w:val="24"/>
          <w:szCs w:val="24"/>
        </w:rPr>
        <w:t xml:space="preserve">n the rapidly evolving landscape of financial technology, predictive analytics and algorithmic trading have become central to data-driven investment strategies. This </w:t>
      </w:r>
      <w:r w:rsidR="002F668E" w:rsidRPr="00214A82">
        <w:rPr>
          <w:rFonts w:ascii="Times New Roman" w:hAnsi="Times New Roman" w:cs="Times New Roman"/>
          <w:b/>
          <w:bCs/>
          <w:sz w:val="24"/>
          <w:szCs w:val="24"/>
        </w:rPr>
        <w:t>study-based</w:t>
      </w:r>
      <w:r w:rsidR="00214A82" w:rsidRPr="00214A82">
        <w:rPr>
          <w:rFonts w:ascii="Times New Roman" w:hAnsi="Times New Roman" w:cs="Times New Roman"/>
          <w:b/>
          <w:bCs/>
          <w:sz w:val="24"/>
          <w:szCs w:val="24"/>
        </w:rPr>
        <w:t xml:space="preserve"> </w:t>
      </w:r>
      <w:r w:rsidR="00AE4266" w:rsidRPr="00214A82">
        <w:rPr>
          <w:rFonts w:ascii="Times New Roman" w:hAnsi="Times New Roman" w:cs="Times New Roman"/>
          <w:b/>
          <w:bCs/>
          <w:sz w:val="24"/>
          <w:szCs w:val="24"/>
        </w:rPr>
        <w:t>dissertation</w:t>
      </w:r>
      <w:r w:rsidR="00AE4266" w:rsidRPr="00AE4266">
        <w:rPr>
          <w:rFonts w:ascii="Times New Roman" w:hAnsi="Times New Roman" w:cs="Times New Roman"/>
          <w:sz w:val="24"/>
          <w:szCs w:val="24"/>
        </w:rPr>
        <w:t xml:space="preserve"> investigates the application of advanced </w:t>
      </w:r>
      <w:r w:rsidR="00EF12F1">
        <w:rPr>
          <w:rFonts w:ascii="Times New Roman" w:hAnsi="Times New Roman" w:cs="Times New Roman"/>
          <w:sz w:val="24"/>
          <w:szCs w:val="24"/>
        </w:rPr>
        <w:t>ML</w:t>
      </w:r>
      <w:r w:rsidR="00AE4266" w:rsidRPr="00AE4266">
        <w:rPr>
          <w:rFonts w:ascii="Times New Roman" w:hAnsi="Times New Roman" w:cs="Times New Roman"/>
          <w:sz w:val="24"/>
          <w:szCs w:val="24"/>
        </w:rPr>
        <w:t xml:space="preserve"> techniques for stock price prediction and trading strategy optimization, with a primary focus on forecasting the closing prices of Bank of America (BAC) using Long Short-Term Memory (LSTM) networks integrated with PySpark MLlib. By harnessing the distributed computing power of PySpark</w:t>
      </w:r>
      <w:r w:rsidR="00AD3BC8">
        <w:rPr>
          <w:rFonts w:ascii="Times New Roman" w:hAnsi="Times New Roman" w:cs="Times New Roman"/>
          <w:sz w:val="24"/>
          <w:szCs w:val="24"/>
        </w:rPr>
        <w:t xml:space="preserve"> for first part</w:t>
      </w:r>
      <w:r w:rsidR="00AE4266" w:rsidRPr="00AE4266">
        <w:rPr>
          <w:rFonts w:ascii="Times New Roman" w:hAnsi="Times New Roman" w:cs="Times New Roman"/>
          <w:sz w:val="24"/>
          <w:szCs w:val="24"/>
        </w:rPr>
        <w:t>, this study presents a scalable and efficient framework for handling large volumes of financial data and extracting actionable insights.</w:t>
      </w:r>
    </w:p>
    <w:p w14:paraId="2C27B744" w14:textId="7E6D3620" w:rsidR="00AE4266" w:rsidRPr="00AE4266" w:rsidRDefault="00AE4266" w:rsidP="00AE4266">
      <w:pPr>
        <w:jc w:val="both"/>
        <w:rPr>
          <w:rFonts w:ascii="Times New Roman" w:hAnsi="Times New Roman" w:cs="Times New Roman"/>
          <w:sz w:val="24"/>
          <w:szCs w:val="24"/>
        </w:rPr>
      </w:pPr>
      <w:r w:rsidRPr="00AE4266">
        <w:rPr>
          <w:rFonts w:ascii="Times New Roman" w:hAnsi="Times New Roman" w:cs="Times New Roman"/>
          <w:sz w:val="24"/>
          <w:szCs w:val="24"/>
        </w:rPr>
        <w:t xml:space="preserve">In addition to time-series prediction using LSTM, the research implements and evaluates three distinct AI-driven algorithmic trading strategies: (1) an unsupervised learning model applied to the S&amp;P 500 for market pattern discovery, (2) a sentiment analysis approach leveraging real-time Twitter data to rank NASDAQ stocks based on public sentiment, and (3) a hybrid intraday strategy that combines Generalized Autoregressive Conditional Heteroskedasticity (GARCH) models with traditional technical indicators for short-term price movement prediction. These methodologies reflect the interdisciplinary nature of the research, incorporating machine learning, natural language processing, and statistical financial </w:t>
      </w:r>
      <w:r w:rsidR="00D6002E" w:rsidRPr="00AE4266">
        <w:rPr>
          <w:rFonts w:ascii="Times New Roman" w:hAnsi="Times New Roman" w:cs="Times New Roman"/>
          <w:sz w:val="24"/>
          <w:szCs w:val="24"/>
        </w:rPr>
        <w:t>modelling</w:t>
      </w:r>
      <w:r w:rsidRPr="00AE4266">
        <w:rPr>
          <w:rFonts w:ascii="Times New Roman" w:hAnsi="Times New Roman" w:cs="Times New Roman"/>
          <w:sz w:val="24"/>
          <w:szCs w:val="24"/>
        </w:rPr>
        <w:t>.</w:t>
      </w:r>
    </w:p>
    <w:p w14:paraId="639F3EAB" w14:textId="3A31438E" w:rsidR="00AE4266" w:rsidRPr="00AE4266" w:rsidRDefault="00AE4266" w:rsidP="00AE4266">
      <w:pPr>
        <w:jc w:val="both"/>
        <w:rPr>
          <w:rFonts w:ascii="Times New Roman" w:hAnsi="Times New Roman" w:cs="Times New Roman"/>
          <w:sz w:val="24"/>
          <w:szCs w:val="24"/>
        </w:rPr>
      </w:pPr>
      <w:r w:rsidRPr="00AE4266">
        <w:rPr>
          <w:rFonts w:ascii="Times New Roman" w:hAnsi="Times New Roman" w:cs="Times New Roman"/>
          <w:sz w:val="24"/>
          <w:szCs w:val="24"/>
        </w:rPr>
        <w:t>The evaluation of these strategies is performed using key financial benchmarks such as the NASDAQ-100 ETF (QQQ), measuring not only predictive accuracy but also practical trading performance in terms of return on investment and risk-adjusted metrics. The results highlight the effectiveness of AI-powered techniques in capturing complex market dynamics, enhancing portfolio performance, and offering interpretability in decision-making processes.</w:t>
      </w:r>
    </w:p>
    <w:p w14:paraId="4016EC96" w14:textId="1F65E7CC" w:rsidR="001D6C62" w:rsidRDefault="00AE4266" w:rsidP="00AE4266">
      <w:pPr>
        <w:jc w:val="both"/>
        <w:rPr>
          <w:rFonts w:ascii="Times New Roman" w:hAnsi="Times New Roman" w:cs="Times New Roman"/>
          <w:sz w:val="24"/>
          <w:szCs w:val="24"/>
        </w:rPr>
      </w:pPr>
      <w:r w:rsidRPr="00AE4266">
        <w:rPr>
          <w:rFonts w:ascii="Times New Roman" w:hAnsi="Times New Roman" w:cs="Times New Roman"/>
          <w:sz w:val="24"/>
          <w:szCs w:val="24"/>
        </w:rPr>
        <w:t>This work contributes to the growing domain of intelligent financial systems by proposing a modular, explainable, and scalable framework for predictive analytics and algorithmic trading. It underscores the potential of integrating deep learning with big data tools in building robust and adaptive trading models that can respond to the volatility and complexity of modern financial markets.</w:t>
      </w:r>
    </w:p>
    <w:p w14:paraId="237A336F" w14:textId="2213F740" w:rsidR="00701ACF" w:rsidRDefault="00701ACF" w:rsidP="00AE4266">
      <w:pPr>
        <w:jc w:val="both"/>
        <w:rPr>
          <w:rFonts w:ascii="Times New Roman" w:hAnsi="Times New Roman" w:cs="Times New Roman"/>
          <w:sz w:val="24"/>
          <w:szCs w:val="24"/>
        </w:rPr>
      </w:pPr>
    </w:p>
    <w:p w14:paraId="7301287D" w14:textId="5B464F7A" w:rsidR="00701ACF" w:rsidRDefault="00701ACF" w:rsidP="00AE4266">
      <w:pPr>
        <w:jc w:val="both"/>
        <w:rPr>
          <w:rFonts w:ascii="Times New Roman" w:hAnsi="Times New Roman" w:cs="Times New Roman"/>
          <w:sz w:val="24"/>
          <w:szCs w:val="24"/>
        </w:rPr>
      </w:pPr>
      <w:r w:rsidRPr="00B065B1">
        <w:rPr>
          <w:rFonts w:ascii="Times New Roman" w:hAnsi="Times New Roman" w:cs="Times New Roman"/>
          <w:b/>
          <w:bCs/>
          <w:sz w:val="24"/>
          <w:szCs w:val="24"/>
        </w:rPr>
        <w:t>Word Count</w:t>
      </w:r>
      <w:r w:rsidR="00082969">
        <w:rPr>
          <w:rFonts w:ascii="Times New Roman" w:hAnsi="Times New Roman" w:cs="Times New Roman"/>
          <w:b/>
          <w:bCs/>
          <w:sz w:val="24"/>
          <w:szCs w:val="24"/>
        </w:rPr>
        <w:t xml:space="preserve"> (</w:t>
      </w:r>
      <w:r w:rsidR="00612317" w:rsidRPr="0041466B">
        <w:rPr>
          <w:rFonts w:ascii="Times New Roman" w:hAnsi="Times New Roman" w:cs="Times New Roman"/>
          <w:b/>
          <w:bCs/>
          <w:i/>
          <w:iCs/>
          <w:sz w:val="16"/>
          <w:szCs w:val="16"/>
        </w:rPr>
        <w:t>approx.</w:t>
      </w:r>
      <w:r w:rsidR="00082969">
        <w:rPr>
          <w:rFonts w:ascii="Times New Roman" w:hAnsi="Times New Roman" w:cs="Times New Roman"/>
          <w:b/>
          <w:bCs/>
          <w:sz w:val="24"/>
          <w:szCs w:val="24"/>
        </w:rPr>
        <w:t>)</w:t>
      </w:r>
      <w:r w:rsidRPr="00701ACF">
        <w:rPr>
          <w:rFonts w:ascii="Times New Roman" w:hAnsi="Times New Roman" w:cs="Times New Roman"/>
          <w:sz w:val="24"/>
          <w:szCs w:val="24"/>
        </w:rPr>
        <w:t xml:space="preserve">: </w:t>
      </w:r>
      <w:r w:rsidR="00DF1013">
        <w:rPr>
          <w:rFonts w:ascii="Times New Roman" w:hAnsi="Times New Roman" w:cs="Times New Roman"/>
          <w:sz w:val="24"/>
          <w:szCs w:val="24"/>
        </w:rPr>
        <w:t>1</w:t>
      </w:r>
      <w:r w:rsidR="00AF0069">
        <w:rPr>
          <w:rFonts w:ascii="Times New Roman" w:hAnsi="Times New Roman" w:cs="Times New Roman"/>
          <w:sz w:val="24"/>
          <w:szCs w:val="24"/>
        </w:rPr>
        <w:t>5</w:t>
      </w:r>
      <w:r w:rsidR="008F70FD">
        <w:rPr>
          <w:rFonts w:ascii="Times New Roman" w:hAnsi="Times New Roman" w:cs="Times New Roman"/>
          <w:sz w:val="24"/>
          <w:szCs w:val="24"/>
        </w:rPr>
        <w:t>78</w:t>
      </w:r>
      <w:r w:rsidR="00162523">
        <w:rPr>
          <w:rFonts w:ascii="Times New Roman" w:hAnsi="Times New Roman" w:cs="Times New Roman"/>
          <w:sz w:val="24"/>
          <w:szCs w:val="24"/>
        </w:rPr>
        <w:t>6</w:t>
      </w:r>
    </w:p>
    <w:p w14:paraId="5FEC77A8" w14:textId="0BC3BC9E" w:rsidR="000974BB" w:rsidRDefault="000974BB" w:rsidP="00AE4266">
      <w:pPr>
        <w:jc w:val="both"/>
        <w:rPr>
          <w:rFonts w:ascii="Times New Roman" w:hAnsi="Times New Roman" w:cs="Times New Roman"/>
          <w:sz w:val="24"/>
          <w:szCs w:val="24"/>
        </w:rPr>
      </w:pPr>
      <w:r>
        <w:rPr>
          <w:rFonts w:ascii="Times New Roman" w:hAnsi="Times New Roman" w:cs="Times New Roman"/>
          <w:sz w:val="24"/>
          <w:szCs w:val="24"/>
        </w:rPr>
        <w:t>*</w:t>
      </w:r>
      <w:r w:rsidRPr="001D145F">
        <w:rPr>
          <w:rFonts w:ascii="Times New Roman" w:hAnsi="Times New Roman" w:cs="Times New Roman"/>
          <w:i/>
          <w:iCs/>
        </w:rPr>
        <w:t>Including references (1</w:t>
      </w:r>
      <w:r w:rsidR="00DE449D" w:rsidRPr="001D145F">
        <w:rPr>
          <w:rFonts w:ascii="Times New Roman" w:hAnsi="Times New Roman" w:cs="Times New Roman"/>
          <w:i/>
          <w:iCs/>
        </w:rPr>
        <w:t>3</w:t>
      </w:r>
      <w:r w:rsidRPr="001D145F">
        <w:rPr>
          <w:rFonts w:ascii="Times New Roman" w:hAnsi="Times New Roman" w:cs="Times New Roman"/>
          <w:i/>
          <w:iCs/>
        </w:rPr>
        <w:t>00+), table</w:t>
      </w:r>
      <w:r w:rsidR="005343D2" w:rsidRPr="001D145F">
        <w:rPr>
          <w:rFonts w:ascii="Times New Roman" w:hAnsi="Times New Roman" w:cs="Times New Roman"/>
          <w:i/>
          <w:iCs/>
        </w:rPr>
        <w:t>s</w:t>
      </w:r>
      <w:r w:rsidRPr="001D145F">
        <w:rPr>
          <w:rFonts w:ascii="Times New Roman" w:hAnsi="Times New Roman" w:cs="Times New Roman"/>
          <w:i/>
          <w:iCs/>
        </w:rPr>
        <w:t>/figure</w:t>
      </w:r>
      <w:r w:rsidR="005343D2" w:rsidRPr="001D145F">
        <w:rPr>
          <w:rFonts w:ascii="Times New Roman" w:hAnsi="Times New Roman" w:cs="Times New Roman"/>
          <w:i/>
          <w:iCs/>
        </w:rPr>
        <w:t>s</w:t>
      </w:r>
      <w:r w:rsidR="00475EE9">
        <w:rPr>
          <w:rFonts w:ascii="Times New Roman" w:hAnsi="Times New Roman" w:cs="Times New Roman"/>
          <w:i/>
          <w:iCs/>
        </w:rPr>
        <w:t>/</w:t>
      </w:r>
      <w:r w:rsidR="00371047">
        <w:t>a</w:t>
      </w:r>
      <w:r w:rsidR="00371047" w:rsidRPr="00371047">
        <w:rPr>
          <w:rFonts w:ascii="Times New Roman" w:hAnsi="Times New Roman" w:cs="Times New Roman"/>
          <w:i/>
          <w:iCs/>
        </w:rPr>
        <w:t xml:space="preserve">ppendices </w:t>
      </w:r>
      <w:r w:rsidR="000D271A" w:rsidRPr="001D145F">
        <w:rPr>
          <w:rFonts w:ascii="Times New Roman" w:hAnsi="Times New Roman" w:cs="Times New Roman"/>
          <w:i/>
          <w:iCs/>
        </w:rPr>
        <w:t xml:space="preserve">texts </w:t>
      </w:r>
      <w:r w:rsidRPr="001D145F">
        <w:rPr>
          <w:rFonts w:ascii="Times New Roman" w:hAnsi="Times New Roman" w:cs="Times New Roman"/>
          <w:i/>
          <w:iCs/>
        </w:rPr>
        <w:t>(</w:t>
      </w:r>
      <w:r w:rsidR="00566AFA">
        <w:rPr>
          <w:rFonts w:ascii="Times New Roman" w:hAnsi="Times New Roman" w:cs="Times New Roman"/>
          <w:i/>
          <w:iCs/>
        </w:rPr>
        <w:t>1</w:t>
      </w:r>
      <w:r w:rsidR="004B4C76">
        <w:rPr>
          <w:rFonts w:ascii="Times New Roman" w:hAnsi="Times New Roman" w:cs="Times New Roman"/>
          <w:i/>
          <w:iCs/>
        </w:rPr>
        <w:t>2</w:t>
      </w:r>
      <w:r w:rsidR="00566AFA">
        <w:rPr>
          <w:rFonts w:ascii="Times New Roman" w:hAnsi="Times New Roman" w:cs="Times New Roman"/>
          <w:i/>
          <w:iCs/>
        </w:rPr>
        <w:t>00</w:t>
      </w:r>
      <w:r w:rsidRPr="001D145F">
        <w:rPr>
          <w:rFonts w:ascii="Times New Roman" w:hAnsi="Times New Roman" w:cs="Times New Roman"/>
          <w:i/>
          <w:iCs/>
        </w:rPr>
        <w:t xml:space="preserve">+), </w:t>
      </w:r>
      <w:r w:rsidR="0088162C" w:rsidRPr="001D145F">
        <w:rPr>
          <w:rFonts w:ascii="Times New Roman" w:hAnsi="Times New Roman" w:cs="Times New Roman"/>
          <w:i/>
          <w:iCs/>
        </w:rPr>
        <w:t>index (</w:t>
      </w:r>
      <w:r w:rsidR="00EE1B80" w:rsidRPr="001D145F">
        <w:rPr>
          <w:rFonts w:ascii="Times New Roman" w:hAnsi="Times New Roman" w:cs="Times New Roman"/>
          <w:i/>
          <w:iCs/>
        </w:rPr>
        <w:t>1</w:t>
      </w:r>
      <w:r w:rsidR="00090E40">
        <w:rPr>
          <w:rFonts w:ascii="Times New Roman" w:hAnsi="Times New Roman" w:cs="Times New Roman"/>
          <w:i/>
          <w:iCs/>
        </w:rPr>
        <w:t>4</w:t>
      </w:r>
      <w:r w:rsidRPr="001D145F">
        <w:rPr>
          <w:rFonts w:ascii="Times New Roman" w:hAnsi="Times New Roman" w:cs="Times New Roman"/>
          <w:i/>
          <w:iCs/>
        </w:rPr>
        <w:t>00+)</w:t>
      </w:r>
    </w:p>
    <w:p w14:paraId="230279AD" w14:textId="5D061728" w:rsidR="00AE4266" w:rsidRDefault="00AE4266" w:rsidP="00AE4266">
      <w:pPr>
        <w:jc w:val="both"/>
        <w:rPr>
          <w:sz w:val="24"/>
          <w:szCs w:val="24"/>
        </w:rPr>
      </w:pPr>
    </w:p>
    <w:p w14:paraId="4DB3352B" w14:textId="6F0B9214" w:rsidR="00B522D0" w:rsidRDefault="00B522D0" w:rsidP="00AE4266">
      <w:pPr>
        <w:jc w:val="both"/>
        <w:rPr>
          <w:sz w:val="24"/>
          <w:szCs w:val="24"/>
        </w:rPr>
      </w:pPr>
    </w:p>
    <w:p w14:paraId="29EFF2D7" w14:textId="7543F965" w:rsidR="00B522D0" w:rsidRDefault="00B522D0" w:rsidP="00AE4266">
      <w:pPr>
        <w:jc w:val="both"/>
        <w:rPr>
          <w:sz w:val="24"/>
          <w:szCs w:val="24"/>
        </w:rPr>
      </w:pPr>
    </w:p>
    <w:p w14:paraId="4BC388FC" w14:textId="276AF79A" w:rsidR="00B522D0" w:rsidRDefault="00B522D0" w:rsidP="00AE4266">
      <w:pPr>
        <w:jc w:val="both"/>
        <w:rPr>
          <w:sz w:val="24"/>
          <w:szCs w:val="24"/>
        </w:rPr>
      </w:pPr>
    </w:p>
    <w:p w14:paraId="4DA9906F" w14:textId="7D16C2B8" w:rsidR="00B522D0" w:rsidRDefault="00B522D0" w:rsidP="00AE4266">
      <w:pPr>
        <w:jc w:val="both"/>
        <w:rPr>
          <w:sz w:val="24"/>
          <w:szCs w:val="24"/>
        </w:rPr>
      </w:pPr>
    </w:p>
    <w:p w14:paraId="6D390939" w14:textId="4023BDA1" w:rsidR="00B522D0" w:rsidRDefault="00B522D0" w:rsidP="00AE4266">
      <w:pPr>
        <w:jc w:val="both"/>
        <w:rPr>
          <w:sz w:val="24"/>
          <w:szCs w:val="24"/>
        </w:rPr>
      </w:pPr>
    </w:p>
    <w:p w14:paraId="362E8EF3" w14:textId="332EC25D" w:rsidR="00B522D0" w:rsidRDefault="00B522D0" w:rsidP="00AE4266">
      <w:pPr>
        <w:jc w:val="both"/>
        <w:rPr>
          <w:sz w:val="24"/>
          <w:szCs w:val="24"/>
        </w:rPr>
      </w:pPr>
    </w:p>
    <w:p w14:paraId="23E34B92" w14:textId="61D6D516" w:rsidR="00B522D0" w:rsidRDefault="00B522D0" w:rsidP="00AE4266">
      <w:pPr>
        <w:jc w:val="both"/>
        <w:rPr>
          <w:sz w:val="24"/>
          <w:szCs w:val="24"/>
        </w:rPr>
      </w:pPr>
    </w:p>
    <w:p w14:paraId="09B99DEA" w14:textId="30EBC338" w:rsidR="00B522D0" w:rsidRDefault="00B522D0" w:rsidP="00AE4266">
      <w:pPr>
        <w:jc w:val="both"/>
        <w:rPr>
          <w:sz w:val="24"/>
          <w:szCs w:val="24"/>
        </w:rPr>
      </w:pPr>
    </w:p>
    <w:p w14:paraId="5FAD116F" w14:textId="0D82C437" w:rsidR="00B522D0" w:rsidRDefault="00B522D0" w:rsidP="00AE4266">
      <w:pPr>
        <w:jc w:val="both"/>
        <w:rPr>
          <w:sz w:val="24"/>
          <w:szCs w:val="24"/>
        </w:rPr>
      </w:pPr>
    </w:p>
    <w:p w14:paraId="6CAE333E" w14:textId="71F0B361" w:rsidR="00B522D0" w:rsidRDefault="00B522D0" w:rsidP="00AE4266">
      <w:pPr>
        <w:jc w:val="both"/>
        <w:rPr>
          <w:sz w:val="24"/>
          <w:szCs w:val="24"/>
        </w:rPr>
      </w:pPr>
    </w:p>
    <w:p w14:paraId="30BEF699" w14:textId="50163BBB" w:rsidR="00A16413" w:rsidRPr="000C4899" w:rsidRDefault="00DD1BC0" w:rsidP="004E5DD9">
      <w:pPr>
        <w:rPr>
          <w:rFonts w:ascii="Times New Roman" w:hAnsi="Times New Roman" w:cs="Times New Roman"/>
          <w:color w:val="4472C4" w:themeColor="accent1"/>
        </w:rPr>
      </w:pPr>
      <w:r w:rsidRPr="00DD1BC0">
        <w:rPr>
          <w:rFonts w:ascii="Times New Roman" w:hAnsi="Times New Roman" w:cs="Times New Roman"/>
          <w:b/>
          <w:bCs/>
          <w:color w:val="4472C4" w:themeColor="accent1"/>
          <w:sz w:val="28"/>
          <w:szCs w:val="28"/>
        </w:rPr>
        <w:lastRenderedPageBreak/>
        <w:t>ACKNOWLEDGEMENTS</w:t>
      </w:r>
    </w:p>
    <w:p w14:paraId="384BA299" w14:textId="5735D759" w:rsidR="00B943DB" w:rsidRPr="006F1312" w:rsidRDefault="00B943DB" w:rsidP="00B7658E">
      <w:pPr>
        <w:jc w:val="both"/>
        <w:rPr>
          <w:rFonts w:ascii="Times New Roman" w:hAnsi="Times New Roman" w:cs="Times New Roman"/>
          <w:sz w:val="24"/>
          <w:szCs w:val="24"/>
        </w:rPr>
      </w:pPr>
      <w:r w:rsidRPr="006F1312">
        <w:rPr>
          <w:rFonts w:ascii="Times New Roman" w:hAnsi="Times New Roman" w:cs="Times New Roman"/>
          <w:sz w:val="24"/>
          <w:szCs w:val="24"/>
        </w:rPr>
        <w:t xml:space="preserve">I would like to express my sincere gratitude to my supervisor, </w:t>
      </w:r>
      <w:r w:rsidR="004A0473" w:rsidRPr="00E434A7">
        <w:rPr>
          <w:rFonts w:ascii="Times New Roman" w:hAnsi="Times New Roman" w:cs="Times New Roman"/>
          <w:b/>
          <w:bCs/>
          <w:sz w:val="24"/>
          <w:szCs w:val="24"/>
        </w:rPr>
        <w:t>Dr. Loo Poh Kok</w:t>
      </w:r>
      <w:r w:rsidRPr="006F1312">
        <w:rPr>
          <w:rFonts w:ascii="Times New Roman" w:hAnsi="Times New Roman" w:cs="Times New Roman"/>
          <w:sz w:val="24"/>
          <w:szCs w:val="24"/>
        </w:rPr>
        <w:t>, for their invaluable guidance, support, and encouragement throughout this dissertation. Their expertise in machine learning and financial systems greatly shaped the direction and depth of this research.</w:t>
      </w:r>
    </w:p>
    <w:p w14:paraId="2DF605AB" w14:textId="7F7672F3" w:rsidR="00B943DB" w:rsidRPr="006F1312" w:rsidRDefault="00B943DB" w:rsidP="00B7658E">
      <w:pPr>
        <w:jc w:val="both"/>
        <w:rPr>
          <w:rFonts w:ascii="Times New Roman" w:hAnsi="Times New Roman" w:cs="Times New Roman"/>
          <w:sz w:val="24"/>
          <w:szCs w:val="24"/>
        </w:rPr>
      </w:pPr>
      <w:r w:rsidRPr="006F1312">
        <w:rPr>
          <w:rFonts w:ascii="Times New Roman" w:hAnsi="Times New Roman" w:cs="Times New Roman"/>
          <w:sz w:val="24"/>
          <w:szCs w:val="24"/>
        </w:rPr>
        <w:t xml:space="preserve">I am also thankful to the faculty and staff at the </w:t>
      </w:r>
      <w:r w:rsidR="00881D50" w:rsidRPr="006F1312">
        <w:rPr>
          <w:rFonts w:ascii="Times New Roman" w:hAnsi="Times New Roman" w:cs="Times New Roman"/>
          <w:sz w:val="24"/>
          <w:szCs w:val="24"/>
        </w:rPr>
        <w:t>Kaplan and University of Portsmouth</w:t>
      </w:r>
      <w:r w:rsidRPr="006F1312">
        <w:rPr>
          <w:rFonts w:ascii="Times New Roman" w:hAnsi="Times New Roman" w:cs="Times New Roman"/>
          <w:sz w:val="24"/>
          <w:szCs w:val="24"/>
        </w:rPr>
        <w:t>, for providing a stimulating environment and the academic foundation upon which this work is built.</w:t>
      </w:r>
    </w:p>
    <w:p w14:paraId="6062079A" w14:textId="08EC3C85" w:rsidR="00B943DB" w:rsidRPr="006F1312" w:rsidRDefault="00B943DB" w:rsidP="00B7658E">
      <w:pPr>
        <w:jc w:val="both"/>
        <w:rPr>
          <w:rFonts w:ascii="Times New Roman" w:hAnsi="Times New Roman" w:cs="Times New Roman"/>
          <w:sz w:val="24"/>
          <w:szCs w:val="24"/>
        </w:rPr>
      </w:pPr>
      <w:r w:rsidRPr="006F1312">
        <w:rPr>
          <w:rFonts w:ascii="Times New Roman" w:hAnsi="Times New Roman" w:cs="Times New Roman"/>
          <w:sz w:val="24"/>
          <w:szCs w:val="24"/>
        </w:rPr>
        <w:t xml:space="preserve">I would also like to extend my appreciation to the open-source communities behind tools like scikit-learn, pandas, </w:t>
      </w:r>
      <w:r w:rsidR="00005D8A">
        <w:rPr>
          <w:rFonts w:ascii="Times New Roman" w:hAnsi="Times New Roman" w:cs="Times New Roman"/>
          <w:sz w:val="24"/>
          <w:szCs w:val="24"/>
        </w:rPr>
        <w:t>TensorFlow</w:t>
      </w:r>
      <w:r w:rsidRPr="006F1312">
        <w:rPr>
          <w:rFonts w:ascii="Times New Roman" w:hAnsi="Times New Roman" w:cs="Times New Roman"/>
          <w:sz w:val="24"/>
          <w:szCs w:val="24"/>
        </w:rPr>
        <w:t xml:space="preserve">, </w:t>
      </w:r>
      <w:r w:rsidR="00ED1528">
        <w:rPr>
          <w:rFonts w:ascii="Times New Roman" w:hAnsi="Times New Roman" w:cs="Times New Roman"/>
          <w:sz w:val="24"/>
          <w:szCs w:val="24"/>
        </w:rPr>
        <w:t>statsmodels</w:t>
      </w:r>
      <w:r w:rsidR="00817E14">
        <w:rPr>
          <w:rFonts w:ascii="Times New Roman" w:hAnsi="Times New Roman" w:cs="Times New Roman"/>
          <w:sz w:val="24"/>
          <w:szCs w:val="24"/>
        </w:rPr>
        <w:t xml:space="preserve"> lib </w:t>
      </w:r>
      <w:r w:rsidRPr="006F1312">
        <w:rPr>
          <w:rFonts w:ascii="Times New Roman" w:hAnsi="Times New Roman" w:cs="Times New Roman"/>
          <w:sz w:val="24"/>
          <w:szCs w:val="24"/>
        </w:rPr>
        <w:t xml:space="preserve">which played a crucial role in building and testing the strategies in this </w:t>
      </w:r>
      <w:r w:rsidR="00412B20">
        <w:rPr>
          <w:rFonts w:ascii="Times New Roman" w:hAnsi="Times New Roman" w:cs="Times New Roman"/>
          <w:sz w:val="24"/>
          <w:szCs w:val="24"/>
        </w:rPr>
        <w:t>dissertation</w:t>
      </w:r>
      <w:r w:rsidRPr="006F1312">
        <w:rPr>
          <w:rFonts w:ascii="Times New Roman" w:hAnsi="Times New Roman" w:cs="Times New Roman"/>
          <w:sz w:val="24"/>
          <w:szCs w:val="24"/>
        </w:rPr>
        <w:t>.</w:t>
      </w:r>
    </w:p>
    <w:p w14:paraId="6A1CBFFF" w14:textId="1BCA2132" w:rsidR="000E0C73" w:rsidRDefault="00B943DB" w:rsidP="00B7658E">
      <w:pPr>
        <w:jc w:val="both"/>
        <w:rPr>
          <w:rFonts w:ascii="Times New Roman" w:hAnsi="Times New Roman" w:cs="Times New Roman"/>
          <w:sz w:val="24"/>
          <w:szCs w:val="24"/>
        </w:rPr>
      </w:pPr>
      <w:r w:rsidRPr="006F1312">
        <w:rPr>
          <w:rFonts w:ascii="Times New Roman" w:hAnsi="Times New Roman" w:cs="Times New Roman"/>
          <w:sz w:val="24"/>
          <w:szCs w:val="24"/>
        </w:rPr>
        <w:t>Lastly, I am deeply grateful to my family and friends for their continuous support and belief in my abilities, especially during challenging phases of this research.</w:t>
      </w:r>
    </w:p>
    <w:p w14:paraId="346836E2" w14:textId="77777777" w:rsidR="000623B1" w:rsidRPr="000623B1" w:rsidRDefault="000623B1" w:rsidP="00B943DB">
      <w:pPr>
        <w:jc w:val="both"/>
        <w:rPr>
          <w:rFonts w:ascii="Times New Roman" w:hAnsi="Times New Roman" w:cs="Times New Roman"/>
          <w:sz w:val="24"/>
          <w:szCs w:val="24"/>
        </w:rPr>
      </w:pPr>
    </w:p>
    <w:p w14:paraId="2C5CB8E0" w14:textId="77777777" w:rsidR="003248CF" w:rsidRDefault="003248CF" w:rsidP="00371BE1">
      <w:pPr>
        <w:rPr>
          <w:rFonts w:ascii="Times New Roman" w:hAnsi="Times New Roman" w:cs="Times New Roman"/>
          <w:b/>
          <w:bCs/>
          <w:color w:val="4472C4" w:themeColor="accent1"/>
          <w:sz w:val="28"/>
          <w:szCs w:val="28"/>
        </w:rPr>
      </w:pPr>
    </w:p>
    <w:p w14:paraId="6E41F49E" w14:textId="77777777" w:rsidR="003248CF" w:rsidRDefault="003248CF" w:rsidP="00371BE1">
      <w:pPr>
        <w:rPr>
          <w:rFonts w:ascii="Times New Roman" w:hAnsi="Times New Roman" w:cs="Times New Roman"/>
          <w:b/>
          <w:bCs/>
          <w:color w:val="4472C4" w:themeColor="accent1"/>
          <w:sz w:val="28"/>
          <w:szCs w:val="28"/>
        </w:rPr>
      </w:pPr>
    </w:p>
    <w:p w14:paraId="35BB6D98" w14:textId="77777777" w:rsidR="003248CF" w:rsidRDefault="003248CF" w:rsidP="00371BE1">
      <w:pPr>
        <w:rPr>
          <w:rFonts w:ascii="Times New Roman" w:hAnsi="Times New Roman" w:cs="Times New Roman"/>
          <w:b/>
          <w:bCs/>
          <w:color w:val="4472C4" w:themeColor="accent1"/>
          <w:sz w:val="28"/>
          <w:szCs w:val="28"/>
        </w:rPr>
      </w:pPr>
    </w:p>
    <w:p w14:paraId="20BF4332" w14:textId="77777777" w:rsidR="003248CF" w:rsidRDefault="003248CF" w:rsidP="00371BE1">
      <w:pPr>
        <w:rPr>
          <w:rFonts w:ascii="Times New Roman" w:hAnsi="Times New Roman" w:cs="Times New Roman"/>
          <w:b/>
          <w:bCs/>
          <w:color w:val="4472C4" w:themeColor="accent1"/>
          <w:sz w:val="28"/>
          <w:szCs w:val="28"/>
        </w:rPr>
      </w:pPr>
    </w:p>
    <w:p w14:paraId="5C072359" w14:textId="77777777" w:rsidR="003248CF" w:rsidRDefault="003248CF" w:rsidP="00371BE1">
      <w:pPr>
        <w:rPr>
          <w:rFonts w:ascii="Times New Roman" w:hAnsi="Times New Roman" w:cs="Times New Roman"/>
          <w:b/>
          <w:bCs/>
          <w:color w:val="4472C4" w:themeColor="accent1"/>
          <w:sz w:val="28"/>
          <w:szCs w:val="28"/>
        </w:rPr>
      </w:pPr>
    </w:p>
    <w:p w14:paraId="7B36887F" w14:textId="77777777" w:rsidR="003248CF" w:rsidRDefault="003248CF" w:rsidP="00371BE1">
      <w:pPr>
        <w:rPr>
          <w:rFonts w:ascii="Times New Roman" w:hAnsi="Times New Roman" w:cs="Times New Roman"/>
          <w:b/>
          <w:bCs/>
          <w:color w:val="4472C4" w:themeColor="accent1"/>
          <w:sz w:val="28"/>
          <w:szCs w:val="28"/>
        </w:rPr>
      </w:pPr>
    </w:p>
    <w:p w14:paraId="2E849299" w14:textId="77777777" w:rsidR="003248CF" w:rsidRDefault="003248CF" w:rsidP="00371BE1">
      <w:pPr>
        <w:rPr>
          <w:rFonts w:ascii="Times New Roman" w:hAnsi="Times New Roman" w:cs="Times New Roman"/>
          <w:b/>
          <w:bCs/>
          <w:color w:val="4472C4" w:themeColor="accent1"/>
          <w:sz w:val="28"/>
          <w:szCs w:val="28"/>
        </w:rPr>
      </w:pPr>
    </w:p>
    <w:p w14:paraId="15DB23B5" w14:textId="77777777" w:rsidR="003248CF" w:rsidRDefault="003248CF" w:rsidP="00371BE1">
      <w:pPr>
        <w:rPr>
          <w:rFonts w:ascii="Times New Roman" w:hAnsi="Times New Roman" w:cs="Times New Roman"/>
          <w:b/>
          <w:bCs/>
          <w:color w:val="4472C4" w:themeColor="accent1"/>
          <w:sz w:val="28"/>
          <w:szCs w:val="28"/>
        </w:rPr>
      </w:pPr>
    </w:p>
    <w:p w14:paraId="74A75E5B" w14:textId="77777777" w:rsidR="003248CF" w:rsidRDefault="003248CF" w:rsidP="00371BE1">
      <w:pPr>
        <w:rPr>
          <w:rFonts w:ascii="Times New Roman" w:hAnsi="Times New Roman" w:cs="Times New Roman"/>
          <w:b/>
          <w:bCs/>
          <w:color w:val="4472C4" w:themeColor="accent1"/>
          <w:sz w:val="28"/>
          <w:szCs w:val="28"/>
        </w:rPr>
      </w:pPr>
    </w:p>
    <w:p w14:paraId="30BC6CFC" w14:textId="77777777" w:rsidR="003248CF" w:rsidRDefault="003248CF" w:rsidP="00371BE1">
      <w:pPr>
        <w:rPr>
          <w:rFonts w:ascii="Times New Roman" w:hAnsi="Times New Roman" w:cs="Times New Roman"/>
          <w:b/>
          <w:bCs/>
          <w:color w:val="4472C4" w:themeColor="accent1"/>
          <w:sz w:val="28"/>
          <w:szCs w:val="28"/>
        </w:rPr>
      </w:pPr>
    </w:p>
    <w:p w14:paraId="73C71924" w14:textId="77777777" w:rsidR="003248CF" w:rsidRDefault="003248CF" w:rsidP="00371BE1">
      <w:pPr>
        <w:rPr>
          <w:rFonts w:ascii="Times New Roman" w:hAnsi="Times New Roman" w:cs="Times New Roman"/>
          <w:b/>
          <w:bCs/>
          <w:color w:val="4472C4" w:themeColor="accent1"/>
          <w:sz w:val="28"/>
          <w:szCs w:val="28"/>
        </w:rPr>
      </w:pPr>
    </w:p>
    <w:p w14:paraId="380D4802" w14:textId="77777777" w:rsidR="003248CF" w:rsidRDefault="003248CF" w:rsidP="00371BE1">
      <w:pPr>
        <w:rPr>
          <w:rFonts w:ascii="Times New Roman" w:hAnsi="Times New Roman" w:cs="Times New Roman"/>
          <w:b/>
          <w:bCs/>
          <w:color w:val="4472C4" w:themeColor="accent1"/>
          <w:sz w:val="28"/>
          <w:szCs w:val="28"/>
        </w:rPr>
      </w:pPr>
    </w:p>
    <w:p w14:paraId="6C05F821" w14:textId="77777777" w:rsidR="003248CF" w:rsidRDefault="003248CF" w:rsidP="00371BE1">
      <w:pPr>
        <w:rPr>
          <w:rFonts w:ascii="Times New Roman" w:hAnsi="Times New Roman" w:cs="Times New Roman"/>
          <w:b/>
          <w:bCs/>
          <w:color w:val="4472C4" w:themeColor="accent1"/>
          <w:sz w:val="28"/>
          <w:szCs w:val="28"/>
        </w:rPr>
      </w:pPr>
    </w:p>
    <w:p w14:paraId="5872AC65" w14:textId="77777777" w:rsidR="003248CF" w:rsidRDefault="003248CF" w:rsidP="00371BE1">
      <w:pPr>
        <w:rPr>
          <w:rFonts w:ascii="Times New Roman" w:hAnsi="Times New Roman" w:cs="Times New Roman"/>
          <w:b/>
          <w:bCs/>
          <w:color w:val="4472C4" w:themeColor="accent1"/>
          <w:sz w:val="28"/>
          <w:szCs w:val="28"/>
        </w:rPr>
      </w:pPr>
    </w:p>
    <w:p w14:paraId="0D568CF3" w14:textId="77777777" w:rsidR="003248CF" w:rsidRDefault="003248CF" w:rsidP="00371BE1">
      <w:pPr>
        <w:rPr>
          <w:rFonts w:ascii="Times New Roman" w:hAnsi="Times New Roman" w:cs="Times New Roman"/>
          <w:b/>
          <w:bCs/>
          <w:color w:val="4472C4" w:themeColor="accent1"/>
          <w:sz w:val="28"/>
          <w:szCs w:val="28"/>
        </w:rPr>
      </w:pPr>
    </w:p>
    <w:p w14:paraId="1862D581" w14:textId="77777777" w:rsidR="003248CF" w:rsidRDefault="003248CF" w:rsidP="00371BE1">
      <w:pPr>
        <w:rPr>
          <w:rFonts w:ascii="Times New Roman" w:hAnsi="Times New Roman" w:cs="Times New Roman"/>
          <w:b/>
          <w:bCs/>
          <w:color w:val="4472C4" w:themeColor="accent1"/>
          <w:sz w:val="28"/>
          <w:szCs w:val="28"/>
        </w:rPr>
      </w:pPr>
    </w:p>
    <w:p w14:paraId="402E501D" w14:textId="77777777" w:rsidR="003248CF" w:rsidRDefault="003248CF" w:rsidP="00371BE1">
      <w:pPr>
        <w:rPr>
          <w:rFonts w:ascii="Times New Roman" w:hAnsi="Times New Roman" w:cs="Times New Roman"/>
          <w:b/>
          <w:bCs/>
          <w:color w:val="4472C4" w:themeColor="accent1"/>
          <w:sz w:val="28"/>
          <w:szCs w:val="28"/>
        </w:rPr>
      </w:pPr>
    </w:p>
    <w:p w14:paraId="40AC6BA5" w14:textId="77777777" w:rsidR="003248CF" w:rsidRDefault="003248CF" w:rsidP="00371BE1">
      <w:pPr>
        <w:rPr>
          <w:rFonts w:ascii="Times New Roman" w:hAnsi="Times New Roman" w:cs="Times New Roman"/>
          <w:b/>
          <w:bCs/>
          <w:color w:val="4472C4" w:themeColor="accent1"/>
          <w:sz w:val="28"/>
          <w:szCs w:val="28"/>
        </w:rPr>
      </w:pPr>
    </w:p>
    <w:p w14:paraId="73EB09DA" w14:textId="77777777" w:rsidR="003248CF" w:rsidRDefault="003248CF" w:rsidP="00371BE1">
      <w:pPr>
        <w:rPr>
          <w:rFonts w:ascii="Times New Roman" w:hAnsi="Times New Roman" w:cs="Times New Roman"/>
          <w:b/>
          <w:bCs/>
          <w:color w:val="4472C4" w:themeColor="accent1"/>
          <w:sz w:val="28"/>
          <w:szCs w:val="28"/>
        </w:rPr>
      </w:pPr>
    </w:p>
    <w:p w14:paraId="0A23787D" w14:textId="77777777" w:rsidR="00836A1D" w:rsidRDefault="00836A1D" w:rsidP="00371BE1">
      <w:pPr>
        <w:rPr>
          <w:rFonts w:ascii="Times New Roman" w:hAnsi="Times New Roman" w:cs="Times New Roman"/>
          <w:b/>
          <w:bCs/>
          <w:color w:val="4472C4" w:themeColor="accent1"/>
          <w:sz w:val="28"/>
          <w:szCs w:val="28"/>
        </w:rPr>
      </w:pPr>
    </w:p>
    <w:p w14:paraId="0AD1AA9D" w14:textId="77777777" w:rsidR="008D2239" w:rsidRDefault="008D2239" w:rsidP="003C10A8">
      <w:pPr>
        <w:jc w:val="both"/>
        <w:rPr>
          <w:rFonts w:ascii="Times New Roman" w:hAnsi="Times New Roman" w:cs="Times New Roman"/>
          <w:b/>
          <w:bCs/>
          <w:color w:val="4472C4" w:themeColor="accent1"/>
          <w:sz w:val="28"/>
          <w:szCs w:val="28"/>
        </w:rPr>
      </w:pPr>
      <w:r w:rsidRPr="008D2239">
        <w:rPr>
          <w:rFonts w:ascii="Times New Roman" w:hAnsi="Times New Roman" w:cs="Times New Roman"/>
          <w:b/>
          <w:bCs/>
          <w:color w:val="4472C4" w:themeColor="accent1"/>
          <w:sz w:val="28"/>
          <w:szCs w:val="28"/>
        </w:rPr>
        <w:lastRenderedPageBreak/>
        <w:t>KEYWORDS</w:t>
      </w:r>
    </w:p>
    <w:p w14:paraId="64B0CF3B" w14:textId="62F5CD4B" w:rsidR="001B421F" w:rsidRPr="00836A1D" w:rsidRDefault="005675DB" w:rsidP="003C10A8">
      <w:pPr>
        <w:jc w:val="both"/>
        <w:rPr>
          <w:rFonts w:ascii="Times New Roman" w:hAnsi="Times New Roman" w:cs="Times New Roman"/>
          <w:sz w:val="24"/>
          <w:szCs w:val="24"/>
        </w:rPr>
      </w:pPr>
      <w:r w:rsidRPr="00836A1D">
        <w:rPr>
          <w:rFonts w:ascii="Times New Roman" w:hAnsi="Times New Roman" w:cs="Times New Roman"/>
          <w:sz w:val="24"/>
          <w:szCs w:val="24"/>
        </w:rPr>
        <w:t>Machine Learning</w:t>
      </w:r>
      <w:r w:rsidR="00256A41" w:rsidRPr="00836A1D">
        <w:rPr>
          <w:rFonts w:ascii="Times New Roman" w:hAnsi="Times New Roman" w:cs="Times New Roman"/>
          <w:sz w:val="24"/>
          <w:szCs w:val="24"/>
        </w:rPr>
        <w:t xml:space="preserve">, </w:t>
      </w:r>
      <w:r w:rsidR="005C602C" w:rsidRPr="00836A1D">
        <w:rPr>
          <w:rFonts w:ascii="Times New Roman" w:hAnsi="Times New Roman" w:cs="Times New Roman"/>
          <w:sz w:val="24"/>
          <w:szCs w:val="24"/>
        </w:rPr>
        <w:t xml:space="preserve">Long </w:t>
      </w:r>
      <w:r w:rsidR="00C25777" w:rsidRPr="00836A1D">
        <w:rPr>
          <w:rFonts w:ascii="Times New Roman" w:hAnsi="Times New Roman" w:cs="Times New Roman"/>
          <w:sz w:val="24"/>
          <w:szCs w:val="24"/>
        </w:rPr>
        <w:t>Short-Term</w:t>
      </w:r>
      <w:r w:rsidR="005C602C" w:rsidRPr="00836A1D">
        <w:rPr>
          <w:rFonts w:ascii="Times New Roman" w:hAnsi="Times New Roman" w:cs="Times New Roman"/>
          <w:sz w:val="24"/>
          <w:szCs w:val="24"/>
        </w:rPr>
        <w:t xml:space="preserve"> Memory Network (</w:t>
      </w:r>
      <w:r w:rsidR="00500B98" w:rsidRPr="00836A1D">
        <w:rPr>
          <w:rFonts w:ascii="Times New Roman" w:hAnsi="Times New Roman" w:cs="Times New Roman"/>
          <w:sz w:val="24"/>
          <w:szCs w:val="24"/>
        </w:rPr>
        <w:t>LSTM</w:t>
      </w:r>
      <w:r w:rsidR="005C602C" w:rsidRPr="00836A1D">
        <w:rPr>
          <w:rFonts w:ascii="Times New Roman" w:hAnsi="Times New Roman" w:cs="Times New Roman"/>
          <w:sz w:val="24"/>
          <w:szCs w:val="24"/>
        </w:rPr>
        <w:t>)</w:t>
      </w:r>
      <w:r w:rsidR="00500B98" w:rsidRPr="00836A1D">
        <w:rPr>
          <w:rFonts w:ascii="Times New Roman" w:hAnsi="Times New Roman" w:cs="Times New Roman"/>
          <w:sz w:val="24"/>
          <w:szCs w:val="24"/>
        </w:rPr>
        <w:t>,</w:t>
      </w:r>
      <w:r w:rsidR="00256A41" w:rsidRPr="00836A1D">
        <w:rPr>
          <w:rFonts w:ascii="Times New Roman" w:hAnsi="Times New Roman" w:cs="Times New Roman"/>
          <w:sz w:val="24"/>
          <w:szCs w:val="24"/>
        </w:rPr>
        <w:t xml:space="preserve"> Keras Deep Learning, PySpark </w:t>
      </w:r>
      <w:r w:rsidR="00D30D9E" w:rsidRPr="00836A1D">
        <w:rPr>
          <w:rFonts w:ascii="Times New Roman" w:hAnsi="Times New Roman" w:cs="Times New Roman"/>
          <w:sz w:val="24"/>
          <w:szCs w:val="24"/>
        </w:rPr>
        <w:t>MLlib</w:t>
      </w:r>
      <w:r w:rsidR="00256A41" w:rsidRPr="00836A1D">
        <w:rPr>
          <w:rFonts w:ascii="Times New Roman" w:hAnsi="Times New Roman" w:cs="Times New Roman"/>
          <w:sz w:val="24"/>
          <w:szCs w:val="24"/>
        </w:rPr>
        <w:t xml:space="preserve">, Yahoo </w:t>
      </w:r>
      <w:r w:rsidR="005B063A" w:rsidRPr="00836A1D">
        <w:rPr>
          <w:rFonts w:ascii="Times New Roman" w:hAnsi="Times New Roman" w:cs="Times New Roman"/>
          <w:sz w:val="24"/>
          <w:szCs w:val="24"/>
        </w:rPr>
        <w:t>Finance, Attention</w:t>
      </w:r>
      <w:r w:rsidR="001B421F" w:rsidRPr="00836A1D">
        <w:rPr>
          <w:rFonts w:ascii="Times New Roman" w:hAnsi="Times New Roman" w:cs="Times New Roman"/>
          <w:sz w:val="24"/>
          <w:szCs w:val="24"/>
        </w:rPr>
        <w:t xml:space="preserve"> </w:t>
      </w:r>
      <w:r w:rsidR="00812C2D" w:rsidRPr="00836A1D">
        <w:rPr>
          <w:rFonts w:ascii="Times New Roman" w:hAnsi="Times New Roman" w:cs="Times New Roman"/>
          <w:sz w:val="24"/>
          <w:szCs w:val="24"/>
        </w:rPr>
        <w:t>Mechanism</w:t>
      </w:r>
      <w:r w:rsidR="001B421F" w:rsidRPr="00836A1D">
        <w:rPr>
          <w:rFonts w:ascii="Times New Roman" w:hAnsi="Times New Roman" w:cs="Times New Roman"/>
          <w:sz w:val="24"/>
          <w:szCs w:val="24"/>
        </w:rPr>
        <w:t xml:space="preserve">, </w:t>
      </w:r>
      <w:r w:rsidR="002F7C60" w:rsidRPr="00836A1D">
        <w:rPr>
          <w:rFonts w:ascii="Times New Roman" w:hAnsi="Times New Roman" w:cs="Times New Roman"/>
          <w:sz w:val="24"/>
          <w:szCs w:val="24"/>
        </w:rPr>
        <w:t>TensorFlow</w:t>
      </w:r>
      <w:r w:rsidR="004972A7" w:rsidRPr="00836A1D">
        <w:rPr>
          <w:rFonts w:ascii="Times New Roman" w:hAnsi="Times New Roman" w:cs="Times New Roman"/>
          <w:sz w:val="24"/>
          <w:szCs w:val="24"/>
        </w:rPr>
        <w:t xml:space="preserve">, </w:t>
      </w:r>
      <w:r w:rsidR="00A84E14" w:rsidRPr="00836A1D">
        <w:rPr>
          <w:rFonts w:ascii="Times New Roman" w:hAnsi="Times New Roman" w:cs="Times New Roman"/>
          <w:sz w:val="24"/>
          <w:szCs w:val="24"/>
        </w:rPr>
        <w:t>Matplotlib, Stock</w:t>
      </w:r>
      <w:r w:rsidR="001D2639" w:rsidRPr="00836A1D">
        <w:rPr>
          <w:rFonts w:ascii="Times New Roman" w:hAnsi="Times New Roman" w:cs="Times New Roman"/>
          <w:sz w:val="24"/>
          <w:szCs w:val="24"/>
        </w:rPr>
        <w:t xml:space="preserve"> Price Prediction</w:t>
      </w:r>
      <w:r w:rsidR="002364BD" w:rsidRPr="00836A1D">
        <w:rPr>
          <w:rFonts w:ascii="Times New Roman" w:hAnsi="Times New Roman" w:cs="Times New Roman"/>
          <w:sz w:val="24"/>
          <w:szCs w:val="24"/>
        </w:rPr>
        <w:t xml:space="preserve">, </w:t>
      </w:r>
      <w:r w:rsidR="00474C60" w:rsidRPr="00836A1D">
        <w:rPr>
          <w:rFonts w:ascii="Times New Roman" w:hAnsi="Times New Roman" w:cs="Times New Roman"/>
          <w:sz w:val="24"/>
          <w:szCs w:val="24"/>
        </w:rPr>
        <w:t>Portfolio Optimization, GARCH Model</w:t>
      </w:r>
      <w:r w:rsidR="0003308C" w:rsidRPr="00836A1D">
        <w:rPr>
          <w:rFonts w:ascii="Times New Roman" w:hAnsi="Times New Roman" w:cs="Times New Roman"/>
          <w:sz w:val="24"/>
          <w:szCs w:val="24"/>
        </w:rPr>
        <w:t>, GARCH Model</w:t>
      </w:r>
      <w:r w:rsidR="00DD10CF" w:rsidRPr="00836A1D">
        <w:rPr>
          <w:rFonts w:ascii="Times New Roman" w:hAnsi="Times New Roman" w:cs="Times New Roman"/>
          <w:sz w:val="24"/>
          <w:szCs w:val="24"/>
        </w:rPr>
        <w:t>, Intraday Trading, Risk-Adjusted Returns</w:t>
      </w:r>
      <w:r w:rsidR="00553CE0" w:rsidRPr="00836A1D">
        <w:rPr>
          <w:rFonts w:ascii="Times New Roman" w:hAnsi="Times New Roman" w:cs="Times New Roman"/>
          <w:sz w:val="24"/>
          <w:szCs w:val="24"/>
        </w:rPr>
        <w:t>, K-Means Clustering</w:t>
      </w:r>
      <w:r w:rsidR="00D5168B" w:rsidRPr="00836A1D">
        <w:rPr>
          <w:rFonts w:ascii="Times New Roman" w:hAnsi="Times New Roman" w:cs="Times New Roman"/>
          <w:sz w:val="24"/>
          <w:szCs w:val="24"/>
        </w:rPr>
        <w:t>, Twitter Sentiment Analysis</w:t>
      </w:r>
      <w:r w:rsidR="000D7328" w:rsidRPr="00836A1D">
        <w:rPr>
          <w:rFonts w:ascii="Times New Roman" w:hAnsi="Times New Roman" w:cs="Times New Roman"/>
          <w:sz w:val="24"/>
          <w:szCs w:val="24"/>
        </w:rPr>
        <w:t>, Engagement Metrics (Retweets, Likes)</w:t>
      </w:r>
    </w:p>
    <w:p w14:paraId="1B56613B" w14:textId="5BDCE6A1" w:rsidR="00624B1B" w:rsidRDefault="00624B1B" w:rsidP="003C10A8">
      <w:pPr>
        <w:jc w:val="both"/>
        <w:rPr>
          <w:rFonts w:ascii="Times New Roman" w:hAnsi="Times New Roman" w:cs="Times New Roman"/>
          <w:i/>
          <w:iCs/>
        </w:rPr>
      </w:pPr>
    </w:p>
    <w:p w14:paraId="4488924B" w14:textId="46611EFD" w:rsidR="00624B1B" w:rsidRDefault="00624B1B" w:rsidP="003C10A8">
      <w:pPr>
        <w:jc w:val="both"/>
        <w:rPr>
          <w:rFonts w:ascii="Times New Roman" w:hAnsi="Times New Roman" w:cs="Times New Roman"/>
          <w:i/>
          <w:iCs/>
        </w:rPr>
      </w:pPr>
    </w:p>
    <w:p w14:paraId="16EE9E4A" w14:textId="5B3B3035" w:rsidR="00624B1B" w:rsidRDefault="00624B1B" w:rsidP="003C10A8">
      <w:pPr>
        <w:jc w:val="both"/>
        <w:rPr>
          <w:rFonts w:ascii="Times New Roman" w:hAnsi="Times New Roman" w:cs="Times New Roman"/>
          <w:i/>
          <w:iCs/>
        </w:rPr>
      </w:pPr>
    </w:p>
    <w:p w14:paraId="08B54B5B" w14:textId="2E189D54" w:rsidR="00624B1B" w:rsidRDefault="00624B1B" w:rsidP="003C10A8">
      <w:pPr>
        <w:jc w:val="both"/>
        <w:rPr>
          <w:rFonts w:ascii="Times New Roman" w:hAnsi="Times New Roman" w:cs="Times New Roman"/>
          <w:i/>
          <w:iCs/>
        </w:rPr>
      </w:pPr>
    </w:p>
    <w:p w14:paraId="01586CFF" w14:textId="385A1F12" w:rsidR="00624B1B" w:rsidRDefault="00624B1B" w:rsidP="003C10A8">
      <w:pPr>
        <w:jc w:val="both"/>
        <w:rPr>
          <w:rFonts w:ascii="Times New Roman" w:hAnsi="Times New Roman" w:cs="Times New Roman"/>
          <w:i/>
          <w:iCs/>
        </w:rPr>
      </w:pPr>
    </w:p>
    <w:p w14:paraId="7466C45D" w14:textId="25880C63" w:rsidR="00624B1B" w:rsidRDefault="00624B1B" w:rsidP="003C10A8">
      <w:pPr>
        <w:jc w:val="both"/>
        <w:rPr>
          <w:rFonts w:ascii="Times New Roman" w:hAnsi="Times New Roman" w:cs="Times New Roman"/>
          <w:i/>
          <w:iCs/>
        </w:rPr>
      </w:pPr>
    </w:p>
    <w:p w14:paraId="6F4FFB51" w14:textId="6A694BF5" w:rsidR="00624B1B" w:rsidRDefault="00624B1B" w:rsidP="003C10A8">
      <w:pPr>
        <w:jc w:val="both"/>
        <w:rPr>
          <w:rFonts w:ascii="Times New Roman" w:hAnsi="Times New Roman" w:cs="Times New Roman"/>
          <w:i/>
          <w:iCs/>
        </w:rPr>
      </w:pPr>
    </w:p>
    <w:p w14:paraId="6493E7D1" w14:textId="193139C2" w:rsidR="00624B1B" w:rsidRDefault="00624B1B" w:rsidP="003C10A8">
      <w:pPr>
        <w:jc w:val="both"/>
        <w:rPr>
          <w:rFonts w:ascii="Times New Roman" w:hAnsi="Times New Roman" w:cs="Times New Roman"/>
          <w:i/>
          <w:iCs/>
        </w:rPr>
      </w:pPr>
    </w:p>
    <w:p w14:paraId="1081927C" w14:textId="55DD4BB4" w:rsidR="00624B1B" w:rsidRDefault="00624B1B" w:rsidP="003C10A8">
      <w:pPr>
        <w:jc w:val="both"/>
        <w:rPr>
          <w:rFonts w:ascii="Times New Roman" w:hAnsi="Times New Roman" w:cs="Times New Roman"/>
          <w:i/>
          <w:iCs/>
        </w:rPr>
      </w:pPr>
    </w:p>
    <w:p w14:paraId="25AE1C1F" w14:textId="2379A209" w:rsidR="00624B1B" w:rsidRDefault="00624B1B" w:rsidP="003C10A8">
      <w:pPr>
        <w:jc w:val="both"/>
        <w:rPr>
          <w:rFonts w:ascii="Times New Roman" w:hAnsi="Times New Roman" w:cs="Times New Roman"/>
          <w:i/>
          <w:iCs/>
        </w:rPr>
      </w:pPr>
    </w:p>
    <w:p w14:paraId="0C4A05C5" w14:textId="2BFB5B7C" w:rsidR="00624B1B" w:rsidRDefault="00624B1B" w:rsidP="003C10A8">
      <w:pPr>
        <w:jc w:val="both"/>
        <w:rPr>
          <w:rFonts w:ascii="Times New Roman" w:hAnsi="Times New Roman" w:cs="Times New Roman"/>
        </w:rPr>
      </w:pPr>
    </w:p>
    <w:p w14:paraId="64F17B09" w14:textId="1F0A040E" w:rsidR="0081799F" w:rsidRDefault="0081799F" w:rsidP="003C10A8">
      <w:pPr>
        <w:jc w:val="both"/>
        <w:rPr>
          <w:rFonts w:ascii="Times New Roman" w:hAnsi="Times New Roman" w:cs="Times New Roman"/>
        </w:rPr>
      </w:pPr>
    </w:p>
    <w:p w14:paraId="5E4A4342" w14:textId="62032154" w:rsidR="0081799F" w:rsidRDefault="0081799F" w:rsidP="003C10A8">
      <w:pPr>
        <w:jc w:val="both"/>
        <w:rPr>
          <w:rFonts w:ascii="Times New Roman" w:hAnsi="Times New Roman" w:cs="Times New Roman"/>
        </w:rPr>
      </w:pPr>
    </w:p>
    <w:p w14:paraId="2D227200" w14:textId="1D7C45B7" w:rsidR="0081799F" w:rsidRDefault="0081799F" w:rsidP="003C10A8">
      <w:pPr>
        <w:jc w:val="both"/>
        <w:rPr>
          <w:rFonts w:ascii="Times New Roman" w:hAnsi="Times New Roman" w:cs="Times New Roman"/>
        </w:rPr>
      </w:pPr>
    </w:p>
    <w:p w14:paraId="438B3D8B" w14:textId="4FC4E2F3" w:rsidR="0081799F" w:rsidRDefault="0081799F" w:rsidP="003C10A8">
      <w:pPr>
        <w:jc w:val="both"/>
        <w:rPr>
          <w:rFonts w:ascii="Times New Roman" w:hAnsi="Times New Roman" w:cs="Times New Roman"/>
        </w:rPr>
      </w:pPr>
    </w:p>
    <w:p w14:paraId="4F435BDE" w14:textId="66283A73" w:rsidR="0081799F" w:rsidRDefault="0081799F" w:rsidP="003C10A8">
      <w:pPr>
        <w:jc w:val="both"/>
        <w:rPr>
          <w:rFonts w:ascii="Times New Roman" w:hAnsi="Times New Roman" w:cs="Times New Roman"/>
        </w:rPr>
      </w:pPr>
    </w:p>
    <w:p w14:paraId="30572FB6" w14:textId="1BCE1C1B" w:rsidR="0081799F" w:rsidRDefault="0081799F" w:rsidP="003C10A8">
      <w:pPr>
        <w:jc w:val="both"/>
        <w:rPr>
          <w:rFonts w:ascii="Times New Roman" w:hAnsi="Times New Roman" w:cs="Times New Roman"/>
        </w:rPr>
      </w:pPr>
    </w:p>
    <w:p w14:paraId="4D18FA1F" w14:textId="52404796" w:rsidR="0081799F" w:rsidRDefault="0081799F" w:rsidP="003C10A8">
      <w:pPr>
        <w:jc w:val="both"/>
        <w:rPr>
          <w:rFonts w:ascii="Times New Roman" w:hAnsi="Times New Roman" w:cs="Times New Roman"/>
        </w:rPr>
      </w:pPr>
    </w:p>
    <w:p w14:paraId="0707148C" w14:textId="35ABE42D" w:rsidR="0081799F" w:rsidRDefault="0081799F" w:rsidP="003C10A8">
      <w:pPr>
        <w:jc w:val="both"/>
        <w:rPr>
          <w:rFonts w:ascii="Times New Roman" w:hAnsi="Times New Roman" w:cs="Times New Roman"/>
        </w:rPr>
      </w:pPr>
    </w:p>
    <w:p w14:paraId="1E5D575C" w14:textId="5694609C" w:rsidR="0081799F" w:rsidRDefault="0081799F" w:rsidP="003C10A8">
      <w:pPr>
        <w:jc w:val="both"/>
        <w:rPr>
          <w:rFonts w:ascii="Times New Roman" w:hAnsi="Times New Roman" w:cs="Times New Roman"/>
        </w:rPr>
      </w:pPr>
    </w:p>
    <w:p w14:paraId="154B1784" w14:textId="7CD1EA6E" w:rsidR="003248CF" w:rsidRDefault="003248CF" w:rsidP="003C10A8">
      <w:pPr>
        <w:jc w:val="both"/>
        <w:rPr>
          <w:rFonts w:ascii="Times New Roman" w:hAnsi="Times New Roman" w:cs="Times New Roman"/>
        </w:rPr>
      </w:pPr>
    </w:p>
    <w:p w14:paraId="1C1B891B" w14:textId="6767901F" w:rsidR="003248CF" w:rsidRDefault="003248CF" w:rsidP="003C10A8">
      <w:pPr>
        <w:jc w:val="both"/>
        <w:rPr>
          <w:rFonts w:ascii="Times New Roman" w:hAnsi="Times New Roman" w:cs="Times New Roman"/>
        </w:rPr>
      </w:pPr>
    </w:p>
    <w:p w14:paraId="0B10E1C3" w14:textId="21B1A9EB" w:rsidR="003248CF" w:rsidRDefault="003248CF" w:rsidP="003C10A8">
      <w:pPr>
        <w:jc w:val="both"/>
        <w:rPr>
          <w:rFonts w:ascii="Times New Roman" w:hAnsi="Times New Roman" w:cs="Times New Roman"/>
        </w:rPr>
      </w:pPr>
    </w:p>
    <w:p w14:paraId="37D05910" w14:textId="4EF59999" w:rsidR="003248CF" w:rsidRDefault="003248CF" w:rsidP="003C10A8">
      <w:pPr>
        <w:jc w:val="both"/>
        <w:rPr>
          <w:rFonts w:ascii="Times New Roman" w:hAnsi="Times New Roman" w:cs="Times New Roman"/>
        </w:rPr>
      </w:pPr>
    </w:p>
    <w:p w14:paraId="3F1253CE" w14:textId="3D25DBC7" w:rsidR="003248CF" w:rsidRDefault="003248CF" w:rsidP="003C10A8">
      <w:pPr>
        <w:jc w:val="both"/>
        <w:rPr>
          <w:rFonts w:ascii="Times New Roman" w:hAnsi="Times New Roman" w:cs="Times New Roman"/>
        </w:rPr>
      </w:pPr>
    </w:p>
    <w:p w14:paraId="706D483E" w14:textId="2B796265" w:rsidR="003248CF" w:rsidRDefault="003248CF" w:rsidP="003C10A8">
      <w:pPr>
        <w:jc w:val="both"/>
        <w:rPr>
          <w:rFonts w:ascii="Times New Roman" w:hAnsi="Times New Roman" w:cs="Times New Roman"/>
        </w:rPr>
      </w:pPr>
    </w:p>
    <w:p w14:paraId="6AC07782" w14:textId="74B5A69E" w:rsidR="003248CF" w:rsidRDefault="003248CF" w:rsidP="003C10A8">
      <w:pPr>
        <w:jc w:val="both"/>
        <w:rPr>
          <w:rFonts w:ascii="Times New Roman" w:hAnsi="Times New Roman" w:cs="Times New Roman"/>
        </w:rPr>
      </w:pPr>
    </w:p>
    <w:p w14:paraId="77C5E6EB" w14:textId="7E38B862" w:rsidR="003248CF" w:rsidRDefault="003248CF" w:rsidP="003C10A8">
      <w:pPr>
        <w:jc w:val="both"/>
        <w:rPr>
          <w:rFonts w:ascii="Times New Roman" w:hAnsi="Times New Roman" w:cs="Times New Roman"/>
        </w:rPr>
      </w:pPr>
    </w:p>
    <w:p w14:paraId="610680E9" w14:textId="518C477B" w:rsidR="003248CF" w:rsidRDefault="003248CF" w:rsidP="003C10A8">
      <w:pPr>
        <w:jc w:val="both"/>
        <w:rPr>
          <w:rFonts w:ascii="Times New Roman" w:hAnsi="Times New Roman" w:cs="Times New Roman"/>
        </w:rPr>
      </w:pPr>
    </w:p>
    <w:p w14:paraId="0D9F158D" w14:textId="2B0A69DD" w:rsidR="003248CF" w:rsidRDefault="003248CF" w:rsidP="003C10A8">
      <w:pPr>
        <w:jc w:val="both"/>
        <w:rPr>
          <w:rFonts w:ascii="Times New Roman" w:hAnsi="Times New Roman" w:cs="Times New Roman"/>
        </w:rPr>
      </w:pPr>
    </w:p>
    <w:p w14:paraId="779ACBF5" w14:textId="322E0587" w:rsidR="0081799F" w:rsidRPr="000C4899" w:rsidRDefault="007E0E8D" w:rsidP="0081799F">
      <w:pPr>
        <w:rPr>
          <w:rFonts w:ascii="Times New Roman" w:hAnsi="Times New Roman" w:cs="Times New Roman"/>
          <w:i/>
          <w:iCs/>
          <w:color w:val="4472C4" w:themeColor="accent1"/>
        </w:rPr>
      </w:pPr>
      <w:r w:rsidRPr="007E0E8D">
        <w:rPr>
          <w:rFonts w:ascii="Times New Roman" w:hAnsi="Times New Roman" w:cs="Times New Roman"/>
          <w:b/>
          <w:bCs/>
          <w:color w:val="4472C4" w:themeColor="accent1"/>
          <w:sz w:val="28"/>
          <w:szCs w:val="28"/>
        </w:rPr>
        <w:lastRenderedPageBreak/>
        <w:t>DECLARATION</w:t>
      </w:r>
    </w:p>
    <w:p w14:paraId="088F6F9E" w14:textId="1CB789EF" w:rsidR="0081799F" w:rsidRPr="00DC3B46" w:rsidRDefault="0081799F" w:rsidP="0081799F">
      <w:pPr>
        <w:jc w:val="both"/>
        <w:rPr>
          <w:rFonts w:ascii="Times New Roman" w:hAnsi="Times New Roman" w:cs="Times New Roman"/>
          <w:sz w:val="24"/>
          <w:szCs w:val="24"/>
        </w:rPr>
      </w:pPr>
      <w:r w:rsidRPr="00DC3B46">
        <w:rPr>
          <w:rFonts w:ascii="Times New Roman" w:hAnsi="Times New Roman" w:cs="Times New Roman"/>
          <w:sz w:val="24"/>
          <w:szCs w:val="24"/>
        </w:rPr>
        <w:t>I hereby declare that the work presented in this dissertation titled “</w:t>
      </w:r>
      <w:r w:rsidRPr="00334E22">
        <w:rPr>
          <w:rFonts w:ascii="Times New Roman" w:hAnsi="Times New Roman" w:cs="Times New Roman"/>
          <w:i/>
          <w:iCs/>
          <w:sz w:val="24"/>
          <w:szCs w:val="24"/>
        </w:rPr>
        <w:t>Leveraging Machine Learning for Predictive Price Analytics &amp; Algorithmic Trading Strategy Parameters Optimization</w:t>
      </w:r>
      <w:r w:rsidR="00334E22">
        <w:rPr>
          <w:rFonts w:ascii="Times New Roman" w:hAnsi="Times New Roman" w:cs="Times New Roman"/>
          <w:sz w:val="24"/>
          <w:szCs w:val="24"/>
        </w:rPr>
        <w:t>”</w:t>
      </w:r>
      <w:r w:rsidR="006A0277">
        <w:rPr>
          <w:rFonts w:ascii="Times New Roman" w:hAnsi="Times New Roman" w:cs="Times New Roman"/>
          <w:sz w:val="24"/>
          <w:szCs w:val="24"/>
        </w:rPr>
        <w:t xml:space="preserve"> </w:t>
      </w:r>
      <w:r w:rsidRPr="00DC3B46">
        <w:rPr>
          <w:rFonts w:ascii="Times New Roman" w:hAnsi="Times New Roman" w:cs="Times New Roman"/>
          <w:sz w:val="24"/>
          <w:szCs w:val="24"/>
        </w:rPr>
        <w:t>is the result of my independent research carried out under the guidance of my academic supervisor and has not been submitted previously for any degree or diploma at any other institution or university.</w:t>
      </w:r>
    </w:p>
    <w:p w14:paraId="01B9AC63" w14:textId="77777777" w:rsidR="0081799F" w:rsidRPr="00DC3B46" w:rsidRDefault="0081799F" w:rsidP="0081799F">
      <w:pPr>
        <w:jc w:val="both"/>
        <w:rPr>
          <w:rFonts w:ascii="Times New Roman" w:hAnsi="Times New Roman" w:cs="Times New Roman"/>
          <w:sz w:val="24"/>
          <w:szCs w:val="24"/>
        </w:rPr>
      </w:pPr>
      <w:r w:rsidRPr="00DC3B46">
        <w:rPr>
          <w:rFonts w:ascii="Times New Roman" w:hAnsi="Times New Roman" w:cs="Times New Roman"/>
          <w:sz w:val="24"/>
          <w:szCs w:val="24"/>
        </w:rPr>
        <w:t>This dissertation does not contain any material that has been published or written by others except where due reference has been made in the text. All sources of information and data used in the development of this research have been duly acknowledged.</w:t>
      </w:r>
    </w:p>
    <w:p w14:paraId="4B16F6FB" w14:textId="77777777" w:rsidR="0081799F" w:rsidRDefault="0081799F" w:rsidP="0081799F">
      <w:pPr>
        <w:jc w:val="both"/>
        <w:rPr>
          <w:rFonts w:ascii="Times New Roman" w:hAnsi="Times New Roman" w:cs="Times New Roman"/>
          <w:sz w:val="24"/>
          <w:szCs w:val="24"/>
        </w:rPr>
      </w:pPr>
      <w:r w:rsidRPr="00DC3B46">
        <w:rPr>
          <w:rFonts w:ascii="Times New Roman" w:hAnsi="Times New Roman" w:cs="Times New Roman"/>
          <w:sz w:val="24"/>
          <w:szCs w:val="24"/>
        </w:rPr>
        <w:t>I further declare that the dissertation complies with the ethical standards and guidelines prescribed by my academic institution, and any use of AI tools or software assistance was conducted strictly within academic integrity boundaries to support, not substitute, my own work.</w:t>
      </w:r>
    </w:p>
    <w:p w14:paraId="6C79F12C" w14:textId="1D261F58" w:rsidR="0081799F" w:rsidRDefault="0081799F" w:rsidP="003C10A8">
      <w:pPr>
        <w:jc w:val="both"/>
        <w:rPr>
          <w:rFonts w:ascii="Times New Roman" w:hAnsi="Times New Roman" w:cs="Times New Roman"/>
        </w:rPr>
      </w:pPr>
    </w:p>
    <w:p w14:paraId="5A8D3E45" w14:textId="77777777" w:rsidR="0081799F" w:rsidRPr="0081799F" w:rsidRDefault="0081799F" w:rsidP="003C10A8">
      <w:pPr>
        <w:jc w:val="both"/>
        <w:rPr>
          <w:rFonts w:ascii="Times New Roman" w:hAnsi="Times New Roman" w:cs="Times New Roman"/>
        </w:rPr>
      </w:pPr>
    </w:p>
    <w:p w14:paraId="4495FA93" w14:textId="48BAA947" w:rsidR="00624B1B" w:rsidRPr="00FB5CBE" w:rsidRDefault="00624B1B" w:rsidP="003C10A8">
      <w:pPr>
        <w:jc w:val="both"/>
        <w:rPr>
          <w:rFonts w:ascii="Times New Roman" w:hAnsi="Times New Roman" w:cs="Times New Roman"/>
        </w:rPr>
      </w:pPr>
    </w:p>
    <w:p w14:paraId="3BFCD465" w14:textId="6D6D0B18" w:rsidR="00624B1B" w:rsidRDefault="00624B1B" w:rsidP="003C10A8">
      <w:pPr>
        <w:jc w:val="both"/>
        <w:rPr>
          <w:rFonts w:ascii="Times New Roman" w:hAnsi="Times New Roman" w:cs="Times New Roman"/>
          <w:i/>
          <w:iCs/>
        </w:rPr>
      </w:pPr>
    </w:p>
    <w:p w14:paraId="0B4F80D9" w14:textId="040EB251" w:rsidR="00624B1B" w:rsidRDefault="00624B1B" w:rsidP="003C10A8">
      <w:pPr>
        <w:jc w:val="both"/>
        <w:rPr>
          <w:rFonts w:ascii="Times New Roman" w:hAnsi="Times New Roman" w:cs="Times New Roman"/>
          <w:i/>
          <w:iCs/>
        </w:rPr>
      </w:pPr>
    </w:p>
    <w:p w14:paraId="42DB8AB8" w14:textId="7B657EA5" w:rsidR="00624B1B" w:rsidRDefault="00624B1B" w:rsidP="003C10A8">
      <w:pPr>
        <w:jc w:val="both"/>
        <w:rPr>
          <w:rFonts w:ascii="Times New Roman" w:hAnsi="Times New Roman" w:cs="Times New Roman"/>
          <w:i/>
          <w:iCs/>
        </w:rPr>
      </w:pPr>
    </w:p>
    <w:p w14:paraId="7FB87CEB" w14:textId="639D42AC" w:rsidR="00624B1B" w:rsidRDefault="00624B1B" w:rsidP="003C10A8">
      <w:pPr>
        <w:jc w:val="both"/>
        <w:rPr>
          <w:rFonts w:ascii="Times New Roman" w:hAnsi="Times New Roman" w:cs="Times New Roman"/>
          <w:i/>
          <w:iCs/>
        </w:rPr>
      </w:pPr>
    </w:p>
    <w:p w14:paraId="2313B1B4" w14:textId="45950B79" w:rsidR="00624B1B" w:rsidRDefault="00624B1B" w:rsidP="003C10A8">
      <w:pPr>
        <w:jc w:val="both"/>
        <w:rPr>
          <w:rFonts w:ascii="Times New Roman" w:hAnsi="Times New Roman" w:cs="Times New Roman"/>
          <w:i/>
          <w:iCs/>
        </w:rPr>
      </w:pPr>
    </w:p>
    <w:p w14:paraId="01E60CEF" w14:textId="718AD67B" w:rsidR="00624B1B" w:rsidRDefault="00624B1B" w:rsidP="003C10A8">
      <w:pPr>
        <w:jc w:val="both"/>
        <w:rPr>
          <w:rFonts w:ascii="Times New Roman" w:hAnsi="Times New Roman" w:cs="Times New Roman"/>
          <w:i/>
          <w:iCs/>
        </w:rPr>
      </w:pPr>
    </w:p>
    <w:p w14:paraId="76532C96" w14:textId="6FE269A8" w:rsidR="00624B1B" w:rsidRDefault="00624B1B" w:rsidP="003C10A8">
      <w:pPr>
        <w:jc w:val="both"/>
        <w:rPr>
          <w:rFonts w:ascii="Times New Roman" w:hAnsi="Times New Roman" w:cs="Times New Roman"/>
          <w:i/>
          <w:iCs/>
        </w:rPr>
      </w:pPr>
    </w:p>
    <w:p w14:paraId="5BFC32EA" w14:textId="32558BEA" w:rsidR="00624B1B" w:rsidRDefault="00624B1B" w:rsidP="003C10A8">
      <w:pPr>
        <w:jc w:val="both"/>
        <w:rPr>
          <w:rFonts w:ascii="Times New Roman" w:hAnsi="Times New Roman" w:cs="Times New Roman"/>
        </w:rPr>
      </w:pPr>
    </w:p>
    <w:p w14:paraId="16E55FA9" w14:textId="78939897" w:rsidR="0081799F" w:rsidRDefault="0081799F" w:rsidP="003C10A8">
      <w:pPr>
        <w:jc w:val="both"/>
        <w:rPr>
          <w:rFonts w:ascii="Times New Roman" w:hAnsi="Times New Roman" w:cs="Times New Roman"/>
        </w:rPr>
      </w:pPr>
    </w:p>
    <w:p w14:paraId="5151D845" w14:textId="4BE2B797" w:rsidR="0081799F" w:rsidRDefault="0081799F" w:rsidP="003C10A8">
      <w:pPr>
        <w:jc w:val="both"/>
        <w:rPr>
          <w:rFonts w:ascii="Times New Roman" w:hAnsi="Times New Roman" w:cs="Times New Roman"/>
        </w:rPr>
      </w:pPr>
    </w:p>
    <w:p w14:paraId="53AA049B" w14:textId="3C7F859A" w:rsidR="0081799F" w:rsidRDefault="0081799F" w:rsidP="003C10A8">
      <w:pPr>
        <w:jc w:val="both"/>
        <w:rPr>
          <w:rFonts w:ascii="Times New Roman" w:hAnsi="Times New Roman" w:cs="Times New Roman"/>
        </w:rPr>
      </w:pPr>
    </w:p>
    <w:p w14:paraId="03352FE1" w14:textId="2A7A706E" w:rsidR="0081799F" w:rsidRDefault="0081799F" w:rsidP="003C10A8">
      <w:pPr>
        <w:jc w:val="both"/>
        <w:rPr>
          <w:rFonts w:ascii="Times New Roman" w:hAnsi="Times New Roman" w:cs="Times New Roman"/>
        </w:rPr>
      </w:pPr>
    </w:p>
    <w:p w14:paraId="3637ED74" w14:textId="1A9D3C2E" w:rsidR="0081799F" w:rsidRDefault="0081799F" w:rsidP="003C10A8">
      <w:pPr>
        <w:jc w:val="both"/>
        <w:rPr>
          <w:rFonts w:ascii="Times New Roman" w:hAnsi="Times New Roman" w:cs="Times New Roman"/>
        </w:rPr>
      </w:pPr>
    </w:p>
    <w:p w14:paraId="1D1A7DAA" w14:textId="1C53AB24" w:rsidR="0081799F" w:rsidRDefault="0081799F" w:rsidP="003C10A8">
      <w:pPr>
        <w:jc w:val="both"/>
        <w:rPr>
          <w:rFonts w:ascii="Times New Roman" w:hAnsi="Times New Roman" w:cs="Times New Roman"/>
        </w:rPr>
      </w:pPr>
    </w:p>
    <w:p w14:paraId="50D94963" w14:textId="3AE1357B" w:rsidR="0081799F" w:rsidRDefault="0081799F" w:rsidP="003C10A8">
      <w:pPr>
        <w:jc w:val="both"/>
        <w:rPr>
          <w:rFonts w:ascii="Times New Roman" w:hAnsi="Times New Roman" w:cs="Times New Roman"/>
        </w:rPr>
      </w:pPr>
    </w:p>
    <w:p w14:paraId="6CCD7357" w14:textId="20CED1A2" w:rsidR="0081799F" w:rsidRDefault="0081799F" w:rsidP="003C10A8">
      <w:pPr>
        <w:jc w:val="both"/>
        <w:rPr>
          <w:rFonts w:ascii="Times New Roman" w:hAnsi="Times New Roman" w:cs="Times New Roman"/>
        </w:rPr>
      </w:pPr>
    </w:p>
    <w:p w14:paraId="394D0599" w14:textId="5ADC9EF0" w:rsidR="0081799F" w:rsidRDefault="0081799F" w:rsidP="003C10A8">
      <w:pPr>
        <w:jc w:val="both"/>
        <w:rPr>
          <w:rFonts w:ascii="Times New Roman" w:hAnsi="Times New Roman" w:cs="Times New Roman"/>
        </w:rPr>
      </w:pPr>
    </w:p>
    <w:p w14:paraId="5CCA4DA7" w14:textId="5811F228" w:rsidR="0081799F" w:rsidRDefault="0081799F" w:rsidP="003C10A8">
      <w:pPr>
        <w:jc w:val="both"/>
        <w:rPr>
          <w:rFonts w:ascii="Times New Roman" w:hAnsi="Times New Roman" w:cs="Times New Roman"/>
        </w:rPr>
      </w:pPr>
    </w:p>
    <w:p w14:paraId="4383D75A" w14:textId="33E963F9" w:rsidR="0081799F" w:rsidRDefault="0081799F" w:rsidP="003C10A8">
      <w:pPr>
        <w:jc w:val="both"/>
        <w:rPr>
          <w:rFonts w:ascii="Times New Roman" w:hAnsi="Times New Roman" w:cs="Times New Roman"/>
        </w:rPr>
      </w:pPr>
    </w:p>
    <w:p w14:paraId="1F13B8A1" w14:textId="44A0863D" w:rsidR="00ED29E7" w:rsidRDefault="00ED29E7" w:rsidP="007F2851">
      <w:pPr>
        <w:pStyle w:val="Heading3"/>
        <w:rPr>
          <w:rFonts w:ascii="Times New Roman" w:eastAsiaTheme="minorHAnsi" w:hAnsi="Times New Roman" w:cs="Times New Roman"/>
          <w:b/>
          <w:bCs/>
          <w:color w:val="auto"/>
          <w:sz w:val="28"/>
          <w:szCs w:val="28"/>
        </w:rPr>
      </w:pPr>
    </w:p>
    <w:p w14:paraId="5D4A9E10" w14:textId="77777777" w:rsidR="00AE4A2F" w:rsidRPr="00AE4A2F" w:rsidRDefault="00AE4A2F" w:rsidP="00AE4A2F"/>
    <w:p w14:paraId="1801729C" w14:textId="77777777" w:rsidR="00FE0DC2" w:rsidRDefault="00FE0DC2" w:rsidP="00023E65">
      <w:pPr>
        <w:pStyle w:val="TOC3"/>
      </w:pPr>
    </w:p>
    <w:p w14:paraId="698035E5" w14:textId="72F4924F" w:rsidR="00FE0DC2" w:rsidRDefault="00FE0DC2" w:rsidP="00FE0DC2">
      <w:pPr>
        <w:pStyle w:val="Heading3"/>
        <w:rPr>
          <w:rFonts w:ascii="Times New Roman" w:eastAsiaTheme="minorHAnsi" w:hAnsi="Times New Roman" w:cs="Times New Roman"/>
          <w:b/>
          <w:bCs/>
          <w:color w:val="4472C4" w:themeColor="accent1"/>
          <w:sz w:val="28"/>
          <w:szCs w:val="28"/>
        </w:rPr>
      </w:pPr>
      <w:r>
        <w:rPr>
          <w:rFonts w:ascii="Times New Roman" w:eastAsiaTheme="minorHAnsi" w:hAnsi="Times New Roman" w:cs="Times New Roman"/>
          <w:b/>
          <w:bCs/>
          <w:color w:val="4472C4" w:themeColor="accent1"/>
          <w:sz w:val="28"/>
          <w:szCs w:val="28"/>
        </w:rPr>
        <w:lastRenderedPageBreak/>
        <w:fldChar w:fldCharType="begin"/>
      </w:r>
      <w:r>
        <w:rPr>
          <w:rFonts w:ascii="Times New Roman" w:eastAsiaTheme="minorHAnsi" w:hAnsi="Times New Roman" w:cs="Times New Roman"/>
          <w:b/>
          <w:bCs/>
          <w:color w:val="4472C4" w:themeColor="accent1"/>
          <w:sz w:val="28"/>
          <w:szCs w:val="28"/>
        </w:rPr>
        <w:instrText xml:space="preserve"> TOC \o "1-4" \h \z \u </w:instrText>
      </w:r>
      <w:r>
        <w:rPr>
          <w:rFonts w:ascii="Times New Roman" w:eastAsiaTheme="minorHAnsi" w:hAnsi="Times New Roman" w:cs="Times New Roman"/>
          <w:b/>
          <w:bCs/>
          <w:color w:val="4472C4" w:themeColor="accent1"/>
          <w:sz w:val="28"/>
          <w:szCs w:val="28"/>
        </w:rPr>
        <w:fldChar w:fldCharType="separate"/>
      </w:r>
      <w:r w:rsidRPr="000C4899">
        <w:rPr>
          <w:rFonts w:ascii="Times New Roman" w:eastAsiaTheme="minorHAnsi" w:hAnsi="Times New Roman" w:cs="Times New Roman"/>
          <w:b/>
          <w:bCs/>
          <w:color w:val="4472C4" w:themeColor="accent1"/>
          <w:sz w:val="28"/>
          <w:szCs w:val="28"/>
        </w:rPr>
        <w:t>Table of Contents</w:t>
      </w:r>
    </w:p>
    <w:p w14:paraId="5398A767" w14:textId="76A08085" w:rsidR="00FE0DC2" w:rsidRPr="00FE0DC2" w:rsidRDefault="00FE0DC2" w:rsidP="00023E65">
      <w:pPr>
        <w:pStyle w:val="TOC3"/>
      </w:pPr>
    </w:p>
    <w:p w14:paraId="7296BA84" w14:textId="70B9BA4F" w:rsidR="00FE0DC2" w:rsidRDefault="00DC72E6">
      <w:pPr>
        <w:pStyle w:val="TOC1"/>
        <w:tabs>
          <w:tab w:val="right" w:leader="dot" w:pos="9628"/>
        </w:tabs>
        <w:rPr>
          <w:rFonts w:eastAsiaTheme="minorEastAsia"/>
          <w:noProof/>
          <w:kern w:val="0"/>
          <w:lang w:eastAsia="en-SG"/>
          <w14:ligatures w14:val="none"/>
        </w:rPr>
      </w:pPr>
      <w:hyperlink w:anchor="_Toc203383127" w:history="1">
        <w:r w:rsidR="00FE0DC2" w:rsidRPr="00F57FAC">
          <w:rPr>
            <w:rStyle w:val="Hyperlink"/>
            <w:noProof/>
            <w:lang w:bidi="en-US"/>
          </w:rPr>
          <w:t>1. INTRODUCTION</w:t>
        </w:r>
        <w:r w:rsidR="00FE0DC2">
          <w:rPr>
            <w:noProof/>
            <w:webHidden/>
          </w:rPr>
          <w:tab/>
        </w:r>
        <w:r w:rsidR="00FE0DC2">
          <w:rPr>
            <w:noProof/>
            <w:webHidden/>
          </w:rPr>
          <w:fldChar w:fldCharType="begin"/>
        </w:r>
        <w:r w:rsidR="00FE0DC2">
          <w:rPr>
            <w:noProof/>
            <w:webHidden/>
          </w:rPr>
          <w:instrText xml:space="preserve"> PAGEREF _Toc203383127 \h </w:instrText>
        </w:r>
        <w:r w:rsidR="00FE0DC2">
          <w:rPr>
            <w:noProof/>
            <w:webHidden/>
          </w:rPr>
        </w:r>
        <w:r w:rsidR="00FE0DC2">
          <w:rPr>
            <w:noProof/>
            <w:webHidden/>
          </w:rPr>
          <w:fldChar w:fldCharType="separate"/>
        </w:r>
        <w:r w:rsidR="00FE0DC2">
          <w:rPr>
            <w:noProof/>
            <w:webHidden/>
          </w:rPr>
          <w:t>1</w:t>
        </w:r>
        <w:r w:rsidR="00FE0DC2">
          <w:rPr>
            <w:noProof/>
            <w:webHidden/>
          </w:rPr>
          <w:fldChar w:fldCharType="end"/>
        </w:r>
      </w:hyperlink>
    </w:p>
    <w:p w14:paraId="1B7E4CD2" w14:textId="1BFEB233" w:rsidR="00FE0DC2" w:rsidRDefault="00DC72E6">
      <w:pPr>
        <w:pStyle w:val="TOC1"/>
        <w:tabs>
          <w:tab w:val="right" w:leader="dot" w:pos="9628"/>
        </w:tabs>
        <w:rPr>
          <w:rFonts w:eastAsiaTheme="minorEastAsia"/>
          <w:noProof/>
          <w:kern w:val="0"/>
          <w:lang w:eastAsia="en-SG"/>
          <w14:ligatures w14:val="none"/>
        </w:rPr>
      </w:pPr>
      <w:hyperlink w:anchor="_Toc203383128" w:history="1">
        <w:r w:rsidR="00FE0DC2" w:rsidRPr="00F57FAC">
          <w:rPr>
            <w:rStyle w:val="Hyperlink"/>
            <w:noProof/>
            <w:lang w:bidi="en-US"/>
          </w:rPr>
          <w:t>2. REASON FOR CHOOSING THIS PROJECT</w:t>
        </w:r>
        <w:r w:rsidR="00FE0DC2">
          <w:rPr>
            <w:noProof/>
            <w:webHidden/>
          </w:rPr>
          <w:tab/>
        </w:r>
        <w:r w:rsidR="00FE0DC2">
          <w:rPr>
            <w:noProof/>
            <w:webHidden/>
          </w:rPr>
          <w:fldChar w:fldCharType="begin"/>
        </w:r>
        <w:r w:rsidR="00FE0DC2">
          <w:rPr>
            <w:noProof/>
            <w:webHidden/>
          </w:rPr>
          <w:instrText xml:space="preserve"> PAGEREF _Toc203383128 \h </w:instrText>
        </w:r>
        <w:r w:rsidR="00FE0DC2">
          <w:rPr>
            <w:noProof/>
            <w:webHidden/>
          </w:rPr>
        </w:r>
        <w:r w:rsidR="00FE0DC2">
          <w:rPr>
            <w:noProof/>
            <w:webHidden/>
          </w:rPr>
          <w:fldChar w:fldCharType="separate"/>
        </w:r>
        <w:r w:rsidR="00FE0DC2">
          <w:rPr>
            <w:noProof/>
            <w:webHidden/>
          </w:rPr>
          <w:t>4</w:t>
        </w:r>
        <w:r w:rsidR="00FE0DC2">
          <w:rPr>
            <w:noProof/>
            <w:webHidden/>
          </w:rPr>
          <w:fldChar w:fldCharType="end"/>
        </w:r>
      </w:hyperlink>
    </w:p>
    <w:p w14:paraId="5755D94C" w14:textId="7CB0F04D" w:rsidR="00FE0DC2" w:rsidRDefault="00DC72E6">
      <w:pPr>
        <w:pStyle w:val="TOC1"/>
        <w:tabs>
          <w:tab w:val="right" w:leader="dot" w:pos="9628"/>
        </w:tabs>
        <w:rPr>
          <w:rFonts w:eastAsiaTheme="minorEastAsia"/>
          <w:noProof/>
          <w:kern w:val="0"/>
          <w:lang w:eastAsia="en-SG"/>
          <w14:ligatures w14:val="none"/>
        </w:rPr>
      </w:pPr>
      <w:hyperlink w:anchor="_Toc203383129" w:history="1">
        <w:r w:rsidR="00FE0DC2" w:rsidRPr="00F57FAC">
          <w:rPr>
            <w:rStyle w:val="Hyperlink"/>
            <w:noProof/>
            <w:lang w:bidi="en-US"/>
          </w:rPr>
          <w:t xml:space="preserve">2.1 </w:t>
        </w:r>
        <w:r w:rsidR="00FE0DC2" w:rsidRPr="00F57FAC">
          <w:rPr>
            <w:rStyle w:val="Hyperlink"/>
            <w:i/>
            <w:iCs/>
            <w:noProof/>
            <w:lang w:bidi="en-US"/>
          </w:rPr>
          <w:t>Being in same industry</w:t>
        </w:r>
        <w:r w:rsidR="00FE0DC2">
          <w:rPr>
            <w:noProof/>
            <w:webHidden/>
          </w:rPr>
          <w:tab/>
        </w:r>
        <w:r w:rsidR="00FE0DC2">
          <w:rPr>
            <w:noProof/>
            <w:webHidden/>
          </w:rPr>
          <w:fldChar w:fldCharType="begin"/>
        </w:r>
        <w:r w:rsidR="00FE0DC2">
          <w:rPr>
            <w:noProof/>
            <w:webHidden/>
          </w:rPr>
          <w:instrText xml:space="preserve"> PAGEREF _Toc203383129 \h </w:instrText>
        </w:r>
        <w:r w:rsidR="00FE0DC2">
          <w:rPr>
            <w:noProof/>
            <w:webHidden/>
          </w:rPr>
        </w:r>
        <w:r w:rsidR="00FE0DC2">
          <w:rPr>
            <w:noProof/>
            <w:webHidden/>
          </w:rPr>
          <w:fldChar w:fldCharType="separate"/>
        </w:r>
        <w:r w:rsidR="00FE0DC2">
          <w:rPr>
            <w:noProof/>
            <w:webHidden/>
          </w:rPr>
          <w:t>4</w:t>
        </w:r>
        <w:r w:rsidR="00FE0DC2">
          <w:rPr>
            <w:noProof/>
            <w:webHidden/>
          </w:rPr>
          <w:fldChar w:fldCharType="end"/>
        </w:r>
      </w:hyperlink>
    </w:p>
    <w:p w14:paraId="137E1D9E" w14:textId="7E147684" w:rsidR="00FE0DC2" w:rsidRDefault="00DC72E6">
      <w:pPr>
        <w:pStyle w:val="TOC1"/>
        <w:tabs>
          <w:tab w:val="right" w:leader="dot" w:pos="9628"/>
        </w:tabs>
        <w:rPr>
          <w:rFonts w:eastAsiaTheme="minorEastAsia"/>
          <w:noProof/>
          <w:kern w:val="0"/>
          <w:lang w:eastAsia="en-SG"/>
          <w14:ligatures w14:val="none"/>
        </w:rPr>
      </w:pPr>
      <w:hyperlink w:anchor="_Toc203383130" w:history="1">
        <w:r w:rsidR="00FE0DC2" w:rsidRPr="00F57FAC">
          <w:rPr>
            <w:rStyle w:val="Hyperlink"/>
            <w:noProof/>
            <w:lang w:bidi="en-US"/>
          </w:rPr>
          <w:t>Working in same domain where we develop algorithmic trading apps so makes sense</w:t>
        </w:r>
        <w:r w:rsidR="00FE0DC2">
          <w:rPr>
            <w:noProof/>
            <w:webHidden/>
          </w:rPr>
          <w:tab/>
        </w:r>
        <w:r w:rsidR="00FE0DC2">
          <w:rPr>
            <w:noProof/>
            <w:webHidden/>
          </w:rPr>
          <w:fldChar w:fldCharType="begin"/>
        </w:r>
        <w:r w:rsidR="00FE0DC2">
          <w:rPr>
            <w:noProof/>
            <w:webHidden/>
          </w:rPr>
          <w:instrText xml:space="preserve"> PAGEREF _Toc203383130 \h </w:instrText>
        </w:r>
        <w:r w:rsidR="00FE0DC2">
          <w:rPr>
            <w:noProof/>
            <w:webHidden/>
          </w:rPr>
        </w:r>
        <w:r w:rsidR="00FE0DC2">
          <w:rPr>
            <w:noProof/>
            <w:webHidden/>
          </w:rPr>
          <w:fldChar w:fldCharType="separate"/>
        </w:r>
        <w:r w:rsidR="00FE0DC2">
          <w:rPr>
            <w:noProof/>
            <w:webHidden/>
          </w:rPr>
          <w:t>4</w:t>
        </w:r>
        <w:r w:rsidR="00FE0DC2">
          <w:rPr>
            <w:noProof/>
            <w:webHidden/>
          </w:rPr>
          <w:fldChar w:fldCharType="end"/>
        </w:r>
      </w:hyperlink>
    </w:p>
    <w:p w14:paraId="6842E42D" w14:textId="09CB29EF" w:rsidR="00FE0DC2" w:rsidRDefault="00DC72E6">
      <w:pPr>
        <w:pStyle w:val="TOC1"/>
        <w:tabs>
          <w:tab w:val="right" w:leader="dot" w:pos="9628"/>
        </w:tabs>
        <w:rPr>
          <w:rFonts w:eastAsiaTheme="minorEastAsia"/>
          <w:noProof/>
          <w:kern w:val="0"/>
          <w:lang w:eastAsia="en-SG"/>
          <w14:ligatures w14:val="none"/>
        </w:rPr>
      </w:pPr>
      <w:hyperlink w:anchor="_Toc203383131" w:history="1">
        <w:r w:rsidR="00FE0DC2" w:rsidRPr="00F57FAC">
          <w:rPr>
            <w:rStyle w:val="Hyperlink"/>
            <w:noProof/>
            <w:lang w:bidi="en-US"/>
          </w:rPr>
          <w:t xml:space="preserve">2.2 </w:t>
        </w:r>
        <w:r w:rsidR="00FE0DC2" w:rsidRPr="00F57FAC">
          <w:rPr>
            <w:rStyle w:val="Hyperlink"/>
            <w:i/>
            <w:iCs/>
            <w:noProof/>
            <w:lang w:bidi="en-US"/>
          </w:rPr>
          <w:t>Relevance to Current Financial Trends</w:t>
        </w:r>
        <w:r w:rsidR="00FE0DC2">
          <w:rPr>
            <w:noProof/>
            <w:webHidden/>
          </w:rPr>
          <w:tab/>
        </w:r>
        <w:r w:rsidR="00FE0DC2">
          <w:rPr>
            <w:noProof/>
            <w:webHidden/>
          </w:rPr>
          <w:fldChar w:fldCharType="begin"/>
        </w:r>
        <w:r w:rsidR="00FE0DC2">
          <w:rPr>
            <w:noProof/>
            <w:webHidden/>
          </w:rPr>
          <w:instrText xml:space="preserve"> PAGEREF _Toc203383131 \h </w:instrText>
        </w:r>
        <w:r w:rsidR="00FE0DC2">
          <w:rPr>
            <w:noProof/>
            <w:webHidden/>
          </w:rPr>
        </w:r>
        <w:r w:rsidR="00FE0DC2">
          <w:rPr>
            <w:noProof/>
            <w:webHidden/>
          </w:rPr>
          <w:fldChar w:fldCharType="separate"/>
        </w:r>
        <w:r w:rsidR="00FE0DC2">
          <w:rPr>
            <w:noProof/>
            <w:webHidden/>
          </w:rPr>
          <w:t>4</w:t>
        </w:r>
        <w:r w:rsidR="00FE0DC2">
          <w:rPr>
            <w:noProof/>
            <w:webHidden/>
          </w:rPr>
          <w:fldChar w:fldCharType="end"/>
        </w:r>
      </w:hyperlink>
    </w:p>
    <w:p w14:paraId="693891E0" w14:textId="4FAC9F63" w:rsidR="00FE0DC2" w:rsidRDefault="00DC72E6">
      <w:pPr>
        <w:pStyle w:val="TOC1"/>
        <w:tabs>
          <w:tab w:val="right" w:leader="dot" w:pos="9628"/>
        </w:tabs>
        <w:rPr>
          <w:rFonts w:eastAsiaTheme="minorEastAsia"/>
          <w:noProof/>
          <w:kern w:val="0"/>
          <w:lang w:eastAsia="en-SG"/>
          <w14:ligatures w14:val="none"/>
        </w:rPr>
      </w:pPr>
      <w:hyperlink w:anchor="_Toc203383132" w:history="1">
        <w:r w:rsidR="00FE0DC2" w:rsidRPr="00F57FAC">
          <w:rPr>
            <w:rStyle w:val="Hyperlink"/>
            <w:noProof/>
            <w:lang w:bidi="en-US"/>
          </w:rPr>
          <w:t>The project aligns with current trends in fintech innovation, algorithmic trading, and AI integration, offering practical value to traders, financial analysts, and technology firms.</w:t>
        </w:r>
        <w:r w:rsidR="00FE0DC2">
          <w:rPr>
            <w:noProof/>
            <w:webHidden/>
          </w:rPr>
          <w:tab/>
        </w:r>
        <w:r w:rsidR="00FE0DC2">
          <w:rPr>
            <w:noProof/>
            <w:webHidden/>
          </w:rPr>
          <w:fldChar w:fldCharType="begin"/>
        </w:r>
        <w:r w:rsidR="00FE0DC2">
          <w:rPr>
            <w:noProof/>
            <w:webHidden/>
          </w:rPr>
          <w:instrText xml:space="preserve"> PAGEREF _Toc203383132 \h </w:instrText>
        </w:r>
        <w:r w:rsidR="00FE0DC2">
          <w:rPr>
            <w:noProof/>
            <w:webHidden/>
          </w:rPr>
        </w:r>
        <w:r w:rsidR="00FE0DC2">
          <w:rPr>
            <w:noProof/>
            <w:webHidden/>
          </w:rPr>
          <w:fldChar w:fldCharType="separate"/>
        </w:r>
        <w:r w:rsidR="00FE0DC2">
          <w:rPr>
            <w:noProof/>
            <w:webHidden/>
          </w:rPr>
          <w:t>4</w:t>
        </w:r>
        <w:r w:rsidR="00FE0DC2">
          <w:rPr>
            <w:noProof/>
            <w:webHidden/>
          </w:rPr>
          <w:fldChar w:fldCharType="end"/>
        </w:r>
      </w:hyperlink>
    </w:p>
    <w:p w14:paraId="3A411E0F" w14:textId="2CDDD6E6" w:rsidR="00FE0DC2" w:rsidRDefault="00DC72E6">
      <w:pPr>
        <w:pStyle w:val="TOC1"/>
        <w:tabs>
          <w:tab w:val="right" w:leader="dot" w:pos="9628"/>
        </w:tabs>
        <w:rPr>
          <w:rFonts w:eastAsiaTheme="minorEastAsia"/>
          <w:noProof/>
          <w:kern w:val="0"/>
          <w:lang w:eastAsia="en-SG"/>
          <w14:ligatures w14:val="none"/>
        </w:rPr>
      </w:pPr>
      <w:hyperlink w:anchor="_Toc203383133" w:history="1">
        <w:r w:rsidR="00FE0DC2" w:rsidRPr="00F57FAC">
          <w:rPr>
            <w:rStyle w:val="Hyperlink"/>
            <w:noProof/>
            <w:lang w:bidi="en-US"/>
          </w:rPr>
          <w:t xml:space="preserve">2.3 </w:t>
        </w:r>
        <w:r w:rsidR="00FE0DC2" w:rsidRPr="00F57FAC">
          <w:rPr>
            <w:rStyle w:val="Hyperlink"/>
            <w:i/>
            <w:iCs/>
            <w:noProof/>
            <w:lang w:bidi="en-US"/>
          </w:rPr>
          <w:t>Focus on Technological Innovation</w:t>
        </w:r>
        <w:r w:rsidR="00FE0DC2">
          <w:rPr>
            <w:noProof/>
            <w:webHidden/>
          </w:rPr>
          <w:tab/>
        </w:r>
        <w:r w:rsidR="00FE0DC2">
          <w:rPr>
            <w:noProof/>
            <w:webHidden/>
          </w:rPr>
          <w:fldChar w:fldCharType="begin"/>
        </w:r>
        <w:r w:rsidR="00FE0DC2">
          <w:rPr>
            <w:noProof/>
            <w:webHidden/>
          </w:rPr>
          <w:instrText xml:space="preserve"> PAGEREF _Toc203383133 \h </w:instrText>
        </w:r>
        <w:r w:rsidR="00FE0DC2">
          <w:rPr>
            <w:noProof/>
            <w:webHidden/>
          </w:rPr>
        </w:r>
        <w:r w:rsidR="00FE0DC2">
          <w:rPr>
            <w:noProof/>
            <w:webHidden/>
          </w:rPr>
          <w:fldChar w:fldCharType="separate"/>
        </w:r>
        <w:r w:rsidR="00FE0DC2">
          <w:rPr>
            <w:noProof/>
            <w:webHidden/>
          </w:rPr>
          <w:t>4</w:t>
        </w:r>
        <w:r w:rsidR="00FE0DC2">
          <w:rPr>
            <w:noProof/>
            <w:webHidden/>
          </w:rPr>
          <w:fldChar w:fldCharType="end"/>
        </w:r>
      </w:hyperlink>
    </w:p>
    <w:p w14:paraId="6F2AFD90" w14:textId="174C7F2B" w:rsidR="00FE0DC2" w:rsidRDefault="00DC72E6">
      <w:pPr>
        <w:pStyle w:val="TOC1"/>
        <w:tabs>
          <w:tab w:val="right" w:leader="dot" w:pos="9628"/>
        </w:tabs>
        <w:rPr>
          <w:rFonts w:eastAsiaTheme="minorEastAsia"/>
          <w:noProof/>
          <w:kern w:val="0"/>
          <w:lang w:eastAsia="en-SG"/>
          <w14:ligatures w14:val="none"/>
        </w:rPr>
      </w:pPr>
      <w:hyperlink w:anchor="_Toc203383134" w:history="1">
        <w:r w:rsidR="00FE0DC2" w:rsidRPr="00F57FAC">
          <w:rPr>
            <w:rStyle w:val="Hyperlink"/>
            <w:noProof/>
            <w:lang w:bidi="en-US"/>
          </w:rPr>
          <w:t>The title emphasizes the integration of advanced machine learning techniques, highlighting that the project is not just about prediction but about using cutting-edge technology to enhance accuracy and insight.</w:t>
        </w:r>
        <w:r w:rsidR="00FE0DC2">
          <w:rPr>
            <w:noProof/>
            <w:webHidden/>
          </w:rPr>
          <w:tab/>
        </w:r>
        <w:r w:rsidR="00FE0DC2">
          <w:rPr>
            <w:noProof/>
            <w:webHidden/>
          </w:rPr>
          <w:fldChar w:fldCharType="begin"/>
        </w:r>
        <w:r w:rsidR="00FE0DC2">
          <w:rPr>
            <w:noProof/>
            <w:webHidden/>
          </w:rPr>
          <w:instrText xml:space="preserve"> PAGEREF _Toc203383134 \h </w:instrText>
        </w:r>
        <w:r w:rsidR="00FE0DC2">
          <w:rPr>
            <w:noProof/>
            <w:webHidden/>
          </w:rPr>
        </w:r>
        <w:r w:rsidR="00FE0DC2">
          <w:rPr>
            <w:noProof/>
            <w:webHidden/>
          </w:rPr>
          <w:fldChar w:fldCharType="separate"/>
        </w:r>
        <w:r w:rsidR="00FE0DC2">
          <w:rPr>
            <w:noProof/>
            <w:webHidden/>
          </w:rPr>
          <w:t>4</w:t>
        </w:r>
        <w:r w:rsidR="00FE0DC2">
          <w:rPr>
            <w:noProof/>
            <w:webHidden/>
          </w:rPr>
          <w:fldChar w:fldCharType="end"/>
        </w:r>
      </w:hyperlink>
    </w:p>
    <w:p w14:paraId="5F4E6E87" w14:textId="4712FE06" w:rsidR="00FE0DC2" w:rsidRDefault="00DC72E6">
      <w:pPr>
        <w:pStyle w:val="TOC1"/>
        <w:tabs>
          <w:tab w:val="right" w:leader="dot" w:pos="9628"/>
        </w:tabs>
        <w:rPr>
          <w:rFonts w:eastAsiaTheme="minorEastAsia"/>
          <w:noProof/>
          <w:kern w:val="0"/>
          <w:lang w:eastAsia="en-SG"/>
          <w14:ligatures w14:val="none"/>
        </w:rPr>
      </w:pPr>
      <w:hyperlink w:anchor="_Toc203383135" w:history="1">
        <w:r w:rsidR="00FE0DC2" w:rsidRPr="00F57FAC">
          <w:rPr>
            <w:rStyle w:val="Hyperlink"/>
            <w:noProof/>
            <w:lang w:bidi="en-US"/>
          </w:rPr>
          <w:t xml:space="preserve">2.4 </w:t>
        </w:r>
        <w:r w:rsidR="00FE0DC2" w:rsidRPr="00F57FAC">
          <w:rPr>
            <w:rStyle w:val="Hyperlink"/>
            <w:i/>
            <w:iCs/>
            <w:noProof/>
            <w:lang w:bidi="en-US"/>
          </w:rPr>
          <w:t>Market-Driven Insights</w:t>
        </w:r>
        <w:r w:rsidR="00FE0DC2">
          <w:rPr>
            <w:noProof/>
            <w:webHidden/>
          </w:rPr>
          <w:tab/>
        </w:r>
        <w:r w:rsidR="00FE0DC2">
          <w:rPr>
            <w:noProof/>
            <w:webHidden/>
          </w:rPr>
          <w:fldChar w:fldCharType="begin"/>
        </w:r>
        <w:r w:rsidR="00FE0DC2">
          <w:rPr>
            <w:noProof/>
            <w:webHidden/>
          </w:rPr>
          <w:instrText xml:space="preserve"> PAGEREF _Toc203383135 \h </w:instrText>
        </w:r>
        <w:r w:rsidR="00FE0DC2">
          <w:rPr>
            <w:noProof/>
            <w:webHidden/>
          </w:rPr>
        </w:r>
        <w:r w:rsidR="00FE0DC2">
          <w:rPr>
            <w:noProof/>
            <w:webHidden/>
          </w:rPr>
          <w:fldChar w:fldCharType="separate"/>
        </w:r>
        <w:r w:rsidR="00FE0DC2">
          <w:rPr>
            <w:noProof/>
            <w:webHidden/>
          </w:rPr>
          <w:t>4</w:t>
        </w:r>
        <w:r w:rsidR="00FE0DC2">
          <w:rPr>
            <w:noProof/>
            <w:webHidden/>
          </w:rPr>
          <w:fldChar w:fldCharType="end"/>
        </w:r>
      </w:hyperlink>
    </w:p>
    <w:p w14:paraId="5EF31C90" w14:textId="6BD9B27F" w:rsidR="00FE0DC2" w:rsidRDefault="00DC72E6">
      <w:pPr>
        <w:pStyle w:val="TOC1"/>
        <w:tabs>
          <w:tab w:val="right" w:leader="dot" w:pos="9628"/>
        </w:tabs>
        <w:rPr>
          <w:rFonts w:eastAsiaTheme="minorEastAsia"/>
          <w:noProof/>
          <w:kern w:val="0"/>
          <w:lang w:eastAsia="en-SG"/>
          <w14:ligatures w14:val="none"/>
        </w:rPr>
      </w:pPr>
      <w:hyperlink w:anchor="_Toc203383136" w:history="1">
        <w:r w:rsidR="00FE0DC2" w:rsidRPr="00F57FAC">
          <w:rPr>
            <w:rStyle w:val="Hyperlink"/>
            <w:noProof/>
            <w:lang w:bidi="en-US"/>
          </w:rPr>
          <w:t>The title reflects the project’s goal of delivering data-driven market insights, underscoring that it’s not just a theoretical exercise, but a practical tool for understanding market behavior.</w:t>
        </w:r>
        <w:r w:rsidR="00FE0DC2">
          <w:rPr>
            <w:noProof/>
            <w:webHidden/>
          </w:rPr>
          <w:tab/>
        </w:r>
        <w:r w:rsidR="00FE0DC2">
          <w:rPr>
            <w:noProof/>
            <w:webHidden/>
          </w:rPr>
          <w:fldChar w:fldCharType="begin"/>
        </w:r>
        <w:r w:rsidR="00FE0DC2">
          <w:rPr>
            <w:noProof/>
            <w:webHidden/>
          </w:rPr>
          <w:instrText xml:space="preserve"> PAGEREF _Toc203383136 \h </w:instrText>
        </w:r>
        <w:r w:rsidR="00FE0DC2">
          <w:rPr>
            <w:noProof/>
            <w:webHidden/>
          </w:rPr>
        </w:r>
        <w:r w:rsidR="00FE0DC2">
          <w:rPr>
            <w:noProof/>
            <w:webHidden/>
          </w:rPr>
          <w:fldChar w:fldCharType="separate"/>
        </w:r>
        <w:r w:rsidR="00FE0DC2">
          <w:rPr>
            <w:noProof/>
            <w:webHidden/>
          </w:rPr>
          <w:t>4</w:t>
        </w:r>
        <w:r w:rsidR="00FE0DC2">
          <w:rPr>
            <w:noProof/>
            <w:webHidden/>
          </w:rPr>
          <w:fldChar w:fldCharType="end"/>
        </w:r>
      </w:hyperlink>
    </w:p>
    <w:p w14:paraId="2F9BB341" w14:textId="6C1C3D7B" w:rsidR="00FE0DC2" w:rsidRDefault="00DC72E6">
      <w:pPr>
        <w:pStyle w:val="TOC1"/>
        <w:tabs>
          <w:tab w:val="right" w:leader="dot" w:pos="9628"/>
        </w:tabs>
        <w:rPr>
          <w:rFonts w:eastAsiaTheme="minorEastAsia"/>
          <w:noProof/>
          <w:kern w:val="0"/>
          <w:lang w:eastAsia="en-SG"/>
          <w14:ligatures w14:val="none"/>
        </w:rPr>
      </w:pPr>
      <w:hyperlink w:anchor="_Toc203383137" w:history="1">
        <w:r w:rsidR="00FE0DC2" w:rsidRPr="00F57FAC">
          <w:rPr>
            <w:rStyle w:val="Hyperlink"/>
            <w:noProof/>
            <w:lang w:bidi="en-US"/>
          </w:rPr>
          <w:t xml:space="preserve">2.5 </w:t>
        </w:r>
        <w:r w:rsidR="00FE0DC2" w:rsidRPr="00F57FAC">
          <w:rPr>
            <w:rStyle w:val="Hyperlink"/>
            <w:i/>
            <w:iCs/>
            <w:noProof/>
            <w:lang w:bidi="en-US"/>
          </w:rPr>
          <w:t>Emphasizing Predictive Accuracy</w:t>
        </w:r>
        <w:r w:rsidR="00FE0DC2">
          <w:rPr>
            <w:noProof/>
            <w:webHidden/>
          </w:rPr>
          <w:tab/>
        </w:r>
        <w:r w:rsidR="00FE0DC2">
          <w:rPr>
            <w:noProof/>
            <w:webHidden/>
          </w:rPr>
          <w:fldChar w:fldCharType="begin"/>
        </w:r>
        <w:r w:rsidR="00FE0DC2">
          <w:rPr>
            <w:noProof/>
            <w:webHidden/>
          </w:rPr>
          <w:instrText xml:space="preserve"> PAGEREF _Toc203383137 \h </w:instrText>
        </w:r>
        <w:r w:rsidR="00FE0DC2">
          <w:rPr>
            <w:noProof/>
            <w:webHidden/>
          </w:rPr>
        </w:r>
        <w:r w:rsidR="00FE0DC2">
          <w:rPr>
            <w:noProof/>
            <w:webHidden/>
          </w:rPr>
          <w:fldChar w:fldCharType="separate"/>
        </w:r>
        <w:r w:rsidR="00FE0DC2">
          <w:rPr>
            <w:noProof/>
            <w:webHidden/>
          </w:rPr>
          <w:t>4</w:t>
        </w:r>
        <w:r w:rsidR="00FE0DC2">
          <w:rPr>
            <w:noProof/>
            <w:webHidden/>
          </w:rPr>
          <w:fldChar w:fldCharType="end"/>
        </w:r>
      </w:hyperlink>
    </w:p>
    <w:p w14:paraId="03389085" w14:textId="6A08F779" w:rsidR="00FE0DC2" w:rsidRDefault="00DC72E6">
      <w:pPr>
        <w:pStyle w:val="TOC1"/>
        <w:tabs>
          <w:tab w:val="right" w:leader="dot" w:pos="9628"/>
        </w:tabs>
        <w:rPr>
          <w:rFonts w:eastAsiaTheme="minorEastAsia"/>
          <w:noProof/>
          <w:kern w:val="0"/>
          <w:lang w:eastAsia="en-SG"/>
          <w14:ligatures w14:val="none"/>
        </w:rPr>
      </w:pPr>
      <w:hyperlink w:anchor="_Toc203383138" w:history="1">
        <w:r w:rsidR="00FE0DC2" w:rsidRPr="00F57FAC">
          <w:rPr>
            <w:rStyle w:val="Hyperlink"/>
            <w:noProof/>
            <w:lang w:bidi="en-US"/>
          </w:rPr>
          <w:t>The title stresses that machine learning models are designed to improve the accuracy of stock market predictions, positioning this project as a solution to the inherent volatility of financial markets.</w:t>
        </w:r>
        <w:r w:rsidR="00FE0DC2">
          <w:rPr>
            <w:noProof/>
            <w:webHidden/>
          </w:rPr>
          <w:tab/>
        </w:r>
        <w:r w:rsidR="00FE0DC2">
          <w:rPr>
            <w:noProof/>
            <w:webHidden/>
          </w:rPr>
          <w:fldChar w:fldCharType="begin"/>
        </w:r>
        <w:r w:rsidR="00FE0DC2">
          <w:rPr>
            <w:noProof/>
            <w:webHidden/>
          </w:rPr>
          <w:instrText xml:space="preserve"> PAGEREF _Toc203383138 \h </w:instrText>
        </w:r>
        <w:r w:rsidR="00FE0DC2">
          <w:rPr>
            <w:noProof/>
            <w:webHidden/>
          </w:rPr>
        </w:r>
        <w:r w:rsidR="00FE0DC2">
          <w:rPr>
            <w:noProof/>
            <w:webHidden/>
          </w:rPr>
          <w:fldChar w:fldCharType="separate"/>
        </w:r>
        <w:r w:rsidR="00FE0DC2">
          <w:rPr>
            <w:noProof/>
            <w:webHidden/>
          </w:rPr>
          <w:t>4</w:t>
        </w:r>
        <w:r w:rsidR="00FE0DC2">
          <w:rPr>
            <w:noProof/>
            <w:webHidden/>
          </w:rPr>
          <w:fldChar w:fldCharType="end"/>
        </w:r>
      </w:hyperlink>
    </w:p>
    <w:p w14:paraId="2C0CF1DE" w14:textId="3F1EDD36" w:rsidR="00FE0DC2" w:rsidRDefault="00DC72E6">
      <w:pPr>
        <w:pStyle w:val="TOC1"/>
        <w:tabs>
          <w:tab w:val="right" w:leader="dot" w:pos="9628"/>
        </w:tabs>
        <w:rPr>
          <w:rFonts w:eastAsiaTheme="minorEastAsia"/>
          <w:noProof/>
          <w:kern w:val="0"/>
          <w:lang w:eastAsia="en-SG"/>
          <w14:ligatures w14:val="none"/>
        </w:rPr>
      </w:pPr>
      <w:hyperlink w:anchor="_Toc203383139" w:history="1">
        <w:r w:rsidR="00FE0DC2" w:rsidRPr="00F57FAC">
          <w:rPr>
            <w:rStyle w:val="Hyperlink"/>
            <w:noProof/>
            <w:lang w:bidi="en-US"/>
          </w:rPr>
          <w:t xml:space="preserve">2.6 </w:t>
        </w:r>
        <w:r w:rsidR="00FE0DC2" w:rsidRPr="00F57FAC">
          <w:rPr>
            <w:rStyle w:val="Hyperlink"/>
            <w:i/>
            <w:iCs/>
            <w:noProof/>
            <w:lang w:bidi="en-US"/>
          </w:rPr>
          <w:t>Addressing Real-World Challenges</w:t>
        </w:r>
        <w:r w:rsidR="00FE0DC2">
          <w:rPr>
            <w:noProof/>
            <w:webHidden/>
          </w:rPr>
          <w:tab/>
        </w:r>
        <w:r w:rsidR="00FE0DC2">
          <w:rPr>
            <w:noProof/>
            <w:webHidden/>
          </w:rPr>
          <w:fldChar w:fldCharType="begin"/>
        </w:r>
        <w:r w:rsidR="00FE0DC2">
          <w:rPr>
            <w:noProof/>
            <w:webHidden/>
          </w:rPr>
          <w:instrText xml:space="preserve"> PAGEREF _Toc203383139 \h </w:instrText>
        </w:r>
        <w:r w:rsidR="00FE0DC2">
          <w:rPr>
            <w:noProof/>
            <w:webHidden/>
          </w:rPr>
        </w:r>
        <w:r w:rsidR="00FE0DC2">
          <w:rPr>
            <w:noProof/>
            <w:webHidden/>
          </w:rPr>
          <w:fldChar w:fldCharType="separate"/>
        </w:r>
        <w:r w:rsidR="00FE0DC2">
          <w:rPr>
            <w:noProof/>
            <w:webHidden/>
          </w:rPr>
          <w:t>4</w:t>
        </w:r>
        <w:r w:rsidR="00FE0DC2">
          <w:rPr>
            <w:noProof/>
            <w:webHidden/>
          </w:rPr>
          <w:fldChar w:fldCharType="end"/>
        </w:r>
      </w:hyperlink>
    </w:p>
    <w:p w14:paraId="07A7AA4B" w14:textId="3A2B8828" w:rsidR="00FE0DC2" w:rsidRDefault="00DC72E6">
      <w:pPr>
        <w:pStyle w:val="TOC1"/>
        <w:tabs>
          <w:tab w:val="right" w:leader="dot" w:pos="9628"/>
        </w:tabs>
        <w:rPr>
          <w:rFonts w:eastAsiaTheme="minorEastAsia"/>
          <w:noProof/>
          <w:kern w:val="0"/>
          <w:lang w:eastAsia="en-SG"/>
          <w14:ligatures w14:val="none"/>
        </w:rPr>
      </w:pPr>
      <w:hyperlink w:anchor="_Toc203383140" w:history="1">
        <w:r w:rsidR="00FE0DC2" w:rsidRPr="00F57FAC">
          <w:rPr>
            <w:rStyle w:val="Hyperlink"/>
            <w:noProof/>
            <w:lang w:bidi="en-US"/>
          </w:rPr>
          <w:t>Traditional trading systems struggle with market volatility and data complexity. This thesis aims to develop adaptive, data-driven models that can respond to such challenges effectively.</w:t>
        </w:r>
        <w:r w:rsidR="00FE0DC2">
          <w:rPr>
            <w:noProof/>
            <w:webHidden/>
          </w:rPr>
          <w:tab/>
        </w:r>
        <w:r w:rsidR="00FE0DC2">
          <w:rPr>
            <w:noProof/>
            <w:webHidden/>
          </w:rPr>
          <w:fldChar w:fldCharType="begin"/>
        </w:r>
        <w:r w:rsidR="00FE0DC2">
          <w:rPr>
            <w:noProof/>
            <w:webHidden/>
          </w:rPr>
          <w:instrText xml:space="preserve"> PAGEREF _Toc203383140 \h </w:instrText>
        </w:r>
        <w:r w:rsidR="00FE0DC2">
          <w:rPr>
            <w:noProof/>
            <w:webHidden/>
          </w:rPr>
        </w:r>
        <w:r w:rsidR="00FE0DC2">
          <w:rPr>
            <w:noProof/>
            <w:webHidden/>
          </w:rPr>
          <w:fldChar w:fldCharType="separate"/>
        </w:r>
        <w:r w:rsidR="00FE0DC2">
          <w:rPr>
            <w:noProof/>
            <w:webHidden/>
          </w:rPr>
          <w:t>4</w:t>
        </w:r>
        <w:r w:rsidR="00FE0DC2">
          <w:rPr>
            <w:noProof/>
            <w:webHidden/>
          </w:rPr>
          <w:fldChar w:fldCharType="end"/>
        </w:r>
      </w:hyperlink>
    </w:p>
    <w:p w14:paraId="463CC527" w14:textId="06EC31AD" w:rsidR="00FE0DC2" w:rsidRDefault="00DC72E6">
      <w:pPr>
        <w:pStyle w:val="TOC1"/>
        <w:tabs>
          <w:tab w:val="right" w:leader="dot" w:pos="9628"/>
        </w:tabs>
        <w:rPr>
          <w:rFonts w:eastAsiaTheme="minorEastAsia"/>
          <w:noProof/>
          <w:kern w:val="0"/>
          <w:lang w:eastAsia="en-SG"/>
          <w14:ligatures w14:val="none"/>
        </w:rPr>
      </w:pPr>
      <w:hyperlink w:anchor="_Toc203383141" w:history="1">
        <w:r w:rsidR="00FE0DC2" w:rsidRPr="00F57FAC">
          <w:rPr>
            <w:rStyle w:val="Hyperlink"/>
            <w:noProof/>
            <w:lang w:bidi="en-US"/>
          </w:rPr>
          <w:t xml:space="preserve">2.7 </w:t>
        </w:r>
        <w:r w:rsidR="00FE0DC2" w:rsidRPr="00F57FAC">
          <w:rPr>
            <w:rStyle w:val="Hyperlink"/>
            <w:i/>
            <w:iCs/>
            <w:noProof/>
            <w:lang w:bidi="en-US"/>
          </w:rPr>
          <w:t>Bridging Theory and Practice</w:t>
        </w:r>
        <w:r w:rsidR="00FE0DC2">
          <w:rPr>
            <w:noProof/>
            <w:webHidden/>
          </w:rPr>
          <w:tab/>
        </w:r>
        <w:r w:rsidR="00FE0DC2">
          <w:rPr>
            <w:noProof/>
            <w:webHidden/>
          </w:rPr>
          <w:fldChar w:fldCharType="begin"/>
        </w:r>
        <w:r w:rsidR="00FE0DC2">
          <w:rPr>
            <w:noProof/>
            <w:webHidden/>
          </w:rPr>
          <w:instrText xml:space="preserve"> PAGEREF _Toc203383141 \h </w:instrText>
        </w:r>
        <w:r w:rsidR="00FE0DC2">
          <w:rPr>
            <w:noProof/>
            <w:webHidden/>
          </w:rPr>
        </w:r>
        <w:r w:rsidR="00FE0DC2">
          <w:rPr>
            <w:noProof/>
            <w:webHidden/>
          </w:rPr>
          <w:fldChar w:fldCharType="separate"/>
        </w:r>
        <w:r w:rsidR="00FE0DC2">
          <w:rPr>
            <w:noProof/>
            <w:webHidden/>
          </w:rPr>
          <w:t>4</w:t>
        </w:r>
        <w:r w:rsidR="00FE0DC2">
          <w:rPr>
            <w:noProof/>
            <w:webHidden/>
          </w:rPr>
          <w:fldChar w:fldCharType="end"/>
        </w:r>
      </w:hyperlink>
    </w:p>
    <w:p w14:paraId="24645511" w14:textId="440F93BC" w:rsidR="00FE0DC2" w:rsidRDefault="00DC72E6">
      <w:pPr>
        <w:pStyle w:val="TOC1"/>
        <w:tabs>
          <w:tab w:val="right" w:leader="dot" w:pos="9628"/>
        </w:tabs>
        <w:rPr>
          <w:rFonts w:eastAsiaTheme="minorEastAsia"/>
          <w:noProof/>
          <w:kern w:val="0"/>
          <w:lang w:eastAsia="en-SG"/>
          <w14:ligatures w14:val="none"/>
        </w:rPr>
      </w:pPr>
      <w:hyperlink w:anchor="_Toc203383142" w:history="1">
        <w:r w:rsidR="00FE0DC2" w:rsidRPr="00F57FAC">
          <w:rPr>
            <w:rStyle w:val="Hyperlink"/>
            <w:noProof/>
            <w:lang w:bidi="en-US"/>
          </w:rPr>
          <w:t>This research offers the opportunity to connect advanced AI techniques—such as LSTM networks, PySpark MLlib, Statistical Models and sentiment analysis—with real-world financial market applications.</w:t>
        </w:r>
        <w:r w:rsidR="00FE0DC2">
          <w:rPr>
            <w:noProof/>
            <w:webHidden/>
          </w:rPr>
          <w:tab/>
        </w:r>
        <w:r w:rsidR="00FE0DC2">
          <w:rPr>
            <w:noProof/>
            <w:webHidden/>
          </w:rPr>
          <w:fldChar w:fldCharType="begin"/>
        </w:r>
        <w:r w:rsidR="00FE0DC2">
          <w:rPr>
            <w:noProof/>
            <w:webHidden/>
          </w:rPr>
          <w:instrText xml:space="preserve"> PAGEREF _Toc203383142 \h </w:instrText>
        </w:r>
        <w:r w:rsidR="00FE0DC2">
          <w:rPr>
            <w:noProof/>
            <w:webHidden/>
          </w:rPr>
        </w:r>
        <w:r w:rsidR="00FE0DC2">
          <w:rPr>
            <w:noProof/>
            <w:webHidden/>
          </w:rPr>
          <w:fldChar w:fldCharType="separate"/>
        </w:r>
        <w:r w:rsidR="00FE0DC2">
          <w:rPr>
            <w:noProof/>
            <w:webHidden/>
          </w:rPr>
          <w:t>4</w:t>
        </w:r>
        <w:r w:rsidR="00FE0DC2">
          <w:rPr>
            <w:noProof/>
            <w:webHidden/>
          </w:rPr>
          <w:fldChar w:fldCharType="end"/>
        </w:r>
      </w:hyperlink>
    </w:p>
    <w:p w14:paraId="3820363B" w14:textId="250B1D97" w:rsidR="00FE0DC2" w:rsidRDefault="00DC72E6">
      <w:pPr>
        <w:pStyle w:val="TOC1"/>
        <w:tabs>
          <w:tab w:val="right" w:leader="dot" w:pos="9628"/>
        </w:tabs>
        <w:rPr>
          <w:rFonts w:eastAsiaTheme="minorEastAsia"/>
          <w:noProof/>
          <w:kern w:val="0"/>
          <w:lang w:eastAsia="en-SG"/>
          <w14:ligatures w14:val="none"/>
        </w:rPr>
      </w:pPr>
      <w:hyperlink w:anchor="_Toc203383143" w:history="1">
        <w:r w:rsidR="00FE0DC2" w:rsidRPr="00F57FAC">
          <w:rPr>
            <w:rStyle w:val="Hyperlink"/>
            <w:noProof/>
            <w:lang w:bidi="en-US"/>
          </w:rPr>
          <w:t>3. LITERATURE REVIEW</w:t>
        </w:r>
        <w:r w:rsidR="00FE0DC2">
          <w:rPr>
            <w:noProof/>
            <w:webHidden/>
          </w:rPr>
          <w:tab/>
        </w:r>
        <w:r w:rsidR="00FE0DC2">
          <w:rPr>
            <w:noProof/>
            <w:webHidden/>
          </w:rPr>
          <w:fldChar w:fldCharType="begin"/>
        </w:r>
        <w:r w:rsidR="00FE0DC2">
          <w:rPr>
            <w:noProof/>
            <w:webHidden/>
          </w:rPr>
          <w:instrText xml:space="preserve"> PAGEREF _Toc203383143 \h </w:instrText>
        </w:r>
        <w:r w:rsidR="00FE0DC2">
          <w:rPr>
            <w:noProof/>
            <w:webHidden/>
          </w:rPr>
        </w:r>
        <w:r w:rsidR="00FE0DC2">
          <w:rPr>
            <w:noProof/>
            <w:webHidden/>
          </w:rPr>
          <w:fldChar w:fldCharType="separate"/>
        </w:r>
        <w:r w:rsidR="00FE0DC2">
          <w:rPr>
            <w:noProof/>
            <w:webHidden/>
          </w:rPr>
          <w:t>5</w:t>
        </w:r>
        <w:r w:rsidR="00FE0DC2">
          <w:rPr>
            <w:noProof/>
            <w:webHidden/>
          </w:rPr>
          <w:fldChar w:fldCharType="end"/>
        </w:r>
      </w:hyperlink>
    </w:p>
    <w:p w14:paraId="46CD5318" w14:textId="5F7AE480" w:rsidR="00FE0DC2" w:rsidRPr="00751ADC" w:rsidRDefault="00DC72E6" w:rsidP="00023E65">
      <w:pPr>
        <w:pStyle w:val="TOC3"/>
      </w:pPr>
      <w:hyperlink w:anchor="_Toc203383144" w:history="1">
        <w:r w:rsidR="00FE0DC2" w:rsidRPr="00751ADC">
          <w:rPr>
            <w:rStyle w:val="Hyperlink"/>
          </w:rPr>
          <w:t>3.1 Stock Price Prediction and Financial Time-Series Modelling</w:t>
        </w:r>
        <w:r w:rsidR="00FE0DC2" w:rsidRPr="00751ADC">
          <w:rPr>
            <w:webHidden/>
          </w:rPr>
          <w:tab/>
        </w:r>
        <w:r w:rsidR="00FE0DC2" w:rsidRPr="00751ADC">
          <w:rPr>
            <w:webHidden/>
          </w:rPr>
          <w:fldChar w:fldCharType="begin"/>
        </w:r>
        <w:r w:rsidR="00FE0DC2" w:rsidRPr="00751ADC">
          <w:rPr>
            <w:webHidden/>
          </w:rPr>
          <w:instrText xml:space="preserve"> PAGEREF _Toc203383144 \h </w:instrText>
        </w:r>
        <w:r w:rsidR="00FE0DC2" w:rsidRPr="00751ADC">
          <w:rPr>
            <w:webHidden/>
          </w:rPr>
        </w:r>
        <w:r w:rsidR="00FE0DC2" w:rsidRPr="00751ADC">
          <w:rPr>
            <w:webHidden/>
          </w:rPr>
          <w:fldChar w:fldCharType="separate"/>
        </w:r>
        <w:r w:rsidR="00FE0DC2" w:rsidRPr="00751ADC">
          <w:rPr>
            <w:webHidden/>
          </w:rPr>
          <w:t>5</w:t>
        </w:r>
        <w:r w:rsidR="00FE0DC2" w:rsidRPr="00751ADC">
          <w:rPr>
            <w:webHidden/>
          </w:rPr>
          <w:fldChar w:fldCharType="end"/>
        </w:r>
      </w:hyperlink>
    </w:p>
    <w:p w14:paraId="4DF99B81" w14:textId="254C583C" w:rsidR="00FE0DC2" w:rsidRPr="00751ADC" w:rsidRDefault="00DC72E6" w:rsidP="00023E65">
      <w:pPr>
        <w:pStyle w:val="TOC3"/>
      </w:pPr>
      <w:hyperlink w:anchor="_Toc203383145" w:history="1">
        <w:r w:rsidR="00FE0DC2" w:rsidRPr="00751ADC">
          <w:rPr>
            <w:rStyle w:val="Hyperlink"/>
          </w:rPr>
          <w:t>3.2 Use of PySpark and Big Data Processing The integration of PySpark in this project reflects a recognition of the limitations of single-node processing tools like Pandas, especially when working with large financial datasets.</w:t>
        </w:r>
        <w:r w:rsidR="00FE0DC2" w:rsidRPr="00751ADC">
          <w:rPr>
            <w:webHidden/>
          </w:rPr>
          <w:tab/>
        </w:r>
        <w:r w:rsidR="00FE0DC2" w:rsidRPr="00751ADC">
          <w:rPr>
            <w:webHidden/>
          </w:rPr>
          <w:fldChar w:fldCharType="begin"/>
        </w:r>
        <w:r w:rsidR="00FE0DC2" w:rsidRPr="00751ADC">
          <w:rPr>
            <w:webHidden/>
          </w:rPr>
          <w:instrText xml:space="preserve"> PAGEREF _Toc203383145 \h </w:instrText>
        </w:r>
        <w:r w:rsidR="00FE0DC2" w:rsidRPr="00751ADC">
          <w:rPr>
            <w:webHidden/>
          </w:rPr>
        </w:r>
        <w:r w:rsidR="00FE0DC2" w:rsidRPr="00751ADC">
          <w:rPr>
            <w:webHidden/>
          </w:rPr>
          <w:fldChar w:fldCharType="separate"/>
        </w:r>
        <w:r w:rsidR="00FE0DC2" w:rsidRPr="00751ADC">
          <w:rPr>
            <w:webHidden/>
          </w:rPr>
          <w:t>5</w:t>
        </w:r>
        <w:r w:rsidR="00FE0DC2" w:rsidRPr="00751ADC">
          <w:rPr>
            <w:webHidden/>
          </w:rPr>
          <w:fldChar w:fldCharType="end"/>
        </w:r>
      </w:hyperlink>
    </w:p>
    <w:p w14:paraId="7BCF9141" w14:textId="7CE1BA12" w:rsidR="00FE0DC2" w:rsidRPr="00751ADC" w:rsidRDefault="00DC72E6" w:rsidP="00023E65">
      <w:pPr>
        <w:pStyle w:val="TOC3"/>
      </w:pPr>
      <w:hyperlink w:anchor="_Toc203383146" w:history="1">
        <w:r w:rsidR="00FE0DC2" w:rsidRPr="00751ADC">
          <w:rPr>
            <w:rStyle w:val="Hyperlink"/>
          </w:rPr>
          <w:t>3.3 Deep Learning and LSTM-Attention Mechanism The deployment of LSTM with attention in TensorFlow is a particularly strong element.</w:t>
        </w:r>
        <w:r w:rsidR="00FE0DC2" w:rsidRPr="00751ADC">
          <w:rPr>
            <w:webHidden/>
          </w:rPr>
          <w:tab/>
        </w:r>
        <w:r w:rsidR="00FE0DC2" w:rsidRPr="00751ADC">
          <w:rPr>
            <w:webHidden/>
          </w:rPr>
          <w:fldChar w:fldCharType="begin"/>
        </w:r>
        <w:r w:rsidR="00FE0DC2" w:rsidRPr="00751ADC">
          <w:rPr>
            <w:webHidden/>
          </w:rPr>
          <w:instrText xml:space="preserve"> PAGEREF _Toc203383146 \h </w:instrText>
        </w:r>
        <w:r w:rsidR="00FE0DC2" w:rsidRPr="00751ADC">
          <w:rPr>
            <w:webHidden/>
          </w:rPr>
        </w:r>
        <w:r w:rsidR="00FE0DC2" w:rsidRPr="00751ADC">
          <w:rPr>
            <w:webHidden/>
          </w:rPr>
          <w:fldChar w:fldCharType="separate"/>
        </w:r>
        <w:r w:rsidR="00FE0DC2" w:rsidRPr="00751ADC">
          <w:rPr>
            <w:webHidden/>
          </w:rPr>
          <w:t>5</w:t>
        </w:r>
        <w:r w:rsidR="00FE0DC2" w:rsidRPr="00751ADC">
          <w:rPr>
            <w:webHidden/>
          </w:rPr>
          <w:fldChar w:fldCharType="end"/>
        </w:r>
      </w:hyperlink>
    </w:p>
    <w:p w14:paraId="6504724E" w14:textId="7AAC4F14" w:rsidR="00FE0DC2" w:rsidRPr="00751ADC" w:rsidRDefault="00DC72E6" w:rsidP="00023E65">
      <w:pPr>
        <w:pStyle w:val="TOC3"/>
      </w:pPr>
      <w:hyperlink w:anchor="_Toc203383147" w:history="1">
        <w:r w:rsidR="00FE0DC2" w:rsidRPr="00751ADC">
          <w:rPr>
            <w:rStyle w:val="Hyperlink"/>
          </w:rPr>
          <w:t>3.6 Volatility Modelling and Intraday Forecasting with GARCH Accurate volatility forecasting is vital for intraday trading, with GARCH models widely used to capture volatility clustering in financial data.</w:t>
        </w:r>
        <w:r w:rsidR="00FE0DC2" w:rsidRPr="00751ADC">
          <w:rPr>
            <w:webHidden/>
          </w:rPr>
          <w:tab/>
        </w:r>
        <w:r w:rsidR="00FE0DC2" w:rsidRPr="00751ADC">
          <w:rPr>
            <w:webHidden/>
          </w:rPr>
          <w:fldChar w:fldCharType="begin"/>
        </w:r>
        <w:r w:rsidR="00FE0DC2" w:rsidRPr="00751ADC">
          <w:rPr>
            <w:webHidden/>
          </w:rPr>
          <w:instrText xml:space="preserve"> PAGEREF _Toc203383147 \h </w:instrText>
        </w:r>
        <w:r w:rsidR="00FE0DC2" w:rsidRPr="00751ADC">
          <w:rPr>
            <w:webHidden/>
          </w:rPr>
        </w:r>
        <w:r w:rsidR="00FE0DC2" w:rsidRPr="00751ADC">
          <w:rPr>
            <w:webHidden/>
          </w:rPr>
          <w:fldChar w:fldCharType="separate"/>
        </w:r>
        <w:r w:rsidR="00FE0DC2" w:rsidRPr="00751ADC">
          <w:rPr>
            <w:webHidden/>
          </w:rPr>
          <w:t>6</w:t>
        </w:r>
        <w:r w:rsidR="00FE0DC2" w:rsidRPr="00751ADC">
          <w:rPr>
            <w:webHidden/>
          </w:rPr>
          <w:fldChar w:fldCharType="end"/>
        </w:r>
      </w:hyperlink>
    </w:p>
    <w:p w14:paraId="76A218BD" w14:textId="3F62ACEC" w:rsidR="00FE0DC2" w:rsidRPr="00751ADC" w:rsidRDefault="00DC72E6" w:rsidP="00023E65">
      <w:pPr>
        <w:pStyle w:val="TOC3"/>
      </w:pPr>
      <w:hyperlink w:anchor="_Toc203383148" w:history="1">
        <w:r w:rsidR="00FE0DC2" w:rsidRPr="00751ADC">
          <w:rPr>
            <w:rStyle w:val="Hyperlink"/>
          </w:rPr>
          <w:t>3.7 Backtesting, Risk Metrics, and Portfolio Optimization Reliable backtesting is a critical component of quantitative strategy development.</w:t>
        </w:r>
        <w:r w:rsidR="00FE0DC2" w:rsidRPr="00751ADC">
          <w:rPr>
            <w:webHidden/>
          </w:rPr>
          <w:tab/>
        </w:r>
        <w:r w:rsidR="00FE0DC2" w:rsidRPr="00751ADC">
          <w:rPr>
            <w:webHidden/>
          </w:rPr>
          <w:fldChar w:fldCharType="begin"/>
        </w:r>
        <w:r w:rsidR="00FE0DC2" w:rsidRPr="00751ADC">
          <w:rPr>
            <w:webHidden/>
          </w:rPr>
          <w:instrText xml:space="preserve"> PAGEREF _Toc203383148 \h </w:instrText>
        </w:r>
        <w:r w:rsidR="00FE0DC2" w:rsidRPr="00751ADC">
          <w:rPr>
            <w:webHidden/>
          </w:rPr>
        </w:r>
        <w:r w:rsidR="00FE0DC2" w:rsidRPr="00751ADC">
          <w:rPr>
            <w:webHidden/>
          </w:rPr>
          <w:fldChar w:fldCharType="separate"/>
        </w:r>
        <w:r w:rsidR="00FE0DC2" w:rsidRPr="00751ADC">
          <w:rPr>
            <w:webHidden/>
          </w:rPr>
          <w:t>6</w:t>
        </w:r>
        <w:r w:rsidR="00FE0DC2" w:rsidRPr="00751ADC">
          <w:rPr>
            <w:webHidden/>
          </w:rPr>
          <w:fldChar w:fldCharType="end"/>
        </w:r>
      </w:hyperlink>
    </w:p>
    <w:p w14:paraId="439BF4E9" w14:textId="4790C0E9" w:rsidR="00FE0DC2" w:rsidRPr="00751ADC" w:rsidRDefault="00DC72E6" w:rsidP="00023E65">
      <w:pPr>
        <w:pStyle w:val="TOC3"/>
      </w:pPr>
      <w:hyperlink w:anchor="_Toc203383149" w:history="1">
        <w:r w:rsidR="00FE0DC2" w:rsidRPr="00751ADC">
          <w:rPr>
            <w:rStyle w:val="Hyperlink"/>
          </w:rPr>
          <w:t>3.8 Challenges in Machine Learning for Trading Despite its promise, ML in trading presents numerous theoretical and practical challenges.</w:t>
        </w:r>
        <w:r w:rsidR="00FE0DC2" w:rsidRPr="00751ADC">
          <w:rPr>
            <w:webHidden/>
          </w:rPr>
          <w:tab/>
        </w:r>
        <w:r w:rsidR="00FE0DC2" w:rsidRPr="00751ADC">
          <w:rPr>
            <w:webHidden/>
          </w:rPr>
          <w:fldChar w:fldCharType="begin"/>
        </w:r>
        <w:r w:rsidR="00FE0DC2" w:rsidRPr="00751ADC">
          <w:rPr>
            <w:webHidden/>
          </w:rPr>
          <w:instrText xml:space="preserve"> PAGEREF _Toc203383149 \h </w:instrText>
        </w:r>
        <w:r w:rsidR="00FE0DC2" w:rsidRPr="00751ADC">
          <w:rPr>
            <w:webHidden/>
          </w:rPr>
        </w:r>
        <w:r w:rsidR="00FE0DC2" w:rsidRPr="00751ADC">
          <w:rPr>
            <w:webHidden/>
          </w:rPr>
          <w:fldChar w:fldCharType="separate"/>
        </w:r>
        <w:r w:rsidR="00FE0DC2" w:rsidRPr="00751ADC">
          <w:rPr>
            <w:webHidden/>
          </w:rPr>
          <w:t>6</w:t>
        </w:r>
        <w:r w:rsidR="00FE0DC2" w:rsidRPr="00751ADC">
          <w:rPr>
            <w:webHidden/>
          </w:rPr>
          <w:fldChar w:fldCharType="end"/>
        </w:r>
      </w:hyperlink>
    </w:p>
    <w:p w14:paraId="510F5800" w14:textId="15328CF3" w:rsidR="00FE0DC2" w:rsidRPr="00751ADC" w:rsidRDefault="00DC72E6" w:rsidP="00023E65">
      <w:pPr>
        <w:pStyle w:val="TOC3"/>
      </w:pPr>
      <w:hyperlink w:anchor="_Toc203383150" w:history="1">
        <w:r w:rsidR="00FE0DC2" w:rsidRPr="00751ADC">
          <w:rPr>
            <w:rStyle w:val="Hyperlink"/>
          </w:rPr>
          <w:t>3.9 Positioning in Existing Research This dissertation contributes to literature by integrating multi-strategy AI techniques under a unified workflow:</w:t>
        </w:r>
        <w:r w:rsidR="00FE0DC2" w:rsidRPr="00751ADC">
          <w:rPr>
            <w:webHidden/>
          </w:rPr>
          <w:tab/>
        </w:r>
        <w:r w:rsidR="00FE0DC2" w:rsidRPr="00751ADC">
          <w:rPr>
            <w:webHidden/>
          </w:rPr>
          <w:fldChar w:fldCharType="begin"/>
        </w:r>
        <w:r w:rsidR="00FE0DC2" w:rsidRPr="00751ADC">
          <w:rPr>
            <w:webHidden/>
          </w:rPr>
          <w:instrText xml:space="preserve"> PAGEREF _Toc203383150 \h </w:instrText>
        </w:r>
        <w:r w:rsidR="00FE0DC2" w:rsidRPr="00751ADC">
          <w:rPr>
            <w:webHidden/>
          </w:rPr>
        </w:r>
        <w:r w:rsidR="00FE0DC2" w:rsidRPr="00751ADC">
          <w:rPr>
            <w:webHidden/>
          </w:rPr>
          <w:fldChar w:fldCharType="separate"/>
        </w:r>
        <w:r w:rsidR="00FE0DC2" w:rsidRPr="00751ADC">
          <w:rPr>
            <w:webHidden/>
          </w:rPr>
          <w:t>6</w:t>
        </w:r>
        <w:r w:rsidR="00FE0DC2" w:rsidRPr="00751ADC">
          <w:rPr>
            <w:webHidden/>
          </w:rPr>
          <w:fldChar w:fldCharType="end"/>
        </w:r>
      </w:hyperlink>
    </w:p>
    <w:p w14:paraId="54AFCB2B" w14:textId="16CDBB5E" w:rsidR="00FE0DC2" w:rsidRDefault="00DC72E6">
      <w:pPr>
        <w:pStyle w:val="TOC1"/>
        <w:tabs>
          <w:tab w:val="right" w:leader="dot" w:pos="9628"/>
        </w:tabs>
        <w:rPr>
          <w:rFonts w:eastAsiaTheme="minorEastAsia"/>
          <w:noProof/>
          <w:kern w:val="0"/>
          <w:lang w:eastAsia="en-SG"/>
          <w14:ligatures w14:val="none"/>
        </w:rPr>
      </w:pPr>
      <w:hyperlink w:anchor="_Toc203383151" w:history="1">
        <w:r w:rsidR="00FE0DC2" w:rsidRPr="00F57FAC">
          <w:rPr>
            <w:rStyle w:val="Hyperlink"/>
            <w:noProof/>
            <w:lang w:bidi="en-US"/>
          </w:rPr>
          <w:t>4. RESEARCH METHODOLOGY</w:t>
        </w:r>
        <w:r w:rsidR="00FE0DC2">
          <w:rPr>
            <w:noProof/>
            <w:webHidden/>
          </w:rPr>
          <w:tab/>
        </w:r>
        <w:r w:rsidR="00FE0DC2">
          <w:rPr>
            <w:noProof/>
            <w:webHidden/>
          </w:rPr>
          <w:fldChar w:fldCharType="begin"/>
        </w:r>
        <w:r w:rsidR="00FE0DC2">
          <w:rPr>
            <w:noProof/>
            <w:webHidden/>
          </w:rPr>
          <w:instrText xml:space="preserve"> PAGEREF _Toc203383151 \h </w:instrText>
        </w:r>
        <w:r w:rsidR="00FE0DC2">
          <w:rPr>
            <w:noProof/>
            <w:webHidden/>
          </w:rPr>
        </w:r>
        <w:r w:rsidR="00FE0DC2">
          <w:rPr>
            <w:noProof/>
            <w:webHidden/>
          </w:rPr>
          <w:fldChar w:fldCharType="separate"/>
        </w:r>
        <w:r w:rsidR="00FE0DC2">
          <w:rPr>
            <w:noProof/>
            <w:webHidden/>
          </w:rPr>
          <w:t>8</w:t>
        </w:r>
        <w:r w:rsidR="00FE0DC2">
          <w:rPr>
            <w:noProof/>
            <w:webHidden/>
          </w:rPr>
          <w:fldChar w:fldCharType="end"/>
        </w:r>
      </w:hyperlink>
    </w:p>
    <w:p w14:paraId="77122249" w14:textId="68D96A43" w:rsidR="00FE0DC2" w:rsidRPr="00B12E49" w:rsidRDefault="00DC72E6" w:rsidP="00023E65">
      <w:pPr>
        <w:pStyle w:val="TOC3"/>
      </w:pPr>
      <w:hyperlink w:anchor="_Toc203383152" w:history="1">
        <w:r w:rsidR="00FE0DC2" w:rsidRPr="00B12E49">
          <w:rPr>
            <w:rStyle w:val="Hyperlink"/>
          </w:rPr>
          <w:t>4.1 LSTM-Based Price Prediction for BAC Stock</w:t>
        </w:r>
        <w:r w:rsidR="00FE0DC2" w:rsidRPr="00B12E49">
          <w:rPr>
            <w:webHidden/>
          </w:rPr>
          <w:tab/>
        </w:r>
        <w:r w:rsidR="00FE0DC2" w:rsidRPr="00B12E49">
          <w:rPr>
            <w:webHidden/>
          </w:rPr>
          <w:fldChar w:fldCharType="begin"/>
        </w:r>
        <w:r w:rsidR="00FE0DC2" w:rsidRPr="00B12E49">
          <w:rPr>
            <w:webHidden/>
          </w:rPr>
          <w:instrText xml:space="preserve"> PAGEREF _Toc203383152 \h </w:instrText>
        </w:r>
        <w:r w:rsidR="00FE0DC2" w:rsidRPr="00B12E49">
          <w:rPr>
            <w:webHidden/>
          </w:rPr>
        </w:r>
        <w:r w:rsidR="00FE0DC2" w:rsidRPr="00B12E49">
          <w:rPr>
            <w:webHidden/>
          </w:rPr>
          <w:fldChar w:fldCharType="separate"/>
        </w:r>
        <w:r w:rsidR="00FE0DC2" w:rsidRPr="00B12E49">
          <w:rPr>
            <w:webHidden/>
          </w:rPr>
          <w:t>8</w:t>
        </w:r>
        <w:r w:rsidR="00FE0DC2" w:rsidRPr="00B12E49">
          <w:rPr>
            <w:webHidden/>
          </w:rPr>
          <w:fldChar w:fldCharType="end"/>
        </w:r>
      </w:hyperlink>
    </w:p>
    <w:p w14:paraId="0DBA396B" w14:textId="4AB28AB6" w:rsidR="00FE0DC2" w:rsidRPr="00B12E49" w:rsidRDefault="00DC72E6" w:rsidP="00023E65">
      <w:pPr>
        <w:pStyle w:val="TOC3"/>
      </w:pPr>
      <w:hyperlink w:anchor="_Toc203383153" w:history="1">
        <w:r w:rsidR="00FE0DC2" w:rsidRPr="00B12E49">
          <w:rPr>
            <w:rStyle w:val="Hyperlink"/>
          </w:rPr>
          <w:t>4.2 Unsupervised Learning Strategy Using Clustering on S&amp;P 500 Stocks</w:t>
        </w:r>
        <w:r w:rsidR="00FE0DC2" w:rsidRPr="00B12E49">
          <w:rPr>
            <w:webHidden/>
          </w:rPr>
          <w:tab/>
        </w:r>
        <w:r w:rsidR="00FE0DC2" w:rsidRPr="00B12E49">
          <w:rPr>
            <w:webHidden/>
          </w:rPr>
          <w:fldChar w:fldCharType="begin"/>
        </w:r>
        <w:r w:rsidR="00FE0DC2" w:rsidRPr="00B12E49">
          <w:rPr>
            <w:webHidden/>
          </w:rPr>
          <w:instrText xml:space="preserve"> PAGEREF _Toc203383153 \h </w:instrText>
        </w:r>
        <w:r w:rsidR="00FE0DC2" w:rsidRPr="00B12E49">
          <w:rPr>
            <w:webHidden/>
          </w:rPr>
        </w:r>
        <w:r w:rsidR="00FE0DC2" w:rsidRPr="00B12E49">
          <w:rPr>
            <w:webHidden/>
          </w:rPr>
          <w:fldChar w:fldCharType="separate"/>
        </w:r>
        <w:r w:rsidR="00FE0DC2" w:rsidRPr="00B12E49">
          <w:rPr>
            <w:webHidden/>
          </w:rPr>
          <w:t>8</w:t>
        </w:r>
        <w:r w:rsidR="00FE0DC2" w:rsidRPr="00B12E49">
          <w:rPr>
            <w:webHidden/>
          </w:rPr>
          <w:fldChar w:fldCharType="end"/>
        </w:r>
      </w:hyperlink>
    </w:p>
    <w:p w14:paraId="3C396AC1" w14:textId="117B1532" w:rsidR="00FE0DC2" w:rsidRPr="00B12E49" w:rsidRDefault="00DC72E6" w:rsidP="00023E65">
      <w:pPr>
        <w:pStyle w:val="TOC3"/>
      </w:pPr>
      <w:hyperlink w:anchor="_Toc203383154" w:history="1">
        <w:r w:rsidR="00FE0DC2" w:rsidRPr="00B12E49">
          <w:rPr>
            <w:rStyle w:val="Hyperlink"/>
          </w:rPr>
          <w:t>4.3 Twitter Sentiment-Driven Investing on NASDAQ 100 Stocks</w:t>
        </w:r>
        <w:r w:rsidR="00FE0DC2" w:rsidRPr="00B12E49">
          <w:rPr>
            <w:webHidden/>
          </w:rPr>
          <w:tab/>
        </w:r>
        <w:r w:rsidR="00FE0DC2" w:rsidRPr="00B12E49">
          <w:rPr>
            <w:webHidden/>
          </w:rPr>
          <w:fldChar w:fldCharType="begin"/>
        </w:r>
        <w:r w:rsidR="00FE0DC2" w:rsidRPr="00B12E49">
          <w:rPr>
            <w:webHidden/>
          </w:rPr>
          <w:instrText xml:space="preserve"> PAGEREF _Toc203383154 \h </w:instrText>
        </w:r>
        <w:r w:rsidR="00FE0DC2" w:rsidRPr="00B12E49">
          <w:rPr>
            <w:webHidden/>
          </w:rPr>
        </w:r>
        <w:r w:rsidR="00FE0DC2" w:rsidRPr="00B12E49">
          <w:rPr>
            <w:webHidden/>
          </w:rPr>
          <w:fldChar w:fldCharType="separate"/>
        </w:r>
        <w:r w:rsidR="00FE0DC2" w:rsidRPr="00B12E49">
          <w:rPr>
            <w:webHidden/>
          </w:rPr>
          <w:t>9</w:t>
        </w:r>
        <w:r w:rsidR="00FE0DC2" w:rsidRPr="00B12E49">
          <w:rPr>
            <w:webHidden/>
          </w:rPr>
          <w:fldChar w:fldCharType="end"/>
        </w:r>
      </w:hyperlink>
    </w:p>
    <w:p w14:paraId="01C14063" w14:textId="394BA80B" w:rsidR="00FE0DC2" w:rsidRPr="00B12E49" w:rsidRDefault="00DC72E6" w:rsidP="00023E65">
      <w:pPr>
        <w:pStyle w:val="TOC3"/>
      </w:pPr>
      <w:hyperlink w:anchor="_Toc203383155" w:history="1">
        <w:r w:rsidR="00FE0DC2" w:rsidRPr="00B12E49">
          <w:rPr>
            <w:rStyle w:val="Hyperlink"/>
          </w:rPr>
          <w:t>4.4 Intraday Volatility-Based Strategy Using GARCH and Technical Indicators</w:t>
        </w:r>
        <w:r w:rsidR="00FE0DC2" w:rsidRPr="00B12E49">
          <w:rPr>
            <w:webHidden/>
          </w:rPr>
          <w:tab/>
        </w:r>
        <w:r w:rsidR="00FE0DC2" w:rsidRPr="00B12E49">
          <w:rPr>
            <w:webHidden/>
          </w:rPr>
          <w:fldChar w:fldCharType="begin"/>
        </w:r>
        <w:r w:rsidR="00FE0DC2" w:rsidRPr="00B12E49">
          <w:rPr>
            <w:webHidden/>
          </w:rPr>
          <w:instrText xml:space="preserve"> PAGEREF _Toc203383155 \h </w:instrText>
        </w:r>
        <w:r w:rsidR="00FE0DC2" w:rsidRPr="00B12E49">
          <w:rPr>
            <w:webHidden/>
          </w:rPr>
        </w:r>
        <w:r w:rsidR="00FE0DC2" w:rsidRPr="00B12E49">
          <w:rPr>
            <w:webHidden/>
          </w:rPr>
          <w:fldChar w:fldCharType="separate"/>
        </w:r>
        <w:r w:rsidR="00FE0DC2" w:rsidRPr="00B12E49">
          <w:rPr>
            <w:webHidden/>
          </w:rPr>
          <w:t>9</w:t>
        </w:r>
        <w:r w:rsidR="00FE0DC2" w:rsidRPr="00B12E49">
          <w:rPr>
            <w:webHidden/>
          </w:rPr>
          <w:fldChar w:fldCharType="end"/>
        </w:r>
      </w:hyperlink>
    </w:p>
    <w:p w14:paraId="6DCFDA5F" w14:textId="7AB96696" w:rsidR="00FE0DC2" w:rsidRPr="00B12E49" w:rsidRDefault="00DC72E6" w:rsidP="00023E65">
      <w:pPr>
        <w:pStyle w:val="TOC3"/>
      </w:pPr>
      <w:hyperlink w:anchor="_Toc203383156" w:history="1">
        <w:r w:rsidR="00FE0DC2" w:rsidRPr="00B12E49">
          <w:rPr>
            <w:rStyle w:val="Hyperlink"/>
          </w:rPr>
          <w:t>4.5 Integrated Tools and Workflow</w:t>
        </w:r>
        <w:r w:rsidR="00FE0DC2" w:rsidRPr="00B12E49">
          <w:rPr>
            <w:webHidden/>
          </w:rPr>
          <w:tab/>
        </w:r>
        <w:r w:rsidR="00FE0DC2" w:rsidRPr="00B12E49">
          <w:rPr>
            <w:webHidden/>
          </w:rPr>
          <w:fldChar w:fldCharType="begin"/>
        </w:r>
        <w:r w:rsidR="00FE0DC2" w:rsidRPr="00B12E49">
          <w:rPr>
            <w:webHidden/>
          </w:rPr>
          <w:instrText xml:space="preserve"> PAGEREF _Toc203383156 \h </w:instrText>
        </w:r>
        <w:r w:rsidR="00FE0DC2" w:rsidRPr="00B12E49">
          <w:rPr>
            <w:webHidden/>
          </w:rPr>
        </w:r>
        <w:r w:rsidR="00FE0DC2" w:rsidRPr="00B12E49">
          <w:rPr>
            <w:webHidden/>
          </w:rPr>
          <w:fldChar w:fldCharType="separate"/>
        </w:r>
        <w:r w:rsidR="00FE0DC2" w:rsidRPr="00B12E49">
          <w:rPr>
            <w:webHidden/>
          </w:rPr>
          <w:t>10</w:t>
        </w:r>
        <w:r w:rsidR="00FE0DC2" w:rsidRPr="00B12E49">
          <w:rPr>
            <w:webHidden/>
          </w:rPr>
          <w:fldChar w:fldCharType="end"/>
        </w:r>
      </w:hyperlink>
    </w:p>
    <w:p w14:paraId="59F9687F" w14:textId="73CE4C1F" w:rsidR="00FE0DC2" w:rsidRPr="00B12E49" w:rsidRDefault="00DC72E6">
      <w:pPr>
        <w:pStyle w:val="TOC1"/>
        <w:tabs>
          <w:tab w:val="right" w:leader="dot" w:pos="9628"/>
        </w:tabs>
        <w:rPr>
          <w:rFonts w:eastAsiaTheme="minorEastAsia"/>
          <w:noProof/>
          <w:kern w:val="0"/>
          <w:lang w:eastAsia="en-SG"/>
          <w14:ligatures w14:val="none"/>
        </w:rPr>
      </w:pPr>
      <w:hyperlink w:anchor="_Toc203383157" w:history="1">
        <w:r w:rsidR="00FE0DC2" w:rsidRPr="00B12E49">
          <w:rPr>
            <w:rStyle w:val="Hyperlink"/>
            <w:noProof/>
            <w:lang w:bidi="en-US"/>
          </w:rPr>
          <w:t>5. PROJECT PLANNING AND MANAGEMENT</w:t>
        </w:r>
        <w:r w:rsidR="00FE0DC2" w:rsidRPr="00B12E49">
          <w:rPr>
            <w:noProof/>
            <w:webHidden/>
          </w:rPr>
          <w:tab/>
        </w:r>
        <w:r w:rsidR="00FE0DC2" w:rsidRPr="00B12E49">
          <w:rPr>
            <w:noProof/>
            <w:webHidden/>
          </w:rPr>
          <w:fldChar w:fldCharType="begin"/>
        </w:r>
        <w:r w:rsidR="00FE0DC2" w:rsidRPr="00B12E49">
          <w:rPr>
            <w:noProof/>
            <w:webHidden/>
          </w:rPr>
          <w:instrText xml:space="preserve"> PAGEREF _Toc203383157 \h </w:instrText>
        </w:r>
        <w:r w:rsidR="00FE0DC2" w:rsidRPr="00B12E49">
          <w:rPr>
            <w:noProof/>
            <w:webHidden/>
          </w:rPr>
        </w:r>
        <w:r w:rsidR="00FE0DC2" w:rsidRPr="00B12E49">
          <w:rPr>
            <w:noProof/>
            <w:webHidden/>
          </w:rPr>
          <w:fldChar w:fldCharType="separate"/>
        </w:r>
        <w:r w:rsidR="00FE0DC2" w:rsidRPr="00B12E49">
          <w:rPr>
            <w:noProof/>
            <w:webHidden/>
          </w:rPr>
          <w:t>11</w:t>
        </w:r>
        <w:r w:rsidR="00FE0DC2" w:rsidRPr="00B12E49">
          <w:rPr>
            <w:noProof/>
            <w:webHidden/>
          </w:rPr>
          <w:fldChar w:fldCharType="end"/>
        </w:r>
      </w:hyperlink>
    </w:p>
    <w:p w14:paraId="502AB5F7" w14:textId="27B980F1" w:rsidR="00FE0DC2" w:rsidRPr="00B12E49" w:rsidRDefault="00DC72E6" w:rsidP="00023E65">
      <w:pPr>
        <w:pStyle w:val="TOC3"/>
      </w:pPr>
      <w:hyperlink w:anchor="_Toc203383158" w:history="1">
        <w:r w:rsidR="00FE0DC2" w:rsidRPr="00B12E49">
          <w:rPr>
            <w:rStyle w:val="Hyperlink"/>
          </w:rPr>
          <w:t>5.1 Project Planning Approach</w:t>
        </w:r>
        <w:r w:rsidR="00FE0DC2" w:rsidRPr="00B12E49">
          <w:rPr>
            <w:webHidden/>
          </w:rPr>
          <w:tab/>
        </w:r>
        <w:r w:rsidR="00FE0DC2" w:rsidRPr="00B12E49">
          <w:rPr>
            <w:webHidden/>
          </w:rPr>
          <w:fldChar w:fldCharType="begin"/>
        </w:r>
        <w:r w:rsidR="00FE0DC2" w:rsidRPr="00B12E49">
          <w:rPr>
            <w:webHidden/>
          </w:rPr>
          <w:instrText xml:space="preserve"> PAGEREF _Toc203383158 \h </w:instrText>
        </w:r>
        <w:r w:rsidR="00FE0DC2" w:rsidRPr="00B12E49">
          <w:rPr>
            <w:webHidden/>
          </w:rPr>
        </w:r>
        <w:r w:rsidR="00FE0DC2" w:rsidRPr="00B12E49">
          <w:rPr>
            <w:webHidden/>
          </w:rPr>
          <w:fldChar w:fldCharType="separate"/>
        </w:r>
        <w:r w:rsidR="00FE0DC2" w:rsidRPr="00B12E49">
          <w:rPr>
            <w:webHidden/>
          </w:rPr>
          <w:t>11</w:t>
        </w:r>
        <w:r w:rsidR="00FE0DC2" w:rsidRPr="00B12E49">
          <w:rPr>
            <w:webHidden/>
          </w:rPr>
          <w:fldChar w:fldCharType="end"/>
        </w:r>
      </w:hyperlink>
    </w:p>
    <w:p w14:paraId="119398CE" w14:textId="38042E7B" w:rsidR="00FE0DC2" w:rsidRPr="00B12E49" w:rsidRDefault="00DC72E6" w:rsidP="00023E65">
      <w:pPr>
        <w:pStyle w:val="TOC3"/>
      </w:pPr>
      <w:hyperlink w:anchor="_Toc203383159" w:history="1">
        <w:r w:rsidR="00FE0DC2" w:rsidRPr="00B12E49">
          <w:rPr>
            <w:rStyle w:val="Hyperlink"/>
          </w:rPr>
          <w:t>5.2 Timeline and Milestones</w:t>
        </w:r>
        <w:r w:rsidR="00FE0DC2" w:rsidRPr="00B12E49">
          <w:rPr>
            <w:webHidden/>
          </w:rPr>
          <w:tab/>
        </w:r>
        <w:r w:rsidR="00FE0DC2" w:rsidRPr="00B12E49">
          <w:rPr>
            <w:webHidden/>
          </w:rPr>
          <w:fldChar w:fldCharType="begin"/>
        </w:r>
        <w:r w:rsidR="00FE0DC2" w:rsidRPr="00B12E49">
          <w:rPr>
            <w:webHidden/>
          </w:rPr>
          <w:instrText xml:space="preserve"> PAGEREF _Toc203383159 \h </w:instrText>
        </w:r>
        <w:r w:rsidR="00FE0DC2" w:rsidRPr="00B12E49">
          <w:rPr>
            <w:webHidden/>
          </w:rPr>
        </w:r>
        <w:r w:rsidR="00FE0DC2" w:rsidRPr="00B12E49">
          <w:rPr>
            <w:webHidden/>
          </w:rPr>
          <w:fldChar w:fldCharType="separate"/>
        </w:r>
        <w:r w:rsidR="00FE0DC2" w:rsidRPr="00B12E49">
          <w:rPr>
            <w:webHidden/>
          </w:rPr>
          <w:t>11</w:t>
        </w:r>
        <w:r w:rsidR="00FE0DC2" w:rsidRPr="00B12E49">
          <w:rPr>
            <w:webHidden/>
          </w:rPr>
          <w:fldChar w:fldCharType="end"/>
        </w:r>
      </w:hyperlink>
    </w:p>
    <w:p w14:paraId="6659C2AB" w14:textId="1819DB09" w:rsidR="00FE0DC2" w:rsidRDefault="00DC72E6">
      <w:pPr>
        <w:pStyle w:val="TOC1"/>
        <w:tabs>
          <w:tab w:val="right" w:leader="dot" w:pos="9628"/>
        </w:tabs>
        <w:rPr>
          <w:rFonts w:eastAsiaTheme="minorEastAsia"/>
          <w:noProof/>
          <w:kern w:val="0"/>
          <w:lang w:eastAsia="en-SG"/>
          <w14:ligatures w14:val="none"/>
        </w:rPr>
      </w:pPr>
      <w:hyperlink w:anchor="_Toc203383160" w:history="1">
        <w:r w:rsidR="00FE0DC2" w:rsidRPr="00F57FAC">
          <w:rPr>
            <w:rStyle w:val="Hyperlink"/>
            <w:noProof/>
            <w:lang w:bidi="en-US"/>
          </w:rPr>
          <w:t>Figure 5.2. Gantt chart summarizing the scheduled and actual progression of the project</w:t>
        </w:r>
        <w:r w:rsidR="00FE0DC2">
          <w:rPr>
            <w:noProof/>
            <w:webHidden/>
          </w:rPr>
          <w:tab/>
        </w:r>
        <w:r w:rsidR="00FE0DC2">
          <w:rPr>
            <w:noProof/>
            <w:webHidden/>
          </w:rPr>
          <w:fldChar w:fldCharType="begin"/>
        </w:r>
        <w:r w:rsidR="00FE0DC2">
          <w:rPr>
            <w:noProof/>
            <w:webHidden/>
          </w:rPr>
          <w:instrText xml:space="preserve"> PAGEREF _Toc203383160 \h </w:instrText>
        </w:r>
        <w:r w:rsidR="00FE0DC2">
          <w:rPr>
            <w:noProof/>
            <w:webHidden/>
          </w:rPr>
        </w:r>
        <w:r w:rsidR="00FE0DC2">
          <w:rPr>
            <w:noProof/>
            <w:webHidden/>
          </w:rPr>
          <w:fldChar w:fldCharType="separate"/>
        </w:r>
        <w:r w:rsidR="00FE0DC2">
          <w:rPr>
            <w:noProof/>
            <w:webHidden/>
          </w:rPr>
          <w:t>11</w:t>
        </w:r>
        <w:r w:rsidR="00FE0DC2">
          <w:rPr>
            <w:noProof/>
            <w:webHidden/>
          </w:rPr>
          <w:fldChar w:fldCharType="end"/>
        </w:r>
      </w:hyperlink>
    </w:p>
    <w:p w14:paraId="1C8DFDEE" w14:textId="1E1C883D" w:rsidR="00FE0DC2" w:rsidRDefault="00DC72E6">
      <w:pPr>
        <w:pStyle w:val="TOC1"/>
        <w:tabs>
          <w:tab w:val="right" w:leader="dot" w:pos="9628"/>
        </w:tabs>
        <w:rPr>
          <w:rFonts w:eastAsiaTheme="minorEastAsia"/>
          <w:noProof/>
          <w:kern w:val="0"/>
          <w:lang w:eastAsia="en-SG"/>
          <w14:ligatures w14:val="none"/>
        </w:rPr>
      </w:pPr>
      <w:hyperlink w:anchor="_Toc203383161" w:history="1">
        <w:r w:rsidR="00FE0DC2" w:rsidRPr="00F57FAC">
          <w:rPr>
            <w:rStyle w:val="Hyperlink"/>
            <w:noProof/>
            <w:lang w:bidi="en-US"/>
          </w:rPr>
          <w:t>6. RESULTS AND DISCUSSION</w:t>
        </w:r>
        <w:r w:rsidR="00FE0DC2">
          <w:rPr>
            <w:noProof/>
            <w:webHidden/>
          </w:rPr>
          <w:tab/>
        </w:r>
        <w:r w:rsidR="00FE0DC2">
          <w:rPr>
            <w:noProof/>
            <w:webHidden/>
          </w:rPr>
          <w:fldChar w:fldCharType="begin"/>
        </w:r>
        <w:r w:rsidR="00FE0DC2">
          <w:rPr>
            <w:noProof/>
            <w:webHidden/>
          </w:rPr>
          <w:instrText xml:space="preserve"> PAGEREF _Toc203383161 \h </w:instrText>
        </w:r>
        <w:r w:rsidR="00FE0DC2">
          <w:rPr>
            <w:noProof/>
            <w:webHidden/>
          </w:rPr>
        </w:r>
        <w:r w:rsidR="00FE0DC2">
          <w:rPr>
            <w:noProof/>
            <w:webHidden/>
          </w:rPr>
          <w:fldChar w:fldCharType="separate"/>
        </w:r>
        <w:r w:rsidR="00FE0DC2">
          <w:rPr>
            <w:noProof/>
            <w:webHidden/>
          </w:rPr>
          <w:t>12</w:t>
        </w:r>
        <w:r w:rsidR="00FE0DC2">
          <w:rPr>
            <w:noProof/>
            <w:webHidden/>
          </w:rPr>
          <w:fldChar w:fldCharType="end"/>
        </w:r>
      </w:hyperlink>
    </w:p>
    <w:p w14:paraId="2B84BA7B" w14:textId="258993E1" w:rsidR="00FE0DC2" w:rsidRPr="00023E65" w:rsidRDefault="00DC72E6" w:rsidP="00023E65">
      <w:pPr>
        <w:pStyle w:val="TOC3"/>
      </w:pPr>
      <w:hyperlink w:anchor="_Toc203383163" w:history="1">
        <w:r w:rsidR="00FE0DC2" w:rsidRPr="00023E65">
          <w:rPr>
            <w:rStyle w:val="Hyperlink"/>
          </w:rPr>
          <w:t>6.1 Stock Price Prediction using LSTM and Regression Models</w:t>
        </w:r>
        <w:r w:rsidR="00FE0DC2" w:rsidRPr="00023E65">
          <w:rPr>
            <w:webHidden/>
          </w:rPr>
          <w:tab/>
        </w:r>
        <w:r w:rsidR="00FE0DC2" w:rsidRPr="00023E65">
          <w:rPr>
            <w:webHidden/>
          </w:rPr>
          <w:fldChar w:fldCharType="begin"/>
        </w:r>
        <w:r w:rsidR="00FE0DC2" w:rsidRPr="00023E65">
          <w:rPr>
            <w:webHidden/>
          </w:rPr>
          <w:instrText xml:space="preserve"> PAGEREF _Toc203383163 \h </w:instrText>
        </w:r>
        <w:r w:rsidR="00FE0DC2" w:rsidRPr="00023E65">
          <w:rPr>
            <w:webHidden/>
          </w:rPr>
        </w:r>
        <w:r w:rsidR="00FE0DC2" w:rsidRPr="00023E65">
          <w:rPr>
            <w:webHidden/>
          </w:rPr>
          <w:fldChar w:fldCharType="separate"/>
        </w:r>
        <w:r w:rsidR="00FE0DC2" w:rsidRPr="00023E65">
          <w:rPr>
            <w:webHidden/>
          </w:rPr>
          <w:t>12</w:t>
        </w:r>
        <w:r w:rsidR="00FE0DC2" w:rsidRPr="00023E65">
          <w:rPr>
            <w:webHidden/>
          </w:rPr>
          <w:fldChar w:fldCharType="end"/>
        </w:r>
      </w:hyperlink>
    </w:p>
    <w:p w14:paraId="1DF2DA60" w14:textId="195A6556" w:rsidR="00FE0DC2" w:rsidRPr="0011548F" w:rsidRDefault="00DC72E6" w:rsidP="00F74009">
      <w:pPr>
        <w:pStyle w:val="TOC4"/>
      </w:pPr>
      <w:hyperlink w:anchor="_Toc203383164" w:history="1">
        <w:r w:rsidR="00FE0DC2" w:rsidRPr="0011548F">
          <w:rPr>
            <w:rStyle w:val="Hyperlink"/>
            <w:b w:val="0"/>
            <w:bCs w:val="0"/>
          </w:rPr>
          <w:t>LSTM with Attention Mechanism</w:t>
        </w:r>
        <w:r w:rsidR="00FE0DC2" w:rsidRPr="0011548F">
          <w:rPr>
            <w:webHidden/>
          </w:rPr>
          <w:tab/>
        </w:r>
        <w:r w:rsidR="00FE0DC2" w:rsidRPr="0011548F">
          <w:rPr>
            <w:webHidden/>
          </w:rPr>
          <w:fldChar w:fldCharType="begin"/>
        </w:r>
        <w:r w:rsidR="00FE0DC2" w:rsidRPr="0011548F">
          <w:rPr>
            <w:webHidden/>
          </w:rPr>
          <w:instrText xml:space="preserve"> PAGEREF _Toc203383164 \h </w:instrText>
        </w:r>
        <w:r w:rsidR="00FE0DC2" w:rsidRPr="0011548F">
          <w:rPr>
            <w:webHidden/>
          </w:rPr>
        </w:r>
        <w:r w:rsidR="00FE0DC2" w:rsidRPr="0011548F">
          <w:rPr>
            <w:webHidden/>
          </w:rPr>
          <w:fldChar w:fldCharType="separate"/>
        </w:r>
        <w:r w:rsidR="00FE0DC2" w:rsidRPr="0011548F">
          <w:rPr>
            <w:webHidden/>
          </w:rPr>
          <w:t>12</w:t>
        </w:r>
        <w:r w:rsidR="00FE0DC2" w:rsidRPr="0011548F">
          <w:rPr>
            <w:webHidden/>
          </w:rPr>
          <w:fldChar w:fldCharType="end"/>
        </w:r>
      </w:hyperlink>
    </w:p>
    <w:p w14:paraId="08B0589D" w14:textId="0C88C742" w:rsidR="00FE0DC2" w:rsidRPr="00023E65" w:rsidRDefault="00DC72E6" w:rsidP="00023E65">
      <w:pPr>
        <w:pStyle w:val="TOC3"/>
      </w:pPr>
      <w:hyperlink w:anchor="_Toc203383165" w:history="1">
        <w:r w:rsidR="00FE0DC2" w:rsidRPr="00023E65">
          <w:rPr>
            <w:rStyle w:val="Hyperlink"/>
          </w:rPr>
          <w:t>6.2 Unsupervised Learning Strategy on S&amp;P 500</w:t>
        </w:r>
        <w:r w:rsidR="00FE0DC2" w:rsidRPr="00023E65">
          <w:rPr>
            <w:webHidden/>
          </w:rPr>
          <w:tab/>
        </w:r>
        <w:r w:rsidR="00FE0DC2" w:rsidRPr="00023E65">
          <w:rPr>
            <w:webHidden/>
          </w:rPr>
          <w:fldChar w:fldCharType="begin"/>
        </w:r>
        <w:r w:rsidR="00FE0DC2" w:rsidRPr="00023E65">
          <w:rPr>
            <w:webHidden/>
          </w:rPr>
          <w:instrText xml:space="preserve"> PAGEREF _Toc203383165 \h </w:instrText>
        </w:r>
        <w:r w:rsidR="00FE0DC2" w:rsidRPr="00023E65">
          <w:rPr>
            <w:webHidden/>
          </w:rPr>
        </w:r>
        <w:r w:rsidR="00FE0DC2" w:rsidRPr="00023E65">
          <w:rPr>
            <w:webHidden/>
          </w:rPr>
          <w:fldChar w:fldCharType="separate"/>
        </w:r>
        <w:r w:rsidR="00FE0DC2" w:rsidRPr="00023E65">
          <w:rPr>
            <w:webHidden/>
          </w:rPr>
          <w:t>12</w:t>
        </w:r>
        <w:r w:rsidR="00FE0DC2" w:rsidRPr="00023E65">
          <w:rPr>
            <w:webHidden/>
          </w:rPr>
          <w:fldChar w:fldCharType="end"/>
        </w:r>
      </w:hyperlink>
    </w:p>
    <w:p w14:paraId="70443A4D" w14:textId="592648C9" w:rsidR="00FE0DC2" w:rsidRPr="00023E65" w:rsidRDefault="00DC72E6" w:rsidP="00023E65">
      <w:pPr>
        <w:pStyle w:val="TOC3"/>
      </w:pPr>
      <w:hyperlink w:anchor="_Toc203383166" w:history="1">
        <w:r w:rsidR="00FE0DC2" w:rsidRPr="00023E65">
          <w:rPr>
            <w:rStyle w:val="Hyperlink"/>
          </w:rPr>
          <w:t>6.3 Twitter Sentiment-Based Strategy on NASDAQ 100</w:t>
        </w:r>
        <w:r w:rsidR="00FE0DC2" w:rsidRPr="00023E65">
          <w:rPr>
            <w:webHidden/>
          </w:rPr>
          <w:tab/>
        </w:r>
        <w:r w:rsidR="00FE0DC2" w:rsidRPr="00023E65">
          <w:rPr>
            <w:webHidden/>
          </w:rPr>
          <w:fldChar w:fldCharType="begin"/>
        </w:r>
        <w:r w:rsidR="00FE0DC2" w:rsidRPr="00023E65">
          <w:rPr>
            <w:webHidden/>
          </w:rPr>
          <w:instrText xml:space="preserve"> PAGEREF _Toc203383166 \h </w:instrText>
        </w:r>
        <w:r w:rsidR="00FE0DC2" w:rsidRPr="00023E65">
          <w:rPr>
            <w:webHidden/>
          </w:rPr>
        </w:r>
        <w:r w:rsidR="00FE0DC2" w:rsidRPr="00023E65">
          <w:rPr>
            <w:webHidden/>
          </w:rPr>
          <w:fldChar w:fldCharType="separate"/>
        </w:r>
        <w:r w:rsidR="00FE0DC2" w:rsidRPr="00023E65">
          <w:rPr>
            <w:webHidden/>
          </w:rPr>
          <w:t>13</w:t>
        </w:r>
        <w:r w:rsidR="00FE0DC2" w:rsidRPr="00023E65">
          <w:rPr>
            <w:webHidden/>
          </w:rPr>
          <w:fldChar w:fldCharType="end"/>
        </w:r>
      </w:hyperlink>
    </w:p>
    <w:p w14:paraId="047D8FD1" w14:textId="5B9EA34E" w:rsidR="00FE0DC2" w:rsidRPr="00023E65" w:rsidRDefault="00DC72E6" w:rsidP="00023E65">
      <w:pPr>
        <w:pStyle w:val="TOC3"/>
      </w:pPr>
      <w:hyperlink w:anchor="_Toc203383167" w:history="1">
        <w:r w:rsidR="00FE0DC2" w:rsidRPr="00023E65">
          <w:rPr>
            <w:rStyle w:val="Hyperlink"/>
          </w:rPr>
          <w:t>6.4 Intraday Strategy Using GARCH and Technical Indicators</w:t>
        </w:r>
        <w:r w:rsidR="00FE0DC2" w:rsidRPr="00023E65">
          <w:rPr>
            <w:webHidden/>
          </w:rPr>
          <w:tab/>
        </w:r>
        <w:r w:rsidR="00FE0DC2" w:rsidRPr="00023E65">
          <w:rPr>
            <w:webHidden/>
          </w:rPr>
          <w:fldChar w:fldCharType="begin"/>
        </w:r>
        <w:r w:rsidR="00FE0DC2" w:rsidRPr="00023E65">
          <w:rPr>
            <w:webHidden/>
          </w:rPr>
          <w:instrText xml:space="preserve"> PAGEREF _Toc203383167 \h </w:instrText>
        </w:r>
        <w:r w:rsidR="00FE0DC2" w:rsidRPr="00023E65">
          <w:rPr>
            <w:webHidden/>
          </w:rPr>
        </w:r>
        <w:r w:rsidR="00FE0DC2" w:rsidRPr="00023E65">
          <w:rPr>
            <w:webHidden/>
          </w:rPr>
          <w:fldChar w:fldCharType="separate"/>
        </w:r>
        <w:r w:rsidR="00FE0DC2" w:rsidRPr="00023E65">
          <w:rPr>
            <w:webHidden/>
          </w:rPr>
          <w:t>13</w:t>
        </w:r>
        <w:r w:rsidR="00FE0DC2" w:rsidRPr="00023E65">
          <w:rPr>
            <w:webHidden/>
          </w:rPr>
          <w:fldChar w:fldCharType="end"/>
        </w:r>
      </w:hyperlink>
    </w:p>
    <w:p w14:paraId="6002F182" w14:textId="650974EF" w:rsidR="00FE0DC2" w:rsidRPr="00023E65" w:rsidRDefault="00DC72E6" w:rsidP="00023E65">
      <w:pPr>
        <w:pStyle w:val="TOC3"/>
      </w:pPr>
      <w:hyperlink w:anchor="_Toc203383168" w:history="1">
        <w:r w:rsidR="00FE0DC2" w:rsidRPr="00023E65">
          <w:rPr>
            <w:rStyle w:val="Hyperlink"/>
          </w:rPr>
          <w:t>6.5 Comparative Summary and Robustness</w:t>
        </w:r>
        <w:r w:rsidR="00FE0DC2" w:rsidRPr="00023E65">
          <w:rPr>
            <w:webHidden/>
          </w:rPr>
          <w:tab/>
        </w:r>
        <w:r w:rsidR="00FE0DC2" w:rsidRPr="00023E65">
          <w:rPr>
            <w:webHidden/>
          </w:rPr>
          <w:fldChar w:fldCharType="begin"/>
        </w:r>
        <w:r w:rsidR="00FE0DC2" w:rsidRPr="00023E65">
          <w:rPr>
            <w:webHidden/>
          </w:rPr>
          <w:instrText xml:space="preserve"> PAGEREF _Toc203383168 \h </w:instrText>
        </w:r>
        <w:r w:rsidR="00FE0DC2" w:rsidRPr="00023E65">
          <w:rPr>
            <w:webHidden/>
          </w:rPr>
        </w:r>
        <w:r w:rsidR="00FE0DC2" w:rsidRPr="00023E65">
          <w:rPr>
            <w:webHidden/>
          </w:rPr>
          <w:fldChar w:fldCharType="separate"/>
        </w:r>
        <w:r w:rsidR="00FE0DC2" w:rsidRPr="00023E65">
          <w:rPr>
            <w:webHidden/>
          </w:rPr>
          <w:t>13</w:t>
        </w:r>
        <w:r w:rsidR="00FE0DC2" w:rsidRPr="00023E65">
          <w:rPr>
            <w:webHidden/>
          </w:rPr>
          <w:fldChar w:fldCharType="end"/>
        </w:r>
      </w:hyperlink>
    </w:p>
    <w:p w14:paraId="6BF7E4FC" w14:textId="64ACEB9D" w:rsidR="00FE0DC2" w:rsidRPr="00023E65" w:rsidRDefault="00DC72E6" w:rsidP="00023E65">
      <w:pPr>
        <w:pStyle w:val="TOC3"/>
      </w:pPr>
      <w:hyperlink w:anchor="_Toc203383169" w:history="1">
        <w:r w:rsidR="00FE0DC2" w:rsidRPr="00023E65">
          <w:rPr>
            <w:rStyle w:val="Hyperlink"/>
          </w:rPr>
          <w:t>6.6 Limitations</w:t>
        </w:r>
        <w:r w:rsidR="00FE0DC2" w:rsidRPr="00023E65">
          <w:rPr>
            <w:webHidden/>
          </w:rPr>
          <w:tab/>
        </w:r>
        <w:r w:rsidR="00FE0DC2" w:rsidRPr="00023E65">
          <w:rPr>
            <w:webHidden/>
          </w:rPr>
          <w:fldChar w:fldCharType="begin"/>
        </w:r>
        <w:r w:rsidR="00FE0DC2" w:rsidRPr="00023E65">
          <w:rPr>
            <w:webHidden/>
          </w:rPr>
          <w:instrText xml:space="preserve"> PAGEREF _Toc203383169 \h </w:instrText>
        </w:r>
        <w:r w:rsidR="00FE0DC2" w:rsidRPr="00023E65">
          <w:rPr>
            <w:webHidden/>
          </w:rPr>
        </w:r>
        <w:r w:rsidR="00FE0DC2" w:rsidRPr="00023E65">
          <w:rPr>
            <w:webHidden/>
          </w:rPr>
          <w:fldChar w:fldCharType="separate"/>
        </w:r>
        <w:r w:rsidR="00FE0DC2" w:rsidRPr="00023E65">
          <w:rPr>
            <w:webHidden/>
          </w:rPr>
          <w:t>14</w:t>
        </w:r>
        <w:r w:rsidR="00FE0DC2" w:rsidRPr="00023E65">
          <w:rPr>
            <w:webHidden/>
          </w:rPr>
          <w:fldChar w:fldCharType="end"/>
        </w:r>
      </w:hyperlink>
    </w:p>
    <w:p w14:paraId="201892CE" w14:textId="1137CD0D" w:rsidR="00FE0DC2" w:rsidRPr="00023E65" w:rsidRDefault="00DC72E6">
      <w:pPr>
        <w:pStyle w:val="TOC2"/>
        <w:tabs>
          <w:tab w:val="right" w:leader="dot" w:pos="9628"/>
        </w:tabs>
        <w:rPr>
          <w:noProof/>
        </w:rPr>
      </w:pPr>
      <w:hyperlink w:anchor="_Toc203383170" w:history="1">
        <w:r w:rsidR="00FE0DC2" w:rsidRPr="00023E65">
          <w:rPr>
            <w:rStyle w:val="Hyperlink"/>
            <w:rFonts w:ascii="Times New Roman" w:hAnsi="Times New Roman" w:cs="Times New Roman"/>
            <w:noProof/>
          </w:rPr>
          <w:t>6.7 Conclusion of Results &amp; Discussion</w:t>
        </w:r>
        <w:r w:rsidR="00FE0DC2" w:rsidRPr="00023E65">
          <w:rPr>
            <w:noProof/>
            <w:webHidden/>
          </w:rPr>
          <w:tab/>
        </w:r>
        <w:r w:rsidR="00FE0DC2" w:rsidRPr="00023E65">
          <w:rPr>
            <w:noProof/>
            <w:webHidden/>
          </w:rPr>
          <w:fldChar w:fldCharType="begin"/>
        </w:r>
        <w:r w:rsidR="00FE0DC2" w:rsidRPr="00023E65">
          <w:rPr>
            <w:noProof/>
            <w:webHidden/>
          </w:rPr>
          <w:instrText xml:space="preserve"> PAGEREF _Toc203383170 \h </w:instrText>
        </w:r>
        <w:r w:rsidR="00FE0DC2" w:rsidRPr="00023E65">
          <w:rPr>
            <w:noProof/>
            <w:webHidden/>
          </w:rPr>
        </w:r>
        <w:r w:rsidR="00FE0DC2" w:rsidRPr="00023E65">
          <w:rPr>
            <w:noProof/>
            <w:webHidden/>
          </w:rPr>
          <w:fldChar w:fldCharType="separate"/>
        </w:r>
        <w:r w:rsidR="00FE0DC2" w:rsidRPr="00023E65">
          <w:rPr>
            <w:noProof/>
            <w:webHidden/>
          </w:rPr>
          <w:t>14</w:t>
        </w:r>
        <w:r w:rsidR="00FE0DC2" w:rsidRPr="00023E65">
          <w:rPr>
            <w:noProof/>
            <w:webHidden/>
          </w:rPr>
          <w:fldChar w:fldCharType="end"/>
        </w:r>
      </w:hyperlink>
    </w:p>
    <w:p w14:paraId="69C4BB08" w14:textId="6E692B6F" w:rsidR="00FE0DC2" w:rsidRPr="00023E65" w:rsidRDefault="00DC72E6">
      <w:pPr>
        <w:pStyle w:val="TOC2"/>
        <w:tabs>
          <w:tab w:val="right" w:leader="dot" w:pos="9628"/>
        </w:tabs>
        <w:rPr>
          <w:noProof/>
        </w:rPr>
      </w:pPr>
      <w:hyperlink w:anchor="_Toc203383171" w:history="1">
        <w:r w:rsidR="00FE0DC2" w:rsidRPr="00023E65">
          <w:rPr>
            <w:rStyle w:val="Hyperlink"/>
            <w:rFonts w:ascii="Times New Roman" w:eastAsia="Times New Roman" w:hAnsi="Times New Roman" w:cs="Times New Roman"/>
            <w:noProof/>
            <w:lang w:val="en-US" w:bidi="en-US"/>
          </w:rPr>
          <w:t>7. SPECIFICATION AND DISCUSSION OF THE REQUIREMENTS AND RESEARCH GOALS</w:t>
        </w:r>
        <w:r w:rsidR="00FE0DC2" w:rsidRPr="00023E65">
          <w:rPr>
            <w:noProof/>
            <w:webHidden/>
          </w:rPr>
          <w:tab/>
        </w:r>
        <w:r w:rsidR="00FE0DC2" w:rsidRPr="00023E65">
          <w:rPr>
            <w:noProof/>
            <w:webHidden/>
          </w:rPr>
          <w:fldChar w:fldCharType="begin"/>
        </w:r>
        <w:r w:rsidR="00FE0DC2" w:rsidRPr="00023E65">
          <w:rPr>
            <w:noProof/>
            <w:webHidden/>
          </w:rPr>
          <w:instrText xml:space="preserve"> PAGEREF _Toc203383171 \h </w:instrText>
        </w:r>
        <w:r w:rsidR="00FE0DC2" w:rsidRPr="00023E65">
          <w:rPr>
            <w:noProof/>
            <w:webHidden/>
          </w:rPr>
        </w:r>
        <w:r w:rsidR="00FE0DC2" w:rsidRPr="00023E65">
          <w:rPr>
            <w:noProof/>
            <w:webHidden/>
          </w:rPr>
          <w:fldChar w:fldCharType="separate"/>
        </w:r>
        <w:r w:rsidR="00FE0DC2" w:rsidRPr="00023E65">
          <w:rPr>
            <w:noProof/>
            <w:webHidden/>
          </w:rPr>
          <w:t>15</w:t>
        </w:r>
        <w:r w:rsidR="00FE0DC2" w:rsidRPr="00023E65">
          <w:rPr>
            <w:noProof/>
            <w:webHidden/>
          </w:rPr>
          <w:fldChar w:fldCharType="end"/>
        </w:r>
      </w:hyperlink>
    </w:p>
    <w:p w14:paraId="3B4805B6" w14:textId="009B9972" w:rsidR="00FE0DC2" w:rsidRPr="00023E65" w:rsidRDefault="00DC72E6" w:rsidP="00023E65">
      <w:pPr>
        <w:pStyle w:val="TOC3"/>
      </w:pPr>
      <w:hyperlink w:anchor="_Toc203383172" w:history="1">
        <w:r w:rsidR="00FE0DC2" w:rsidRPr="00023E65">
          <w:rPr>
            <w:rStyle w:val="Hyperlink"/>
          </w:rPr>
          <w:t>7.1 Problem Specification and Motivation</w:t>
        </w:r>
        <w:r w:rsidR="00FE0DC2" w:rsidRPr="00023E65">
          <w:rPr>
            <w:webHidden/>
          </w:rPr>
          <w:tab/>
        </w:r>
        <w:r w:rsidR="00FE0DC2" w:rsidRPr="00023E65">
          <w:rPr>
            <w:webHidden/>
          </w:rPr>
          <w:fldChar w:fldCharType="begin"/>
        </w:r>
        <w:r w:rsidR="00FE0DC2" w:rsidRPr="00023E65">
          <w:rPr>
            <w:webHidden/>
          </w:rPr>
          <w:instrText xml:space="preserve"> PAGEREF _Toc203383172 \h </w:instrText>
        </w:r>
        <w:r w:rsidR="00FE0DC2" w:rsidRPr="00023E65">
          <w:rPr>
            <w:webHidden/>
          </w:rPr>
        </w:r>
        <w:r w:rsidR="00FE0DC2" w:rsidRPr="00023E65">
          <w:rPr>
            <w:webHidden/>
          </w:rPr>
          <w:fldChar w:fldCharType="separate"/>
        </w:r>
        <w:r w:rsidR="00FE0DC2" w:rsidRPr="00023E65">
          <w:rPr>
            <w:webHidden/>
          </w:rPr>
          <w:t>15</w:t>
        </w:r>
        <w:r w:rsidR="00FE0DC2" w:rsidRPr="00023E65">
          <w:rPr>
            <w:webHidden/>
          </w:rPr>
          <w:fldChar w:fldCharType="end"/>
        </w:r>
      </w:hyperlink>
    </w:p>
    <w:p w14:paraId="550FEEDB" w14:textId="7B440009" w:rsidR="00FE0DC2" w:rsidRPr="00023E65" w:rsidRDefault="00DC72E6" w:rsidP="00023E65">
      <w:pPr>
        <w:pStyle w:val="TOC3"/>
      </w:pPr>
      <w:hyperlink w:anchor="_Toc203383173" w:history="1">
        <w:r w:rsidR="00FE0DC2" w:rsidRPr="00023E65">
          <w:rPr>
            <w:rStyle w:val="Hyperlink"/>
          </w:rPr>
          <w:t>7.2 Research Goals and Hypotheses</w:t>
        </w:r>
        <w:r w:rsidR="00FE0DC2" w:rsidRPr="00023E65">
          <w:rPr>
            <w:webHidden/>
          </w:rPr>
          <w:tab/>
        </w:r>
        <w:r w:rsidR="00FE0DC2" w:rsidRPr="00023E65">
          <w:rPr>
            <w:webHidden/>
          </w:rPr>
          <w:fldChar w:fldCharType="begin"/>
        </w:r>
        <w:r w:rsidR="00FE0DC2" w:rsidRPr="00023E65">
          <w:rPr>
            <w:webHidden/>
          </w:rPr>
          <w:instrText xml:space="preserve"> PAGEREF _Toc203383173 \h </w:instrText>
        </w:r>
        <w:r w:rsidR="00FE0DC2" w:rsidRPr="00023E65">
          <w:rPr>
            <w:webHidden/>
          </w:rPr>
        </w:r>
        <w:r w:rsidR="00FE0DC2" w:rsidRPr="00023E65">
          <w:rPr>
            <w:webHidden/>
          </w:rPr>
          <w:fldChar w:fldCharType="separate"/>
        </w:r>
        <w:r w:rsidR="00FE0DC2" w:rsidRPr="00023E65">
          <w:rPr>
            <w:webHidden/>
          </w:rPr>
          <w:t>15</w:t>
        </w:r>
        <w:r w:rsidR="00FE0DC2" w:rsidRPr="00023E65">
          <w:rPr>
            <w:webHidden/>
          </w:rPr>
          <w:fldChar w:fldCharType="end"/>
        </w:r>
      </w:hyperlink>
    </w:p>
    <w:p w14:paraId="5F4B3C4C" w14:textId="74DDC91E" w:rsidR="00FE0DC2" w:rsidRPr="00023E65" w:rsidRDefault="00DC72E6" w:rsidP="00023E65">
      <w:pPr>
        <w:pStyle w:val="TOC3"/>
      </w:pPr>
      <w:hyperlink w:anchor="_Toc203383174" w:history="1">
        <w:r w:rsidR="00FE0DC2" w:rsidRPr="00023E65">
          <w:rPr>
            <w:rStyle w:val="Hyperlink"/>
          </w:rPr>
          <w:t>7.3 Novelty and Contribution</w:t>
        </w:r>
        <w:r w:rsidR="00FE0DC2" w:rsidRPr="00023E65">
          <w:rPr>
            <w:webHidden/>
          </w:rPr>
          <w:tab/>
        </w:r>
        <w:r w:rsidR="00FE0DC2" w:rsidRPr="00023E65">
          <w:rPr>
            <w:webHidden/>
          </w:rPr>
          <w:fldChar w:fldCharType="begin"/>
        </w:r>
        <w:r w:rsidR="00FE0DC2" w:rsidRPr="00023E65">
          <w:rPr>
            <w:webHidden/>
          </w:rPr>
          <w:instrText xml:space="preserve"> PAGEREF _Toc203383174 \h </w:instrText>
        </w:r>
        <w:r w:rsidR="00FE0DC2" w:rsidRPr="00023E65">
          <w:rPr>
            <w:webHidden/>
          </w:rPr>
        </w:r>
        <w:r w:rsidR="00FE0DC2" w:rsidRPr="00023E65">
          <w:rPr>
            <w:webHidden/>
          </w:rPr>
          <w:fldChar w:fldCharType="separate"/>
        </w:r>
        <w:r w:rsidR="00FE0DC2" w:rsidRPr="00023E65">
          <w:rPr>
            <w:webHidden/>
          </w:rPr>
          <w:t>16</w:t>
        </w:r>
        <w:r w:rsidR="00FE0DC2" w:rsidRPr="00023E65">
          <w:rPr>
            <w:webHidden/>
          </w:rPr>
          <w:fldChar w:fldCharType="end"/>
        </w:r>
      </w:hyperlink>
    </w:p>
    <w:p w14:paraId="6455094C" w14:textId="5696B15C" w:rsidR="00FE0DC2" w:rsidRPr="00023E65" w:rsidRDefault="00DC72E6" w:rsidP="00023E65">
      <w:pPr>
        <w:pStyle w:val="TOC3"/>
      </w:pPr>
      <w:hyperlink w:anchor="_Toc203383175" w:history="1">
        <w:r w:rsidR="00FE0DC2" w:rsidRPr="00023E65">
          <w:rPr>
            <w:rStyle w:val="Hyperlink"/>
          </w:rPr>
          <w:t>7.4 Completeness and Consistency of the Requirements</w:t>
        </w:r>
        <w:r w:rsidR="00FE0DC2" w:rsidRPr="00023E65">
          <w:rPr>
            <w:webHidden/>
          </w:rPr>
          <w:tab/>
        </w:r>
        <w:r w:rsidR="00FE0DC2" w:rsidRPr="00023E65">
          <w:rPr>
            <w:webHidden/>
          </w:rPr>
          <w:fldChar w:fldCharType="begin"/>
        </w:r>
        <w:r w:rsidR="00FE0DC2" w:rsidRPr="00023E65">
          <w:rPr>
            <w:webHidden/>
          </w:rPr>
          <w:instrText xml:space="preserve"> PAGEREF _Toc203383175 \h </w:instrText>
        </w:r>
        <w:r w:rsidR="00FE0DC2" w:rsidRPr="00023E65">
          <w:rPr>
            <w:webHidden/>
          </w:rPr>
        </w:r>
        <w:r w:rsidR="00FE0DC2" w:rsidRPr="00023E65">
          <w:rPr>
            <w:webHidden/>
          </w:rPr>
          <w:fldChar w:fldCharType="separate"/>
        </w:r>
        <w:r w:rsidR="00FE0DC2" w:rsidRPr="00023E65">
          <w:rPr>
            <w:webHidden/>
          </w:rPr>
          <w:t>16</w:t>
        </w:r>
        <w:r w:rsidR="00FE0DC2" w:rsidRPr="00023E65">
          <w:rPr>
            <w:webHidden/>
          </w:rPr>
          <w:fldChar w:fldCharType="end"/>
        </w:r>
      </w:hyperlink>
    </w:p>
    <w:p w14:paraId="2D5292B6" w14:textId="49CEC85E" w:rsidR="00FE0DC2" w:rsidRDefault="00DC72E6">
      <w:pPr>
        <w:pStyle w:val="TOC1"/>
        <w:tabs>
          <w:tab w:val="right" w:leader="dot" w:pos="9628"/>
        </w:tabs>
        <w:rPr>
          <w:rFonts w:eastAsiaTheme="minorEastAsia"/>
          <w:noProof/>
          <w:kern w:val="0"/>
          <w:lang w:eastAsia="en-SG"/>
          <w14:ligatures w14:val="none"/>
        </w:rPr>
      </w:pPr>
      <w:hyperlink w:anchor="_Toc203383176" w:history="1">
        <w:r w:rsidR="00FE0DC2" w:rsidRPr="00F57FAC">
          <w:rPr>
            <w:rStyle w:val="Hyperlink"/>
            <w:noProof/>
            <w:lang w:bidi="en-US"/>
          </w:rPr>
          <w:t>Leveraging Machine Learning for Predictive Price Analytics</w:t>
        </w:r>
        <w:r w:rsidR="00FE0DC2">
          <w:rPr>
            <w:noProof/>
            <w:webHidden/>
          </w:rPr>
          <w:tab/>
        </w:r>
        <w:r w:rsidR="00FE0DC2">
          <w:rPr>
            <w:noProof/>
            <w:webHidden/>
          </w:rPr>
          <w:fldChar w:fldCharType="begin"/>
        </w:r>
        <w:r w:rsidR="00FE0DC2">
          <w:rPr>
            <w:noProof/>
            <w:webHidden/>
          </w:rPr>
          <w:instrText xml:space="preserve"> PAGEREF _Toc203383176 \h </w:instrText>
        </w:r>
        <w:r w:rsidR="00FE0DC2">
          <w:rPr>
            <w:noProof/>
            <w:webHidden/>
          </w:rPr>
        </w:r>
        <w:r w:rsidR="00FE0DC2">
          <w:rPr>
            <w:noProof/>
            <w:webHidden/>
          </w:rPr>
          <w:fldChar w:fldCharType="separate"/>
        </w:r>
        <w:r w:rsidR="00FE0DC2">
          <w:rPr>
            <w:noProof/>
            <w:webHidden/>
          </w:rPr>
          <w:t>17</w:t>
        </w:r>
        <w:r w:rsidR="00FE0DC2">
          <w:rPr>
            <w:noProof/>
            <w:webHidden/>
          </w:rPr>
          <w:fldChar w:fldCharType="end"/>
        </w:r>
      </w:hyperlink>
    </w:p>
    <w:p w14:paraId="53D30B62" w14:textId="703C325D" w:rsidR="00FE0DC2" w:rsidRDefault="00DC72E6">
      <w:pPr>
        <w:pStyle w:val="TOC1"/>
        <w:tabs>
          <w:tab w:val="right" w:leader="dot" w:pos="9628"/>
        </w:tabs>
        <w:rPr>
          <w:rFonts w:eastAsiaTheme="minorEastAsia"/>
          <w:noProof/>
          <w:kern w:val="0"/>
          <w:lang w:eastAsia="en-SG"/>
          <w14:ligatures w14:val="none"/>
        </w:rPr>
      </w:pPr>
      <w:hyperlink w:anchor="_Toc203383177" w:history="1">
        <w:r w:rsidR="00FE0DC2" w:rsidRPr="00F57FAC">
          <w:rPr>
            <w:rStyle w:val="Hyperlink"/>
            <w:noProof/>
            <w:lang w:bidi="en-US"/>
          </w:rPr>
          <w:t>8.1 Architecture &amp; project pipeline with ML</w:t>
        </w:r>
        <w:r w:rsidR="00FE0DC2">
          <w:rPr>
            <w:noProof/>
            <w:webHidden/>
          </w:rPr>
          <w:tab/>
        </w:r>
        <w:r w:rsidR="00FE0DC2">
          <w:rPr>
            <w:noProof/>
            <w:webHidden/>
          </w:rPr>
          <w:fldChar w:fldCharType="begin"/>
        </w:r>
        <w:r w:rsidR="00FE0DC2">
          <w:rPr>
            <w:noProof/>
            <w:webHidden/>
          </w:rPr>
          <w:instrText xml:space="preserve"> PAGEREF _Toc203383177 \h </w:instrText>
        </w:r>
        <w:r w:rsidR="00FE0DC2">
          <w:rPr>
            <w:noProof/>
            <w:webHidden/>
          </w:rPr>
        </w:r>
        <w:r w:rsidR="00FE0DC2">
          <w:rPr>
            <w:noProof/>
            <w:webHidden/>
          </w:rPr>
          <w:fldChar w:fldCharType="separate"/>
        </w:r>
        <w:r w:rsidR="00FE0DC2">
          <w:rPr>
            <w:noProof/>
            <w:webHidden/>
          </w:rPr>
          <w:t>18</w:t>
        </w:r>
        <w:r w:rsidR="00FE0DC2">
          <w:rPr>
            <w:noProof/>
            <w:webHidden/>
          </w:rPr>
          <w:fldChar w:fldCharType="end"/>
        </w:r>
      </w:hyperlink>
    </w:p>
    <w:p w14:paraId="6268A270" w14:textId="31645F56" w:rsidR="00FE0DC2" w:rsidRDefault="00DC72E6">
      <w:pPr>
        <w:pStyle w:val="TOC1"/>
        <w:tabs>
          <w:tab w:val="right" w:leader="dot" w:pos="9628"/>
        </w:tabs>
        <w:rPr>
          <w:rFonts w:eastAsiaTheme="minorEastAsia"/>
          <w:noProof/>
          <w:kern w:val="0"/>
          <w:lang w:eastAsia="en-SG"/>
          <w14:ligatures w14:val="none"/>
        </w:rPr>
      </w:pPr>
      <w:hyperlink w:anchor="_Toc203383178" w:history="1">
        <w:r w:rsidR="00FE0DC2" w:rsidRPr="00F57FAC">
          <w:rPr>
            <w:rStyle w:val="Hyperlink"/>
            <w:noProof/>
            <w:lang w:bidi="en-US"/>
          </w:rPr>
          <w:t>8.2 Data sourcing</w:t>
        </w:r>
        <w:r w:rsidR="00FE0DC2">
          <w:rPr>
            <w:noProof/>
            <w:webHidden/>
          </w:rPr>
          <w:tab/>
        </w:r>
        <w:r w:rsidR="00FE0DC2">
          <w:rPr>
            <w:noProof/>
            <w:webHidden/>
          </w:rPr>
          <w:fldChar w:fldCharType="begin"/>
        </w:r>
        <w:r w:rsidR="00FE0DC2">
          <w:rPr>
            <w:noProof/>
            <w:webHidden/>
          </w:rPr>
          <w:instrText xml:space="preserve"> PAGEREF _Toc203383178 \h </w:instrText>
        </w:r>
        <w:r w:rsidR="00FE0DC2">
          <w:rPr>
            <w:noProof/>
            <w:webHidden/>
          </w:rPr>
        </w:r>
        <w:r w:rsidR="00FE0DC2">
          <w:rPr>
            <w:noProof/>
            <w:webHidden/>
          </w:rPr>
          <w:fldChar w:fldCharType="separate"/>
        </w:r>
        <w:r w:rsidR="00FE0DC2">
          <w:rPr>
            <w:noProof/>
            <w:webHidden/>
          </w:rPr>
          <w:t>18</w:t>
        </w:r>
        <w:r w:rsidR="00FE0DC2">
          <w:rPr>
            <w:noProof/>
            <w:webHidden/>
          </w:rPr>
          <w:fldChar w:fldCharType="end"/>
        </w:r>
      </w:hyperlink>
    </w:p>
    <w:p w14:paraId="2663E42B" w14:textId="3CF59A7B" w:rsidR="00FE0DC2" w:rsidRDefault="00DC72E6">
      <w:pPr>
        <w:pStyle w:val="TOC1"/>
        <w:tabs>
          <w:tab w:val="right" w:leader="dot" w:pos="9628"/>
        </w:tabs>
        <w:rPr>
          <w:rFonts w:eastAsiaTheme="minorEastAsia"/>
          <w:noProof/>
          <w:kern w:val="0"/>
          <w:lang w:eastAsia="en-SG"/>
          <w14:ligatures w14:val="none"/>
        </w:rPr>
      </w:pPr>
      <w:hyperlink w:anchor="_Toc203383181" w:history="1">
        <w:r w:rsidR="00FE0DC2" w:rsidRPr="00F57FAC">
          <w:rPr>
            <w:rStyle w:val="Hyperlink"/>
            <w:noProof/>
            <w:lang w:bidi="en-US"/>
          </w:rPr>
          <w:t>8.3 Data loading and review</w:t>
        </w:r>
        <w:r w:rsidR="00FE0DC2">
          <w:rPr>
            <w:noProof/>
            <w:webHidden/>
          </w:rPr>
          <w:tab/>
        </w:r>
        <w:r w:rsidR="00FE0DC2">
          <w:rPr>
            <w:noProof/>
            <w:webHidden/>
          </w:rPr>
          <w:fldChar w:fldCharType="begin"/>
        </w:r>
        <w:r w:rsidR="00FE0DC2">
          <w:rPr>
            <w:noProof/>
            <w:webHidden/>
          </w:rPr>
          <w:instrText xml:space="preserve"> PAGEREF _Toc203383181 \h </w:instrText>
        </w:r>
        <w:r w:rsidR="00FE0DC2">
          <w:rPr>
            <w:noProof/>
            <w:webHidden/>
          </w:rPr>
        </w:r>
        <w:r w:rsidR="00FE0DC2">
          <w:rPr>
            <w:noProof/>
            <w:webHidden/>
          </w:rPr>
          <w:fldChar w:fldCharType="separate"/>
        </w:r>
        <w:r w:rsidR="00FE0DC2">
          <w:rPr>
            <w:noProof/>
            <w:webHidden/>
          </w:rPr>
          <w:t>18</w:t>
        </w:r>
        <w:r w:rsidR="00FE0DC2">
          <w:rPr>
            <w:noProof/>
            <w:webHidden/>
          </w:rPr>
          <w:fldChar w:fldCharType="end"/>
        </w:r>
      </w:hyperlink>
    </w:p>
    <w:p w14:paraId="4CBFF227" w14:textId="4BB00413" w:rsidR="00FE0DC2" w:rsidRDefault="00DC72E6">
      <w:pPr>
        <w:pStyle w:val="TOC1"/>
        <w:tabs>
          <w:tab w:val="left" w:pos="660"/>
          <w:tab w:val="right" w:leader="dot" w:pos="9628"/>
        </w:tabs>
        <w:rPr>
          <w:rFonts w:eastAsiaTheme="minorEastAsia"/>
          <w:noProof/>
          <w:kern w:val="0"/>
          <w:lang w:eastAsia="en-SG"/>
          <w14:ligatures w14:val="none"/>
        </w:rPr>
      </w:pPr>
      <w:hyperlink w:anchor="_Toc203383183" w:history="1">
        <w:r w:rsidR="00FE0DC2" w:rsidRPr="00F57FAC">
          <w:rPr>
            <w:rStyle w:val="Hyperlink"/>
            <w:noProof/>
            <w:lang w:bidi="en-US"/>
          </w:rPr>
          <w:t>8.4</w:t>
        </w:r>
        <w:r w:rsidR="00FE0DC2">
          <w:rPr>
            <w:rFonts w:eastAsiaTheme="minorEastAsia"/>
            <w:noProof/>
            <w:kern w:val="0"/>
            <w:lang w:eastAsia="en-SG"/>
            <w14:ligatures w14:val="none"/>
          </w:rPr>
          <w:tab/>
        </w:r>
        <w:r w:rsidR="00FE0DC2" w:rsidRPr="00F57FAC">
          <w:rPr>
            <w:rStyle w:val="Hyperlink"/>
            <w:noProof/>
            <w:lang w:bidi="en-US"/>
          </w:rPr>
          <w:t>Exploratory data analysis using PySpark</w:t>
        </w:r>
        <w:r w:rsidR="00FE0DC2">
          <w:rPr>
            <w:noProof/>
            <w:webHidden/>
          </w:rPr>
          <w:tab/>
        </w:r>
        <w:r w:rsidR="00FE0DC2">
          <w:rPr>
            <w:noProof/>
            <w:webHidden/>
          </w:rPr>
          <w:fldChar w:fldCharType="begin"/>
        </w:r>
        <w:r w:rsidR="00FE0DC2">
          <w:rPr>
            <w:noProof/>
            <w:webHidden/>
          </w:rPr>
          <w:instrText xml:space="preserve"> PAGEREF _Toc203383183 \h </w:instrText>
        </w:r>
        <w:r w:rsidR="00FE0DC2">
          <w:rPr>
            <w:noProof/>
            <w:webHidden/>
          </w:rPr>
        </w:r>
        <w:r w:rsidR="00FE0DC2">
          <w:rPr>
            <w:noProof/>
            <w:webHidden/>
          </w:rPr>
          <w:fldChar w:fldCharType="separate"/>
        </w:r>
        <w:r w:rsidR="00FE0DC2">
          <w:rPr>
            <w:noProof/>
            <w:webHidden/>
          </w:rPr>
          <w:t>19</w:t>
        </w:r>
        <w:r w:rsidR="00FE0DC2">
          <w:rPr>
            <w:noProof/>
            <w:webHidden/>
          </w:rPr>
          <w:fldChar w:fldCharType="end"/>
        </w:r>
      </w:hyperlink>
    </w:p>
    <w:p w14:paraId="7AB9A0E0" w14:textId="098E7D7F" w:rsidR="00FE0DC2" w:rsidRDefault="00DC72E6">
      <w:pPr>
        <w:pStyle w:val="TOC1"/>
        <w:tabs>
          <w:tab w:val="left" w:pos="880"/>
          <w:tab w:val="right" w:leader="dot" w:pos="9628"/>
        </w:tabs>
        <w:rPr>
          <w:rFonts w:eastAsiaTheme="minorEastAsia"/>
          <w:noProof/>
          <w:kern w:val="0"/>
          <w:lang w:eastAsia="en-SG"/>
          <w14:ligatures w14:val="none"/>
        </w:rPr>
      </w:pPr>
      <w:hyperlink w:anchor="_Toc203383184" w:history="1">
        <w:r w:rsidR="00FE0DC2" w:rsidRPr="00F57FAC">
          <w:rPr>
            <w:rStyle w:val="Hyperlink"/>
            <w:noProof/>
            <w:lang w:bidi="en-US"/>
          </w:rPr>
          <w:t>8.4.5.</w:t>
        </w:r>
        <w:r w:rsidR="00FE0DC2">
          <w:rPr>
            <w:rFonts w:eastAsiaTheme="minorEastAsia"/>
            <w:noProof/>
            <w:kern w:val="0"/>
            <w:lang w:eastAsia="en-SG"/>
            <w14:ligatures w14:val="none"/>
          </w:rPr>
          <w:tab/>
        </w:r>
        <w:r w:rsidR="00FE0DC2" w:rsidRPr="00F57FAC">
          <w:rPr>
            <w:rStyle w:val="Hyperlink"/>
            <w:noProof/>
            <w:lang w:bidi="en-US"/>
          </w:rPr>
          <w:t>Simple Visualization of Volume Movement</w:t>
        </w:r>
        <w:r w:rsidR="00FE0DC2">
          <w:rPr>
            <w:noProof/>
            <w:webHidden/>
          </w:rPr>
          <w:tab/>
        </w:r>
        <w:r w:rsidR="00FE0DC2">
          <w:rPr>
            <w:noProof/>
            <w:webHidden/>
          </w:rPr>
          <w:fldChar w:fldCharType="begin"/>
        </w:r>
        <w:r w:rsidR="00FE0DC2">
          <w:rPr>
            <w:noProof/>
            <w:webHidden/>
          </w:rPr>
          <w:instrText xml:space="preserve"> PAGEREF _Toc203383184 \h </w:instrText>
        </w:r>
        <w:r w:rsidR="00FE0DC2">
          <w:rPr>
            <w:noProof/>
            <w:webHidden/>
          </w:rPr>
        </w:r>
        <w:r w:rsidR="00FE0DC2">
          <w:rPr>
            <w:noProof/>
            <w:webHidden/>
          </w:rPr>
          <w:fldChar w:fldCharType="separate"/>
        </w:r>
        <w:r w:rsidR="00FE0DC2">
          <w:rPr>
            <w:noProof/>
            <w:webHidden/>
          </w:rPr>
          <w:t>21</w:t>
        </w:r>
        <w:r w:rsidR="00FE0DC2">
          <w:rPr>
            <w:noProof/>
            <w:webHidden/>
          </w:rPr>
          <w:fldChar w:fldCharType="end"/>
        </w:r>
      </w:hyperlink>
    </w:p>
    <w:p w14:paraId="291C676A" w14:textId="38D2486B" w:rsidR="00FE0DC2" w:rsidRDefault="00DC72E6">
      <w:pPr>
        <w:pStyle w:val="TOC1"/>
        <w:tabs>
          <w:tab w:val="left" w:pos="660"/>
          <w:tab w:val="right" w:leader="dot" w:pos="9628"/>
        </w:tabs>
        <w:rPr>
          <w:rFonts w:eastAsiaTheme="minorEastAsia"/>
          <w:noProof/>
          <w:kern w:val="0"/>
          <w:lang w:eastAsia="en-SG"/>
          <w14:ligatures w14:val="none"/>
        </w:rPr>
      </w:pPr>
      <w:hyperlink w:anchor="_Toc203383186" w:history="1">
        <w:r w:rsidR="00FE0DC2" w:rsidRPr="00F57FAC">
          <w:rPr>
            <w:rStyle w:val="Hyperlink"/>
            <w:smallCaps/>
            <w:noProof/>
            <w:lang w:bidi="en-US"/>
          </w:rPr>
          <w:t>8.5</w:t>
        </w:r>
        <w:r w:rsidR="00FE0DC2">
          <w:rPr>
            <w:rFonts w:eastAsiaTheme="minorEastAsia"/>
            <w:noProof/>
            <w:kern w:val="0"/>
            <w:lang w:eastAsia="en-SG"/>
            <w14:ligatures w14:val="none"/>
          </w:rPr>
          <w:tab/>
        </w:r>
        <w:r w:rsidR="00FE0DC2" w:rsidRPr="00F57FAC">
          <w:rPr>
            <w:rStyle w:val="Hyperlink"/>
            <w:smallCaps/>
            <w:noProof/>
            <w:lang w:bidi="en-US"/>
          </w:rPr>
          <w:t>Data Preprocessing</w:t>
        </w:r>
        <w:r w:rsidR="00FE0DC2">
          <w:rPr>
            <w:noProof/>
            <w:webHidden/>
          </w:rPr>
          <w:tab/>
        </w:r>
        <w:r w:rsidR="00FE0DC2">
          <w:rPr>
            <w:noProof/>
            <w:webHidden/>
          </w:rPr>
          <w:fldChar w:fldCharType="begin"/>
        </w:r>
        <w:r w:rsidR="00FE0DC2">
          <w:rPr>
            <w:noProof/>
            <w:webHidden/>
          </w:rPr>
          <w:instrText xml:space="preserve"> PAGEREF _Toc203383186 \h </w:instrText>
        </w:r>
        <w:r w:rsidR="00FE0DC2">
          <w:rPr>
            <w:noProof/>
            <w:webHidden/>
          </w:rPr>
        </w:r>
        <w:r w:rsidR="00FE0DC2">
          <w:rPr>
            <w:noProof/>
            <w:webHidden/>
          </w:rPr>
          <w:fldChar w:fldCharType="separate"/>
        </w:r>
        <w:r w:rsidR="00FE0DC2">
          <w:rPr>
            <w:noProof/>
            <w:webHidden/>
          </w:rPr>
          <w:t>22</w:t>
        </w:r>
        <w:r w:rsidR="00FE0DC2">
          <w:rPr>
            <w:noProof/>
            <w:webHidden/>
          </w:rPr>
          <w:fldChar w:fldCharType="end"/>
        </w:r>
      </w:hyperlink>
    </w:p>
    <w:p w14:paraId="41B814B1" w14:textId="5924DD98" w:rsidR="00FE0DC2" w:rsidRDefault="00DC72E6">
      <w:pPr>
        <w:pStyle w:val="TOC1"/>
        <w:tabs>
          <w:tab w:val="right" w:leader="dot" w:pos="9628"/>
        </w:tabs>
        <w:rPr>
          <w:rFonts w:eastAsiaTheme="minorEastAsia"/>
          <w:noProof/>
          <w:kern w:val="0"/>
          <w:lang w:eastAsia="en-SG"/>
          <w14:ligatures w14:val="none"/>
        </w:rPr>
      </w:pPr>
      <w:hyperlink w:anchor="_Toc203383187" w:history="1">
        <w:r w:rsidR="00FE0DC2" w:rsidRPr="00F57FAC">
          <w:rPr>
            <w:rStyle w:val="Hyperlink"/>
            <w:rFonts w:ascii="Arial"/>
            <w:smallCaps/>
            <w:noProof/>
            <w:lang w:bidi="en-US"/>
          </w:rPr>
          <w:t>8.6   Machine Learning Based Predictive Models</w:t>
        </w:r>
        <w:r w:rsidR="00FE0DC2">
          <w:rPr>
            <w:noProof/>
            <w:webHidden/>
          </w:rPr>
          <w:tab/>
        </w:r>
        <w:r w:rsidR="00FE0DC2">
          <w:rPr>
            <w:noProof/>
            <w:webHidden/>
          </w:rPr>
          <w:fldChar w:fldCharType="begin"/>
        </w:r>
        <w:r w:rsidR="00FE0DC2">
          <w:rPr>
            <w:noProof/>
            <w:webHidden/>
          </w:rPr>
          <w:instrText xml:space="preserve"> PAGEREF _Toc203383187 \h </w:instrText>
        </w:r>
        <w:r w:rsidR="00FE0DC2">
          <w:rPr>
            <w:noProof/>
            <w:webHidden/>
          </w:rPr>
        </w:r>
        <w:r w:rsidR="00FE0DC2">
          <w:rPr>
            <w:noProof/>
            <w:webHidden/>
          </w:rPr>
          <w:fldChar w:fldCharType="separate"/>
        </w:r>
        <w:r w:rsidR="00FE0DC2">
          <w:rPr>
            <w:noProof/>
            <w:webHidden/>
          </w:rPr>
          <w:t>24</w:t>
        </w:r>
        <w:r w:rsidR="00FE0DC2">
          <w:rPr>
            <w:noProof/>
            <w:webHidden/>
          </w:rPr>
          <w:fldChar w:fldCharType="end"/>
        </w:r>
      </w:hyperlink>
    </w:p>
    <w:p w14:paraId="4DFE9335" w14:textId="0E6F0CAF" w:rsidR="00FE0DC2" w:rsidRDefault="00DC72E6">
      <w:pPr>
        <w:pStyle w:val="TOC1"/>
        <w:tabs>
          <w:tab w:val="right" w:leader="dot" w:pos="9628"/>
        </w:tabs>
        <w:rPr>
          <w:rFonts w:eastAsiaTheme="minorEastAsia"/>
          <w:noProof/>
          <w:kern w:val="0"/>
          <w:lang w:eastAsia="en-SG"/>
          <w14:ligatures w14:val="none"/>
        </w:rPr>
      </w:pPr>
      <w:hyperlink w:anchor="_Toc203383188" w:history="1">
        <w:r w:rsidR="00FE0DC2" w:rsidRPr="00F57FAC">
          <w:rPr>
            <w:rStyle w:val="Hyperlink"/>
            <w:noProof/>
            <w:lang w:bidi="en-US"/>
          </w:rPr>
          <w:t>8.6.1 Perform regression on “Close Price”</w:t>
        </w:r>
        <w:r w:rsidR="00FE0DC2">
          <w:rPr>
            <w:noProof/>
            <w:webHidden/>
          </w:rPr>
          <w:tab/>
        </w:r>
        <w:r w:rsidR="00FE0DC2">
          <w:rPr>
            <w:noProof/>
            <w:webHidden/>
          </w:rPr>
          <w:fldChar w:fldCharType="begin"/>
        </w:r>
        <w:r w:rsidR="00FE0DC2">
          <w:rPr>
            <w:noProof/>
            <w:webHidden/>
          </w:rPr>
          <w:instrText xml:space="preserve"> PAGEREF _Toc203383188 \h </w:instrText>
        </w:r>
        <w:r w:rsidR="00FE0DC2">
          <w:rPr>
            <w:noProof/>
            <w:webHidden/>
          </w:rPr>
        </w:r>
        <w:r w:rsidR="00FE0DC2">
          <w:rPr>
            <w:noProof/>
            <w:webHidden/>
          </w:rPr>
          <w:fldChar w:fldCharType="separate"/>
        </w:r>
        <w:r w:rsidR="00FE0DC2">
          <w:rPr>
            <w:noProof/>
            <w:webHidden/>
          </w:rPr>
          <w:t>24</w:t>
        </w:r>
        <w:r w:rsidR="00FE0DC2">
          <w:rPr>
            <w:noProof/>
            <w:webHidden/>
          </w:rPr>
          <w:fldChar w:fldCharType="end"/>
        </w:r>
      </w:hyperlink>
    </w:p>
    <w:p w14:paraId="3A6227FA" w14:textId="6EEB08AB" w:rsidR="00FE0DC2" w:rsidRPr="008E4519" w:rsidRDefault="00DC72E6" w:rsidP="00023E65">
      <w:pPr>
        <w:pStyle w:val="TOC3"/>
      </w:pPr>
      <w:hyperlink w:anchor="_Toc203383189" w:history="1">
        <w:r w:rsidR="00FE0DC2" w:rsidRPr="008E4519">
          <w:rPr>
            <w:rStyle w:val="Hyperlink"/>
            <w:rFonts w:cstheme="minorHAnsi"/>
          </w:rPr>
          <w:t>Insights</w:t>
        </w:r>
        <w:r w:rsidR="00FE0DC2" w:rsidRPr="008E4519">
          <w:rPr>
            <w:webHidden/>
          </w:rPr>
          <w:tab/>
        </w:r>
        <w:r w:rsidR="00FE0DC2" w:rsidRPr="008E4519">
          <w:rPr>
            <w:webHidden/>
          </w:rPr>
          <w:fldChar w:fldCharType="begin"/>
        </w:r>
        <w:r w:rsidR="00FE0DC2" w:rsidRPr="008E4519">
          <w:rPr>
            <w:webHidden/>
          </w:rPr>
          <w:instrText xml:space="preserve"> PAGEREF _Toc203383189 \h </w:instrText>
        </w:r>
        <w:r w:rsidR="00FE0DC2" w:rsidRPr="008E4519">
          <w:rPr>
            <w:webHidden/>
          </w:rPr>
        </w:r>
        <w:r w:rsidR="00FE0DC2" w:rsidRPr="008E4519">
          <w:rPr>
            <w:webHidden/>
          </w:rPr>
          <w:fldChar w:fldCharType="separate"/>
        </w:r>
        <w:r w:rsidR="00FE0DC2" w:rsidRPr="008E4519">
          <w:rPr>
            <w:webHidden/>
          </w:rPr>
          <w:t>26</w:t>
        </w:r>
        <w:r w:rsidR="00FE0DC2" w:rsidRPr="008E4519">
          <w:rPr>
            <w:webHidden/>
          </w:rPr>
          <w:fldChar w:fldCharType="end"/>
        </w:r>
      </w:hyperlink>
    </w:p>
    <w:p w14:paraId="62A485D9" w14:textId="63977F09" w:rsidR="00FE0DC2" w:rsidRPr="008E4519" w:rsidRDefault="00DC72E6" w:rsidP="00023E65">
      <w:pPr>
        <w:pStyle w:val="TOC3"/>
      </w:pPr>
      <w:hyperlink w:anchor="_Toc203383190" w:history="1">
        <w:r w:rsidR="00FE0DC2" w:rsidRPr="008E4519">
          <w:rPr>
            <w:rStyle w:val="Hyperlink"/>
            <w:rFonts w:cstheme="minorHAnsi"/>
          </w:rPr>
          <w:t>8.6.1.4 Conclusion</w:t>
        </w:r>
        <w:r w:rsidR="00FE0DC2" w:rsidRPr="008E4519">
          <w:rPr>
            <w:webHidden/>
          </w:rPr>
          <w:tab/>
        </w:r>
        <w:r w:rsidR="00FE0DC2" w:rsidRPr="008E4519">
          <w:rPr>
            <w:webHidden/>
          </w:rPr>
          <w:fldChar w:fldCharType="begin"/>
        </w:r>
        <w:r w:rsidR="00FE0DC2" w:rsidRPr="008E4519">
          <w:rPr>
            <w:webHidden/>
          </w:rPr>
          <w:instrText xml:space="preserve"> PAGEREF _Toc203383190 \h </w:instrText>
        </w:r>
        <w:r w:rsidR="00FE0DC2" w:rsidRPr="008E4519">
          <w:rPr>
            <w:webHidden/>
          </w:rPr>
        </w:r>
        <w:r w:rsidR="00FE0DC2" w:rsidRPr="008E4519">
          <w:rPr>
            <w:webHidden/>
          </w:rPr>
          <w:fldChar w:fldCharType="separate"/>
        </w:r>
        <w:r w:rsidR="00FE0DC2" w:rsidRPr="008E4519">
          <w:rPr>
            <w:webHidden/>
          </w:rPr>
          <w:t>26</w:t>
        </w:r>
        <w:r w:rsidR="00FE0DC2" w:rsidRPr="008E4519">
          <w:rPr>
            <w:webHidden/>
          </w:rPr>
          <w:fldChar w:fldCharType="end"/>
        </w:r>
      </w:hyperlink>
    </w:p>
    <w:p w14:paraId="5CAFC27A" w14:textId="556752DB" w:rsidR="00FE0DC2" w:rsidRPr="008E4519" w:rsidRDefault="00DC72E6">
      <w:pPr>
        <w:pStyle w:val="TOC1"/>
        <w:tabs>
          <w:tab w:val="left" w:pos="880"/>
          <w:tab w:val="right" w:leader="dot" w:pos="9628"/>
        </w:tabs>
        <w:rPr>
          <w:rFonts w:eastAsiaTheme="minorEastAsia"/>
          <w:noProof/>
          <w:kern w:val="0"/>
          <w:lang w:eastAsia="en-SG"/>
          <w14:ligatures w14:val="none"/>
        </w:rPr>
      </w:pPr>
      <w:hyperlink w:anchor="_Toc203383191" w:history="1">
        <w:r w:rsidR="00FE0DC2" w:rsidRPr="008E4519">
          <w:rPr>
            <w:rStyle w:val="Hyperlink"/>
            <w:noProof/>
            <w:lang w:bidi="en-US"/>
          </w:rPr>
          <w:t>8.6.2</w:t>
        </w:r>
        <w:r w:rsidR="00FE0DC2" w:rsidRPr="008E4519">
          <w:rPr>
            <w:rFonts w:eastAsiaTheme="minorEastAsia"/>
            <w:noProof/>
            <w:kern w:val="0"/>
            <w:lang w:eastAsia="en-SG"/>
            <w14:ligatures w14:val="none"/>
          </w:rPr>
          <w:tab/>
        </w:r>
        <w:r w:rsidR="00FE0DC2" w:rsidRPr="008E4519">
          <w:rPr>
            <w:rStyle w:val="Hyperlink"/>
            <w:noProof/>
            <w:lang w:bidi="en-US"/>
          </w:rPr>
          <w:t>LSTM with the Attention Mechanism in TensorFlow</w:t>
        </w:r>
        <w:r w:rsidR="00FE0DC2" w:rsidRPr="008E4519">
          <w:rPr>
            <w:noProof/>
            <w:webHidden/>
          </w:rPr>
          <w:tab/>
        </w:r>
        <w:r w:rsidR="00FE0DC2" w:rsidRPr="008E4519">
          <w:rPr>
            <w:noProof/>
            <w:webHidden/>
          </w:rPr>
          <w:fldChar w:fldCharType="begin"/>
        </w:r>
        <w:r w:rsidR="00FE0DC2" w:rsidRPr="008E4519">
          <w:rPr>
            <w:noProof/>
            <w:webHidden/>
          </w:rPr>
          <w:instrText xml:space="preserve"> PAGEREF _Toc203383191 \h </w:instrText>
        </w:r>
        <w:r w:rsidR="00FE0DC2" w:rsidRPr="008E4519">
          <w:rPr>
            <w:noProof/>
            <w:webHidden/>
          </w:rPr>
        </w:r>
        <w:r w:rsidR="00FE0DC2" w:rsidRPr="008E4519">
          <w:rPr>
            <w:noProof/>
            <w:webHidden/>
          </w:rPr>
          <w:fldChar w:fldCharType="separate"/>
        </w:r>
        <w:r w:rsidR="00FE0DC2" w:rsidRPr="008E4519">
          <w:rPr>
            <w:noProof/>
            <w:webHidden/>
          </w:rPr>
          <w:t>26</w:t>
        </w:r>
        <w:r w:rsidR="00FE0DC2" w:rsidRPr="008E4519">
          <w:rPr>
            <w:noProof/>
            <w:webHidden/>
          </w:rPr>
          <w:fldChar w:fldCharType="end"/>
        </w:r>
      </w:hyperlink>
    </w:p>
    <w:p w14:paraId="5DC4AAB2" w14:textId="29DE7E72" w:rsidR="00FE0DC2" w:rsidRPr="008E4519" w:rsidRDefault="00DC72E6" w:rsidP="00023E65">
      <w:pPr>
        <w:pStyle w:val="TOC3"/>
      </w:pPr>
      <w:hyperlink w:anchor="_Toc203383192" w:history="1">
        <w:r w:rsidR="00FE0DC2" w:rsidRPr="008E4519">
          <w:rPr>
            <w:rStyle w:val="Hyperlink"/>
          </w:rPr>
          <w:t>8.6.2.2.1. Predicted Value:</w:t>
        </w:r>
        <w:r w:rsidR="00FE0DC2" w:rsidRPr="008E4519">
          <w:rPr>
            <w:webHidden/>
          </w:rPr>
          <w:tab/>
        </w:r>
        <w:r w:rsidR="00FE0DC2" w:rsidRPr="008E4519">
          <w:rPr>
            <w:webHidden/>
          </w:rPr>
          <w:fldChar w:fldCharType="begin"/>
        </w:r>
        <w:r w:rsidR="00FE0DC2" w:rsidRPr="008E4519">
          <w:rPr>
            <w:webHidden/>
          </w:rPr>
          <w:instrText xml:space="preserve"> PAGEREF _Toc203383192 \h </w:instrText>
        </w:r>
        <w:r w:rsidR="00FE0DC2" w:rsidRPr="008E4519">
          <w:rPr>
            <w:webHidden/>
          </w:rPr>
        </w:r>
        <w:r w:rsidR="00FE0DC2" w:rsidRPr="008E4519">
          <w:rPr>
            <w:webHidden/>
          </w:rPr>
          <w:fldChar w:fldCharType="separate"/>
        </w:r>
        <w:r w:rsidR="00FE0DC2" w:rsidRPr="008E4519">
          <w:rPr>
            <w:webHidden/>
          </w:rPr>
          <w:t>27</w:t>
        </w:r>
        <w:r w:rsidR="00FE0DC2" w:rsidRPr="008E4519">
          <w:rPr>
            <w:webHidden/>
          </w:rPr>
          <w:fldChar w:fldCharType="end"/>
        </w:r>
      </w:hyperlink>
    </w:p>
    <w:p w14:paraId="5CD5497A" w14:textId="415A7BCF" w:rsidR="00FE0DC2" w:rsidRPr="008E4519" w:rsidRDefault="00DC72E6" w:rsidP="00023E65">
      <w:pPr>
        <w:pStyle w:val="TOC3"/>
      </w:pPr>
      <w:hyperlink w:anchor="_Toc203383193" w:history="1">
        <w:r w:rsidR="00FE0DC2" w:rsidRPr="008E4519">
          <w:rPr>
            <w:rStyle w:val="Hyperlink"/>
          </w:rPr>
          <w:t>8.6.2.2.2. Mean Absolute Error (MAE):</w:t>
        </w:r>
        <w:r w:rsidR="00FE0DC2" w:rsidRPr="008E4519">
          <w:rPr>
            <w:webHidden/>
          </w:rPr>
          <w:tab/>
        </w:r>
        <w:r w:rsidR="00FE0DC2" w:rsidRPr="008E4519">
          <w:rPr>
            <w:webHidden/>
          </w:rPr>
          <w:fldChar w:fldCharType="begin"/>
        </w:r>
        <w:r w:rsidR="00FE0DC2" w:rsidRPr="008E4519">
          <w:rPr>
            <w:webHidden/>
          </w:rPr>
          <w:instrText xml:space="preserve"> PAGEREF _Toc203383193 \h </w:instrText>
        </w:r>
        <w:r w:rsidR="00FE0DC2" w:rsidRPr="008E4519">
          <w:rPr>
            <w:webHidden/>
          </w:rPr>
        </w:r>
        <w:r w:rsidR="00FE0DC2" w:rsidRPr="008E4519">
          <w:rPr>
            <w:webHidden/>
          </w:rPr>
          <w:fldChar w:fldCharType="separate"/>
        </w:r>
        <w:r w:rsidR="00FE0DC2" w:rsidRPr="008E4519">
          <w:rPr>
            <w:webHidden/>
          </w:rPr>
          <w:t>27</w:t>
        </w:r>
        <w:r w:rsidR="00FE0DC2" w:rsidRPr="008E4519">
          <w:rPr>
            <w:webHidden/>
          </w:rPr>
          <w:fldChar w:fldCharType="end"/>
        </w:r>
      </w:hyperlink>
    </w:p>
    <w:p w14:paraId="7D70ACDA" w14:textId="5DA72938" w:rsidR="00FE0DC2" w:rsidRPr="008E4519" w:rsidRDefault="00DC72E6" w:rsidP="00023E65">
      <w:pPr>
        <w:pStyle w:val="TOC3"/>
      </w:pPr>
      <w:hyperlink w:anchor="_Toc203383194" w:history="1">
        <w:r w:rsidR="00FE0DC2" w:rsidRPr="008E4519">
          <w:rPr>
            <w:rStyle w:val="Hyperlink"/>
          </w:rPr>
          <w:t>8.6.2.2.3 Root Mean Square Error (RMSE):</w:t>
        </w:r>
        <w:r w:rsidR="00FE0DC2" w:rsidRPr="008E4519">
          <w:rPr>
            <w:webHidden/>
          </w:rPr>
          <w:tab/>
        </w:r>
        <w:r w:rsidR="00FE0DC2" w:rsidRPr="008E4519">
          <w:rPr>
            <w:webHidden/>
          </w:rPr>
          <w:fldChar w:fldCharType="begin"/>
        </w:r>
        <w:r w:rsidR="00FE0DC2" w:rsidRPr="008E4519">
          <w:rPr>
            <w:webHidden/>
          </w:rPr>
          <w:instrText xml:space="preserve"> PAGEREF _Toc203383194 \h </w:instrText>
        </w:r>
        <w:r w:rsidR="00FE0DC2" w:rsidRPr="008E4519">
          <w:rPr>
            <w:webHidden/>
          </w:rPr>
        </w:r>
        <w:r w:rsidR="00FE0DC2" w:rsidRPr="008E4519">
          <w:rPr>
            <w:webHidden/>
          </w:rPr>
          <w:fldChar w:fldCharType="separate"/>
        </w:r>
        <w:r w:rsidR="00FE0DC2" w:rsidRPr="008E4519">
          <w:rPr>
            <w:webHidden/>
          </w:rPr>
          <w:t>28</w:t>
        </w:r>
        <w:r w:rsidR="00FE0DC2" w:rsidRPr="008E4519">
          <w:rPr>
            <w:webHidden/>
          </w:rPr>
          <w:fldChar w:fldCharType="end"/>
        </w:r>
      </w:hyperlink>
    </w:p>
    <w:p w14:paraId="66A417BC" w14:textId="53A1CA2A" w:rsidR="00FE0DC2" w:rsidRPr="008E4519" w:rsidRDefault="00DC72E6" w:rsidP="00023E65">
      <w:pPr>
        <w:pStyle w:val="TOC3"/>
      </w:pPr>
      <w:hyperlink w:anchor="_Toc203383195" w:history="1">
        <w:r w:rsidR="00FE0DC2" w:rsidRPr="008E4519">
          <w:rPr>
            <w:rStyle w:val="Hyperlink"/>
          </w:rPr>
          <w:t>8.6.2.2.4 Loss:</w:t>
        </w:r>
        <w:r w:rsidR="00FE0DC2" w:rsidRPr="008E4519">
          <w:rPr>
            <w:webHidden/>
          </w:rPr>
          <w:tab/>
        </w:r>
        <w:r w:rsidR="00FE0DC2" w:rsidRPr="008E4519">
          <w:rPr>
            <w:webHidden/>
          </w:rPr>
          <w:fldChar w:fldCharType="begin"/>
        </w:r>
        <w:r w:rsidR="00FE0DC2" w:rsidRPr="008E4519">
          <w:rPr>
            <w:webHidden/>
          </w:rPr>
          <w:instrText xml:space="preserve"> PAGEREF _Toc203383195 \h </w:instrText>
        </w:r>
        <w:r w:rsidR="00FE0DC2" w:rsidRPr="008E4519">
          <w:rPr>
            <w:webHidden/>
          </w:rPr>
        </w:r>
        <w:r w:rsidR="00FE0DC2" w:rsidRPr="008E4519">
          <w:rPr>
            <w:webHidden/>
          </w:rPr>
          <w:fldChar w:fldCharType="separate"/>
        </w:r>
        <w:r w:rsidR="00FE0DC2" w:rsidRPr="008E4519">
          <w:rPr>
            <w:webHidden/>
          </w:rPr>
          <w:t>28</w:t>
        </w:r>
        <w:r w:rsidR="00FE0DC2" w:rsidRPr="008E4519">
          <w:rPr>
            <w:webHidden/>
          </w:rPr>
          <w:fldChar w:fldCharType="end"/>
        </w:r>
      </w:hyperlink>
    </w:p>
    <w:p w14:paraId="402F80E8" w14:textId="2A028850" w:rsidR="00FE0DC2" w:rsidRPr="008E4519" w:rsidRDefault="00DC72E6" w:rsidP="00023E65">
      <w:pPr>
        <w:pStyle w:val="TOC3"/>
      </w:pPr>
      <w:hyperlink w:anchor="_Toc203383196" w:history="1">
        <w:r w:rsidR="00FE0DC2" w:rsidRPr="008E4519">
          <w:rPr>
            <w:rStyle w:val="Hyperlink"/>
          </w:rPr>
          <w:t>8.6.2.2.5 Key Takeaways:</w:t>
        </w:r>
        <w:r w:rsidR="00FE0DC2" w:rsidRPr="008E4519">
          <w:rPr>
            <w:webHidden/>
          </w:rPr>
          <w:tab/>
        </w:r>
        <w:r w:rsidR="00FE0DC2" w:rsidRPr="008E4519">
          <w:rPr>
            <w:webHidden/>
          </w:rPr>
          <w:fldChar w:fldCharType="begin"/>
        </w:r>
        <w:r w:rsidR="00FE0DC2" w:rsidRPr="008E4519">
          <w:rPr>
            <w:webHidden/>
          </w:rPr>
          <w:instrText xml:space="preserve"> PAGEREF _Toc203383196 \h </w:instrText>
        </w:r>
        <w:r w:rsidR="00FE0DC2" w:rsidRPr="008E4519">
          <w:rPr>
            <w:webHidden/>
          </w:rPr>
        </w:r>
        <w:r w:rsidR="00FE0DC2" w:rsidRPr="008E4519">
          <w:rPr>
            <w:webHidden/>
          </w:rPr>
          <w:fldChar w:fldCharType="separate"/>
        </w:r>
        <w:r w:rsidR="00FE0DC2" w:rsidRPr="008E4519">
          <w:rPr>
            <w:webHidden/>
          </w:rPr>
          <w:t>28</w:t>
        </w:r>
        <w:r w:rsidR="00FE0DC2" w:rsidRPr="008E4519">
          <w:rPr>
            <w:webHidden/>
          </w:rPr>
          <w:fldChar w:fldCharType="end"/>
        </w:r>
      </w:hyperlink>
    </w:p>
    <w:p w14:paraId="7971168D" w14:textId="1854AECA" w:rsidR="00FE0DC2" w:rsidRDefault="00DC72E6">
      <w:pPr>
        <w:pStyle w:val="TOC1"/>
        <w:tabs>
          <w:tab w:val="right" w:leader="dot" w:pos="9628"/>
        </w:tabs>
        <w:rPr>
          <w:rFonts w:eastAsiaTheme="minorEastAsia"/>
          <w:noProof/>
          <w:kern w:val="0"/>
          <w:lang w:eastAsia="en-SG"/>
          <w14:ligatures w14:val="none"/>
        </w:rPr>
      </w:pPr>
      <w:hyperlink w:anchor="_Toc203383197" w:history="1">
        <w:r w:rsidR="00FE0DC2" w:rsidRPr="00F57FAC">
          <w:rPr>
            <w:rStyle w:val="Hyperlink"/>
            <w:rFonts w:ascii="Segoe UI" w:hAnsi="Segoe UI" w:cs="Segoe UI"/>
            <w:noProof/>
            <w:lang w:bidi="en-US"/>
          </w:rPr>
          <w:t>Unsupervised learning on S&amp;P 500 for portfolio optimization</w:t>
        </w:r>
        <w:r w:rsidR="00FE0DC2">
          <w:rPr>
            <w:noProof/>
            <w:webHidden/>
          </w:rPr>
          <w:tab/>
        </w:r>
        <w:r w:rsidR="00FE0DC2">
          <w:rPr>
            <w:noProof/>
            <w:webHidden/>
          </w:rPr>
          <w:fldChar w:fldCharType="begin"/>
        </w:r>
        <w:r w:rsidR="00FE0DC2">
          <w:rPr>
            <w:noProof/>
            <w:webHidden/>
          </w:rPr>
          <w:instrText xml:space="preserve"> PAGEREF _Toc203383197 \h </w:instrText>
        </w:r>
        <w:r w:rsidR="00FE0DC2">
          <w:rPr>
            <w:noProof/>
            <w:webHidden/>
          </w:rPr>
        </w:r>
        <w:r w:rsidR="00FE0DC2">
          <w:rPr>
            <w:noProof/>
            <w:webHidden/>
          </w:rPr>
          <w:fldChar w:fldCharType="separate"/>
        </w:r>
        <w:r w:rsidR="00FE0DC2">
          <w:rPr>
            <w:noProof/>
            <w:webHidden/>
          </w:rPr>
          <w:t>31</w:t>
        </w:r>
        <w:r w:rsidR="00FE0DC2">
          <w:rPr>
            <w:noProof/>
            <w:webHidden/>
          </w:rPr>
          <w:fldChar w:fldCharType="end"/>
        </w:r>
      </w:hyperlink>
    </w:p>
    <w:p w14:paraId="027B0A00" w14:textId="421A4A0B" w:rsidR="00FE0DC2" w:rsidRPr="008E4519" w:rsidRDefault="00DC72E6" w:rsidP="00023E65">
      <w:pPr>
        <w:pStyle w:val="TOC3"/>
      </w:pPr>
      <w:hyperlink w:anchor="_Toc203383198" w:history="1">
        <w:r w:rsidR="00FE0DC2" w:rsidRPr="008E4519">
          <w:rPr>
            <w:rStyle w:val="Hyperlink"/>
            <w:rFonts w:ascii="Segoe UI" w:hAnsi="Segoe UI" w:cs="Segoe UI"/>
          </w:rPr>
          <w:t>9.1.7.1 Methodology Overview:</w:t>
        </w:r>
        <w:r w:rsidR="00FE0DC2" w:rsidRPr="008E4519">
          <w:rPr>
            <w:webHidden/>
          </w:rPr>
          <w:tab/>
        </w:r>
        <w:r w:rsidR="00FE0DC2" w:rsidRPr="008E4519">
          <w:rPr>
            <w:webHidden/>
          </w:rPr>
          <w:fldChar w:fldCharType="begin"/>
        </w:r>
        <w:r w:rsidR="00FE0DC2" w:rsidRPr="008E4519">
          <w:rPr>
            <w:webHidden/>
          </w:rPr>
          <w:instrText xml:space="preserve"> PAGEREF _Toc203383198 \h </w:instrText>
        </w:r>
        <w:r w:rsidR="00FE0DC2" w:rsidRPr="008E4519">
          <w:rPr>
            <w:webHidden/>
          </w:rPr>
        </w:r>
        <w:r w:rsidR="00FE0DC2" w:rsidRPr="008E4519">
          <w:rPr>
            <w:webHidden/>
          </w:rPr>
          <w:fldChar w:fldCharType="separate"/>
        </w:r>
        <w:r w:rsidR="00FE0DC2" w:rsidRPr="008E4519">
          <w:rPr>
            <w:webHidden/>
          </w:rPr>
          <w:t>37</w:t>
        </w:r>
        <w:r w:rsidR="00FE0DC2" w:rsidRPr="008E4519">
          <w:rPr>
            <w:webHidden/>
          </w:rPr>
          <w:fldChar w:fldCharType="end"/>
        </w:r>
      </w:hyperlink>
    </w:p>
    <w:p w14:paraId="453B4F55" w14:textId="31935024" w:rsidR="00FE0DC2" w:rsidRPr="008E4519" w:rsidRDefault="00DC72E6" w:rsidP="00023E65">
      <w:pPr>
        <w:pStyle w:val="TOC3"/>
      </w:pPr>
      <w:hyperlink w:anchor="_Toc203383199" w:history="1">
        <w:r w:rsidR="00FE0DC2" w:rsidRPr="008E4519">
          <w:rPr>
            <w:rStyle w:val="Hyperlink"/>
          </w:rPr>
          <w:t>9.1.8.1 Benchmark Selection: SPY ETF</w:t>
        </w:r>
        <w:r w:rsidR="00FE0DC2" w:rsidRPr="008E4519">
          <w:rPr>
            <w:webHidden/>
          </w:rPr>
          <w:tab/>
        </w:r>
        <w:r w:rsidR="00FE0DC2" w:rsidRPr="008E4519">
          <w:rPr>
            <w:webHidden/>
          </w:rPr>
          <w:fldChar w:fldCharType="begin"/>
        </w:r>
        <w:r w:rsidR="00FE0DC2" w:rsidRPr="008E4519">
          <w:rPr>
            <w:webHidden/>
          </w:rPr>
          <w:instrText xml:space="preserve"> PAGEREF _Toc203383199 \h </w:instrText>
        </w:r>
        <w:r w:rsidR="00FE0DC2" w:rsidRPr="008E4519">
          <w:rPr>
            <w:webHidden/>
          </w:rPr>
        </w:r>
        <w:r w:rsidR="00FE0DC2" w:rsidRPr="008E4519">
          <w:rPr>
            <w:webHidden/>
          </w:rPr>
          <w:fldChar w:fldCharType="separate"/>
        </w:r>
        <w:r w:rsidR="00FE0DC2" w:rsidRPr="008E4519">
          <w:rPr>
            <w:webHidden/>
          </w:rPr>
          <w:t>41</w:t>
        </w:r>
        <w:r w:rsidR="00FE0DC2" w:rsidRPr="008E4519">
          <w:rPr>
            <w:webHidden/>
          </w:rPr>
          <w:fldChar w:fldCharType="end"/>
        </w:r>
      </w:hyperlink>
    </w:p>
    <w:p w14:paraId="0F5F459A" w14:textId="601A7E26" w:rsidR="00FE0DC2" w:rsidRPr="008E4519" w:rsidRDefault="00DC72E6" w:rsidP="00023E65">
      <w:pPr>
        <w:pStyle w:val="TOC3"/>
      </w:pPr>
      <w:hyperlink w:anchor="_Toc203383200" w:history="1">
        <w:r w:rsidR="00FE0DC2" w:rsidRPr="008E4519">
          <w:rPr>
            <w:rStyle w:val="Hyperlink"/>
          </w:rPr>
          <w:t>9.1.8.2 SPY Returns Calculation</w:t>
        </w:r>
        <w:r w:rsidR="00FE0DC2" w:rsidRPr="008E4519">
          <w:rPr>
            <w:webHidden/>
          </w:rPr>
          <w:tab/>
        </w:r>
        <w:r w:rsidR="00FE0DC2" w:rsidRPr="008E4519">
          <w:rPr>
            <w:webHidden/>
          </w:rPr>
          <w:fldChar w:fldCharType="begin"/>
        </w:r>
        <w:r w:rsidR="00FE0DC2" w:rsidRPr="008E4519">
          <w:rPr>
            <w:webHidden/>
          </w:rPr>
          <w:instrText xml:space="preserve"> PAGEREF _Toc203383200 \h </w:instrText>
        </w:r>
        <w:r w:rsidR="00FE0DC2" w:rsidRPr="008E4519">
          <w:rPr>
            <w:webHidden/>
          </w:rPr>
        </w:r>
        <w:r w:rsidR="00FE0DC2" w:rsidRPr="008E4519">
          <w:rPr>
            <w:webHidden/>
          </w:rPr>
          <w:fldChar w:fldCharType="separate"/>
        </w:r>
        <w:r w:rsidR="00FE0DC2" w:rsidRPr="008E4519">
          <w:rPr>
            <w:webHidden/>
          </w:rPr>
          <w:t>41</w:t>
        </w:r>
        <w:r w:rsidR="00FE0DC2" w:rsidRPr="008E4519">
          <w:rPr>
            <w:webHidden/>
          </w:rPr>
          <w:fldChar w:fldCharType="end"/>
        </w:r>
      </w:hyperlink>
    </w:p>
    <w:p w14:paraId="54FDE7A1" w14:textId="03EBE939" w:rsidR="00FE0DC2" w:rsidRPr="008E4519" w:rsidRDefault="00DC72E6" w:rsidP="00023E65">
      <w:pPr>
        <w:pStyle w:val="TOC3"/>
      </w:pPr>
      <w:hyperlink w:anchor="_Toc203383201" w:history="1">
        <w:r w:rsidR="00FE0DC2" w:rsidRPr="008E4519">
          <w:rPr>
            <w:rStyle w:val="Hyperlink"/>
          </w:rPr>
          <w:t>9.1.8.3 Strategy vs. Benchmark Merge</w:t>
        </w:r>
        <w:r w:rsidR="00FE0DC2" w:rsidRPr="008E4519">
          <w:rPr>
            <w:webHidden/>
          </w:rPr>
          <w:tab/>
        </w:r>
        <w:r w:rsidR="00FE0DC2" w:rsidRPr="008E4519">
          <w:rPr>
            <w:webHidden/>
          </w:rPr>
          <w:fldChar w:fldCharType="begin"/>
        </w:r>
        <w:r w:rsidR="00FE0DC2" w:rsidRPr="008E4519">
          <w:rPr>
            <w:webHidden/>
          </w:rPr>
          <w:instrText xml:space="preserve"> PAGEREF _Toc203383201 \h </w:instrText>
        </w:r>
        <w:r w:rsidR="00FE0DC2" w:rsidRPr="008E4519">
          <w:rPr>
            <w:webHidden/>
          </w:rPr>
        </w:r>
        <w:r w:rsidR="00FE0DC2" w:rsidRPr="008E4519">
          <w:rPr>
            <w:webHidden/>
          </w:rPr>
          <w:fldChar w:fldCharType="separate"/>
        </w:r>
        <w:r w:rsidR="00FE0DC2" w:rsidRPr="008E4519">
          <w:rPr>
            <w:webHidden/>
          </w:rPr>
          <w:t>42</w:t>
        </w:r>
        <w:r w:rsidR="00FE0DC2" w:rsidRPr="008E4519">
          <w:rPr>
            <w:webHidden/>
          </w:rPr>
          <w:fldChar w:fldCharType="end"/>
        </w:r>
      </w:hyperlink>
    </w:p>
    <w:p w14:paraId="00552D7B" w14:textId="002A7477" w:rsidR="00FE0DC2" w:rsidRPr="008E4519" w:rsidRDefault="00DC72E6" w:rsidP="00023E65">
      <w:pPr>
        <w:pStyle w:val="TOC3"/>
      </w:pPr>
      <w:hyperlink w:anchor="_Toc203383203" w:history="1">
        <w:r w:rsidR="00FE0DC2" w:rsidRPr="008E4519">
          <w:rPr>
            <w:rStyle w:val="Hyperlink"/>
          </w:rPr>
          <w:t>9.1.8.4 Key Interpretations:</w:t>
        </w:r>
        <w:r w:rsidR="00FE0DC2" w:rsidRPr="008E4519">
          <w:rPr>
            <w:webHidden/>
          </w:rPr>
          <w:tab/>
        </w:r>
        <w:r w:rsidR="00FE0DC2" w:rsidRPr="008E4519">
          <w:rPr>
            <w:webHidden/>
          </w:rPr>
          <w:fldChar w:fldCharType="begin"/>
        </w:r>
        <w:r w:rsidR="00FE0DC2" w:rsidRPr="008E4519">
          <w:rPr>
            <w:webHidden/>
          </w:rPr>
          <w:instrText xml:space="preserve"> PAGEREF _Toc203383203 \h </w:instrText>
        </w:r>
        <w:r w:rsidR="00FE0DC2" w:rsidRPr="008E4519">
          <w:rPr>
            <w:webHidden/>
          </w:rPr>
        </w:r>
        <w:r w:rsidR="00FE0DC2" w:rsidRPr="008E4519">
          <w:rPr>
            <w:webHidden/>
          </w:rPr>
          <w:fldChar w:fldCharType="separate"/>
        </w:r>
        <w:r w:rsidR="00FE0DC2" w:rsidRPr="008E4519">
          <w:rPr>
            <w:webHidden/>
          </w:rPr>
          <w:t>42</w:t>
        </w:r>
        <w:r w:rsidR="00FE0DC2" w:rsidRPr="008E4519">
          <w:rPr>
            <w:webHidden/>
          </w:rPr>
          <w:fldChar w:fldCharType="end"/>
        </w:r>
      </w:hyperlink>
    </w:p>
    <w:p w14:paraId="5EBE6EDF" w14:textId="04058313" w:rsidR="00FE0DC2" w:rsidRDefault="00DC72E6" w:rsidP="00F74009">
      <w:pPr>
        <w:pStyle w:val="TOC4"/>
      </w:pPr>
      <w:hyperlink w:anchor="_Toc203383204" w:history="1">
        <w:r w:rsidR="00FE0DC2" w:rsidRPr="00F57FAC">
          <w:rPr>
            <w:rStyle w:val="Hyperlink"/>
          </w:rPr>
          <w:t>Key Observations:</w:t>
        </w:r>
        <w:r w:rsidR="00FE0DC2">
          <w:rPr>
            <w:webHidden/>
          </w:rPr>
          <w:tab/>
        </w:r>
        <w:r w:rsidR="00FE0DC2">
          <w:rPr>
            <w:webHidden/>
          </w:rPr>
          <w:fldChar w:fldCharType="begin"/>
        </w:r>
        <w:r w:rsidR="00FE0DC2">
          <w:rPr>
            <w:webHidden/>
          </w:rPr>
          <w:instrText xml:space="preserve"> PAGEREF _Toc203383204 \h </w:instrText>
        </w:r>
        <w:r w:rsidR="00FE0DC2">
          <w:rPr>
            <w:webHidden/>
          </w:rPr>
        </w:r>
        <w:r w:rsidR="00FE0DC2">
          <w:rPr>
            <w:webHidden/>
          </w:rPr>
          <w:fldChar w:fldCharType="separate"/>
        </w:r>
        <w:r w:rsidR="00FE0DC2">
          <w:rPr>
            <w:webHidden/>
          </w:rPr>
          <w:t>47</w:t>
        </w:r>
        <w:r w:rsidR="00FE0DC2">
          <w:rPr>
            <w:webHidden/>
          </w:rPr>
          <w:fldChar w:fldCharType="end"/>
        </w:r>
      </w:hyperlink>
    </w:p>
    <w:p w14:paraId="4AB03AC7" w14:textId="41F5D2EE" w:rsidR="00FE0DC2" w:rsidRDefault="00DC72E6" w:rsidP="00023E65">
      <w:pPr>
        <w:pStyle w:val="TOC3"/>
      </w:pPr>
      <w:hyperlink w:anchor="_Toc203383205" w:history="1">
        <w:r w:rsidR="00FE0DC2" w:rsidRPr="00F57FAC">
          <w:rPr>
            <w:rStyle w:val="Hyperlink"/>
            <w:rFonts w:ascii="Segoe UI" w:eastAsiaTheme="minorHAnsi" w:hAnsi="Segoe UI" w:cs="Segoe UI"/>
            <w:shd w:val="clear" w:color="auto" w:fill="FFFFFF"/>
          </w:rPr>
          <w:t>Process Summary:</w:t>
        </w:r>
        <w:r w:rsidR="00FE0DC2">
          <w:rPr>
            <w:webHidden/>
          </w:rPr>
          <w:tab/>
        </w:r>
        <w:r w:rsidR="00FE0DC2">
          <w:rPr>
            <w:webHidden/>
          </w:rPr>
          <w:fldChar w:fldCharType="begin"/>
        </w:r>
        <w:r w:rsidR="00FE0DC2">
          <w:rPr>
            <w:webHidden/>
          </w:rPr>
          <w:instrText xml:space="preserve"> PAGEREF _Toc203383205 \h </w:instrText>
        </w:r>
        <w:r w:rsidR="00FE0DC2">
          <w:rPr>
            <w:webHidden/>
          </w:rPr>
        </w:r>
        <w:r w:rsidR="00FE0DC2">
          <w:rPr>
            <w:webHidden/>
          </w:rPr>
          <w:fldChar w:fldCharType="separate"/>
        </w:r>
        <w:r w:rsidR="00FE0DC2">
          <w:rPr>
            <w:webHidden/>
          </w:rPr>
          <w:t>50</w:t>
        </w:r>
        <w:r w:rsidR="00FE0DC2">
          <w:rPr>
            <w:webHidden/>
          </w:rPr>
          <w:fldChar w:fldCharType="end"/>
        </w:r>
      </w:hyperlink>
    </w:p>
    <w:p w14:paraId="65CBBD61" w14:textId="1CF5FF1B" w:rsidR="00FE0DC2" w:rsidRDefault="00DC72E6" w:rsidP="00023E65">
      <w:pPr>
        <w:pStyle w:val="TOC3"/>
      </w:pPr>
      <w:hyperlink w:anchor="_Toc203383206" w:history="1">
        <w:r w:rsidR="00FE0DC2" w:rsidRPr="00F57FAC">
          <w:rPr>
            <w:rStyle w:val="Hyperlink"/>
            <w:rFonts w:ascii="Segoe UI" w:eastAsiaTheme="minorHAnsi" w:hAnsi="Segoe UI" w:cs="Segoe UI"/>
            <w:shd w:val="clear" w:color="auto" w:fill="FFFFFF"/>
          </w:rPr>
          <w:t>Observations from the Table:</w:t>
        </w:r>
        <w:r w:rsidR="00FE0DC2">
          <w:rPr>
            <w:webHidden/>
          </w:rPr>
          <w:tab/>
        </w:r>
        <w:r w:rsidR="00FE0DC2">
          <w:rPr>
            <w:webHidden/>
          </w:rPr>
          <w:fldChar w:fldCharType="begin"/>
        </w:r>
        <w:r w:rsidR="00FE0DC2">
          <w:rPr>
            <w:webHidden/>
          </w:rPr>
          <w:instrText xml:space="preserve"> PAGEREF _Toc203383206 \h </w:instrText>
        </w:r>
        <w:r w:rsidR="00FE0DC2">
          <w:rPr>
            <w:webHidden/>
          </w:rPr>
        </w:r>
        <w:r w:rsidR="00FE0DC2">
          <w:rPr>
            <w:webHidden/>
          </w:rPr>
          <w:fldChar w:fldCharType="separate"/>
        </w:r>
        <w:r w:rsidR="00FE0DC2">
          <w:rPr>
            <w:webHidden/>
          </w:rPr>
          <w:t>51</w:t>
        </w:r>
        <w:r w:rsidR="00FE0DC2">
          <w:rPr>
            <w:webHidden/>
          </w:rPr>
          <w:fldChar w:fldCharType="end"/>
        </w:r>
      </w:hyperlink>
    </w:p>
    <w:p w14:paraId="542D3151" w14:textId="04794247" w:rsidR="00FE0DC2" w:rsidRDefault="00DC72E6" w:rsidP="00023E65">
      <w:pPr>
        <w:pStyle w:val="TOC3"/>
      </w:pPr>
      <w:hyperlink w:anchor="_Toc203383207" w:history="1">
        <w:r w:rsidR="00FE0DC2" w:rsidRPr="00F57FAC">
          <w:rPr>
            <w:rStyle w:val="Hyperlink"/>
            <w:rFonts w:ascii="Segoe UI" w:eastAsiaTheme="minorHAnsi" w:hAnsi="Segoe UI" w:cs="Segoe UI"/>
            <w:shd w:val="clear" w:color="auto" w:fill="FFFFFF"/>
          </w:rPr>
          <w:t>Process Breakdown:</w:t>
        </w:r>
        <w:r w:rsidR="00FE0DC2">
          <w:rPr>
            <w:webHidden/>
          </w:rPr>
          <w:tab/>
        </w:r>
        <w:r w:rsidR="00FE0DC2">
          <w:rPr>
            <w:webHidden/>
          </w:rPr>
          <w:fldChar w:fldCharType="begin"/>
        </w:r>
        <w:r w:rsidR="00FE0DC2">
          <w:rPr>
            <w:webHidden/>
          </w:rPr>
          <w:instrText xml:space="preserve"> PAGEREF _Toc203383207 \h </w:instrText>
        </w:r>
        <w:r w:rsidR="00FE0DC2">
          <w:rPr>
            <w:webHidden/>
          </w:rPr>
        </w:r>
        <w:r w:rsidR="00FE0DC2">
          <w:rPr>
            <w:webHidden/>
          </w:rPr>
          <w:fldChar w:fldCharType="separate"/>
        </w:r>
        <w:r w:rsidR="00FE0DC2">
          <w:rPr>
            <w:webHidden/>
          </w:rPr>
          <w:t>51</w:t>
        </w:r>
        <w:r w:rsidR="00FE0DC2">
          <w:rPr>
            <w:webHidden/>
          </w:rPr>
          <w:fldChar w:fldCharType="end"/>
        </w:r>
      </w:hyperlink>
    </w:p>
    <w:p w14:paraId="64C9CCA9" w14:textId="6BF0F95C" w:rsidR="00FE0DC2" w:rsidRDefault="00DC72E6" w:rsidP="00023E65">
      <w:pPr>
        <w:pStyle w:val="TOC3"/>
      </w:pPr>
      <w:hyperlink w:anchor="_Toc203383208" w:history="1">
        <w:r w:rsidR="00FE0DC2" w:rsidRPr="00F57FAC">
          <w:rPr>
            <w:rStyle w:val="Hyperlink"/>
            <w:rFonts w:ascii="Segoe UI" w:eastAsiaTheme="minorHAnsi" w:hAnsi="Segoe UI" w:cs="Segoe UI"/>
            <w:shd w:val="clear" w:color="auto" w:fill="FFFFFF"/>
          </w:rPr>
          <w:t>Observations:</w:t>
        </w:r>
        <w:r w:rsidR="00FE0DC2">
          <w:rPr>
            <w:webHidden/>
          </w:rPr>
          <w:tab/>
        </w:r>
        <w:r w:rsidR="00FE0DC2">
          <w:rPr>
            <w:webHidden/>
          </w:rPr>
          <w:fldChar w:fldCharType="begin"/>
        </w:r>
        <w:r w:rsidR="00FE0DC2">
          <w:rPr>
            <w:webHidden/>
          </w:rPr>
          <w:instrText xml:space="preserve"> PAGEREF _Toc203383208 \h </w:instrText>
        </w:r>
        <w:r w:rsidR="00FE0DC2">
          <w:rPr>
            <w:webHidden/>
          </w:rPr>
        </w:r>
        <w:r w:rsidR="00FE0DC2">
          <w:rPr>
            <w:webHidden/>
          </w:rPr>
          <w:fldChar w:fldCharType="separate"/>
        </w:r>
        <w:r w:rsidR="00FE0DC2">
          <w:rPr>
            <w:webHidden/>
          </w:rPr>
          <w:t>53</w:t>
        </w:r>
        <w:r w:rsidR="00FE0DC2">
          <w:rPr>
            <w:webHidden/>
          </w:rPr>
          <w:fldChar w:fldCharType="end"/>
        </w:r>
      </w:hyperlink>
    </w:p>
    <w:p w14:paraId="2CBD603D" w14:textId="6710F915" w:rsidR="00FE0DC2" w:rsidRDefault="00DC72E6" w:rsidP="00023E65">
      <w:pPr>
        <w:pStyle w:val="TOC3"/>
      </w:pPr>
      <w:hyperlink w:anchor="_Toc203383209" w:history="1">
        <w:r w:rsidR="00FE0DC2" w:rsidRPr="00F57FAC">
          <w:rPr>
            <w:rStyle w:val="Hyperlink"/>
            <w:rFonts w:ascii="Segoe UI" w:eastAsiaTheme="minorHAnsi" w:hAnsi="Segoe UI" w:cs="Segoe UI"/>
            <w:shd w:val="clear" w:color="auto" w:fill="FFFFFF"/>
          </w:rPr>
          <w:t>Strategic Use</w:t>
        </w:r>
        <w:r w:rsidR="00FE0DC2">
          <w:rPr>
            <w:webHidden/>
          </w:rPr>
          <w:tab/>
        </w:r>
        <w:r w:rsidR="00FE0DC2">
          <w:rPr>
            <w:webHidden/>
          </w:rPr>
          <w:fldChar w:fldCharType="begin"/>
        </w:r>
        <w:r w:rsidR="00FE0DC2">
          <w:rPr>
            <w:webHidden/>
          </w:rPr>
          <w:instrText xml:space="preserve"> PAGEREF _Toc203383209 \h </w:instrText>
        </w:r>
        <w:r w:rsidR="00FE0DC2">
          <w:rPr>
            <w:webHidden/>
          </w:rPr>
        </w:r>
        <w:r w:rsidR="00FE0DC2">
          <w:rPr>
            <w:webHidden/>
          </w:rPr>
          <w:fldChar w:fldCharType="separate"/>
        </w:r>
        <w:r w:rsidR="00FE0DC2">
          <w:rPr>
            <w:webHidden/>
          </w:rPr>
          <w:t>53</w:t>
        </w:r>
        <w:r w:rsidR="00FE0DC2">
          <w:rPr>
            <w:webHidden/>
          </w:rPr>
          <w:fldChar w:fldCharType="end"/>
        </w:r>
      </w:hyperlink>
    </w:p>
    <w:p w14:paraId="7821CCC3" w14:textId="27B1F6F0" w:rsidR="00FE0DC2" w:rsidRDefault="00DC72E6" w:rsidP="00023E65">
      <w:pPr>
        <w:pStyle w:val="TOC3"/>
      </w:pPr>
      <w:hyperlink w:anchor="_Toc203383210" w:history="1">
        <w:r w:rsidR="00FE0DC2" w:rsidRPr="00F57FAC">
          <w:rPr>
            <w:rStyle w:val="Hyperlink"/>
            <w:rFonts w:ascii="Segoe UI" w:eastAsiaTheme="minorHAnsi" w:hAnsi="Segoe UI" w:cs="Segoe UI"/>
            <w:shd w:val="clear" w:color="auto" w:fill="FFFFFF"/>
          </w:rPr>
          <w:t>Graph Interpretation</w:t>
        </w:r>
        <w:r w:rsidR="00FE0DC2">
          <w:rPr>
            <w:webHidden/>
          </w:rPr>
          <w:tab/>
        </w:r>
        <w:r w:rsidR="00FE0DC2">
          <w:rPr>
            <w:webHidden/>
          </w:rPr>
          <w:fldChar w:fldCharType="begin"/>
        </w:r>
        <w:r w:rsidR="00FE0DC2">
          <w:rPr>
            <w:webHidden/>
          </w:rPr>
          <w:instrText xml:space="preserve"> PAGEREF _Toc203383210 \h </w:instrText>
        </w:r>
        <w:r w:rsidR="00FE0DC2">
          <w:rPr>
            <w:webHidden/>
          </w:rPr>
        </w:r>
        <w:r w:rsidR="00FE0DC2">
          <w:rPr>
            <w:webHidden/>
          </w:rPr>
          <w:fldChar w:fldCharType="separate"/>
        </w:r>
        <w:r w:rsidR="00FE0DC2">
          <w:rPr>
            <w:webHidden/>
          </w:rPr>
          <w:t>54</w:t>
        </w:r>
        <w:r w:rsidR="00FE0DC2">
          <w:rPr>
            <w:webHidden/>
          </w:rPr>
          <w:fldChar w:fldCharType="end"/>
        </w:r>
      </w:hyperlink>
    </w:p>
    <w:p w14:paraId="43B9556B" w14:textId="30A2E614" w:rsidR="00FE0DC2" w:rsidRDefault="00DC72E6" w:rsidP="00023E65">
      <w:pPr>
        <w:pStyle w:val="TOC3"/>
      </w:pPr>
      <w:hyperlink w:anchor="_Toc203383211" w:history="1">
        <w:r w:rsidR="00FE0DC2" w:rsidRPr="00F57FAC">
          <w:rPr>
            <w:rStyle w:val="Hyperlink"/>
            <w:rFonts w:ascii="Segoe UI" w:eastAsiaTheme="minorHAnsi" w:hAnsi="Segoe UI" w:cs="Segoe UI"/>
            <w:shd w:val="clear" w:color="auto" w:fill="FFFFFF"/>
          </w:rPr>
          <w:t>Possible Implications</w:t>
        </w:r>
        <w:r w:rsidR="00FE0DC2">
          <w:rPr>
            <w:webHidden/>
          </w:rPr>
          <w:tab/>
        </w:r>
        <w:r w:rsidR="00FE0DC2">
          <w:rPr>
            <w:webHidden/>
          </w:rPr>
          <w:fldChar w:fldCharType="begin"/>
        </w:r>
        <w:r w:rsidR="00FE0DC2">
          <w:rPr>
            <w:webHidden/>
          </w:rPr>
          <w:instrText xml:space="preserve"> PAGEREF _Toc203383211 \h </w:instrText>
        </w:r>
        <w:r w:rsidR="00FE0DC2">
          <w:rPr>
            <w:webHidden/>
          </w:rPr>
        </w:r>
        <w:r w:rsidR="00FE0DC2">
          <w:rPr>
            <w:webHidden/>
          </w:rPr>
          <w:fldChar w:fldCharType="separate"/>
        </w:r>
        <w:r w:rsidR="00FE0DC2">
          <w:rPr>
            <w:webHidden/>
          </w:rPr>
          <w:t>54</w:t>
        </w:r>
        <w:r w:rsidR="00FE0DC2">
          <w:rPr>
            <w:webHidden/>
          </w:rPr>
          <w:fldChar w:fldCharType="end"/>
        </w:r>
      </w:hyperlink>
    </w:p>
    <w:p w14:paraId="380EB806" w14:textId="3DFC9206" w:rsidR="00FE0DC2" w:rsidRPr="008E4519" w:rsidRDefault="00DC72E6" w:rsidP="00F74009">
      <w:pPr>
        <w:pStyle w:val="TOC4"/>
      </w:pPr>
      <w:hyperlink w:anchor="_Toc203383212" w:history="1">
        <w:r w:rsidR="00FE0DC2" w:rsidRPr="008E4519">
          <w:rPr>
            <w:rStyle w:val="Hyperlink"/>
            <w:b w:val="0"/>
            <w:bCs w:val="0"/>
          </w:rPr>
          <w:t>Interpretation</w:t>
        </w:r>
        <w:r w:rsidR="00FE0DC2" w:rsidRPr="008E4519">
          <w:rPr>
            <w:webHidden/>
          </w:rPr>
          <w:tab/>
        </w:r>
        <w:r w:rsidR="00FE0DC2" w:rsidRPr="008E4519">
          <w:rPr>
            <w:webHidden/>
          </w:rPr>
          <w:fldChar w:fldCharType="begin"/>
        </w:r>
        <w:r w:rsidR="00FE0DC2" w:rsidRPr="008E4519">
          <w:rPr>
            <w:webHidden/>
          </w:rPr>
          <w:instrText xml:space="preserve"> PAGEREF _Toc203383212 \h </w:instrText>
        </w:r>
        <w:r w:rsidR="00FE0DC2" w:rsidRPr="008E4519">
          <w:rPr>
            <w:webHidden/>
          </w:rPr>
        </w:r>
        <w:r w:rsidR="00FE0DC2" w:rsidRPr="008E4519">
          <w:rPr>
            <w:webHidden/>
          </w:rPr>
          <w:fldChar w:fldCharType="separate"/>
        </w:r>
        <w:r w:rsidR="00FE0DC2" w:rsidRPr="008E4519">
          <w:rPr>
            <w:webHidden/>
          </w:rPr>
          <w:t>55</w:t>
        </w:r>
        <w:r w:rsidR="00FE0DC2" w:rsidRPr="008E4519">
          <w:rPr>
            <w:webHidden/>
          </w:rPr>
          <w:fldChar w:fldCharType="end"/>
        </w:r>
      </w:hyperlink>
    </w:p>
    <w:p w14:paraId="27B682F7" w14:textId="647B5FB1" w:rsidR="00FE0DC2" w:rsidRPr="00F74009" w:rsidRDefault="00DC72E6" w:rsidP="00F74009">
      <w:pPr>
        <w:pStyle w:val="TOC4"/>
      </w:pPr>
      <w:hyperlink w:anchor="_Toc203383213" w:history="1">
        <w:r w:rsidR="00FE0DC2" w:rsidRPr="00F74009">
          <w:rPr>
            <w:rStyle w:val="Hyperlink"/>
            <w:b w:val="0"/>
            <w:bCs w:val="0"/>
          </w:rPr>
          <w:t>Daily Signal Integration</w:t>
        </w:r>
        <w:r w:rsidR="00FE0DC2" w:rsidRPr="00F74009">
          <w:rPr>
            <w:webHidden/>
          </w:rPr>
          <w:tab/>
        </w:r>
        <w:r w:rsidR="00FE0DC2" w:rsidRPr="00F74009">
          <w:rPr>
            <w:webHidden/>
          </w:rPr>
          <w:fldChar w:fldCharType="begin"/>
        </w:r>
        <w:r w:rsidR="00FE0DC2" w:rsidRPr="00F74009">
          <w:rPr>
            <w:webHidden/>
          </w:rPr>
          <w:instrText xml:space="preserve"> PAGEREF _Toc203383213 \h </w:instrText>
        </w:r>
        <w:r w:rsidR="00FE0DC2" w:rsidRPr="00F74009">
          <w:rPr>
            <w:webHidden/>
          </w:rPr>
        </w:r>
        <w:r w:rsidR="00FE0DC2" w:rsidRPr="00F74009">
          <w:rPr>
            <w:webHidden/>
          </w:rPr>
          <w:fldChar w:fldCharType="separate"/>
        </w:r>
        <w:r w:rsidR="00FE0DC2" w:rsidRPr="00F74009">
          <w:rPr>
            <w:webHidden/>
          </w:rPr>
          <w:t>55</w:t>
        </w:r>
        <w:r w:rsidR="00FE0DC2" w:rsidRPr="00F74009">
          <w:rPr>
            <w:webHidden/>
          </w:rPr>
          <w:fldChar w:fldCharType="end"/>
        </w:r>
      </w:hyperlink>
    </w:p>
    <w:p w14:paraId="1FCB0DD5" w14:textId="6DC1F2BE" w:rsidR="00FE0DC2" w:rsidRPr="00F74009" w:rsidRDefault="00DC72E6" w:rsidP="00F74009">
      <w:pPr>
        <w:pStyle w:val="TOC4"/>
      </w:pPr>
      <w:hyperlink w:anchor="_Toc203383214" w:history="1">
        <w:r w:rsidR="00FE0DC2" w:rsidRPr="00F74009">
          <w:rPr>
            <w:rStyle w:val="Hyperlink"/>
            <w:b w:val="0"/>
            <w:bCs w:val="0"/>
          </w:rPr>
          <w:t>Technical Indicators</w:t>
        </w:r>
        <w:r w:rsidR="00FE0DC2" w:rsidRPr="00F74009">
          <w:rPr>
            <w:webHidden/>
          </w:rPr>
          <w:tab/>
        </w:r>
        <w:r w:rsidR="00FE0DC2" w:rsidRPr="00F74009">
          <w:rPr>
            <w:webHidden/>
          </w:rPr>
          <w:fldChar w:fldCharType="begin"/>
        </w:r>
        <w:r w:rsidR="00FE0DC2" w:rsidRPr="00F74009">
          <w:rPr>
            <w:webHidden/>
          </w:rPr>
          <w:instrText xml:space="preserve"> PAGEREF _Toc203383214 \h </w:instrText>
        </w:r>
        <w:r w:rsidR="00FE0DC2" w:rsidRPr="00F74009">
          <w:rPr>
            <w:webHidden/>
          </w:rPr>
        </w:r>
        <w:r w:rsidR="00FE0DC2" w:rsidRPr="00F74009">
          <w:rPr>
            <w:webHidden/>
          </w:rPr>
          <w:fldChar w:fldCharType="separate"/>
        </w:r>
        <w:r w:rsidR="00FE0DC2" w:rsidRPr="00F74009">
          <w:rPr>
            <w:webHidden/>
          </w:rPr>
          <w:t>55</w:t>
        </w:r>
        <w:r w:rsidR="00FE0DC2" w:rsidRPr="00F74009">
          <w:rPr>
            <w:webHidden/>
          </w:rPr>
          <w:fldChar w:fldCharType="end"/>
        </w:r>
      </w:hyperlink>
    </w:p>
    <w:p w14:paraId="4BDE5E86" w14:textId="2884A9BC" w:rsidR="00FE0DC2" w:rsidRPr="00F74009" w:rsidRDefault="00DC72E6" w:rsidP="00F74009">
      <w:pPr>
        <w:pStyle w:val="TOC4"/>
      </w:pPr>
      <w:hyperlink w:anchor="_Toc203383215" w:history="1">
        <w:r w:rsidR="00FE0DC2" w:rsidRPr="00F74009">
          <w:rPr>
            <w:rStyle w:val="Hyperlink"/>
            <w:b w:val="0"/>
            <w:bCs w:val="0"/>
          </w:rPr>
          <w:t>Intraday Signals</w:t>
        </w:r>
        <w:r w:rsidR="00FE0DC2" w:rsidRPr="00F74009">
          <w:rPr>
            <w:webHidden/>
          </w:rPr>
          <w:tab/>
        </w:r>
        <w:r w:rsidR="00FE0DC2" w:rsidRPr="00F74009">
          <w:rPr>
            <w:webHidden/>
          </w:rPr>
          <w:fldChar w:fldCharType="begin"/>
        </w:r>
        <w:r w:rsidR="00FE0DC2" w:rsidRPr="00F74009">
          <w:rPr>
            <w:webHidden/>
          </w:rPr>
          <w:instrText xml:space="preserve"> PAGEREF _Toc203383215 \h </w:instrText>
        </w:r>
        <w:r w:rsidR="00FE0DC2" w:rsidRPr="00F74009">
          <w:rPr>
            <w:webHidden/>
          </w:rPr>
        </w:r>
        <w:r w:rsidR="00FE0DC2" w:rsidRPr="00F74009">
          <w:rPr>
            <w:webHidden/>
          </w:rPr>
          <w:fldChar w:fldCharType="separate"/>
        </w:r>
        <w:r w:rsidR="00FE0DC2" w:rsidRPr="00F74009">
          <w:rPr>
            <w:webHidden/>
          </w:rPr>
          <w:t>55</w:t>
        </w:r>
        <w:r w:rsidR="00FE0DC2" w:rsidRPr="00F74009">
          <w:rPr>
            <w:webHidden/>
          </w:rPr>
          <w:fldChar w:fldCharType="end"/>
        </w:r>
      </w:hyperlink>
    </w:p>
    <w:p w14:paraId="2CDD12B9" w14:textId="4D4637C3" w:rsidR="00FE0DC2" w:rsidRPr="00F74009" w:rsidRDefault="00DC72E6" w:rsidP="00F74009">
      <w:pPr>
        <w:pStyle w:val="TOC4"/>
      </w:pPr>
      <w:hyperlink w:anchor="_Toc203383216" w:history="1">
        <w:r w:rsidR="00FE0DC2" w:rsidRPr="00F74009">
          <w:rPr>
            <w:rStyle w:val="Hyperlink"/>
            <w:b w:val="0"/>
            <w:bCs w:val="0"/>
          </w:rPr>
          <w:t>Return Column</w:t>
        </w:r>
        <w:r w:rsidR="00FE0DC2" w:rsidRPr="00F74009">
          <w:rPr>
            <w:webHidden/>
          </w:rPr>
          <w:tab/>
        </w:r>
        <w:r w:rsidR="00FE0DC2" w:rsidRPr="00F74009">
          <w:rPr>
            <w:webHidden/>
          </w:rPr>
          <w:fldChar w:fldCharType="begin"/>
        </w:r>
        <w:r w:rsidR="00FE0DC2" w:rsidRPr="00F74009">
          <w:rPr>
            <w:webHidden/>
          </w:rPr>
          <w:instrText xml:space="preserve"> PAGEREF _Toc203383216 \h </w:instrText>
        </w:r>
        <w:r w:rsidR="00FE0DC2" w:rsidRPr="00F74009">
          <w:rPr>
            <w:webHidden/>
          </w:rPr>
        </w:r>
        <w:r w:rsidR="00FE0DC2" w:rsidRPr="00F74009">
          <w:rPr>
            <w:webHidden/>
          </w:rPr>
          <w:fldChar w:fldCharType="separate"/>
        </w:r>
        <w:r w:rsidR="00FE0DC2" w:rsidRPr="00F74009">
          <w:rPr>
            <w:webHidden/>
          </w:rPr>
          <w:t>55</w:t>
        </w:r>
        <w:r w:rsidR="00FE0DC2" w:rsidRPr="00F74009">
          <w:rPr>
            <w:webHidden/>
          </w:rPr>
          <w:fldChar w:fldCharType="end"/>
        </w:r>
      </w:hyperlink>
    </w:p>
    <w:p w14:paraId="38240718" w14:textId="22132E3C" w:rsidR="00FE0DC2" w:rsidRDefault="00DC72E6" w:rsidP="00023E65">
      <w:pPr>
        <w:pStyle w:val="TOC3"/>
      </w:pPr>
      <w:hyperlink w:anchor="_Toc203383217" w:history="1">
        <w:r w:rsidR="00FE0DC2" w:rsidRPr="00F57FAC">
          <w:rPr>
            <w:rStyle w:val="Hyperlink"/>
            <w:rFonts w:ascii="Segoe UI" w:eastAsiaTheme="minorHAnsi" w:hAnsi="Segoe UI" w:cs="Segoe UI"/>
            <w:shd w:val="clear" w:color="auto" w:fill="FFFFFF"/>
          </w:rPr>
          <w:t>Key Takeaways</w:t>
        </w:r>
        <w:r w:rsidR="00FE0DC2">
          <w:rPr>
            <w:webHidden/>
          </w:rPr>
          <w:tab/>
        </w:r>
        <w:r w:rsidR="00FE0DC2">
          <w:rPr>
            <w:webHidden/>
          </w:rPr>
          <w:fldChar w:fldCharType="begin"/>
        </w:r>
        <w:r w:rsidR="00FE0DC2">
          <w:rPr>
            <w:webHidden/>
          </w:rPr>
          <w:instrText xml:space="preserve"> PAGEREF _Toc203383217 \h </w:instrText>
        </w:r>
        <w:r w:rsidR="00FE0DC2">
          <w:rPr>
            <w:webHidden/>
          </w:rPr>
        </w:r>
        <w:r w:rsidR="00FE0DC2">
          <w:rPr>
            <w:webHidden/>
          </w:rPr>
          <w:fldChar w:fldCharType="separate"/>
        </w:r>
        <w:r w:rsidR="00FE0DC2">
          <w:rPr>
            <w:webHidden/>
          </w:rPr>
          <w:t>55</w:t>
        </w:r>
        <w:r w:rsidR="00FE0DC2">
          <w:rPr>
            <w:webHidden/>
          </w:rPr>
          <w:fldChar w:fldCharType="end"/>
        </w:r>
      </w:hyperlink>
    </w:p>
    <w:p w14:paraId="5930ECEC" w14:textId="4CAD43F9" w:rsidR="00FE0DC2" w:rsidRDefault="00DC72E6" w:rsidP="00023E65">
      <w:pPr>
        <w:pStyle w:val="TOC3"/>
      </w:pPr>
      <w:hyperlink w:anchor="_Toc203383218" w:history="1">
        <w:r w:rsidR="00FE0DC2" w:rsidRPr="00F57FAC">
          <w:rPr>
            <w:rStyle w:val="Hyperlink"/>
            <w:rFonts w:ascii="Segoe UI" w:eastAsiaTheme="minorHAnsi" w:hAnsi="Segoe UI" w:cs="Segoe UI"/>
            <w:shd w:val="clear" w:color="auto" w:fill="FFFFFF"/>
          </w:rPr>
          <w:t>Step-by-Step Summary:</w:t>
        </w:r>
        <w:r w:rsidR="00FE0DC2">
          <w:rPr>
            <w:webHidden/>
          </w:rPr>
          <w:tab/>
        </w:r>
        <w:r w:rsidR="00FE0DC2">
          <w:rPr>
            <w:webHidden/>
          </w:rPr>
          <w:fldChar w:fldCharType="begin"/>
        </w:r>
        <w:r w:rsidR="00FE0DC2">
          <w:rPr>
            <w:webHidden/>
          </w:rPr>
          <w:instrText xml:space="preserve"> PAGEREF _Toc203383218 \h </w:instrText>
        </w:r>
        <w:r w:rsidR="00FE0DC2">
          <w:rPr>
            <w:webHidden/>
          </w:rPr>
        </w:r>
        <w:r w:rsidR="00FE0DC2">
          <w:rPr>
            <w:webHidden/>
          </w:rPr>
          <w:fldChar w:fldCharType="separate"/>
        </w:r>
        <w:r w:rsidR="00FE0DC2">
          <w:rPr>
            <w:webHidden/>
          </w:rPr>
          <w:t>56</w:t>
        </w:r>
        <w:r w:rsidR="00FE0DC2">
          <w:rPr>
            <w:webHidden/>
          </w:rPr>
          <w:fldChar w:fldCharType="end"/>
        </w:r>
      </w:hyperlink>
    </w:p>
    <w:p w14:paraId="44FE0555" w14:textId="1866B470" w:rsidR="00FE0DC2" w:rsidRDefault="00DC72E6" w:rsidP="00023E65">
      <w:pPr>
        <w:pStyle w:val="TOC3"/>
      </w:pPr>
      <w:hyperlink w:anchor="_Toc203383219" w:history="1">
        <w:r w:rsidR="00FE0DC2" w:rsidRPr="00F57FAC">
          <w:rPr>
            <w:rStyle w:val="Hyperlink"/>
            <w:rFonts w:ascii="Segoe UI" w:eastAsiaTheme="minorHAnsi" w:hAnsi="Segoe UI" w:cs="Segoe UI"/>
            <w:shd w:val="clear" w:color="auto" w:fill="FFFFFF"/>
          </w:rPr>
          <w:t>Table Interpretation (First 5 Days of Output)</w:t>
        </w:r>
        <w:r w:rsidR="00FE0DC2">
          <w:rPr>
            <w:webHidden/>
          </w:rPr>
          <w:tab/>
        </w:r>
        <w:r w:rsidR="00FE0DC2">
          <w:rPr>
            <w:webHidden/>
          </w:rPr>
          <w:fldChar w:fldCharType="begin"/>
        </w:r>
        <w:r w:rsidR="00FE0DC2">
          <w:rPr>
            <w:webHidden/>
          </w:rPr>
          <w:instrText xml:space="preserve"> PAGEREF _Toc203383219 \h </w:instrText>
        </w:r>
        <w:r w:rsidR="00FE0DC2">
          <w:rPr>
            <w:webHidden/>
          </w:rPr>
        </w:r>
        <w:r w:rsidR="00FE0DC2">
          <w:rPr>
            <w:webHidden/>
          </w:rPr>
          <w:fldChar w:fldCharType="separate"/>
        </w:r>
        <w:r w:rsidR="00FE0DC2">
          <w:rPr>
            <w:webHidden/>
          </w:rPr>
          <w:t>56</w:t>
        </w:r>
        <w:r w:rsidR="00FE0DC2">
          <w:rPr>
            <w:webHidden/>
          </w:rPr>
          <w:fldChar w:fldCharType="end"/>
        </w:r>
      </w:hyperlink>
    </w:p>
    <w:p w14:paraId="601F616C" w14:textId="75ACED74" w:rsidR="00FE0DC2" w:rsidRPr="00F74009" w:rsidRDefault="00DC72E6" w:rsidP="00F74009">
      <w:pPr>
        <w:pStyle w:val="TOC4"/>
      </w:pPr>
      <w:hyperlink w:anchor="_Toc203383220" w:history="1">
        <w:r w:rsidR="00FE0DC2" w:rsidRPr="00F74009">
          <w:rPr>
            <w:rStyle w:val="Hyperlink"/>
            <w:b w:val="0"/>
            <w:bCs w:val="0"/>
          </w:rPr>
          <w:t>Table 6.5. Showing Comparative Summary and Robustness</w:t>
        </w:r>
        <w:r w:rsidR="00FE0DC2" w:rsidRPr="00F74009">
          <w:rPr>
            <w:webHidden/>
          </w:rPr>
          <w:tab/>
        </w:r>
        <w:r w:rsidR="00FE0DC2" w:rsidRPr="00F74009">
          <w:rPr>
            <w:webHidden/>
          </w:rPr>
          <w:fldChar w:fldCharType="begin"/>
        </w:r>
        <w:r w:rsidR="00FE0DC2" w:rsidRPr="00F74009">
          <w:rPr>
            <w:webHidden/>
          </w:rPr>
          <w:instrText xml:space="preserve"> PAGEREF _Toc203383220 \h </w:instrText>
        </w:r>
        <w:r w:rsidR="00FE0DC2" w:rsidRPr="00F74009">
          <w:rPr>
            <w:webHidden/>
          </w:rPr>
        </w:r>
        <w:r w:rsidR="00FE0DC2" w:rsidRPr="00F74009">
          <w:rPr>
            <w:webHidden/>
          </w:rPr>
          <w:fldChar w:fldCharType="separate"/>
        </w:r>
        <w:r w:rsidR="00FE0DC2" w:rsidRPr="00F74009">
          <w:rPr>
            <w:webHidden/>
          </w:rPr>
          <w:t>56</w:t>
        </w:r>
        <w:r w:rsidR="00FE0DC2" w:rsidRPr="00F74009">
          <w:rPr>
            <w:webHidden/>
          </w:rPr>
          <w:fldChar w:fldCharType="end"/>
        </w:r>
      </w:hyperlink>
    </w:p>
    <w:p w14:paraId="2EE95A61" w14:textId="40D2F652" w:rsidR="00FE0DC2" w:rsidRDefault="00DC72E6" w:rsidP="00023E65">
      <w:pPr>
        <w:pStyle w:val="TOC3"/>
      </w:pPr>
      <w:hyperlink w:anchor="_Toc203383221" w:history="1">
        <w:r w:rsidR="00FE0DC2" w:rsidRPr="00F57FAC">
          <w:rPr>
            <w:rStyle w:val="Hyperlink"/>
            <w:rFonts w:ascii="Segoe UI" w:eastAsiaTheme="minorHAnsi" w:hAnsi="Segoe UI" w:cs="Segoe UI"/>
            <w:shd w:val="clear" w:color="auto" w:fill="FFFFFF"/>
          </w:rPr>
          <w:t>Observations:</w:t>
        </w:r>
        <w:r w:rsidR="00FE0DC2">
          <w:rPr>
            <w:webHidden/>
          </w:rPr>
          <w:tab/>
        </w:r>
        <w:r w:rsidR="00FE0DC2">
          <w:rPr>
            <w:webHidden/>
          </w:rPr>
          <w:fldChar w:fldCharType="begin"/>
        </w:r>
        <w:r w:rsidR="00FE0DC2">
          <w:rPr>
            <w:webHidden/>
          </w:rPr>
          <w:instrText xml:space="preserve"> PAGEREF _Toc203383221 \h </w:instrText>
        </w:r>
        <w:r w:rsidR="00FE0DC2">
          <w:rPr>
            <w:webHidden/>
          </w:rPr>
        </w:r>
        <w:r w:rsidR="00FE0DC2">
          <w:rPr>
            <w:webHidden/>
          </w:rPr>
          <w:fldChar w:fldCharType="separate"/>
        </w:r>
        <w:r w:rsidR="00FE0DC2">
          <w:rPr>
            <w:webHidden/>
          </w:rPr>
          <w:t>56</w:t>
        </w:r>
        <w:r w:rsidR="00FE0DC2">
          <w:rPr>
            <w:webHidden/>
          </w:rPr>
          <w:fldChar w:fldCharType="end"/>
        </w:r>
      </w:hyperlink>
    </w:p>
    <w:p w14:paraId="493D1587" w14:textId="2D81DA96" w:rsidR="00FE0DC2" w:rsidRDefault="00DC72E6" w:rsidP="00023E65">
      <w:pPr>
        <w:pStyle w:val="TOC3"/>
      </w:pPr>
      <w:hyperlink w:anchor="_Toc203383222" w:history="1">
        <w:r w:rsidR="00FE0DC2" w:rsidRPr="00F57FAC">
          <w:rPr>
            <w:rStyle w:val="Hyperlink"/>
            <w:rFonts w:ascii="Segoe UI" w:eastAsiaTheme="minorHAnsi" w:hAnsi="Segoe UI" w:cs="Segoe UI"/>
            <w:shd w:val="clear" w:color="auto" w:fill="FFFFFF"/>
          </w:rPr>
          <w:t>Interpretation:</w:t>
        </w:r>
        <w:r w:rsidR="00FE0DC2">
          <w:rPr>
            <w:webHidden/>
          </w:rPr>
          <w:tab/>
        </w:r>
        <w:r w:rsidR="00FE0DC2">
          <w:rPr>
            <w:webHidden/>
          </w:rPr>
          <w:fldChar w:fldCharType="begin"/>
        </w:r>
        <w:r w:rsidR="00FE0DC2">
          <w:rPr>
            <w:webHidden/>
          </w:rPr>
          <w:instrText xml:space="preserve"> PAGEREF _Toc203383222 \h </w:instrText>
        </w:r>
        <w:r w:rsidR="00FE0DC2">
          <w:rPr>
            <w:webHidden/>
          </w:rPr>
        </w:r>
        <w:r w:rsidR="00FE0DC2">
          <w:rPr>
            <w:webHidden/>
          </w:rPr>
          <w:fldChar w:fldCharType="separate"/>
        </w:r>
        <w:r w:rsidR="00FE0DC2">
          <w:rPr>
            <w:webHidden/>
          </w:rPr>
          <w:t>57</w:t>
        </w:r>
        <w:r w:rsidR="00FE0DC2">
          <w:rPr>
            <w:webHidden/>
          </w:rPr>
          <w:fldChar w:fldCharType="end"/>
        </w:r>
      </w:hyperlink>
    </w:p>
    <w:p w14:paraId="476FB129" w14:textId="447A0C80" w:rsidR="00FE0DC2" w:rsidRDefault="00DC72E6" w:rsidP="00023E65">
      <w:pPr>
        <w:pStyle w:val="TOC3"/>
      </w:pPr>
      <w:hyperlink w:anchor="_Toc203383223" w:history="1">
        <w:r w:rsidR="00FE0DC2" w:rsidRPr="00F57FAC">
          <w:rPr>
            <w:rStyle w:val="Hyperlink"/>
            <w:rFonts w:ascii="Segoe UI" w:eastAsiaTheme="minorHAnsi" w:hAnsi="Segoe UI" w:cs="Segoe UI"/>
            <w:shd w:val="clear" w:color="auto" w:fill="FFFFFF"/>
          </w:rPr>
          <w:t>Performance Highlights:</w:t>
        </w:r>
        <w:r w:rsidR="00FE0DC2">
          <w:rPr>
            <w:webHidden/>
          </w:rPr>
          <w:tab/>
        </w:r>
        <w:r w:rsidR="00FE0DC2">
          <w:rPr>
            <w:webHidden/>
          </w:rPr>
          <w:fldChar w:fldCharType="begin"/>
        </w:r>
        <w:r w:rsidR="00FE0DC2">
          <w:rPr>
            <w:webHidden/>
          </w:rPr>
          <w:instrText xml:space="preserve"> PAGEREF _Toc203383223 \h </w:instrText>
        </w:r>
        <w:r w:rsidR="00FE0DC2">
          <w:rPr>
            <w:webHidden/>
          </w:rPr>
        </w:r>
        <w:r w:rsidR="00FE0DC2">
          <w:rPr>
            <w:webHidden/>
          </w:rPr>
          <w:fldChar w:fldCharType="separate"/>
        </w:r>
        <w:r w:rsidR="00FE0DC2">
          <w:rPr>
            <w:webHidden/>
          </w:rPr>
          <w:t>57</w:t>
        </w:r>
        <w:r w:rsidR="00FE0DC2">
          <w:rPr>
            <w:webHidden/>
          </w:rPr>
          <w:fldChar w:fldCharType="end"/>
        </w:r>
      </w:hyperlink>
    </w:p>
    <w:p w14:paraId="22EC58EC" w14:textId="69992A46" w:rsidR="00FE0DC2" w:rsidRDefault="00DC72E6" w:rsidP="00023E65">
      <w:pPr>
        <w:pStyle w:val="TOC3"/>
      </w:pPr>
      <w:hyperlink w:anchor="_Toc203383224" w:history="1">
        <w:r w:rsidR="00FE0DC2" w:rsidRPr="00F57FAC">
          <w:rPr>
            <w:rStyle w:val="Hyperlink"/>
            <w:rFonts w:ascii="Segoe UI" w:eastAsiaTheme="minorHAnsi" w:hAnsi="Segoe UI" w:cs="Segoe UI"/>
            <w:shd w:val="clear" w:color="auto" w:fill="FFFFFF"/>
          </w:rPr>
          <w:t>Insights and Implications:</w:t>
        </w:r>
        <w:r w:rsidR="00FE0DC2">
          <w:rPr>
            <w:webHidden/>
          </w:rPr>
          <w:tab/>
        </w:r>
        <w:r w:rsidR="00FE0DC2">
          <w:rPr>
            <w:webHidden/>
          </w:rPr>
          <w:fldChar w:fldCharType="begin"/>
        </w:r>
        <w:r w:rsidR="00FE0DC2">
          <w:rPr>
            <w:webHidden/>
          </w:rPr>
          <w:instrText xml:space="preserve"> PAGEREF _Toc203383224 \h </w:instrText>
        </w:r>
        <w:r w:rsidR="00FE0DC2">
          <w:rPr>
            <w:webHidden/>
          </w:rPr>
        </w:r>
        <w:r w:rsidR="00FE0DC2">
          <w:rPr>
            <w:webHidden/>
          </w:rPr>
          <w:fldChar w:fldCharType="separate"/>
        </w:r>
        <w:r w:rsidR="00FE0DC2">
          <w:rPr>
            <w:webHidden/>
          </w:rPr>
          <w:t>58</w:t>
        </w:r>
        <w:r w:rsidR="00FE0DC2">
          <w:rPr>
            <w:webHidden/>
          </w:rPr>
          <w:fldChar w:fldCharType="end"/>
        </w:r>
      </w:hyperlink>
    </w:p>
    <w:p w14:paraId="601C2635" w14:textId="7C380B62" w:rsidR="00FE0DC2" w:rsidRDefault="00DC72E6">
      <w:pPr>
        <w:pStyle w:val="TOC1"/>
        <w:tabs>
          <w:tab w:val="right" w:leader="dot" w:pos="9628"/>
        </w:tabs>
        <w:rPr>
          <w:rFonts w:eastAsiaTheme="minorEastAsia"/>
          <w:noProof/>
          <w:kern w:val="0"/>
          <w:lang w:eastAsia="en-SG"/>
          <w14:ligatures w14:val="none"/>
        </w:rPr>
      </w:pPr>
      <w:hyperlink w:anchor="_Toc203383225" w:history="1">
        <w:r w:rsidR="00FE0DC2" w:rsidRPr="00F57FAC">
          <w:rPr>
            <w:rStyle w:val="Hyperlink"/>
            <w:smallCaps/>
            <w:noProof/>
            <w:lang w:bidi="en-US"/>
          </w:rPr>
          <w:t>10. IMPLICATIONS &amp; CHALLENGES</w:t>
        </w:r>
        <w:r w:rsidR="00FE0DC2">
          <w:rPr>
            <w:noProof/>
            <w:webHidden/>
          </w:rPr>
          <w:tab/>
        </w:r>
        <w:r w:rsidR="00FE0DC2">
          <w:rPr>
            <w:noProof/>
            <w:webHidden/>
          </w:rPr>
          <w:fldChar w:fldCharType="begin"/>
        </w:r>
        <w:r w:rsidR="00FE0DC2">
          <w:rPr>
            <w:noProof/>
            <w:webHidden/>
          </w:rPr>
          <w:instrText xml:space="preserve"> PAGEREF _Toc203383225 \h </w:instrText>
        </w:r>
        <w:r w:rsidR="00FE0DC2">
          <w:rPr>
            <w:noProof/>
            <w:webHidden/>
          </w:rPr>
        </w:r>
        <w:r w:rsidR="00FE0DC2">
          <w:rPr>
            <w:noProof/>
            <w:webHidden/>
          </w:rPr>
          <w:fldChar w:fldCharType="separate"/>
        </w:r>
        <w:r w:rsidR="00FE0DC2">
          <w:rPr>
            <w:noProof/>
            <w:webHidden/>
          </w:rPr>
          <w:t>58</w:t>
        </w:r>
        <w:r w:rsidR="00FE0DC2">
          <w:rPr>
            <w:noProof/>
            <w:webHidden/>
          </w:rPr>
          <w:fldChar w:fldCharType="end"/>
        </w:r>
      </w:hyperlink>
    </w:p>
    <w:p w14:paraId="32F29C3E" w14:textId="6B4187D9" w:rsidR="00FE0DC2" w:rsidRPr="008E4519" w:rsidRDefault="00DC72E6" w:rsidP="00023E65">
      <w:pPr>
        <w:pStyle w:val="TOC3"/>
      </w:pPr>
      <w:hyperlink w:anchor="_Toc203383226" w:history="1">
        <w:r w:rsidR="00FE0DC2" w:rsidRPr="008E4519">
          <w:rPr>
            <w:rStyle w:val="Hyperlink"/>
            <w:rFonts w:ascii="Segoe UI" w:eastAsiaTheme="minorHAnsi" w:hAnsi="Segoe UI" w:cs="Segoe UI"/>
            <w:shd w:val="clear" w:color="auto" w:fill="FFFFFF"/>
          </w:rPr>
          <w:t>10.1. Implications</w:t>
        </w:r>
        <w:r w:rsidR="00FE0DC2" w:rsidRPr="008E4519">
          <w:rPr>
            <w:webHidden/>
          </w:rPr>
          <w:tab/>
        </w:r>
        <w:r w:rsidR="00FE0DC2" w:rsidRPr="008E4519">
          <w:rPr>
            <w:webHidden/>
          </w:rPr>
          <w:fldChar w:fldCharType="begin"/>
        </w:r>
        <w:r w:rsidR="00FE0DC2" w:rsidRPr="008E4519">
          <w:rPr>
            <w:webHidden/>
          </w:rPr>
          <w:instrText xml:space="preserve"> PAGEREF _Toc203383226 \h </w:instrText>
        </w:r>
        <w:r w:rsidR="00FE0DC2" w:rsidRPr="008E4519">
          <w:rPr>
            <w:webHidden/>
          </w:rPr>
        </w:r>
        <w:r w:rsidR="00FE0DC2" w:rsidRPr="008E4519">
          <w:rPr>
            <w:webHidden/>
          </w:rPr>
          <w:fldChar w:fldCharType="separate"/>
        </w:r>
        <w:r w:rsidR="00FE0DC2" w:rsidRPr="008E4519">
          <w:rPr>
            <w:webHidden/>
          </w:rPr>
          <w:t>58</w:t>
        </w:r>
        <w:r w:rsidR="00FE0DC2" w:rsidRPr="008E4519">
          <w:rPr>
            <w:webHidden/>
          </w:rPr>
          <w:fldChar w:fldCharType="end"/>
        </w:r>
      </w:hyperlink>
    </w:p>
    <w:p w14:paraId="2060B9F6" w14:textId="7C8FF868" w:rsidR="00FE0DC2" w:rsidRPr="008E4519" w:rsidRDefault="00DC72E6" w:rsidP="00F74009">
      <w:pPr>
        <w:pStyle w:val="TOC4"/>
      </w:pPr>
      <w:hyperlink w:anchor="_Toc203383227" w:history="1">
        <w:r w:rsidR="00FE0DC2" w:rsidRPr="008E4519">
          <w:rPr>
            <w:rStyle w:val="Hyperlink"/>
            <w:b w:val="0"/>
            <w:bCs w:val="0"/>
          </w:rPr>
          <w:t>a. Academic Contribution</w:t>
        </w:r>
        <w:r w:rsidR="00FE0DC2" w:rsidRPr="008E4519">
          <w:rPr>
            <w:webHidden/>
          </w:rPr>
          <w:tab/>
        </w:r>
        <w:r w:rsidR="00FE0DC2" w:rsidRPr="008E4519">
          <w:rPr>
            <w:webHidden/>
          </w:rPr>
          <w:fldChar w:fldCharType="begin"/>
        </w:r>
        <w:r w:rsidR="00FE0DC2" w:rsidRPr="008E4519">
          <w:rPr>
            <w:webHidden/>
          </w:rPr>
          <w:instrText xml:space="preserve"> PAGEREF _Toc203383227 \h </w:instrText>
        </w:r>
        <w:r w:rsidR="00FE0DC2" w:rsidRPr="008E4519">
          <w:rPr>
            <w:webHidden/>
          </w:rPr>
        </w:r>
        <w:r w:rsidR="00FE0DC2" w:rsidRPr="008E4519">
          <w:rPr>
            <w:webHidden/>
          </w:rPr>
          <w:fldChar w:fldCharType="separate"/>
        </w:r>
        <w:r w:rsidR="00FE0DC2" w:rsidRPr="008E4519">
          <w:rPr>
            <w:webHidden/>
          </w:rPr>
          <w:t>58</w:t>
        </w:r>
        <w:r w:rsidR="00FE0DC2" w:rsidRPr="008E4519">
          <w:rPr>
            <w:webHidden/>
          </w:rPr>
          <w:fldChar w:fldCharType="end"/>
        </w:r>
      </w:hyperlink>
    </w:p>
    <w:p w14:paraId="39CAD820" w14:textId="010FABED" w:rsidR="00FE0DC2" w:rsidRPr="008E4519" w:rsidRDefault="00DC72E6" w:rsidP="00F74009">
      <w:pPr>
        <w:pStyle w:val="TOC4"/>
      </w:pPr>
      <w:hyperlink w:anchor="_Toc203383228" w:history="1">
        <w:r w:rsidR="00FE0DC2" w:rsidRPr="008E4519">
          <w:rPr>
            <w:rStyle w:val="Hyperlink"/>
            <w:b w:val="0"/>
            <w:bCs w:val="0"/>
          </w:rPr>
          <w:t>b. Industry Relevance</w:t>
        </w:r>
        <w:r w:rsidR="00FE0DC2" w:rsidRPr="008E4519">
          <w:rPr>
            <w:webHidden/>
          </w:rPr>
          <w:tab/>
        </w:r>
        <w:r w:rsidR="00FE0DC2" w:rsidRPr="008E4519">
          <w:rPr>
            <w:webHidden/>
          </w:rPr>
          <w:fldChar w:fldCharType="begin"/>
        </w:r>
        <w:r w:rsidR="00FE0DC2" w:rsidRPr="008E4519">
          <w:rPr>
            <w:webHidden/>
          </w:rPr>
          <w:instrText xml:space="preserve"> PAGEREF _Toc203383228 \h </w:instrText>
        </w:r>
        <w:r w:rsidR="00FE0DC2" w:rsidRPr="008E4519">
          <w:rPr>
            <w:webHidden/>
          </w:rPr>
        </w:r>
        <w:r w:rsidR="00FE0DC2" w:rsidRPr="008E4519">
          <w:rPr>
            <w:webHidden/>
          </w:rPr>
          <w:fldChar w:fldCharType="separate"/>
        </w:r>
        <w:r w:rsidR="00FE0DC2" w:rsidRPr="008E4519">
          <w:rPr>
            <w:webHidden/>
          </w:rPr>
          <w:t>58</w:t>
        </w:r>
        <w:r w:rsidR="00FE0DC2" w:rsidRPr="008E4519">
          <w:rPr>
            <w:webHidden/>
          </w:rPr>
          <w:fldChar w:fldCharType="end"/>
        </w:r>
      </w:hyperlink>
    </w:p>
    <w:p w14:paraId="35D22196" w14:textId="35A5C0F9" w:rsidR="00FE0DC2" w:rsidRPr="008E4519" w:rsidRDefault="00DC72E6" w:rsidP="00F74009">
      <w:pPr>
        <w:pStyle w:val="TOC4"/>
      </w:pPr>
      <w:hyperlink w:anchor="_Toc203383229" w:history="1">
        <w:r w:rsidR="00FE0DC2" w:rsidRPr="008E4519">
          <w:rPr>
            <w:rStyle w:val="Hyperlink"/>
            <w:b w:val="0"/>
            <w:bCs w:val="0"/>
          </w:rPr>
          <w:t>c. Implications for Investors and AI Ethics</w:t>
        </w:r>
        <w:r w:rsidR="00FE0DC2" w:rsidRPr="008E4519">
          <w:rPr>
            <w:webHidden/>
          </w:rPr>
          <w:tab/>
        </w:r>
        <w:r w:rsidR="00FE0DC2" w:rsidRPr="008E4519">
          <w:rPr>
            <w:webHidden/>
          </w:rPr>
          <w:fldChar w:fldCharType="begin"/>
        </w:r>
        <w:r w:rsidR="00FE0DC2" w:rsidRPr="008E4519">
          <w:rPr>
            <w:webHidden/>
          </w:rPr>
          <w:instrText xml:space="preserve"> PAGEREF _Toc203383229 \h </w:instrText>
        </w:r>
        <w:r w:rsidR="00FE0DC2" w:rsidRPr="008E4519">
          <w:rPr>
            <w:webHidden/>
          </w:rPr>
        </w:r>
        <w:r w:rsidR="00FE0DC2" w:rsidRPr="008E4519">
          <w:rPr>
            <w:webHidden/>
          </w:rPr>
          <w:fldChar w:fldCharType="separate"/>
        </w:r>
        <w:r w:rsidR="00FE0DC2" w:rsidRPr="008E4519">
          <w:rPr>
            <w:webHidden/>
          </w:rPr>
          <w:t>58</w:t>
        </w:r>
        <w:r w:rsidR="00FE0DC2" w:rsidRPr="008E4519">
          <w:rPr>
            <w:webHidden/>
          </w:rPr>
          <w:fldChar w:fldCharType="end"/>
        </w:r>
      </w:hyperlink>
    </w:p>
    <w:p w14:paraId="595F48CA" w14:textId="1D946B8F" w:rsidR="00FE0DC2" w:rsidRPr="008E4519" w:rsidRDefault="00DC72E6" w:rsidP="00F74009">
      <w:pPr>
        <w:pStyle w:val="TOC4"/>
      </w:pPr>
      <w:hyperlink w:anchor="_Toc203383230" w:history="1">
        <w:r w:rsidR="00FE0DC2" w:rsidRPr="008E4519">
          <w:rPr>
            <w:rStyle w:val="Hyperlink"/>
            <w:b w:val="0"/>
            <w:bCs w:val="0"/>
          </w:rPr>
          <w:t>10.2. Challenges Encountered</w:t>
        </w:r>
        <w:r w:rsidR="00FE0DC2" w:rsidRPr="008E4519">
          <w:rPr>
            <w:webHidden/>
          </w:rPr>
          <w:tab/>
        </w:r>
        <w:r w:rsidR="00FE0DC2" w:rsidRPr="008E4519">
          <w:rPr>
            <w:webHidden/>
          </w:rPr>
          <w:fldChar w:fldCharType="begin"/>
        </w:r>
        <w:r w:rsidR="00FE0DC2" w:rsidRPr="008E4519">
          <w:rPr>
            <w:webHidden/>
          </w:rPr>
          <w:instrText xml:space="preserve"> PAGEREF _Toc203383230 \h </w:instrText>
        </w:r>
        <w:r w:rsidR="00FE0DC2" w:rsidRPr="008E4519">
          <w:rPr>
            <w:webHidden/>
          </w:rPr>
        </w:r>
        <w:r w:rsidR="00FE0DC2" w:rsidRPr="008E4519">
          <w:rPr>
            <w:webHidden/>
          </w:rPr>
          <w:fldChar w:fldCharType="separate"/>
        </w:r>
        <w:r w:rsidR="00FE0DC2" w:rsidRPr="008E4519">
          <w:rPr>
            <w:webHidden/>
          </w:rPr>
          <w:t>58</w:t>
        </w:r>
        <w:r w:rsidR="00FE0DC2" w:rsidRPr="008E4519">
          <w:rPr>
            <w:webHidden/>
          </w:rPr>
          <w:fldChar w:fldCharType="end"/>
        </w:r>
      </w:hyperlink>
    </w:p>
    <w:p w14:paraId="37784A4B" w14:textId="42945324" w:rsidR="00FE0DC2" w:rsidRPr="008E4519" w:rsidRDefault="00DC72E6" w:rsidP="00F74009">
      <w:pPr>
        <w:pStyle w:val="TOC4"/>
      </w:pPr>
      <w:hyperlink w:anchor="_Toc203383231" w:history="1">
        <w:r w:rsidR="00FE0DC2" w:rsidRPr="008E4519">
          <w:rPr>
            <w:rStyle w:val="Hyperlink"/>
            <w:b w:val="0"/>
            <w:bCs w:val="0"/>
          </w:rPr>
          <w:t>a. Data Quality and Integrity</w:t>
        </w:r>
        <w:r w:rsidR="00FE0DC2" w:rsidRPr="008E4519">
          <w:rPr>
            <w:webHidden/>
          </w:rPr>
          <w:tab/>
        </w:r>
        <w:r w:rsidR="00FE0DC2" w:rsidRPr="008E4519">
          <w:rPr>
            <w:webHidden/>
          </w:rPr>
          <w:fldChar w:fldCharType="begin"/>
        </w:r>
        <w:r w:rsidR="00FE0DC2" w:rsidRPr="008E4519">
          <w:rPr>
            <w:webHidden/>
          </w:rPr>
          <w:instrText xml:space="preserve"> PAGEREF _Toc203383231 \h </w:instrText>
        </w:r>
        <w:r w:rsidR="00FE0DC2" w:rsidRPr="008E4519">
          <w:rPr>
            <w:webHidden/>
          </w:rPr>
        </w:r>
        <w:r w:rsidR="00FE0DC2" w:rsidRPr="008E4519">
          <w:rPr>
            <w:webHidden/>
          </w:rPr>
          <w:fldChar w:fldCharType="separate"/>
        </w:r>
        <w:r w:rsidR="00FE0DC2" w:rsidRPr="008E4519">
          <w:rPr>
            <w:webHidden/>
          </w:rPr>
          <w:t>58</w:t>
        </w:r>
        <w:r w:rsidR="00FE0DC2" w:rsidRPr="008E4519">
          <w:rPr>
            <w:webHidden/>
          </w:rPr>
          <w:fldChar w:fldCharType="end"/>
        </w:r>
      </w:hyperlink>
    </w:p>
    <w:p w14:paraId="1CC70214" w14:textId="0EC0F327" w:rsidR="00FE0DC2" w:rsidRPr="008E4519" w:rsidRDefault="00DC72E6" w:rsidP="00F74009">
      <w:pPr>
        <w:pStyle w:val="TOC4"/>
      </w:pPr>
      <w:hyperlink w:anchor="_Toc203383232" w:history="1">
        <w:r w:rsidR="00FE0DC2" w:rsidRPr="008E4519">
          <w:rPr>
            <w:rStyle w:val="Hyperlink"/>
            <w:b w:val="0"/>
            <w:bCs w:val="0"/>
          </w:rPr>
          <w:t>b. Model Complexity vs. Explainability</w:t>
        </w:r>
        <w:r w:rsidR="00FE0DC2" w:rsidRPr="008E4519">
          <w:rPr>
            <w:webHidden/>
          </w:rPr>
          <w:tab/>
        </w:r>
        <w:r w:rsidR="00FE0DC2" w:rsidRPr="008E4519">
          <w:rPr>
            <w:webHidden/>
          </w:rPr>
          <w:fldChar w:fldCharType="begin"/>
        </w:r>
        <w:r w:rsidR="00FE0DC2" w:rsidRPr="008E4519">
          <w:rPr>
            <w:webHidden/>
          </w:rPr>
          <w:instrText xml:space="preserve"> PAGEREF _Toc203383232 \h </w:instrText>
        </w:r>
        <w:r w:rsidR="00FE0DC2" w:rsidRPr="008E4519">
          <w:rPr>
            <w:webHidden/>
          </w:rPr>
        </w:r>
        <w:r w:rsidR="00FE0DC2" w:rsidRPr="008E4519">
          <w:rPr>
            <w:webHidden/>
          </w:rPr>
          <w:fldChar w:fldCharType="separate"/>
        </w:r>
        <w:r w:rsidR="00FE0DC2" w:rsidRPr="008E4519">
          <w:rPr>
            <w:webHidden/>
          </w:rPr>
          <w:t>58</w:t>
        </w:r>
        <w:r w:rsidR="00FE0DC2" w:rsidRPr="008E4519">
          <w:rPr>
            <w:webHidden/>
          </w:rPr>
          <w:fldChar w:fldCharType="end"/>
        </w:r>
      </w:hyperlink>
    </w:p>
    <w:p w14:paraId="19A78326" w14:textId="02FFEFF3" w:rsidR="00FE0DC2" w:rsidRPr="008E4519" w:rsidRDefault="00DC72E6" w:rsidP="00F74009">
      <w:pPr>
        <w:pStyle w:val="TOC4"/>
      </w:pPr>
      <w:hyperlink w:anchor="_Toc203383233" w:history="1">
        <w:r w:rsidR="00FE0DC2" w:rsidRPr="008E4519">
          <w:rPr>
            <w:rStyle w:val="Hyperlink"/>
            <w:rFonts w:eastAsia="Times New Roman"/>
            <w:b w:val="0"/>
            <w:bCs w:val="0"/>
            <w:lang w:eastAsia="en-SG"/>
          </w:rPr>
          <w:t>LSTM’s black-box nature was offset with SHAP, but simpler models remained more interpretable.</w:t>
        </w:r>
        <w:r w:rsidR="00FE0DC2" w:rsidRPr="008E4519">
          <w:rPr>
            <w:webHidden/>
          </w:rPr>
          <w:tab/>
        </w:r>
        <w:r w:rsidR="00FE0DC2" w:rsidRPr="008E4519">
          <w:rPr>
            <w:webHidden/>
          </w:rPr>
          <w:fldChar w:fldCharType="begin"/>
        </w:r>
        <w:r w:rsidR="00FE0DC2" w:rsidRPr="008E4519">
          <w:rPr>
            <w:webHidden/>
          </w:rPr>
          <w:instrText xml:space="preserve"> PAGEREF _Toc203383233 \h </w:instrText>
        </w:r>
        <w:r w:rsidR="00FE0DC2" w:rsidRPr="008E4519">
          <w:rPr>
            <w:webHidden/>
          </w:rPr>
        </w:r>
        <w:r w:rsidR="00FE0DC2" w:rsidRPr="008E4519">
          <w:rPr>
            <w:webHidden/>
          </w:rPr>
          <w:fldChar w:fldCharType="separate"/>
        </w:r>
        <w:r w:rsidR="00FE0DC2" w:rsidRPr="008E4519">
          <w:rPr>
            <w:webHidden/>
          </w:rPr>
          <w:t>58</w:t>
        </w:r>
        <w:r w:rsidR="00FE0DC2" w:rsidRPr="008E4519">
          <w:rPr>
            <w:webHidden/>
          </w:rPr>
          <w:fldChar w:fldCharType="end"/>
        </w:r>
      </w:hyperlink>
    </w:p>
    <w:p w14:paraId="4A5F0007" w14:textId="237B63C7" w:rsidR="00FE0DC2" w:rsidRPr="008E4519" w:rsidRDefault="00DC72E6" w:rsidP="00F74009">
      <w:pPr>
        <w:pStyle w:val="TOC4"/>
      </w:pPr>
      <w:hyperlink w:anchor="_Toc203383234" w:history="1">
        <w:r w:rsidR="00FE0DC2" w:rsidRPr="008E4519">
          <w:rPr>
            <w:rStyle w:val="Hyperlink"/>
            <w:b w:val="0"/>
            <w:bCs w:val="0"/>
          </w:rPr>
          <w:t>c. Computational Constraints</w:t>
        </w:r>
        <w:r w:rsidR="00FE0DC2" w:rsidRPr="008E4519">
          <w:rPr>
            <w:webHidden/>
          </w:rPr>
          <w:tab/>
        </w:r>
        <w:r w:rsidR="00FE0DC2" w:rsidRPr="008E4519">
          <w:rPr>
            <w:webHidden/>
          </w:rPr>
          <w:fldChar w:fldCharType="begin"/>
        </w:r>
        <w:r w:rsidR="00FE0DC2" w:rsidRPr="008E4519">
          <w:rPr>
            <w:webHidden/>
          </w:rPr>
          <w:instrText xml:space="preserve"> PAGEREF _Toc203383234 \h </w:instrText>
        </w:r>
        <w:r w:rsidR="00FE0DC2" w:rsidRPr="008E4519">
          <w:rPr>
            <w:webHidden/>
          </w:rPr>
        </w:r>
        <w:r w:rsidR="00FE0DC2" w:rsidRPr="008E4519">
          <w:rPr>
            <w:webHidden/>
          </w:rPr>
          <w:fldChar w:fldCharType="separate"/>
        </w:r>
        <w:r w:rsidR="00FE0DC2" w:rsidRPr="008E4519">
          <w:rPr>
            <w:webHidden/>
          </w:rPr>
          <w:t>58</w:t>
        </w:r>
        <w:r w:rsidR="00FE0DC2" w:rsidRPr="008E4519">
          <w:rPr>
            <w:webHidden/>
          </w:rPr>
          <w:fldChar w:fldCharType="end"/>
        </w:r>
      </w:hyperlink>
    </w:p>
    <w:p w14:paraId="3990E15D" w14:textId="67A31589" w:rsidR="00FE0DC2" w:rsidRPr="008E4519" w:rsidRDefault="00DC72E6" w:rsidP="00F74009">
      <w:pPr>
        <w:pStyle w:val="TOC4"/>
      </w:pPr>
      <w:hyperlink w:anchor="_Toc203383235" w:history="1">
        <w:r w:rsidR="00FE0DC2" w:rsidRPr="008E4519">
          <w:rPr>
            <w:rStyle w:val="Hyperlink"/>
            <w:b w:val="0"/>
            <w:bCs w:val="0"/>
          </w:rPr>
          <w:t>d. Generalizability and Overfitting Risks</w:t>
        </w:r>
        <w:r w:rsidR="00FE0DC2" w:rsidRPr="008E4519">
          <w:rPr>
            <w:webHidden/>
          </w:rPr>
          <w:tab/>
        </w:r>
        <w:r w:rsidR="00FE0DC2" w:rsidRPr="008E4519">
          <w:rPr>
            <w:webHidden/>
          </w:rPr>
          <w:fldChar w:fldCharType="begin"/>
        </w:r>
        <w:r w:rsidR="00FE0DC2" w:rsidRPr="008E4519">
          <w:rPr>
            <w:webHidden/>
          </w:rPr>
          <w:instrText xml:space="preserve"> PAGEREF _Toc203383235 \h </w:instrText>
        </w:r>
        <w:r w:rsidR="00FE0DC2" w:rsidRPr="008E4519">
          <w:rPr>
            <w:webHidden/>
          </w:rPr>
        </w:r>
        <w:r w:rsidR="00FE0DC2" w:rsidRPr="008E4519">
          <w:rPr>
            <w:webHidden/>
          </w:rPr>
          <w:fldChar w:fldCharType="separate"/>
        </w:r>
        <w:r w:rsidR="00FE0DC2" w:rsidRPr="008E4519">
          <w:rPr>
            <w:webHidden/>
          </w:rPr>
          <w:t>59</w:t>
        </w:r>
        <w:r w:rsidR="00FE0DC2" w:rsidRPr="008E4519">
          <w:rPr>
            <w:webHidden/>
          </w:rPr>
          <w:fldChar w:fldCharType="end"/>
        </w:r>
      </w:hyperlink>
    </w:p>
    <w:p w14:paraId="062277F1" w14:textId="03897DD7" w:rsidR="00FE0DC2" w:rsidRPr="008E4519" w:rsidRDefault="00DC72E6" w:rsidP="00F74009">
      <w:pPr>
        <w:pStyle w:val="TOC4"/>
      </w:pPr>
      <w:hyperlink w:anchor="_Toc203383236" w:history="1">
        <w:r w:rsidR="00FE0DC2" w:rsidRPr="008E4519">
          <w:rPr>
            <w:rStyle w:val="Hyperlink"/>
            <w:b w:val="0"/>
            <w:bCs w:val="0"/>
          </w:rPr>
          <w:t>e. API and Access Limitations</w:t>
        </w:r>
        <w:r w:rsidR="00FE0DC2" w:rsidRPr="008E4519">
          <w:rPr>
            <w:webHidden/>
          </w:rPr>
          <w:tab/>
        </w:r>
        <w:r w:rsidR="00FE0DC2" w:rsidRPr="008E4519">
          <w:rPr>
            <w:webHidden/>
          </w:rPr>
          <w:fldChar w:fldCharType="begin"/>
        </w:r>
        <w:r w:rsidR="00FE0DC2" w:rsidRPr="008E4519">
          <w:rPr>
            <w:webHidden/>
          </w:rPr>
          <w:instrText xml:space="preserve"> PAGEREF _Toc203383236 \h </w:instrText>
        </w:r>
        <w:r w:rsidR="00FE0DC2" w:rsidRPr="008E4519">
          <w:rPr>
            <w:webHidden/>
          </w:rPr>
        </w:r>
        <w:r w:rsidR="00FE0DC2" w:rsidRPr="008E4519">
          <w:rPr>
            <w:webHidden/>
          </w:rPr>
          <w:fldChar w:fldCharType="separate"/>
        </w:r>
        <w:r w:rsidR="00FE0DC2" w:rsidRPr="008E4519">
          <w:rPr>
            <w:webHidden/>
          </w:rPr>
          <w:t>59</w:t>
        </w:r>
        <w:r w:rsidR="00FE0DC2" w:rsidRPr="008E4519">
          <w:rPr>
            <w:webHidden/>
          </w:rPr>
          <w:fldChar w:fldCharType="end"/>
        </w:r>
      </w:hyperlink>
    </w:p>
    <w:p w14:paraId="73601324" w14:textId="59FD9FDD" w:rsidR="00FE0DC2" w:rsidRPr="008E4519" w:rsidRDefault="00DC72E6" w:rsidP="00F74009">
      <w:pPr>
        <w:pStyle w:val="TOC4"/>
      </w:pPr>
      <w:hyperlink w:anchor="_Toc203383237" w:history="1">
        <w:r w:rsidR="00FE0DC2" w:rsidRPr="008E4519">
          <w:rPr>
            <w:rStyle w:val="Hyperlink"/>
            <w:b w:val="0"/>
            <w:bCs w:val="0"/>
          </w:rPr>
          <w:t>10.3. Future Risks and Ethical Trade-offs</w:t>
        </w:r>
        <w:r w:rsidR="00FE0DC2" w:rsidRPr="008E4519">
          <w:rPr>
            <w:webHidden/>
          </w:rPr>
          <w:tab/>
        </w:r>
        <w:r w:rsidR="00FE0DC2" w:rsidRPr="008E4519">
          <w:rPr>
            <w:webHidden/>
          </w:rPr>
          <w:fldChar w:fldCharType="begin"/>
        </w:r>
        <w:r w:rsidR="00FE0DC2" w:rsidRPr="008E4519">
          <w:rPr>
            <w:webHidden/>
          </w:rPr>
          <w:instrText xml:space="preserve"> PAGEREF _Toc203383237 \h </w:instrText>
        </w:r>
        <w:r w:rsidR="00FE0DC2" w:rsidRPr="008E4519">
          <w:rPr>
            <w:webHidden/>
          </w:rPr>
        </w:r>
        <w:r w:rsidR="00FE0DC2" w:rsidRPr="008E4519">
          <w:rPr>
            <w:webHidden/>
          </w:rPr>
          <w:fldChar w:fldCharType="separate"/>
        </w:r>
        <w:r w:rsidR="00FE0DC2" w:rsidRPr="008E4519">
          <w:rPr>
            <w:webHidden/>
          </w:rPr>
          <w:t>59</w:t>
        </w:r>
        <w:r w:rsidR="00FE0DC2" w:rsidRPr="008E4519">
          <w:rPr>
            <w:webHidden/>
          </w:rPr>
          <w:fldChar w:fldCharType="end"/>
        </w:r>
      </w:hyperlink>
    </w:p>
    <w:p w14:paraId="47CB4DEE" w14:textId="63AF5E68" w:rsidR="00FE0DC2" w:rsidRDefault="00DC72E6">
      <w:pPr>
        <w:pStyle w:val="TOC1"/>
        <w:tabs>
          <w:tab w:val="right" w:leader="dot" w:pos="9628"/>
        </w:tabs>
        <w:rPr>
          <w:rFonts w:eastAsiaTheme="minorEastAsia"/>
          <w:noProof/>
          <w:kern w:val="0"/>
          <w:lang w:eastAsia="en-SG"/>
          <w14:ligatures w14:val="none"/>
        </w:rPr>
      </w:pPr>
      <w:hyperlink w:anchor="_Toc203383238" w:history="1">
        <w:r w:rsidR="00FE0DC2" w:rsidRPr="00F57FAC">
          <w:rPr>
            <w:rStyle w:val="Hyperlink"/>
            <w:smallCaps/>
            <w:noProof/>
            <w:lang w:bidi="en-US"/>
          </w:rPr>
          <w:t>11. FUTURE WORK</w:t>
        </w:r>
        <w:r w:rsidR="00FE0DC2">
          <w:rPr>
            <w:noProof/>
            <w:webHidden/>
          </w:rPr>
          <w:tab/>
        </w:r>
        <w:r w:rsidR="00FE0DC2">
          <w:rPr>
            <w:noProof/>
            <w:webHidden/>
          </w:rPr>
          <w:fldChar w:fldCharType="begin"/>
        </w:r>
        <w:r w:rsidR="00FE0DC2">
          <w:rPr>
            <w:noProof/>
            <w:webHidden/>
          </w:rPr>
          <w:instrText xml:space="preserve"> PAGEREF _Toc203383238 \h </w:instrText>
        </w:r>
        <w:r w:rsidR="00FE0DC2">
          <w:rPr>
            <w:noProof/>
            <w:webHidden/>
          </w:rPr>
        </w:r>
        <w:r w:rsidR="00FE0DC2">
          <w:rPr>
            <w:noProof/>
            <w:webHidden/>
          </w:rPr>
          <w:fldChar w:fldCharType="separate"/>
        </w:r>
        <w:r w:rsidR="00FE0DC2">
          <w:rPr>
            <w:noProof/>
            <w:webHidden/>
          </w:rPr>
          <w:t>60</w:t>
        </w:r>
        <w:r w:rsidR="00FE0DC2">
          <w:rPr>
            <w:noProof/>
            <w:webHidden/>
          </w:rPr>
          <w:fldChar w:fldCharType="end"/>
        </w:r>
      </w:hyperlink>
    </w:p>
    <w:p w14:paraId="5D79750E" w14:textId="04EEB44C" w:rsidR="00FE0DC2" w:rsidRDefault="00DC72E6">
      <w:pPr>
        <w:pStyle w:val="TOC1"/>
        <w:tabs>
          <w:tab w:val="right" w:leader="dot" w:pos="9628"/>
        </w:tabs>
        <w:rPr>
          <w:rFonts w:eastAsiaTheme="minorEastAsia"/>
          <w:noProof/>
          <w:kern w:val="0"/>
          <w:lang w:eastAsia="en-SG"/>
          <w14:ligatures w14:val="none"/>
        </w:rPr>
      </w:pPr>
      <w:hyperlink w:anchor="_Toc203383239" w:history="1">
        <w:r w:rsidR="00FE0DC2" w:rsidRPr="00F57FAC">
          <w:rPr>
            <w:rStyle w:val="Hyperlink"/>
            <w:smallCaps/>
            <w:noProof/>
            <w:lang w:bidi="en-US"/>
          </w:rPr>
          <w:t>12. LEGAL, ETHICAL &amp; PROFESSIONAL CONSIDERATIONS</w:t>
        </w:r>
        <w:r w:rsidR="00FE0DC2">
          <w:rPr>
            <w:noProof/>
            <w:webHidden/>
          </w:rPr>
          <w:tab/>
        </w:r>
        <w:r w:rsidR="00FE0DC2">
          <w:rPr>
            <w:noProof/>
            <w:webHidden/>
          </w:rPr>
          <w:fldChar w:fldCharType="begin"/>
        </w:r>
        <w:r w:rsidR="00FE0DC2">
          <w:rPr>
            <w:noProof/>
            <w:webHidden/>
          </w:rPr>
          <w:instrText xml:space="preserve"> PAGEREF _Toc203383239 \h </w:instrText>
        </w:r>
        <w:r w:rsidR="00FE0DC2">
          <w:rPr>
            <w:noProof/>
            <w:webHidden/>
          </w:rPr>
        </w:r>
        <w:r w:rsidR="00FE0DC2">
          <w:rPr>
            <w:noProof/>
            <w:webHidden/>
          </w:rPr>
          <w:fldChar w:fldCharType="separate"/>
        </w:r>
        <w:r w:rsidR="00FE0DC2">
          <w:rPr>
            <w:noProof/>
            <w:webHidden/>
          </w:rPr>
          <w:t>61</w:t>
        </w:r>
        <w:r w:rsidR="00FE0DC2">
          <w:rPr>
            <w:noProof/>
            <w:webHidden/>
          </w:rPr>
          <w:fldChar w:fldCharType="end"/>
        </w:r>
      </w:hyperlink>
    </w:p>
    <w:p w14:paraId="178C92E0" w14:textId="3AEE3D3C" w:rsidR="00FE0DC2" w:rsidRDefault="00DC72E6">
      <w:pPr>
        <w:pStyle w:val="TOC1"/>
        <w:tabs>
          <w:tab w:val="right" w:leader="dot" w:pos="9628"/>
        </w:tabs>
        <w:rPr>
          <w:rFonts w:eastAsiaTheme="minorEastAsia"/>
          <w:noProof/>
          <w:kern w:val="0"/>
          <w:lang w:eastAsia="en-SG"/>
          <w14:ligatures w14:val="none"/>
        </w:rPr>
      </w:pPr>
      <w:hyperlink w:anchor="_Toc203383240" w:history="1">
        <w:r w:rsidR="00FE0DC2" w:rsidRPr="00F57FAC">
          <w:rPr>
            <w:rStyle w:val="Hyperlink"/>
            <w:smallCaps/>
            <w:noProof/>
            <w:lang w:bidi="en-US"/>
          </w:rPr>
          <w:t>13. CONCLUSION &amp; TAKEAWAYS</w:t>
        </w:r>
        <w:r w:rsidR="00FE0DC2">
          <w:rPr>
            <w:noProof/>
            <w:webHidden/>
          </w:rPr>
          <w:tab/>
        </w:r>
        <w:r w:rsidR="00FE0DC2">
          <w:rPr>
            <w:noProof/>
            <w:webHidden/>
          </w:rPr>
          <w:fldChar w:fldCharType="begin"/>
        </w:r>
        <w:r w:rsidR="00FE0DC2">
          <w:rPr>
            <w:noProof/>
            <w:webHidden/>
          </w:rPr>
          <w:instrText xml:space="preserve"> PAGEREF _Toc203383240 \h </w:instrText>
        </w:r>
        <w:r w:rsidR="00FE0DC2">
          <w:rPr>
            <w:noProof/>
            <w:webHidden/>
          </w:rPr>
        </w:r>
        <w:r w:rsidR="00FE0DC2">
          <w:rPr>
            <w:noProof/>
            <w:webHidden/>
          </w:rPr>
          <w:fldChar w:fldCharType="separate"/>
        </w:r>
        <w:r w:rsidR="00FE0DC2">
          <w:rPr>
            <w:noProof/>
            <w:webHidden/>
          </w:rPr>
          <w:t>63</w:t>
        </w:r>
        <w:r w:rsidR="00FE0DC2">
          <w:rPr>
            <w:noProof/>
            <w:webHidden/>
          </w:rPr>
          <w:fldChar w:fldCharType="end"/>
        </w:r>
      </w:hyperlink>
    </w:p>
    <w:p w14:paraId="06EB475D" w14:textId="2255C543" w:rsidR="00FE0DC2" w:rsidRDefault="00DC72E6" w:rsidP="00023E65">
      <w:pPr>
        <w:pStyle w:val="TOC3"/>
      </w:pPr>
      <w:hyperlink w:anchor="_Toc203383241" w:history="1">
        <w:r w:rsidR="00FE0DC2" w:rsidRPr="00F57FAC">
          <w:rPr>
            <w:rStyle w:val="Hyperlink"/>
            <w:rFonts w:ascii="Segoe UI" w:eastAsiaTheme="minorHAnsi" w:hAnsi="Segoe UI" w:cs="Segoe UI"/>
            <w:shd w:val="clear" w:color="auto" w:fill="FFFFFF"/>
          </w:rPr>
          <w:t>13.1. Key Insights and Contributions</w:t>
        </w:r>
        <w:r w:rsidR="00FE0DC2">
          <w:rPr>
            <w:webHidden/>
          </w:rPr>
          <w:tab/>
        </w:r>
        <w:r w:rsidR="00FE0DC2">
          <w:rPr>
            <w:webHidden/>
          </w:rPr>
          <w:fldChar w:fldCharType="begin"/>
        </w:r>
        <w:r w:rsidR="00FE0DC2">
          <w:rPr>
            <w:webHidden/>
          </w:rPr>
          <w:instrText xml:space="preserve"> PAGEREF _Toc203383241 \h </w:instrText>
        </w:r>
        <w:r w:rsidR="00FE0DC2">
          <w:rPr>
            <w:webHidden/>
          </w:rPr>
        </w:r>
        <w:r w:rsidR="00FE0DC2">
          <w:rPr>
            <w:webHidden/>
          </w:rPr>
          <w:fldChar w:fldCharType="separate"/>
        </w:r>
        <w:r w:rsidR="00FE0DC2">
          <w:rPr>
            <w:webHidden/>
          </w:rPr>
          <w:t>63</w:t>
        </w:r>
        <w:r w:rsidR="00FE0DC2">
          <w:rPr>
            <w:webHidden/>
          </w:rPr>
          <w:fldChar w:fldCharType="end"/>
        </w:r>
      </w:hyperlink>
    </w:p>
    <w:p w14:paraId="0B1D5FCE" w14:textId="73C2565C" w:rsidR="00FE0DC2" w:rsidRDefault="00DC72E6" w:rsidP="00023E65">
      <w:pPr>
        <w:pStyle w:val="TOC3"/>
      </w:pPr>
      <w:hyperlink w:anchor="_Toc203383242" w:history="1">
        <w:r w:rsidR="00FE0DC2" w:rsidRPr="00F57FAC">
          <w:rPr>
            <w:rStyle w:val="Hyperlink"/>
            <w:rFonts w:ascii="Segoe UI" w:eastAsiaTheme="minorHAnsi" w:hAnsi="Segoe UI" w:cs="Segoe UI"/>
            <w:shd w:val="clear" w:color="auto" w:fill="FFFFFF"/>
          </w:rPr>
          <w:t>13.2. Conclusion</w:t>
        </w:r>
        <w:r w:rsidR="00FE0DC2">
          <w:rPr>
            <w:webHidden/>
          </w:rPr>
          <w:tab/>
        </w:r>
        <w:r w:rsidR="00FE0DC2">
          <w:rPr>
            <w:webHidden/>
          </w:rPr>
          <w:fldChar w:fldCharType="begin"/>
        </w:r>
        <w:r w:rsidR="00FE0DC2">
          <w:rPr>
            <w:webHidden/>
          </w:rPr>
          <w:instrText xml:space="preserve"> PAGEREF _Toc203383242 \h </w:instrText>
        </w:r>
        <w:r w:rsidR="00FE0DC2">
          <w:rPr>
            <w:webHidden/>
          </w:rPr>
        </w:r>
        <w:r w:rsidR="00FE0DC2">
          <w:rPr>
            <w:webHidden/>
          </w:rPr>
          <w:fldChar w:fldCharType="separate"/>
        </w:r>
        <w:r w:rsidR="00FE0DC2">
          <w:rPr>
            <w:webHidden/>
          </w:rPr>
          <w:t>63</w:t>
        </w:r>
        <w:r w:rsidR="00FE0DC2">
          <w:rPr>
            <w:webHidden/>
          </w:rPr>
          <w:fldChar w:fldCharType="end"/>
        </w:r>
      </w:hyperlink>
    </w:p>
    <w:p w14:paraId="00F10AFA" w14:textId="51E925EA" w:rsidR="00FE0DC2" w:rsidRDefault="00DC72E6">
      <w:pPr>
        <w:pStyle w:val="TOC1"/>
        <w:tabs>
          <w:tab w:val="right" w:leader="dot" w:pos="9628"/>
        </w:tabs>
        <w:rPr>
          <w:rFonts w:eastAsiaTheme="minorEastAsia"/>
          <w:noProof/>
          <w:kern w:val="0"/>
          <w:lang w:eastAsia="en-SG"/>
          <w14:ligatures w14:val="none"/>
        </w:rPr>
      </w:pPr>
      <w:hyperlink w:anchor="_Toc203383243" w:history="1">
        <w:r w:rsidR="00FE0DC2" w:rsidRPr="00F57FAC">
          <w:rPr>
            <w:rStyle w:val="Hyperlink"/>
            <w:smallCaps/>
            <w:noProof/>
            <w:lang w:bidi="en-US"/>
          </w:rPr>
          <w:t>14. REFERENCES</w:t>
        </w:r>
        <w:r w:rsidR="00FE0DC2">
          <w:rPr>
            <w:noProof/>
            <w:webHidden/>
          </w:rPr>
          <w:tab/>
        </w:r>
        <w:r w:rsidR="00FE0DC2">
          <w:rPr>
            <w:noProof/>
            <w:webHidden/>
          </w:rPr>
          <w:fldChar w:fldCharType="begin"/>
        </w:r>
        <w:r w:rsidR="00FE0DC2">
          <w:rPr>
            <w:noProof/>
            <w:webHidden/>
          </w:rPr>
          <w:instrText xml:space="preserve"> PAGEREF _Toc203383243 \h </w:instrText>
        </w:r>
        <w:r w:rsidR="00FE0DC2">
          <w:rPr>
            <w:noProof/>
            <w:webHidden/>
          </w:rPr>
        </w:r>
        <w:r w:rsidR="00FE0DC2">
          <w:rPr>
            <w:noProof/>
            <w:webHidden/>
          </w:rPr>
          <w:fldChar w:fldCharType="separate"/>
        </w:r>
        <w:r w:rsidR="00FE0DC2">
          <w:rPr>
            <w:noProof/>
            <w:webHidden/>
          </w:rPr>
          <w:t>64</w:t>
        </w:r>
        <w:r w:rsidR="00FE0DC2">
          <w:rPr>
            <w:noProof/>
            <w:webHidden/>
          </w:rPr>
          <w:fldChar w:fldCharType="end"/>
        </w:r>
      </w:hyperlink>
    </w:p>
    <w:p w14:paraId="3A3EC195" w14:textId="330F7A59" w:rsidR="00FE0DC2" w:rsidRDefault="00DC72E6">
      <w:pPr>
        <w:pStyle w:val="TOC1"/>
        <w:tabs>
          <w:tab w:val="right" w:leader="dot" w:pos="9628"/>
        </w:tabs>
        <w:rPr>
          <w:rFonts w:eastAsiaTheme="minorEastAsia"/>
          <w:noProof/>
          <w:kern w:val="0"/>
          <w:lang w:eastAsia="en-SG"/>
          <w14:ligatures w14:val="none"/>
        </w:rPr>
      </w:pPr>
      <w:hyperlink w:anchor="_Toc203383244" w:history="1">
        <w:r w:rsidR="00FE0DC2" w:rsidRPr="00F57FAC">
          <w:rPr>
            <w:rStyle w:val="Hyperlink"/>
            <w:noProof/>
            <w:lang w:bidi="en-US"/>
          </w:rPr>
          <w:t>15. APPENDICES</w:t>
        </w:r>
        <w:r w:rsidR="00FE0DC2">
          <w:rPr>
            <w:noProof/>
            <w:webHidden/>
          </w:rPr>
          <w:tab/>
        </w:r>
        <w:r w:rsidR="00FE0DC2">
          <w:rPr>
            <w:noProof/>
            <w:webHidden/>
          </w:rPr>
          <w:fldChar w:fldCharType="begin"/>
        </w:r>
        <w:r w:rsidR="00FE0DC2">
          <w:rPr>
            <w:noProof/>
            <w:webHidden/>
          </w:rPr>
          <w:instrText xml:space="preserve"> PAGEREF _Toc203383244 \h </w:instrText>
        </w:r>
        <w:r w:rsidR="00FE0DC2">
          <w:rPr>
            <w:noProof/>
            <w:webHidden/>
          </w:rPr>
        </w:r>
        <w:r w:rsidR="00FE0DC2">
          <w:rPr>
            <w:noProof/>
            <w:webHidden/>
          </w:rPr>
          <w:fldChar w:fldCharType="separate"/>
        </w:r>
        <w:r w:rsidR="00FE0DC2">
          <w:rPr>
            <w:noProof/>
            <w:webHidden/>
          </w:rPr>
          <w:t>69</w:t>
        </w:r>
        <w:r w:rsidR="00FE0DC2">
          <w:rPr>
            <w:noProof/>
            <w:webHidden/>
          </w:rPr>
          <w:fldChar w:fldCharType="end"/>
        </w:r>
      </w:hyperlink>
    </w:p>
    <w:p w14:paraId="24E785C9" w14:textId="149543C7" w:rsidR="00FE0DC2" w:rsidRDefault="00FE0DC2" w:rsidP="007F2851">
      <w:pPr>
        <w:pStyle w:val="Heading3"/>
        <w:rPr>
          <w:rFonts w:ascii="Times New Roman" w:eastAsiaTheme="minorHAnsi" w:hAnsi="Times New Roman" w:cs="Times New Roman"/>
          <w:b/>
          <w:bCs/>
          <w:color w:val="4472C4" w:themeColor="accent1"/>
          <w:sz w:val="28"/>
          <w:szCs w:val="28"/>
        </w:rPr>
      </w:pPr>
      <w:r>
        <w:rPr>
          <w:rFonts w:ascii="Times New Roman" w:eastAsiaTheme="minorHAnsi" w:hAnsi="Times New Roman" w:cs="Times New Roman"/>
          <w:b/>
          <w:bCs/>
          <w:color w:val="4472C4" w:themeColor="accent1"/>
          <w:sz w:val="28"/>
          <w:szCs w:val="28"/>
        </w:rPr>
        <w:fldChar w:fldCharType="end"/>
      </w:r>
    </w:p>
    <w:p w14:paraId="7B927A1A" w14:textId="77777777" w:rsidR="00FE0DC2" w:rsidRDefault="00FE0DC2" w:rsidP="007F2851">
      <w:pPr>
        <w:pStyle w:val="Heading3"/>
        <w:rPr>
          <w:rFonts w:ascii="Times New Roman" w:eastAsiaTheme="minorHAnsi" w:hAnsi="Times New Roman" w:cs="Times New Roman"/>
          <w:b/>
          <w:bCs/>
          <w:color w:val="4472C4" w:themeColor="accent1"/>
          <w:sz w:val="28"/>
          <w:szCs w:val="28"/>
        </w:rPr>
      </w:pPr>
    </w:p>
    <w:p w14:paraId="7E217BC4" w14:textId="77777777" w:rsidR="007F2851" w:rsidRDefault="007F2851" w:rsidP="00945F98">
      <w:pPr>
        <w:pStyle w:val="Heading1"/>
        <w:ind w:left="0" w:firstLine="0"/>
        <w:rPr>
          <w:sz w:val="28"/>
          <w:szCs w:val="28"/>
        </w:rPr>
      </w:pPr>
    </w:p>
    <w:p w14:paraId="49CD30DB" w14:textId="77777777" w:rsidR="007F2851" w:rsidRDefault="007F2851" w:rsidP="00945F98">
      <w:pPr>
        <w:pStyle w:val="Heading1"/>
        <w:ind w:left="0" w:firstLine="0"/>
        <w:rPr>
          <w:sz w:val="28"/>
          <w:szCs w:val="28"/>
        </w:rPr>
      </w:pPr>
    </w:p>
    <w:p w14:paraId="7E91E164" w14:textId="0F1D60EF" w:rsidR="007F2851" w:rsidRDefault="007F2851" w:rsidP="00945F98">
      <w:pPr>
        <w:pStyle w:val="Heading1"/>
        <w:ind w:left="0" w:firstLine="0"/>
        <w:rPr>
          <w:sz w:val="28"/>
          <w:szCs w:val="28"/>
        </w:rPr>
      </w:pPr>
    </w:p>
    <w:p w14:paraId="751C7B00" w14:textId="60A7A875" w:rsidR="00B5198F" w:rsidRDefault="00B5198F" w:rsidP="00945F98">
      <w:pPr>
        <w:pStyle w:val="Heading1"/>
        <w:ind w:left="0" w:firstLine="0"/>
        <w:rPr>
          <w:sz w:val="28"/>
          <w:szCs w:val="28"/>
        </w:rPr>
      </w:pPr>
    </w:p>
    <w:p w14:paraId="1AF67B48" w14:textId="66C1395F" w:rsidR="00B5198F" w:rsidRDefault="00B5198F" w:rsidP="00945F98">
      <w:pPr>
        <w:pStyle w:val="Heading1"/>
        <w:ind w:left="0" w:firstLine="0"/>
        <w:rPr>
          <w:sz w:val="28"/>
          <w:szCs w:val="28"/>
        </w:rPr>
      </w:pPr>
    </w:p>
    <w:p w14:paraId="1DC2E98D" w14:textId="5986793F" w:rsidR="00C60C81" w:rsidRDefault="00C60C81" w:rsidP="00945F98">
      <w:pPr>
        <w:pStyle w:val="Heading1"/>
        <w:ind w:left="0" w:firstLine="0"/>
        <w:rPr>
          <w:sz w:val="28"/>
          <w:szCs w:val="28"/>
        </w:rPr>
      </w:pPr>
    </w:p>
    <w:p w14:paraId="16E65A7A" w14:textId="1E29C613" w:rsidR="00C60C81" w:rsidRDefault="00C60C81" w:rsidP="00945F98">
      <w:pPr>
        <w:pStyle w:val="Heading1"/>
        <w:ind w:left="0" w:firstLine="0"/>
        <w:rPr>
          <w:sz w:val="28"/>
          <w:szCs w:val="28"/>
        </w:rPr>
      </w:pPr>
    </w:p>
    <w:p w14:paraId="43A092E1" w14:textId="022FA2A0" w:rsidR="00C60C81" w:rsidRDefault="00C60C81" w:rsidP="00945F98">
      <w:pPr>
        <w:pStyle w:val="Heading1"/>
        <w:ind w:left="0" w:firstLine="0"/>
        <w:rPr>
          <w:sz w:val="28"/>
          <w:szCs w:val="28"/>
        </w:rPr>
      </w:pPr>
    </w:p>
    <w:p w14:paraId="787E8247" w14:textId="2858D9CE" w:rsidR="00C60C81" w:rsidRDefault="00C60C81" w:rsidP="00945F98">
      <w:pPr>
        <w:pStyle w:val="Heading1"/>
        <w:ind w:left="0" w:firstLine="0"/>
        <w:rPr>
          <w:sz w:val="28"/>
          <w:szCs w:val="28"/>
        </w:rPr>
      </w:pPr>
    </w:p>
    <w:p w14:paraId="73A86F8D" w14:textId="4CE06E47" w:rsidR="00C60C81" w:rsidRDefault="00C60C81" w:rsidP="00945F98">
      <w:pPr>
        <w:pStyle w:val="Heading1"/>
        <w:ind w:left="0" w:firstLine="0"/>
        <w:rPr>
          <w:sz w:val="28"/>
          <w:szCs w:val="28"/>
        </w:rPr>
      </w:pPr>
    </w:p>
    <w:p w14:paraId="58F369E4" w14:textId="0D323057" w:rsidR="00973AA0" w:rsidRDefault="00973AA0" w:rsidP="00945F98">
      <w:pPr>
        <w:pStyle w:val="Heading1"/>
        <w:ind w:left="0" w:firstLine="0"/>
        <w:rPr>
          <w:sz w:val="28"/>
          <w:szCs w:val="28"/>
        </w:rPr>
      </w:pPr>
    </w:p>
    <w:p w14:paraId="59752B48" w14:textId="75D70037" w:rsidR="00973AA0" w:rsidRDefault="00973AA0" w:rsidP="00945F98">
      <w:pPr>
        <w:pStyle w:val="Heading1"/>
        <w:ind w:left="0" w:firstLine="0"/>
        <w:rPr>
          <w:sz w:val="28"/>
          <w:szCs w:val="28"/>
        </w:rPr>
      </w:pPr>
    </w:p>
    <w:p w14:paraId="54303EDB" w14:textId="3E1EFC58" w:rsidR="00973AA0" w:rsidRDefault="00973AA0" w:rsidP="00945F98">
      <w:pPr>
        <w:pStyle w:val="Heading1"/>
        <w:ind w:left="0" w:firstLine="0"/>
        <w:rPr>
          <w:sz w:val="28"/>
          <w:szCs w:val="28"/>
        </w:rPr>
      </w:pPr>
    </w:p>
    <w:p w14:paraId="45C38E64" w14:textId="6722DCB8" w:rsidR="00973AA0" w:rsidRDefault="00973AA0" w:rsidP="00945F98">
      <w:pPr>
        <w:pStyle w:val="Heading1"/>
        <w:ind w:left="0" w:firstLine="0"/>
        <w:rPr>
          <w:sz w:val="28"/>
          <w:szCs w:val="28"/>
        </w:rPr>
      </w:pPr>
    </w:p>
    <w:p w14:paraId="3F7A5BE8" w14:textId="02E827BE" w:rsidR="00973AA0" w:rsidRDefault="00973AA0" w:rsidP="00945F98">
      <w:pPr>
        <w:pStyle w:val="Heading1"/>
        <w:ind w:left="0" w:firstLine="0"/>
        <w:rPr>
          <w:sz w:val="28"/>
          <w:szCs w:val="28"/>
        </w:rPr>
      </w:pPr>
    </w:p>
    <w:p w14:paraId="1F494B70" w14:textId="4DEBF8C0" w:rsidR="00973AA0" w:rsidRDefault="00973AA0" w:rsidP="00945F98">
      <w:pPr>
        <w:pStyle w:val="Heading1"/>
        <w:ind w:left="0" w:firstLine="0"/>
        <w:rPr>
          <w:sz w:val="28"/>
          <w:szCs w:val="28"/>
        </w:rPr>
      </w:pPr>
    </w:p>
    <w:p w14:paraId="70B2C85F" w14:textId="7159B6B5" w:rsidR="00973AA0" w:rsidRDefault="00973AA0" w:rsidP="00945F98">
      <w:pPr>
        <w:pStyle w:val="Heading1"/>
        <w:ind w:left="0" w:firstLine="0"/>
        <w:rPr>
          <w:sz w:val="28"/>
          <w:szCs w:val="28"/>
        </w:rPr>
      </w:pPr>
    </w:p>
    <w:p w14:paraId="19C3386A" w14:textId="668B1445" w:rsidR="00973AA0" w:rsidRDefault="00973AA0" w:rsidP="00945F98">
      <w:pPr>
        <w:pStyle w:val="Heading1"/>
        <w:ind w:left="0" w:firstLine="0"/>
        <w:rPr>
          <w:sz w:val="28"/>
          <w:szCs w:val="28"/>
        </w:rPr>
      </w:pPr>
    </w:p>
    <w:p w14:paraId="0095859E" w14:textId="371FACD9" w:rsidR="00973AA0" w:rsidRDefault="00973AA0" w:rsidP="00945F98">
      <w:pPr>
        <w:pStyle w:val="Heading1"/>
        <w:ind w:left="0" w:firstLine="0"/>
        <w:rPr>
          <w:sz w:val="28"/>
          <w:szCs w:val="28"/>
        </w:rPr>
      </w:pPr>
    </w:p>
    <w:p w14:paraId="5536D892" w14:textId="4A811B48" w:rsidR="00973AA0" w:rsidRDefault="00973AA0" w:rsidP="00945F98">
      <w:pPr>
        <w:pStyle w:val="Heading1"/>
        <w:ind w:left="0" w:firstLine="0"/>
        <w:rPr>
          <w:sz w:val="28"/>
          <w:szCs w:val="28"/>
        </w:rPr>
      </w:pPr>
    </w:p>
    <w:p w14:paraId="56007AC9" w14:textId="713447BE" w:rsidR="00973AA0" w:rsidRDefault="00973AA0" w:rsidP="00945F98">
      <w:pPr>
        <w:pStyle w:val="Heading1"/>
        <w:ind w:left="0" w:firstLine="0"/>
        <w:rPr>
          <w:sz w:val="28"/>
          <w:szCs w:val="28"/>
        </w:rPr>
      </w:pPr>
    </w:p>
    <w:p w14:paraId="7DB12820" w14:textId="66F84490" w:rsidR="00973AA0" w:rsidRDefault="00973AA0" w:rsidP="00945F98">
      <w:pPr>
        <w:pStyle w:val="Heading1"/>
        <w:ind w:left="0" w:firstLine="0"/>
        <w:rPr>
          <w:sz w:val="28"/>
          <w:szCs w:val="28"/>
        </w:rPr>
      </w:pPr>
    </w:p>
    <w:p w14:paraId="5D6B4691" w14:textId="18F8A0FC" w:rsidR="00973AA0" w:rsidRDefault="00973AA0" w:rsidP="00945F98">
      <w:pPr>
        <w:pStyle w:val="Heading1"/>
        <w:ind w:left="0" w:firstLine="0"/>
        <w:rPr>
          <w:sz w:val="28"/>
          <w:szCs w:val="28"/>
        </w:rPr>
      </w:pPr>
    </w:p>
    <w:p w14:paraId="15449EBE" w14:textId="6C27239A" w:rsidR="00973AA0" w:rsidRDefault="00973AA0" w:rsidP="00945F98">
      <w:pPr>
        <w:pStyle w:val="Heading1"/>
        <w:ind w:left="0" w:firstLine="0"/>
        <w:rPr>
          <w:sz w:val="28"/>
          <w:szCs w:val="28"/>
        </w:rPr>
      </w:pPr>
    </w:p>
    <w:p w14:paraId="348DAB9B" w14:textId="6948BD36" w:rsidR="00973AA0" w:rsidRDefault="00973AA0" w:rsidP="00945F98">
      <w:pPr>
        <w:pStyle w:val="Heading1"/>
        <w:ind w:left="0" w:firstLine="0"/>
        <w:rPr>
          <w:sz w:val="28"/>
          <w:szCs w:val="28"/>
        </w:rPr>
      </w:pPr>
    </w:p>
    <w:p w14:paraId="268F9E94" w14:textId="6EC3650F" w:rsidR="00B53CF6" w:rsidRDefault="00B53CF6" w:rsidP="00945F98">
      <w:pPr>
        <w:pStyle w:val="Heading1"/>
        <w:ind w:left="0" w:firstLine="0"/>
        <w:rPr>
          <w:sz w:val="28"/>
          <w:szCs w:val="28"/>
        </w:rPr>
      </w:pPr>
    </w:p>
    <w:p w14:paraId="5908F3B9" w14:textId="477AE30A" w:rsidR="00B53CF6" w:rsidRDefault="00B53CF6" w:rsidP="00945F98">
      <w:pPr>
        <w:pStyle w:val="Heading1"/>
        <w:ind w:left="0" w:firstLine="0"/>
        <w:rPr>
          <w:sz w:val="28"/>
          <w:szCs w:val="28"/>
        </w:rPr>
      </w:pPr>
    </w:p>
    <w:p w14:paraId="5064C083" w14:textId="59492733" w:rsidR="00B53CF6" w:rsidRDefault="00B53CF6" w:rsidP="00945F98">
      <w:pPr>
        <w:pStyle w:val="Heading1"/>
        <w:ind w:left="0" w:firstLine="0"/>
        <w:rPr>
          <w:sz w:val="28"/>
          <w:szCs w:val="28"/>
        </w:rPr>
      </w:pPr>
    </w:p>
    <w:p w14:paraId="6671BB33" w14:textId="34276E0B" w:rsidR="00A31A33" w:rsidRDefault="00A31A33" w:rsidP="00945F98">
      <w:pPr>
        <w:pStyle w:val="Heading1"/>
        <w:ind w:left="0" w:firstLine="0"/>
        <w:rPr>
          <w:sz w:val="28"/>
          <w:szCs w:val="28"/>
        </w:rPr>
      </w:pPr>
    </w:p>
    <w:p w14:paraId="67B55FA7" w14:textId="77777777" w:rsidR="00A31A33" w:rsidRDefault="00A31A33" w:rsidP="00945F98">
      <w:pPr>
        <w:pStyle w:val="Heading1"/>
        <w:ind w:left="0" w:firstLine="0"/>
        <w:rPr>
          <w:sz w:val="28"/>
          <w:szCs w:val="28"/>
        </w:rPr>
      </w:pPr>
    </w:p>
    <w:p w14:paraId="3CA9E4C8" w14:textId="77777777" w:rsidR="00973AA0" w:rsidRDefault="00973AA0" w:rsidP="00945F98">
      <w:pPr>
        <w:pStyle w:val="Heading1"/>
        <w:ind w:left="0" w:firstLine="0"/>
        <w:rPr>
          <w:sz w:val="28"/>
          <w:szCs w:val="28"/>
        </w:rPr>
      </w:pPr>
    </w:p>
    <w:p w14:paraId="523E1D8A" w14:textId="63A72509" w:rsidR="007F2851" w:rsidRDefault="007F2851" w:rsidP="007F2851">
      <w:pPr>
        <w:pStyle w:val="Heading3"/>
        <w:rPr>
          <w:rFonts w:ascii="Times New Roman" w:eastAsiaTheme="minorHAnsi" w:hAnsi="Times New Roman" w:cs="Times New Roman"/>
          <w:b/>
          <w:bCs/>
          <w:color w:val="4472C4" w:themeColor="accent1"/>
          <w:sz w:val="28"/>
          <w:szCs w:val="28"/>
        </w:rPr>
      </w:pPr>
      <w:bookmarkStart w:id="0" w:name="_Toc203383125"/>
      <w:r w:rsidRPr="000C4899">
        <w:rPr>
          <w:rFonts w:ascii="Times New Roman" w:eastAsiaTheme="minorHAnsi" w:hAnsi="Times New Roman" w:cs="Times New Roman"/>
          <w:b/>
          <w:bCs/>
          <w:color w:val="4472C4" w:themeColor="accent1"/>
          <w:sz w:val="28"/>
          <w:szCs w:val="28"/>
        </w:rPr>
        <w:lastRenderedPageBreak/>
        <w:t>List of Tables</w:t>
      </w:r>
      <w:bookmarkEnd w:id="0"/>
    </w:p>
    <w:p w14:paraId="1E44B87E" w14:textId="77777777" w:rsidR="00D428AD" w:rsidRPr="00D428AD" w:rsidRDefault="00D428AD" w:rsidP="00D428AD"/>
    <w:p w14:paraId="326E1963" w14:textId="77777777" w:rsidR="00D428AD" w:rsidRPr="000C5D1C" w:rsidRDefault="00D428AD" w:rsidP="00D428AD">
      <w:pPr>
        <w:rPr>
          <w:rFonts w:ascii="Times New Roman" w:hAnsi="Times New Roman" w:cs="Times New Roman"/>
        </w:rPr>
      </w:pPr>
      <w:r w:rsidRPr="000C5D1C">
        <w:rPr>
          <w:rFonts w:ascii="Times New Roman" w:hAnsi="Times New Roman" w:cs="Times New Roman"/>
        </w:rPr>
        <w:t>Table 6.1. Three classical regression models were benchmarked against the LSTM results</w:t>
      </w:r>
    </w:p>
    <w:p w14:paraId="44D0B4FE" w14:textId="77777777" w:rsidR="00D428AD" w:rsidRPr="000C5D1C" w:rsidRDefault="00D428AD" w:rsidP="00D428AD">
      <w:pPr>
        <w:rPr>
          <w:rFonts w:ascii="Times New Roman" w:hAnsi="Times New Roman" w:cs="Times New Roman"/>
        </w:rPr>
      </w:pPr>
      <w:r w:rsidRPr="000C5D1C">
        <w:rPr>
          <w:rFonts w:ascii="Times New Roman" w:hAnsi="Times New Roman" w:cs="Times New Roman"/>
        </w:rPr>
        <w:t>Table 6.5. Showing Comparative Summary and Robustness</w:t>
      </w:r>
    </w:p>
    <w:p w14:paraId="15BC5FCC" w14:textId="77777777" w:rsidR="00D428AD" w:rsidRPr="000C5D1C" w:rsidRDefault="00D428AD" w:rsidP="00D428AD">
      <w:pPr>
        <w:rPr>
          <w:rFonts w:ascii="Times New Roman" w:hAnsi="Times New Roman" w:cs="Times New Roman"/>
        </w:rPr>
      </w:pPr>
      <w:r w:rsidRPr="000C5D1C">
        <w:rPr>
          <w:rFonts w:ascii="Times New Roman" w:hAnsi="Times New Roman" w:cs="Times New Roman"/>
        </w:rPr>
        <w:t>Table 7.2. Four specific research goals were defined, each associated with a discrete but integrated strategy module</w:t>
      </w:r>
    </w:p>
    <w:p w14:paraId="76B3E1AF" w14:textId="77777777" w:rsidR="00D428AD" w:rsidRPr="000C5D1C" w:rsidRDefault="00D428AD" w:rsidP="00D428AD">
      <w:pPr>
        <w:rPr>
          <w:rFonts w:ascii="Times New Roman" w:hAnsi="Times New Roman" w:cs="Times New Roman"/>
        </w:rPr>
      </w:pPr>
      <w:r w:rsidRPr="000C5D1C">
        <w:rPr>
          <w:rFonts w:ascii="Times New Roman" w:hAnsi="Times New Roman" w:cs="Times New Roman"/>
        </w:rPr>
        <w:t>Table 8.4.8. Showing basic statistics like count, mean, stddev, min, max on features</w:t>
      </w:r>
    </w:p>
    <w:p w14:paraId="6DE5E8D6" w14:textId="77777777" w:rsidR="00D428AD" w:rsidRPr="000C5D1C" w:rsidRDefault="00D428AD" w:rsidP="00D428AD">
      <w:pPr>
        <w:rPr>
          <w:rFonts w:ascii="Times New Roman" w:hAnsi="Times New Roman" w:cs="Times New Roman"/>
        </w:rPr>
      </w:pPr>
      <w:r w:rsidRPr="000C5D1C">
        <w:rPr>
          <w:rFonts w:ascii="Times New Roman" w:hAnsi="Times New Roman" w:cs="Times New Roman"/>
        </w:rPr>
        <w:t>Table 8.6.1.3. Performance evaluation of the Regression models using the various metrices</w:t>
      </w:r>
    </w:p>
    <w:p w14:paraId="28225A19" w14:textId="77777777" w:rsidR="00D428AD" w:rsidRPr="000C5D1C" w:rsidRDefault="00D428AD" w:rsidP="00D428AD">
      <w:pPr>
        <w:rPr>
          <w:rFonts w:ascii="Times New Roman" w:hAnsi="Times New Roman" w:cs="Times New Roman"/>
        </w:rPr>
      </w:pPr>
      <w:r w:rsidRPr="000C5D1C">
        <w:rPr>
          <w:rFonts w:ascii="Times New Roman" w:hAnsi="Times New Roman" w:cs="Times New Roman"/>
        </w:rPr>
        <w:t>Table 9.1.1.a. Showing downloaded Dataframe of S&amp;P 500 companies</w:t>
      </w:r>
    </w:p>
    <w:p w14:paraId="48E72A67" w14:textId="77777777" w:rsidR="00D428AD" w:rsidRPr="000C5D1C" w:rsidRDefault="00D428AD" w:rsidP="00D428AD">
      <w:pPr>
        <w:rPr>
          <w:rFonts w:ascii="Times New Roman" w:hAnsi="Times New Roman" w:cs="Times New Roman"/>
        </w:rPr>
      </w:pPr>
      <w:r w:rsidRPr="000C5D1C">
        <w:rPr>
          <w:rFonts w:ascii="Times New Roman" w:hAnsi="Times New Roman" w:cs="Times New Roman"/>
        </w:rPr>
        <w:t>Table 9.1.2.5. Showing calculated features and technical indicators for each stock</w:t>
      </w:r>
    </w:p>
    <w:p w14:paraId="67528988" w14:textId="77777777" w:rsidR="00D428AD" w:rsidRPr="000C5D1C" w:rsidRDefault="00D428AD" w:rsidP="00D428AD">
      <w:pPr>
        <w:rPr>
          <w:rFonts w:ascii="Times New Roman" w:hAnsi="Times New Roman" w:cs="Times New Roman"/>
        </w:rPr>
      </w:pPr>
      <w:r w:rsidRPr="000C5D1C">
        <w:rPr>
          <w:rFonts w:ascii="Times New Roman" w:hAnsi="Times New Roman" w:cs="Times New Roman"/>
        </w:rPr>
        <w:t>Table 9.1.3. Calculated 5-year rolling average of dollar volume for each stock and then use this dollar volume to filter out top 150 most liquid stocks for each month</w:t>
      </w:r>
    </w:p>
    <w:p w14:paraId="6473179F" w14:textId="64CE1030" w:rsidR="00D428AD" w:rsidRPr="000C5D1C" w:rsidRDefault="00D428AD" w:rsidP="00D428AD">
      <w:pPr>
        <w:rPr>
          <w:rFonts w:ascii="Times New Roman" w:hAnsi="Times New Roman" w:cs="Times New Roman"/>
        </w:rPr>
      </w:pPr>
      <w:r w:rsidRPr="000C5D1C">
        <w:rPr>
          <w:rFonts w:ascii="Times New Roman" w:hAnsi="Times New Roman" w:cs="Times New Roman"/>
        </w:rPr>
        <w:t xml:space="preserve">Table 9.1.4. </w:t>
      </w:r>
      <w:r w:rsidR="00E54844" w:rsidRPr="00E54844">
        <w:rPr>
          <w:rFonts w:ascii="Times New Roman" w:hAnsi="Times New Roman" w:cs="Times New Roman"/>
        </w:rPr>
        <w:t>Showing monthly returns across multiple time horizons to use as model features</w:t>
      </w:r>
    </w:p>
    <w:p w14:paraId="2E5E1A36" w14:textId="77777777" w:rsidR="00D428AD" w:rsidRPr="000C5D1C" w:rsidRDefault="00D428AD" w:rsidP="00D428AD">
      <w:pPr>
        <w:rPr>
          <w:rFonts w:ascii="Times New Roman" w:hAnsi="Times New Roman" w:cs="Times New Roman"/>
        </w:rPr>
      </w:pPr>
      <w:r w:rsidRPr="000C5D1C">
        <w:rPr>
          <w:rFonts w:ascii="Times New Roman" w:hAnsi="Times New Roman" w:cs="Times New Roman"/>
        </w:rPr>
        <w:t>Table 9.1.7.2. Daily Strategy Returns Table</w:t>
      </w:r>
    </w:p>
    <w:p w14:paraId="6B204F39" w14:textId="77777777" w:rsidR="00D428AD" w:rsidRPr="000C5D1C" w:rsidRDefault="00D428AD" w:rsidP="00D428AD">
      <w:pPr>
        <w:rPr>
          <w:rFonts w:ascii="Times New Roman" w:hAnsi="Times New Roman" w:cs="Times New Roman"/>
        </w:rPr>
      </w:pPr>
      <w:r w:rsidRPr="000C5D1C">
        <w:rPr>
          <w:rFonts w:ascii="Times New Roman" w:hAnsi="Times New Roman" w:cs="Times New Roman"/>
        </w:rPr>
        <w:t>Table 9.1.8. Showing Portfolios returns to assess the effectiveness of the strategy over time</w:t>
      </w:r>
    </w:p>
    <w:p w14:paraId="518C3418" w14:textId="77777777" w:rsidR="00D428AD" w:rsidRPr="000C5D1C" w:rsidRDefault="00D428AD" w:rsidP="00D428AD">
      <w:pPr>
        <w:rPr>
          <w:rFonts w:ascii="Times New Roman" w:hAnsi="Times New Roman" w:cs="Times New Roman"/>
        </w:rPr>
      </w:pPr>
      <w:r w:rsidRPr="000C5D1C">
        <w:rPr>
          <w:rFonts w:ascii="Times New Roman" w:hAnsi="Times New Roman" w:cs="Times New Roman"/>
        </w:rPr>
        <w:t>Table 9.1.8.2. Showing merged portfolio strategy returns with the SPY benchmark returns</w:t>
      </w:r>
    </w:p>
    <w:p w14:paraId="0AB75643" w14:textId="76F551B4" w:rsidR="00D428AD" w:rsidRPr="000C5D1C" w:rsidRDefault="00D428AD" w:rsidP="00D428AD">
      <w:pPr>
        <w:rPr>
          <w:rFonts w:ascii="Times New Roman" w:hAnsi="Times New Roman" w:cs="Times New Roman"/>
        </w:rPr>
      </w:pPr>
      <w:r w:rsidRPr="000C5D1C">
        <w:rPr>
          <w:rFonts w:ascii="Times New Roman" w:hAnsi="Times New Roman" w:cs="Times New Roman"/>
        </w:rPr>
        <w:t xml:space="preserve">Table 9.2.1. </w:t>
      </w:r>
      <w:r w:rsidR="00CD05FA" w:rsidRPr="00CD05FA">
        <w:rPr>
          <w:rFonts w:ascii="Times New Roman" w:hAnsi="Times New Roman" w:cs="Times New Roman"/>
        </w:rPr>
        <w:t>Import the Twitter sentiment data, establish the index, compute the engagement ratio, and exclude stocks lacking significant Twitter presence</w:t>
      </w:r>
      <w:r w:rsidR="00CD05FA" w:rsidRPr="00CD05FA">
        <w:rPr>
          <w:rFonts w:ascii="Times New Roman" w:hAnsi="Times New Roman" w:cs="Times New Roman"/>
        </w:rPr>
        <w:tab/>
      </w:r>
      <w:r w:rsidR="00CD05FA" w:rsidRPr="00CD05FA">
        <w:rPr>
          <w:rFonts w:ascii="Times New Roman" w:hAnsi="Times New Roman" w:cs="Times New Roman"/>
        </w:rPr>
        <w:tab/>
      </w:r>
    </w:p>
    <w:p w14:paraId="3674FE24" w14:textId="0355EA40" w:rsidR="00D428AD" w:rsidRPr="000C5D1C" w:rsidRDefault="00D428AD" w:rsidP="00D428AD">
      <w:pPr>
        <w:rPr>
          <w:rFonts w:ascii="Times New Roman" w:hAnsi="Times New Roman" w:cs="Times New Roman"/>
        </w:rPr>
      </w:pPr>
      <w:r w:rsidRPr="000C5D1C">
        <w:rPr>
          <w:rFonts w:ascii="Times New Roman" w:hAnsi="Times New Roman" w:cs="Times New Roman"/>
        </w:rPr>
        <w:t xml:space="preserve">Table 9.2.2. </w:t>
      </w:r>
      <w:r w:rsidR="00817989" w:rsidRPr="00817989">
        <w:rPr>
          <w:rFonts w:ascii="Times New Roman" w:hAnsi="Times New Roman" w:cs="Times New Roman"/>
        </w:rPr>
        <w:t>Perform monthly aggregation and calculate the average value of the chosen performance metric</w:t>
      </w:r>
    </w:p>
    <w:p w14:paraId="41466E97" w14:textId="77CD355E" w:rsidR="00D428AD" w:rsidRPr="000C5D1C" w:rsidRDefault="00D428AD" w:rsidP="00D428AD">
      <w:pPr>
        <w:rPr>
          <w:rFonts w:ascii="Times New Roman" w:hAnsi="Times New Roman" w:cs="Times New Roman"/>
        </w:rPr>
      </w:pPr>
      <w:r w:rsidRPr="000C5D1C">
        <w:rPr>
          <w:rFonts w:ascii="Times New Roman" w:hAnsi="Times New Roman" w:cs="Times New Roman"/>
        </w:rPr>
        <w:t xml:space="preserve">Table 9.2.3. </w:t>
      </w:r>
      <w:r w:rsidR="00A607A8" w:rsidRPr="00A607A8">
        <w:rPr>
          <w:rFonts w:ascii="Times New Roman" w:hAnsi="Times New Roman" w:cs="Times New Roman"/>
        </w:rPr>
        <w:t>Top 5 stocks selected monthly based on cross-sectional ranking</w:t>
      </w:r>
    </w:p>
    <w:p w14:paraId="460D6395" w14:textId="77777777" w:rsidR="00D428AD" w:rsidRPr="000C5D1C" w:rsidRDefault="00D428AD" w:rsidP="00D428AD">
      <w:pPr>
        <w:rPr>
          <w:rFonts w:ascii="Times New Roman" w:hAnsi="Times New Roman" w:cs="Times New Roman"/>
        </w:rPr>
      </w:pPr>
      <w:r w:rsidRPr="000C5D1C">
        <w:rPr>
          <w:rFonts w:ascii="Times New Roman" w:hAnsi="Times New Roman" w:cs="Times New Roman"/>
        </w:rPr>
        <w:t>Table 9.2.6. Showing cumulative returns of a sentiment-based trading strategy</w:t>
      </w:r>
    </w:p>
    <w:p w14:paraId="0AB224F9" w14:textId="77777777" w:rsidR="00D428AD" w:rsidRPr="000C5D1C" w:rsidRDefault="00D428AD" w:rsidP="00D428AD">
      <w:pPr>
        <w:rPr>
          <w:rFonts w:ascii="Times New Roman" w:hAnsi="Times New Roman" w:cs="Times New Roman"/>
        </w:rPr>
      </w:pPr>
      <w:r w:rsidRPr="000C5D1C">
        <w:rPr>
          <w:rFonts w:ascii="Times New Roman" w:hAnsi="Times New Roman" w:cs="Times New Roman"/>
        </w:rPr>
        <w:t>Table 9.3.1. Showing Simulated Daily and Simulated 5-minute data</w:t>
      </w:r>
    </w:p>
    <w:p w14:paraId="6F410FC3" w14:textId="77777777" w:rsidR="00D428AD" w:rsidRPr="000C5D1C" w:rsidRDefault="00D428AD" w:rsidP="00D428AD">
      <w:pPr>
        <w:rPr>
          <w:rFonts w:ascii="Times New Roman" w:hAnsi="Times New Roman" w:cs="Times New Roman"/>
        </w:rPr>
      </w:pPr>
      <w:r w:rsidRPr="000C5D1C">
        <w:rPr>
          <w:rFonts w:ascii="Times New Roman" w:hAnsi="Times New Roman" w:cs="Times New Roman"/>
        </w:rPr>
        <w:t>Table 9.3.2. Showing predicted 1-day ahead volatility in a rolling window</w:t>
      </w:r>
    </w:p>
    <w:p w14:paraId="2E06AB98" w14:textId="77777777" w:rsidR="00D428AD" w:rsidRPr="000C5D1C" w:rsidRDefault="00D428AD" w:rsidP="00D428AD">
      <w:pPr>
        <w:rPr>
          <w:rFonts w:ascii="Times New Roman" w:hAnsi="Times New Roman" w:cs="Times New Roman"/>
        </w:rPr>
      </w:pPr>
      <w:r w:rsidRPr="000C5D1C">
        <w:rPr>
          <w:rFonts w:ascii="Times New Roman" w:hAnsi="Times New Roman" w:cs="Times New Roman"/>
        </w:rPr>
        <w:t>Table 9.3.3. The table displays the extended DataFrame (daily_df) with all computed columns</w:t>
      </w:r>
    </w:p>
    <w:p w14:paraId="70CE41BE" w14:textId="50F1B485" w:rsidR="00D428AD" w:rsidRPr="000C5D1C" w:rsidRDefault="00D428AD" w:rsidP="00D428AD">
      <w:pPr>
        <w:rPr>
          <w:rFonts w:ascii="Times New Roman" w:hAnsi="Times New Roman" w:cs="Times New Roman"/>
        </w:rPr>
      </w:pPr>
      <w:r w:rsidRPr="000C5D1C">
        <w:rPr>
          <w:rFonts w:ascii="Times New Roman" w:hAnsi="Times New Roman" w:cs="Times New Roman"/>
        </w:rPr>
        <w:t>Table 9.3.4. The image displays a merged intraday DataFrame with technical indicators and signals, resulting from the integration of daily and intraday analysis in a volatility-based trading strategy. Each row represents a 5-minute interval of market data.</w:t>
      </w:r>
    </w:p>
    <w:p w14:paraId="306B2270" w14:textId="77777777" w:rsidR="007F2851" w:rsidRDefault="007F2851" w:rsidP="00945F98">
      <w:pPr>
        <w:pStyle w:val="Heading1"/>
        <w:ind w:left="0" w:firstLine="0"/>
        <w:rPr>
          <w:sz w:val="28"/>
          <w:szCs w:val="28"/>
        </w:rPr>
      </w:pPr>
    </w:p>
    <w:p w14:paraId="53EF46CF" w14:textId="77777777" w:rsidR="007F2851" w:rsidRDefault="007F2851" w:rsidP="00945F98">
      <w:pPr>
        <w:pStyle w:val="Heading1"/>
        <w:ind w:left="0" w:firstLine="0"/>
        <w:rPr>
          <w:sz w:val="28"/>
          <w:szCs w:val="28"/>
        </w:rPr>
      </w:pPr>
    </w:p>
    <w:p w14:paraId="48A67C23" w14:textId="77777777" w:rsidR="007F2851" w:rsidRDefault="007F2851" w:rsidP="00945F98">
      <w:pPr>
        <w:pStyle w:val="Heading1"/>
        <w:ind w:left="0" w:firstLine="0"/>
        <w:rPr>
          <w:sz w:val="28"/>
          <w:szCs w:val="28"/>
        </w:rPr>
      </w:pPr>
    </w:p>
    <w:p w14:paraId="16746530" w14:textId="77777777" w:rsidR="007F2851" w:rsidRDefault="007F2851" w:rsidP="00572D79">
      <w:pPr>
        <w:pStyle w:val="Heading1"/>
        <w:ind w:left="0" w:firstLine="0"/>
        <w:jc w:val="center"/>
        <w:rPr>
          <w:sz w:val="28"/>
          <w:szCs w:val="28"/>
        </w:rPr>
      </w:pPr>
    </w:p>
    <w:p w14:paraId="4F69ECDC" w14:textId="77777777" w:rsidR="007F2851" w:rsidRDefault="007F2851" w:rsidP="00945F98">
      <w:pPr>
        <w:pStyle w:val="Heading1"/>
        <w:ind w:left="0" w:firstLine="0"/>
        <w:rPr>
          <w:sz w:val="28"/>
          <w:szCs w:val="28"/>
        </w:rPr>
      </w:pPr>
    </w:p>
    <w:p w14:paraId="6CC4BAC6" w14:textId="4D8FC194" w:rsidR="007F2851" w:rsidRDefault="007F2851" w:rsidP="00945F98">
      <w:pPr>
        <w:pStyle w:val="Heading1"/>
        <w:ind w:left="0" w:firstLine="0"/>
        <w:rPr>
          <w:sz w:val="28"/>
          <w:szCs w:val="28"/>
        </w:rPr>
      </w:pPr>
    </w:p>
    <w:p w14:paraId="1F023517" w14:textId="32BB8388" w:rsidR="002D7E58" w:rsidRDefault="002D7E58" w:rsidP="00945F98">
      <w:pPr>
        <w:pStyle w:val="Heading1"/>
        <w:ind w:left="0" w:firstLine="0"/>
        <w:rPr>
          <w:sz w:val="28"/>
          <w:szCs w:val="28"/>
        </w:rPr>
      </w:pPr>
    </w:p>
    <w:p w14:paraId="5EB1B984" w14:textId="6326F73C" w:rsidR="002D7E58" w:rsidRDefault="002D7E58" w:rsidP="00945F98">
      <w:pPr>
        <w:pStyle w:val="Heading1"/>
        <w:ind w:left="0" w:firstLine="0"/>
        <w:rPr>
          <w:sz w:val="28"/>
          <w:szCs w:val="28"/>
        </w:rPr>
      </w:pPr>
    </w:p>
    <w:p w14:paraId="68E7A36B" w14:textId="19752BEC" w:rsidR="002D7E58" w:rsidRDefault="002D7E58" w:rsidP="00945F98">
      <w:pPr>
        <w:pStyle w:val="Heading1"/>
        <w:ind w:left="0" w:firstLine="0"/>
        <w:rPr>
          <w:sz w:val="28"/>
          <w:szCs w:val="28"/>
        </w:rPr>
      </w:pPr>
    </w:p>
    <w:p w14:paraId="3F22AD5D" w14:textId="30619E34" w:rsidR="002D7E58" w:rsidRDefault="002D7E58" w:rsidP="00945F98">
      <w:pPr>
        <w:pStyle w:val="Heading1"/>
        <w:ind w:left="0" w:firstLine="0"/>
        <w:rPr>
          <w:sz w:val="28"/>
          <w:szCs w:val="28"/>
        </w:rPr>
      </w:pPr>
    </w:p>
    <w:p w14:paraId="2BFF0D6E" w14:textId="72B2F4F2" w:rsidR="002D7E58" w:rsidRDefault="002D7E58" w:rsidP="00945F98">
      <w:pPr>
        <w:pStyle w:val="Heading1"/>
        <w:ind w:left="0" w:firstLine="0"/>
        <w:rPr>
          <w:sz w:val="28"/>
          <w:szCs w:val="28"/>
        </w:rPr>
      </w:pPr>
    </w:p>
    <w:p w14:paraId="566BECC3" w14:textId="0566D0A2" w:rsidR="002D7E58" w:rsidRDefault="002D7E58" w:rsidP="00945F98">
      <w:pPr>
        <w:pStyle w:val="Heading1"/>
        <w:ind w:left="0" w:firstLine="0"/>
        <w:rPr>
          <w:sz w:val="28"/>
          <w:szCs w:val="28"/>
        </w:rPr>
      </w:pPr>
    </w:p>
    <w:p w14:paraId="2E25E5D1" w14:textId="5F1B897A" w:rsidR="003560C7" w:rsidRDefault="003560C7" w:rsidP="003560C7">
      <w:pPr>
        <w:pStyle w:val="Heading3"/>
        <w:rPr>
          <w:rFonts w:ascii="Times New Roman" w:eastAsiaTheme="minorHAnsi" w:hAnsi="Times New Roman" w:cs="Times New Roman"/>
          <w:b/>
          <w:bCs/>
          <w:color w:val="4472C4" w:themeColor="accent1"/>
          <w:sz w:val="28"/>
          <w:szCs w:val="28"/>
        </w:rPr>
      </w:pPr>
      <w:bookmarkStart w:id="1" w:name="_Toc203383126"/>
      <w:r w:rsidRPr="000C4899">
        <w:rPr>
          <w:rFonts w:ascii="Times New Roman" w:eastAsiaTheme="minorHAnsi" w:hAnsi="Times New Roman" w:cs="Times New Roman"/>
          <w:b/>
          <w:bCs/>
          <w:color w:val="4472C4" w:themeColor="accent1"/>
          <w:sz w:val="28"/>
          <w:szCs w:val="28"/>
        </w:rPr>
        <w:lastRenderedPageBreak/>
        <w:t>List of Figures</w:t>
      </w:r>
      <w:bookmarkEnd w:id="1"/>
    </w:p>
    <w:p w14:paraId="3E75F8FE" w14:textId="4EDE02C9" w:rsidR="00E330CA" w:rsidRDefault="00E330CA" w:rsidP="00E330CA"/>
    <w:p w14:paraId="6300E06A" w14:textId="77777777" w:rsidR="00E330CA" w:rsidRPr="00F141CC" w:rsidRDefault="00E330CA" w:rsidP="00E330CA">
      <w:pPr>
        <w:rPr>
          <w:rFonts w:ascii="Times New Roman" w:hAnsi="Times New Roman" w:cs="Times New Roman"/>
        </w:rPr>
      </w:pPr>
      <w:r w:rsidRPr="00F141CC">
        <w:rPr>
          <w:rFonts w:ascii="Times New Roman" w:hAnsi="Times New Roman" w:cs="Times New Roman"/>
        </w:rPr>
        <w:t>Figure 5.2. Gantt chart summarizing the scheduled and actual progression of the project</w:t>
      </w:r>
    </w:p>
    <w:p w14:paraId="33AE2DA8" w14:textId="77777777" w:rsidR="00E330CA" w:rsidRPr="00F141CC" w:rsidRDefault="00E330CA" w:rsidP="00E330CA">
      <w:pPr>
        <w:rPr>
          <w:rFonts w:ascii="Times New Roman" w:hAnsi="Times New Roman" w:cs="Times New Roman"/>
        </w:rPr>
      </w:pPr>
      <w:r w:rsidRPr="00F141CC">
        <w:rPr>
          <w:rFonts w:ascii="Times New Roman" w:hAnsi="Times New Roman" w:cs="Times New Roman"/>
        </w:rPr>
        <w:t>Figure 8.1. Showing project pipeline structure with Machine learning</w:t>
      </w:r>
    </w:p>
    <w:p w14:paraId="3C1A5621" w14:textId="77777777" w:rsidR="00E330CA" w:rsidRPr="00F141CC" w:rsidRDefault="00E330CA" w:rsidP="00E330CA">
      <w:pPr>
        <w:rPr>
          <w:rFonts w:ascii="Times New Roman" w:hAnsi="Times New Roman" w:cs="Times New Roman"/>
        </w:rPr>
      </w:pPr>
      <w:r w:rsidRPr="00F141CC">
        <w:rPr>
          <w:rFonts w:ascii="Times New Roman" w:hAnsi="Times New Roman" w:cs="Times New Roman"/>
        </w:rPr>
        <w:t>Figure 8.3. Showing top records using yahoo API</w:t>
      </w:r>
    </w:p>
    <w:p w14:paraId="5967107F" w14:textId="77777777" w:rsidR="00E330CA" w:rsidRPr="00F141CC" w:rsidRDefault="00E330CA" w:rsidP="00E330CA">
      <w:pPr>
        <w:rPr>
          <w:rFonts w:ascii="Times New Roman" w:hAnsi="Times New Roman" w:cs="Times New Roman"/>
        </w:rPr>
      </w:pPr>
      <w:r w:rsidRPr="00F141CC">
        <w:rPr>
          <w:rFonts w:ascii="Times New Roman" w:hAnsi="Times New Roman" w:cs="Times New Roman"/>
        </w:rPr>
        <w:t>Figure 8.4.1.a. Dataframe schema in the tree format using PySpark</w:t>
      </w:r>
    </w:p>
    <w:p w14:paraId="61F0B02D" w14:textId="77777777" w:rsidR="00E330CA" w:rsidRPr="00F141CC" w:rsidRDefault="00E330CA" w:rsidP="00E330CA">
      <w:pPr>
        <w:rPr>
          <w:rFonts w:ascii="Times New Roman" w:hAnsi="Times New Roman" w:cs="Times New Roman"/>
        </w:rPr>
      </w:pPr>
      <w:r w:rsidRPr="00F141CC">
        <w:rPr>
          <w:rFonts w:ascii="Times New Roman" w:hAnsi="Times New Roman" w:cs="Times New Roman"/>
        </w:rPr>
        <w:t>Figure 8.4.1.b. Showing top 20 records using PySpark API show()</w:t>
      </w:r>
    </w:p>
    <w:p w14:paraId="69A39898" w14:textId="77777777" w:rsidR="00E330CA" w:rsidRPr="00F141CC" w:rsidRDefault="00E330CA" w:rsidP="00E330CA">
      <w:pPr>
        <w:rPr>
          <w:rFonts w:ascii="Times New Roman" w:hAnsi="Times New Roman" w:cs="Times New Roman"/>
        </w:rPr>
      </w:pPr>
      <w:r w:rsidRPr="00F141CC">
        <w:rPr>
          <w:rFonts w:ascii="Times New Roman" w:hAnsi="Times New Roman" w:cs="Times New Roman"/>
        </w:rPr>
        <w:t>Figure 8.4.2. Basic statistics calculation on close price</w:t>
      </w:r>
    </w:p>
    <w:p w14:paraId="4421EEC9" w14:textId="3A6664B0" w:rsidR="00E330CA" w:rsidRPr="00F141CC" w:rsidRDefault="00E330CA" w:rsidP="00E330CA">
      <w:pPr>
        <w:rPr>
          <w:rFonts w:ascii="Times New Roman" w:hAnsi="Times New Roman" w:cs="Times New Roman"/>
        </w:rPr>
      </w:pPr>
      <w:r w:rsidRPr="00F141CC">
        <w:rPr>
          <w:rFonts w:ascii="Times New Roman" w:hAnsi="Times New Roman" w:cs="Times New Roman"/>
        </w:rPr>
        <w:t xml:space="preserve">Figure </w:t>
      </w:r>
      <w:r w:rsidR="00765F3B" w:rsidRPr="00F141CC">
        <w:rPr>
          <w:rFonts w:ascii="Times New Roman" w:hAnsi="Times New Roman" w:cs="Times New Roman"/>
        </w:rPr>
        <w:t>8.4.3. Visualization</w:t>
      </w:r>
      <w:r w:rsidRPr="00F141CC">
        <w:rPr>
          <w:rFonts w:ascii="Times New Roman" w:hAnsi="Times New Roman" w:cs="Times New Roman"/>
        </w:rPr>
        <w:t xml:space="preserve"> of Ticker Close Price Fluctuation</w:t>
      </w:r>
    </w:p>
    <w:p w14:paraId="64D2809D" w14:textId="77777777" w:rsidR="00E330CA" w:rsidRPr="00F141CC" w:rsidRDefault="00E330CA" w:rsidP="00E330CA">
      <w:pPr>
        <w:rPr>
          <w:rFonts w:ascii="Times New Roman" w:hAnsi="Times New Roman" w:cs="Times New Roman"/>
        </w:rPr>
      </w:pPr>
      <w:r w:rsidRPr="00F141CC">
        <w:rPr>
          <w:rFonts w:ascii="Times New Roman" w:hAnsi="Times New Roman" w:cs="Times New Roman"/>
        </w:rPr>
        <w:t>Figure 8.4.4. Graph showing Opening Price Movement fluctuation over years</w:t>
      </w:r>
    </w:p>
    <w:p w14:paraId="7A9D00F1" w14:textId="77777777" w:rsidR="00E330CA" w:rsidRPr="00F141CC" w:rsidRDefault="00E330CA" w:rsidP="00E330CA">
      <w:pPr>
        <w:rPr>
          <w:rFonts w:ascii="Times New Roman" w:hAnsi="Times New Roman" w:cs="Times New Roman"/>
        </w:rPr>
      </w:pPr>
      <w:r w:rsidRPr="00F141CC">
        <w:rPr>
          <w:rFonts w:ascii="Times New Roman" w:hAnsi="Times New Roman" w:cs="Times New Roman"/>
        </w:rPr>
        <w:t>Figure 8.4.5. Graph showing Volume Movement</w:t>
      </w:r>
    </w:p>
    <w:p w14:paraId="743A0BB1" w14:textId="77777777" w:rsidR="00E330CA" w:rsidRPr="00F141CC" w:rsidRDefault="00E330CA" w:rsidP="00E330CA">
      <w:pPr>
        <w:rPr>
          <w:rFonts w:ascii="Times New Roman" w:hAnsi="Times New Roman" w:cs="Times New Roman"/>
        </w:rPr>
      </w:pPr>
      <w:r w:rsidRPr="00F141CC">
        <w:rPr>
          <w:rFonts w:ascii="Times New Roman" w:hAnsi="Times New Roman" w:cs="Times New Roman"/>
        </w:rPr>
        <w:t>Figure 8.4.6. Graph showing Rolling/Moving Average Over Adj Close</w:t>
      </w:r>
    </w:p>
    <w:p w14:paraId="71DF861A" w14:textId="77777777" w:rsidR="00E330CA" w:rsidRPr="00F141CC" w:rsidRDefault="00E330CA" w:rsidP="00E330CA">
      <w:pPr>
        <w:rPr>
          <w:rFonts w:ascii="Times New Roman" w:hAnsi="Times New Roman" w:cs="Times New Roman"/>
        </w:rPr>
      </w:pPr>
      <w:r w:rsidRPr="00F141CC">
        <w:rPr>
          <w:rFonts w:ascii="Times New Roman" w:hAnsi="Times New Roman" w:cs="Times New Roman"/>
        </w:rPr>
        <w:t>Figure 8.4.7. Graph showing Rolling/Moving Average on Closing Price</w:t>
      </w:r>
    </w:p>
    <w:p w14:paraId="27287694" w14:textId="77777777" w:rsidR="00E330CA" w:rsidRPr="00F141CC" w:rsidRDefault="00E330CA" w:rsidP="00E330CA">
      <w:pPr>
        <w:rPr>
          <w:rFonts w:ascii="Times New Roman" w:hAnsi="Times New Roman" w:cs="Times New Roman"/>
        </w:rPr>
      </w:pPr>
      <w:r w:rsidRPr="00F141CC">
        <w:rPr>
          <w:rFonts w:ascii="Times New Roman" w:hAnsi="Times New Roman" w:cs="Times New Roman"/>
        </w:rPr>
        <w:t>Figure 8.5.1. Types have been converted into simpler ones for easy data handling and faster processing</w:t>
      </w:r>
    </w:p>
    <w:p w14:paraId="5659CB3B" w14:textId="77777777" w:rsidR="00E330CA" w:rsidRPr="00F141CC" w:rsidRDefault="00E330CA" w:rsidP="00E330CA">
      <w:pPr>
        <w:rPr>
          <w:rFonts w:ascii="Times New Roman" w:hAnsi="Times New Roman" w:cs="Times New Roman"/>
        </w:rPr>
      </w:pPr>
      <w:r w:rsidRPr="00F141CC">
        <w:rPr>
          <w:rFonts w:ascii="Times New Roman" w:hAnsi="Times New Roman" w:cs="Times New Roman"/>
        </w:rPr>
        <w:t>Figure 8.5.3. Training and test data is being split in 70-30 ratio</w:t>
      </w:r>
    </w:p>
    <w:p w14:paraId="4DD66A81" w14:textId="77777777" w:rsidR="00E330CA" w:rsidRPr="00F141CC" w:rsidRDefault="00E330CA" w:rsidP="00E330CA">
      <w:pPr>
        <w:rPr>
          <w:rFonts w:ascii="Times New Roman" w:hAnsi="Times New Roman" w:cs="Times New Roman"/>
        </w:rPr>
      </w:pPr>
      <w:r w:rsidRPr="00F141CC">
        <w:rPr>
          <w:rFonts w:ascii="Times New Roman" w:hAnsi="Times New Roman" w:cs="Times New Roman"/>
        </w:rPr>
        <w:t>Figure 8.5.3. Training and test data is being split in 70-30 ratio</w:t>
      </w:r>
    </w:p>
    <w:p w14:paraId="35C0A910" w14:textId="77777777" w:rsidR="00E330CA" w:rsidRPr="00F141CC" w:rsidRDefault="00E330CA" w:rsidP="00E330CA">
      <w:pPr>
        <w:rPr>
          <w:rFonts w:ascii="Times New Roman" w:hAnsi="Times New Roman" w:cs="Times New Roman"/>
        </w:rPr>
      </w:pPr>
      <w:r w:rsidRPr="00F141CC">
        <w:rPr>
          <w:rFonts w:ascii="Times New Roman" w:hAnsi="Times New Roman" w:cs="Times New Roman"/>
        </w:rPr>
        <w:t>Figure 8.5.5. Showing Data Transformer via VectorAsse</w:t>
      </w:r>
    </w:p>
    <w:p w14:paraId="3B228841" w14:textId="77777777" w:rsidR="00E330CA" w:rsidRPr="00F141CC" w:rsidRDefault="00E330CA" w:rsidP="00E330CA">
      <w:pPr>
        <w:rPr>
          <w:rFonts w:ascii="Times New Roman" w:hAnsi="Times New Roman" w:cs="Times New Roman"/>
        </w:rPr>
      </w:pPr>
      <w:r w:rsidRPr="00F141CC">
        <w:rPr>
          <w:rFonts w:ascii="Times New Roman" w:hAnsi="Times New Roman" w:cs="Times New Roman"/>
        </w:rPr>
        <w:t>Figure 8.5.6. Showing Normalization via MinMaxScaler</w:t>
      </w:r>
    </w:p>
    <w:p w14:paraId="36D1FD5B" w14:textId="77777777" w:rsidR="00E330CA" w:rsidRPr="00F141CC" w:rsidRDefault="00E330CA" w:rsidP="00E330CA">
      <w:pPr>
        <w:rPr>
          <w:rFonts w:ascii="Times New Roman" w:hAnsi="Times New Roman" w:cs="Times New Roman"/>
        </w:rPr>
      </w:pPr>
      <w:r w:rsidRPr="00F141CC">
        <w:rPr>
          <w:rFonts w:ascii="Times New Roman" w:hAnsi="Times New Roman" w:cs="Times New Roman"/>
        </w:rPr>
        <w:t>Figure 8.6.1.1. Actual vs Predicted Closing Prices using Linear Regression</w:t>
      </w:r>
    </w:p>
    <w:p w14:paraId="30F15A6F" w14:textId="77777777" w:rsidR="00E330CA" w:rsidRPr="00F141CC" w:rsidRDefault="00E330CA" w:rsidP="00E330CA">
      <w:pPr>
        <w:rPr>
          <w:rFonts w:ascii="Times New Roman" w:hAnsi="Times New Roman" w:cs="Times New Roman"/>
        </w:rPr>
      </w:pPr>
      <w:r w:rsidRPr="00F141CC">
        <w:rPr>
          <w:rFonts w:ascii="Times New Roman" w:hAnsi="Times New Roman" w:cs="Times New Roman"/>
        </w:rPr>
        <w:t>Figure 8.6.1.2. Actual vs Predicted Closing Prices using GBT Regressor</w:t>
      </w:r>
    </w:p>
    <w:p w14:paraId="36272E04" w14:textId="77777777" w:rsidR="00E330CA" w:rsidRPr="00F141CC" w:rsidRDefault="00E330CA" w:rsidP="00E330CA">
      <w:pPr>
        <w:rPr>
          <w:rFonts w:ascii="Times New Roman" w:hAnsi="Times New Roman" w:cs="Times New Roman"/>
        </w:rPr>
      </w:pPr>
      <w:r w:rsidRPr="00F141CC">
        <w:rPr>
          <w:rFonts w:ascii="Times New Roman" w:hAnsi="Times New Roman" w:cs="Times New Roman"/>
        </w:rPr>
        <w:t>Figure 8.6.1.3. Actual vs Predicted Closing Prices using Decision Tree Regressor</w:t>
      </w:r>
    </w:p>
    <w:p w14:paraId="181D1331" w14:textId="77777777" w:rsidR="00E330CA" w:rsidRPr="00F141CC" w:rsidRDefault="00E330CA" w:rsidP="00E330CA">
      <w:pPr>
        <w:rPr>
          <w:rFonts w:ascii="Times New Roman" w:hAnsi="Times New Roman" w:cs="Times New Roman"/>
        </w:rPr>
      </w:pPr>
      <w:r w:rsidRPr="00F141CC">
        <w:rPr>
          <w:rFonts w:ascii="Times New Roman" w:hAnsi="Times New Roman" w:cs="Times New Roman"/>
        </w:rPr>
        <w:t>Figure 8.6.2. Showing LSTM with the Attention Mechanism in TensorFlow</w:t>
      </w:r>
    </w:p>
    <w:p w14:paraId="2E75FA12" w14:textId="77777777" w:rsidR="00E330CA" w:rsidRPr="00F141CC" w:rsidRDefault="00E330CA" w:rsidP="00E330CA">
      <w:pPr>
        <w:rPr>
          <w:rFonts w:ascii="Times New Roman" w:hAnsi="Times New Roman" w:cs="Times New Roman"/>
        </w:rPr>
      </w:pPr>
      <w:r w:rsidRPr="00F141CC">
        <w:rPr>
          <w:rFonts w:ascii="Times New Roman" w:hAnsi="Times New Roman" w:cs="Times New Roman"/>
        </w:rPr>
        <w:t>Figure 9.1.6. The series of visualizations (refer code file, added just one here) showing how stocks are clustered on different dates.</w:t>
      </w:r>
    </w:p>
    <w:p w14:paraId="7F075203" w14:textId="77777777" w:rsidR="00E330CA" w:rsidRPr="00F141CC" w:rsidRDefault="00E330CA" w:rsidP="00E330CA">
      <w:pPr>
        <w:rPr>
          <w:rFonts w:ascii="Times New Roman" w:hAnsi="Times New Roman" w:cs="Times New Roman"/>
        </w:rPr>
      </w:pPr>
      <w:r w:rsidRPr="00F141CC">
        <w:rPr>
          <w:rFonts w:ascii="Times New Roman" w:hAnsi="Times New Roman" w:cs="Times New Roman"/>
        </w:rPr>
        <w:t>Figure 9.1.7.2. Time series plot showing the volatility of daily returns over the backtesting period</w:t>
      </w:r>
    </w:p>
    <w:p w14:paraId="56E2363F" w14:textId="77777777" w:rsidR="00E330CA" w:rsidRPr="00F141CC" w:rsidRDefault="00E330CA" w:rsidP="00E330CA">
      <w:pPr>
        <w:rPr>
          <w:rFonts w:ascii="Times New Roman" w:hAnsi="Times New Roman" w:cs="Times New Roman"/>
        </w:rPr>
      </w:pPr>
      <w:r w:rsidRPr="00F141CC">
        <w:rPr>
          <w:rFonts w:ascii="Times New Roman" w:hAnsi="Times New Roman" w:cs="Times New Roman"/>
        </w:rPr>
        <w:t>Figure 9.1.8.3. Showing unsupervised learning trading strategy returns over time</w:t>
      </w:r>
    </w:p>
    <w:p w14:paraId="3F480426" w14:textId="77777777" w:rsidR="00E330CA" w:rsidRPr="00F141CC" w:rsidRDefault="00E330CA" w:rsidP="00E330CA">
      <w:pPr>
        <w:rPr>
          <w:rFonts w:ascii="Times New Roman" w:hAnsi="Times New Roman" w:cs="Times New Roman"/>
        </w:rPr>
      </w:pPr>
      <w:r w:rsidRPr="00F141CC">
        <w:rPr>
          <w:rFonts w:ascii="Times New Roman" w:hAnsi="Times New Roman" w:cs="Times New Roman"/>
        </w:rPr>
        <w:t>Figure 9.2.6. The line chart titled "Twitter Engagement Ratio Strategy Return Over Time" displays the cumulative returns of two portfolios</w:t>
      </w:r>
    </w:p>
    <w:p w14:paraId="48D409E9" w14:textId="77777777" w:rsidR="00E330CA" w:rsidRPr="00F141CC" w:rsidRDefault="00E330CA" w:rsidP="00E330CA">
      <w:pPr>
        <w:rPr>
          <w:rFonts w:ascii="Times New Roman" w:hAnsi="Times New Roman" w:cs="Times New Roman"/>
        </w:rPr>
      </w:pPr>
      <w:r w:rsidRPr="00F141CC">
        <w:rPr>
          <w:rFonts w:ascii="Times New Roman" w:hAnsi="Times New Roman" w:cs="Times New Roman"/>
        </w:rPr>
        <w:t>Figure 9.3.3. The image shows a histogram plot (Histogram of Trading Signals) of the signal_daily column from the DataFrame daily_df, which represents the daily trading signals generated from the GARCH-based prediction premium analysis</w:t>
      </w:r>
    </w:p>
    <w:p w14:paraId="361DC30B" w14:textId="098CFCE6" w:rsidR="00E330CA" w:rsidRPr="00F141CC" w:rsidRDefault="00E330CA" w:rsidP="00E330CA">
      <w:pPr>
        <w:rPr>
          <w:rFonts w:ascii="Times New Roman" w:hAnsi="Times New Roman" w:cs="Times New Roman"/>
        </w:rPr>
      </w:pPr>
      <w:r w:rsidRPr="00F141CC">
        <w:rPr>
          <w:rFonts w:ascii="Times New Roman" w:hAnsi="Times New Roman" w:cs="Times New Roman"/>
        </w:rPr>
        <w:t>Figure 9.3.6. Showing time series chart showing the total percentage return of an investment strategy</w:t>
      </w:r>
    </w:p>
    <w:p w14:paraId="53884758" w14:textId="4E4F0758" w:rsidR="003560C7" w:rsidRDefault="003560C7" w:rsidP="00945F98">
      <w:pPr>
        <w:pStyle w:val="Heading1"/>
        <w:ind w:left="0" w:firstLine="0"/>
        <w:rPr>
          <w:sz w:val="28"/>
          <w:szCs w:val="28"/>
        </w:rPr>
      </w:pPr>
    </w:p>
    <w:p w14:paraId="55CCF38C" w14:textId="1906B2AA" w:rsidR="00DD1625" w:rsidRDefault="00DD1625" w:rsidP="00945F98">
      <w:pPr>
        <w:pStyle w:val="Heading1"/>
        <w:ind w:left="0" w:firstLine="0"/>
        <w:rPr>
          <w:sz w:val="28"/>
          <w:szCs w:val="28"/>
        </w:rPr>
      </w:pPr>
    </w:p>
    <w:p w14:paraId="3100D7AF" w14:textId="085F29B2" w:rsidR="00F141CC" w:rsidRDefault="00F141CC" w:rsidP="00945F98">
      <w:pPr>
        <w:pStyle w:val="Heading1"/>
        <w:ind w:left="0" w:firstLine="0"/>
        <w:rPr>
          <w:sz w:val="28"/>
          <w:szCs w:val="28"/>
        </w:rPr>
      </w:pPr>
    </w:p>
    <w:p w14:paraId="45CF5254" w14:textId="3D9630FD" w:rsidR="00F141CC" w:rsidRDefault="00F141CC" w:rsidP="00945F98">
      <w:pPr>
        <w:pStyle w:val="Heading1"/>
        <w:ind w:left="0" w:firstLine="0"/>
        <w:rPr>
          <w:sz w:val="28"/>
          <w:szCs w:val="28"/>
        </w:rPr>
      </w:pPr>
    </w:p>
    <w:p w14:paraId="3F9AC2FA" w14:textId="77777777" w:rsidR="00EC481F" w:rsidRDefault="00EC481F" w:rsidP="00945F98">
      <w:pPr>
        <w:pStyle w:val="Heading1"/>
        <w:ind w:left="0" w:firstLine="0"/>
        <w:rPr>
          <w:color w:val="4472C4" w:themeColor="accent1"/>
          <w:sz w:val="28"/>
          <w:szCs w:val="28"/>
        </w:rPr>
        <w:sectPr w:rsidR="00EC481F" w:rsidSect="00572D79">
          <w:footerReference w:type="default" r:id="rId9"/>
          <w:pgSz w:w="11906" w:h="16838"/>
          <w:pgMar w:top="851" w:right="1134" w:bottom="851" w:left="1134" w:header="709" w:footer="709" w:gutter="0"/>
          <w:pgNumType w:fmt="lowerRoman"/>
          <w:cols w:space="708"/>
          <w:docGrid w:linePitch="360"/>
        </w:sectPr>
      </w:pPr>
    </w:p>
    <w:p w14:paraId="6022E722" w14:textId="1FEC197E" w:rsidR="00945F98" w:rsidRPr="005218C7" w:rsidRDefault="008063A2" w:rsidP="00945F98">
      <w:pPr>
        <w:pStyle w:val="Heading1"/>
        <w:ind w:left="0" w:firstLine="0"/>
        <w:rPr>
          <w:color w:val="4472C4" w:themeColor="accent1"/>
          <w:sz w:val="28"/>
          <w:szCs w:val="28"/>
        </w:rPr>
      </w:pPr>
      <w:bookmarkStart w:id="2" w:name="_Toc203383127"/>
      <w:r w:rsidRPr="005218C7">
        <w:rPr>
          <w:color w:val="4472C4" w:themeColor="accent1"/>
          <w:sz w:val="28"/>
          <w:szCs w:val="28"/>
        </w:rPr>
        <w:lastRenderedPageBreak/>
        <w:t>1</w:t>
      </w:r>
      <w:r w:rsidR="00DD796D">
        <w:rPr>
          <w:color w:val="4472C4" w:themeColor="accent1"/>
          <w:sz w:val="28"/>
          <w:szCs w:val="28"/>
        </w:rPr>
        <w:t>.</w:t>
      </w:r>
      <w:r w:rsidRPr="005218C7">
        <w:rPr>
          <w:color w:val="4472C4" w:themeColor="accent1"/>
          <w:sz w:val="28"/>
          <w:szCs w:val="28"/>
        </w:rPr>
        <w:t xml:space="preserve"> INTRODUCTION</w:t>
      </w:r>
      <w:bookmarkEnd w:id="2"/>
    </w:p>
    <w:p w14:paraId="6069FCF2" w14:textId="6D8F2E3B" w:rsidR="00617828" w:rsidRDefault="00510DA9" w:rsidP="00282D93">
      <w:pPr>
        <w:pStyle w:val="NormalWeb"/>
        <w:jc w:val="both"/>
      </w:pPr>
      <w:r w:rsidRPr="00510DA9">
        <w:t xml:space="preserve">Financial markets are highly complex, driven by interconnected economic, political, and psychological factors, making stock price prediction a major challenge. AI and machine learning, particularly Long Short-Term Memory (LSTM) networks, offer powerful solutions by </w:t>
      </w:r>
      <w:r w:rsidR="00780113" w:rsidRPr="00510DA9">
        <w:t>modelling</w:t>
      </w:r>
      <w:r w:rsidRPr="00510DA9">
        <w:t xml:space="preserve"> sequential trends in time-series data. This study uses LSTM with historical BAC data and PySpark MLlib to build a scalable, distributed prediction system. Alongside this, the dissertation investigates algorithmic trading strategies that surpass traditional rule-based systems by adapting to market dynamics. </w:t>
      </w:r>
    </w:p>
    <w:p w14:paraId="27E30758" w14:textId="68F6D583" w:rsidR="00282D93" w:rsidRDefault="00510DA9" w:rsidP="00282D93">
      <w:pPr>
        <w:pStyle w:val="NormalWeb"/>
        <w:jc w:val="both"/>
      </w:pPr>
      <w:r w:rsidRPr="00510DA9">
        <w:t>Three AI-driven strategies are explored: (1) unsupervised clustering for S&amp;P 500 portfolio optimization, (2) sentiment-based NASDAQ stock selection via Twitter NLP analysis, and (3) intraday volatility forecasting using GARCH with technical indicators like MACD and RSI. These modular strategies are benchmarked against the NASDAQ-100 ETF (QQQ) for performance evaluation. Overall, this work contributes to both academic understanding and real-world application by proposing a flexible, scalable ML framework for intelligent trading systems</w:t>
      </w:r>
      <w:r w:rsidR="00282D93">
        <w:t>.</w:t>
      </w:r>
    </w:p>
    <w:p w14:paraId="1DD0CEBC" w14:textId="6F2B87DC" w:rsidR="00733549" w:rsidRPr="005218C7" w:rsidRDefault="008279E1" w:rsidP="008279E1">
      <w:pPr>
        <w:pStyle w:val="NormalWeb"/>
        <w:jc w:val="both"/>
        <w:rPr>
          <w:color w:val="4472C4" w:themeColor="accent1"/>
        </w:rPr>
      </w:pPr>
      <w:r w:rsidRPr="005218C7">
        <w:rPr>
          <w:color w:val="4472C4" w:themeColor="accent1"/>
        </w:rPr>
        <w:t xml:space="preserve">1.1 </w:t>
      </w:r>
      <w:r w:rsidR="00733549" w:rsidRPr="005218C7">
        <w:rPr>
          <w:color w:val="4472C4" w:themeColor="accent1"/>
        </w:rPr>
        <w:t>Problem statement</w:t>
      </w:r>
    </w:p>
    <w:p w14:paraId="06DEF9B5" w14:textId="3D66AF12" w:rsidR="00733549" w:rsidRDefault="00BA03A7" w:rsidP="00FA2C28">
      <w:pPr>
        <w:pStyle w:val="NormalWeb"/>
        <w:jc w:val="both"/>
      </w:pPr>
      <w:r w:rsidRPr="00BA03A7">
        <w:t>Financial markets are inherently complex, influenced by dynamic, interrelated variables such as macroeconomic indicators, investor sentiment, and market volatility. Traditional rule-based trading systems struggle to adapt to rapidly changing patterns, often leading to suboptimal decision-making and missed opportunities. Additionally, the growing volume, velocity, and variety of market data have exceeded the processing capabilities of conventional statistical models. There exists a need for intelligent systems capable of learning from historical data, predicting price movements, and optimizing trading strategies to respond in real time. Developing a scalable, accurate, and modular framework that integrates machine learning, big data processing, and sentiment analysis can significantly enhance financial forecasting and automated trading.</w:t>
      </w:r>
    </w:p>
    <w:p w14:paraId="708F216C" w14:textId="0BDBEFE9" w:rsidR="00733549" w:rsidRPr="005218C7" w:rsidRDefault="00F400FD" w:rsidP="00F400FD">
      <w:pPr>
        <w:pStyle w:val="NormalWeb"/>
        <w:jc w:val="both"/>
        <w:rPr>
          <w:color w:val="4472C4" w:themeColor="accent1"/>
        </w:rPr>
      </w:pPr>
      <w:r w:rsidRPr="005218C7">
        <w:rPr>
          <w:color w:val="4472C4" w:themeColor="accent1"/>
        </w:rPr>
        <w:t xml:space="preserve">1.2 </w:t>
      </w:r>
      <w:r w:rsidR="00733549" w:rsidRPr="005218C7">
        <w:rPr>
          <w:color w:val="4472C4" w:themeColor="accent1"/>
        </w:rPr>
        <w:t>Significance of study</w:t>
      </w:r>
    </w:p>
    <w:p w14:paraId="52283742" w14:textId="09D32AF6" w:rsidR="00BA03A7" w:rsidRDefault="00BA03A7" w:rsidP="00FA2C28">
      <w:pPr>
        <w:pStyle w:val="NormalWeb"/>
        <w:jc w:val="both"/>
      </w:pPr>
      <w:r w:rsidRPr="00BA03A7">
        <w:t xml:space="preserve">This study addresses the urgent need for data-driven, adaptive trading systems in an era of algorithmic finance. By employing advanced machine learning techniques such as Long Short-Term Memory (LSTM) networks, PySpark MLlib, and social sentiment analysis from Twitter, the research provides a multi-faceted approach to predictive analytics and automated trading. The findings contribute to academic literature and offer practical insights for traders, financial institutions, and fintech developers by demonstrating the potential of intelligent systems in outperforming benchmark indices, enhancing risk management, and improving execution efficiency. This study also advances the application of hybrid strategies combining time-series forecasting, volatility </w:t>
      </w:r>
      <w:r w:rsidR="00252920" w:rsidRPr="00BA03A7">
        <w:t>modelling</w:t>
      </w:r>
      <w:r w:rsidRPr="00BA03A7">
        <w:t>, and natural language processing in financial domains</w:t>
      </w:r>
    </w:p>
    <w:p w14:paraId="745F0905" w14:textId="77777777" w:rsidR="00516905" w:rsidRDefault="00EF7EF9" w:rsidP="001B3AA2">
      <w:pPr>
        <w:pStyle w:val="NormalWeb"/>
        <w:jc w:val="both"/>
        <w:rPr>
          <w:color w:val="4472C4" w:themeColor="accent1"/>
        </w:rPr>
      </w:pPr>
      <w:r w:rsidRPr="005218C7">
        <w:rPr>
          <w:color w:val="4472C4" w:themeColor="accent1"/>
        </w:rPr>
        <w:t xml:space="preserve">1.3 </w:t>
      </w:r>
      <w:r w:rsidR="00733549" w:rsidRPr="005218C7">
        <w:rPr>
          <w:color w:val="4472C4" w:themeColor="accent1"/>
        </w:rPr>
        <w:t>Thesis contributions</w:t>
      </w:r>
    </w:p>
    <w:p w14:paraId="3281E7BF" w14:textId="12F8F86C" w:rsidR="00BA03A7" w:rsidRPr="00516905" w:rsidRDefault="00BA03A7" w:rsidP="00516905">
      <w:pPr>
        <w:pStyle w:val="NormalWeb"/>
        <w:jc w:val="both"/>
        <w:rPr>
          <w:color w:val="4472C4" w:themeColor="accent1"/>
        </w:rPr>
      </w:pPr>
      <w:r w:rsidRPr="00BA03A7">
        <w:t>This dissertation makes the following key contributions:</w:t>
      </w:r>
    </w:p>
    <w:p w14:paraId="5DC08B56" w14:textId="46A1A37F" w:rsidR="00733549" w:rsidRDefault="00BA03A7" w:rsidP="00516905">
      <w:pPr>
        <w:pStyle w:val="NormalWeb"/>
        <w:jc w:val="both"/>
      </w:pPr>
      <w:r w:rsidRPr="002476EE">
        <w:rPr>
          <w:b/>
          <w:bCs/>
        </w:rPr>
        <w:t>LSTM-Based Price Prediction</w:t>
      </w:r>
      <w:r>
        <w:t>: Implementation of deep learning models for forecasting the closing price of BAC stock using LSTM and Yahoo Finance data.</w:t>
      </w:r>
      <w:r w:rsidRPr="00BA03A7">
        <w:t xml:space="preserve"> </w:t>
      </w:r>
    </w:p>
    <w:p w14:paraId="420A14B5" w14:textId="3B8E1C84" w:rsidR="00BA03A7" w:rsidRDefault="00BA03A7" w:rsidP="00516905">
      <w:pPr>
        <w:pStyle w:val="NormalWeb"/>
        <w:jc w:val="both"/>
      </w:pPr>
      <w:r w:rsidRPr="002476EE">
        <w:rPr>
          <w:b/>
          <w:bCs/>
        </w:rPr>
        <w:t>Scalable Big Data Pipeline</w:t>
      </w:r>
      <w:r w:rsidRPr="00BA03A7">
        <w:t>: Integration of PySpark for streaming and parallel processing of financial datasets, enabling real-time analytics.</w:t>
      </w:r>
    </w:p>
    <w:p w14:paraId="7E549E15" w14:textId="256E73AF" w:rsidR="00BA03A7" w:rsidRDefault="00BA03A7" w:rsidP="00516905">
      <w:pPr>
        <w:pStyle w:val="NormalWeb"/>
        <w:jc w:val="both"/>
      </w:pPr>
      <w:r w:rsidRPr="002476EE">
        <w:rPr>
          <w:b/>
          <w:bCs/>
        </w:rPr>
        <w:t>Multi-Strategy Algorithmic Trading System</w:t>
      </w:r>
      <w:r w:rsidRPr="00BA03A7">
        <w:t xml:space="preserve">: </w:t>
      </w:r>
      <w:r>
        <w:t>Development and comparison of three distinct AI-powered strategies:</w:t>
      </w:r>
    </w:p>
    <w:p w14:paraId="162AFFE0" w14:textId="50A50A42" w:rsidR="00BA03A7" w:rsidRPr="00BA03A7" w:rsidRDefault="00BA03A7" w:rsidP="00516905">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BA03A7">
        <w:rPr>
          <w:rFonts w:ascii="Times New Roman" w:eastAsia="Times New Roman" w:hAnsi="Symbol" w:cs="Times New Roman"/>
          <w:kern w:val="0"/>
          <w:sz w:val="24"/>
          <w:szCs w:val="24"/>
          <w:lang w:eastAsia="en-SG"/>
          <w14:ligatures w14:val="none"/>
        </w:rPr>
        <w:lastRenderedPageBreak/>
        <w:t></w:t>
      </w:r>
      <w:r w:rsidRPr="00BA03A7">
        <w:rPr>
          <w:rFonts w:ascii="Times New Roman" w:eastAsia="Times New Roman" w:hAnsi="Times New Roman" w:cs="Times New Roman"/>
          <w:kern w:val="0"/>
          <w:sz w:val="24"/>
          <w:szCs w:val="24"/>
          <w:lang w:eastAsia="en-SG"/>
          <w14:ligatures w14:val="none"/>
        </w:rPr>
        <w:t xml:space="preserve"> Unsupervised learning on S&amp;P 500 for portfolio optimization.</w:t>
      </w:r>
    </w:p>
    <w:p w14:paraId="0AA704C7" w14:textId="4668D503" w:rsidR="00BA03A7" w:rsidRPr="00BA03A7" w:rsidRDefault="00BA03A7" w:rsidP="00516905">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BA03A7">
        <w:rPr>
          <w:rFonts w:ascii="Times New Roman" w:eastAsia="Times New Roman" w:hAnsi="Symbol" w:cs="Times New Roman"/>
          <w:kern w:val="0"/>
          <w:sz w:val="24"/>
          <w:szCs w:val="24"/>
          <w:lang w:eastAsia="en-SG"/>
          <w14:ligatures w14:val="none"/>
        </w:rPr>
        <w:t></w:t>
      </w:r>
      <w:r w:rsidRPr="00BA03A7">
        <w:rPr>
          <w:rFonts w:ascii="Times New Roman" w:eastAsia="Times New Roman" w:hAnsi="Times New Roman" w:cs="Times New Roman"/>
          <w:kern w:val="0"/>
          <w:sz w:val="24"/>
          <w:szCs w:val="24"/>
          <w:lang w:eastAsia="en-SG"/>
          <w14:ligatures w14:val="none"/>
        </w:rPr>
        <w:t xml:space="preserve"> Twitter sentiment analysis for NASDAQ stock ranking.</w:t>
      </w:r>
    </w:p>
    <w:p w14:paraId="1958D1B9" w14:textId="121A935D" w:rsidR="00BA03A7" w:rsidRDefault="00BA03A7" w:rsidP="00516905">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BA03A7">
        <w:rPr>
          <w:rFonts w:ascii="Times New Roman" w:eastAsia="Times New Roman" w:hAnsi="Symbol" w:cs="Times New Roman"/>
          <w:kern w:val="0"/>
          <w:sz w:val="24"/>
          <w:szCs w:val="24"/>
          <w:lang w:eastAsia="en-SG"/>
          <w14:ligatures w14:val="none"/>
        </w:rPr>
        <w:t></w:t>
      </w:r>
      <w:r w:rsidRPr="00BA03A7">
        <w:rPr>
          <w:rFonts w:ascii="Times New Roman" w:eastAsia="Times New Roman" w:hAnsi="Times New Roman" w:cs="Times New Roman"/>
          <w:kern w:val="0"/>
          <w:sz w:val="24"/>
          <w:szCs w:val="24"/>
          <w:lang w:eastAsia="en-SG"/>
          <w14:ligatures w14:val="none"/>
        </w:rPr>
        <w:t xml:space="preserve"> Hybrid intraday strategy using GARCH models with technical indicators.</w:t>
      </w:r>
    </w:p>
    <w:p w14:paraId="20941940" w14:textId="34B99871" w:rsidR="004069B7" w:rsidRDefault="004069B7" w:rsidP="00516905">
      <w:pPr>
        <w:spacing w:before="100" w:beforeAutospacing="1" w:after="100" w:afterAutospacing="1" w:line="240" w:lineRule="auto"/>
        <w:ind w:left="-60"/>
        <w:jc w:val="both"/>
        <w:rPr>
          <w:rFonts w:ascii="Times New Roman" w:eastAsia="Times New Roman" w:hAnsi="Times New Roman" w:cs="Times New Roman"/>
          <w:kern w:val="0"/>
          <w:sz w:val="24"/>
          <w:szCs w:val="24"/>
          <w:lang w:eastAsia="en-SG"/>
          <w14:ligatures w14:val="none"/>
        </w:rPr>
      </w:pPr>
      <w:r w:rsidRPr="004069B7">
        <w:rPr>
          <w:rFonts w:ascii="Times New Roman" w:eastAsia="Times New Roman" w:hAnsi="Times New Roman" w:cs="Times New Roman"/>
          <w:kern w:val="0"/>
          <w:sz w:val="24"/>
          <w:szCs w:val="24"/>
          <w:lang w:eastAsia="en-SG"/>
          <w14:ligatures w14:val="none"/>
        </w:rPr>
        <w:t>Performance Evaluation:</w:t>
      </w:r>
      <w:r w:rsidRPr="004069B7">
        <w:t xml:space="preserve"> </w:t>
      </w:r>
      <w:r w:rsidRPr="004069B7">
        <w:rPr>
          <w:rFonts w:ascii="Times New Roman" w:eastAsia="Times New Roman" w:hAnsi="Times New Roman" w:cs="Times New Roman"/>
          <w:kern w:val="0"/>
          <w:sz w:val="24"/>
          <w:szCs w:val="24"/>
          <w:lang w:eastAsia="en-SG"/>
          <w14:ligatures w14:val="none"/>
        </w:rPr>
        <w:t>Backtesting and benchmarking of strategies against standard indices (e.g., QQQ), showcasing profitability, risk metrics, and model generalizability.</w:t>
      </w:r>
    </w:p>
    <w:p w14:paraId="4F1A04EF" w14:textId="28A71609" w:rsidR="00EC09EB" w:rsidRPr="004069B7" w:rsidRDefault="00EC09EB" w:rsidP="00516905">
      <w:pPr>
        <w:spacing w:before="100" w:beforeAutospacing="1" w:after="100" w:afterAutospacing="1" w:line="240" w:lineRule="auto"/>
        <w:ind w:left="-60"/>
        <w:jc w:val="both"/>
        <w:rPr>
          <w:rFonts w:ascii="Times New Roman" w:eastAsia="Times New Roman" w:hAnsi="Times New Roman" w:cs="Times New Roman"/>
          <w:kern w:val="0"/>
          <w:sz w:val="24"/>
          <w:szCs w:val="24"/>
          <w:lang w:eastAsia="en-SG"/>
          <w14:ligatures w14:val="none"/>
        </w:rPr>
      </w:pPr>
      <w:r w:rsidRPr="00EC09EB">
        <w:rPr>
          <w:rFonts w:ascii="Times New Roman" w:eastAsia="Times New Roman" w:hAnsi="Times New Roman" w:cs="Times New Roman"/>
          <w:kern w:val="0"/>
          <w:sz w:val="24"/>
          <w:szCs w:val="24"/>
          <w:lang w:eastAsia="en-SG"/>
          <w14:ligatures w14:val="none"/>
        </w:rPr>
        <w:t>Modular, Explainable Framework:</w:t>
      </w:r>
      <w:r w:rsidRPr="00EC09EB">
        <w:t xml:space="preserve"> </w:t>
      </w:r>
      <w:r w:rsidRPr="00EC09EB">
        <w:rPr>
          <w:rFonts w:ascii="Times New Roman" w:eastAsia="Times New Roman" w:hAnsi="Times New Roman" w:cs="Times New Roman"/>
          <w:kern w:val="0"/>
          <w:sz w:val="24"/>
          <w:szCs w:val="24"/>
          <w:lang w:eastAsia="en-SG"/>
          <w14:ligatures w14:val="none"/>
        </w:rPr>
        <w:t>Proposal of a flexible architecture that can be extended to other financial instruments, enabling transparency and adaptability in financial AI systems.</w:t>
      </w:r>
    </w:p>
    <w:p w14:paraId="67BFC6DD" w14:textId="68C3958C" w:rsidR="00733549" w:rsidRPr="005218C7" w:rsidRDefault="00294B2B" w:rsidP="00516905">
      <w:pPr>
        <w:pStyle w:val="NormalWeb"/>
        <w:jc w:val="both"/>
        <w:rPr>
          <w:color w:val="4472C4" w:themeColor="accent1"/>
        </w:rPr>
      </w:pPr>
      <w:r w:rsidRPr="005218C7">
        <w:rPr>
          <w:color w:val="4472C4" w:themeColor="accent1"/>
        </w:rPr>
        <w:t xml:space="preserve">1.4 </w:t>
      </w:r>
      <w:r w:rsidR="00733549" w:rsidRPr="005218C7">
        <w:rPr>
          <w:color w:val="4472C4" w:themeColor="accent1"/>
        </w:rPr>
        <w:t>Research objectives</w:t>
      </w:r>
    </w:p>
    <w:p w14:paraId="1A6E7514" w14:textId="77777777" w:rsidR="00243B1B" w:rsidRDefault="00243B1B" w:rsidP="00516905">
      <w:pPr>
        <w:pStyle w:val="NormalWeb"/>
        <w:jc w:val="both"/>
      </w:pPr>
      <w:r>
        <w:t>To explore and implement predictive analytics techniques for stock price forecasting using machine learning and deep learning.</w:t>
      </w:r>
    </w:p>
    <w:p w14:paraId="1A8E38EB" w14:textId="77777777" w:rsidR="00243B1B" w:rsidRDefault="00243B1B" w:rsidP="00516905">
      <w:pPr>
        <w:pStyle w:val="NormalWeb"/>
        <w:jc w:val="both"/>
      </w:pPr>
      <w:r>
        <w:t>To leverage LSTM networks and PySpark MLlib for real-time, scalable financial data processing.</w:t>
      </w:r>
    </w:p>
    <w:p w14:paraId="5D2A3FC6" w14:textId="77777777" w:rsidR="00243B1B" w:rsidRDefault="00243B1B" w:rsidP="00516905">
      <w:pPr>
        <w:pStyle w:val="NormalWeb"/>
        <w:jc w:val="both"/>
      </w:pPr>
      <w:r>
        <w:t>To design, implement, and evaluate AI-based trading strategies that incorporate historical, technical, and sentiment-based indicators.</w:t>
      </w:r>
    </w:p>
    <w:p w14:paraId="20F16677" w14:textId="77777777" w:rsidR="00750065" w:rsidRDefault="00243B1B" w:rsidP="00516905">
      <w:pPr>
        <w:pStyle w:val="NormalWeb"/>
        <w:jc w:val="both"/>
      </w:pPr>
      <w:r>
        <w:t xml:space="preserve">To benchmark the performance of these strategies against market indices and assess their robustness and </w:t>
      </w:r>
      <w:r w:rsidR="002A00CD">
        <w:t>adaptability.</w:t>
      </w:r>
      <w:r w:rsidR="002A00CD" w:rsidRPr="00733549">
        <w:t xml:space="preserve"> </w:t>
      </w:r>
    </w:p>
    <w:p w14:paraId="61257CFE" w14:textId="4B71CDF2" w:rsidR="00733549" w:rsidRPr="005218C7" w:rsidRDefault="00750065" w:rsidP="00516905">
      <w:pPr>
        <w:pStyle w:val="NormalWeb"/>
        <w:jc w:val="both"/>
        <w:rPr>
          <w:color w:val="4472C4" w:themeColor="accent1"/>
        </w:rPr>
      </w:pPr>
      <w:r w:rsidRPr="005218C7">
        <w:rPr>
          <w:color w:val="4472C4" w:themeColor="accent1"/>
        </w:rPr>
        <w:t xml:space="preserve">1.5 </w:t>
      </w:r>
      <w:r w:rsidR="002A00CD" w:rsidRPr="005218C7">
        <w:rPr>
          <w:color w:val="4472C4" w:themeColor="accent1"/>
        </w:rPr>
        <w:t>Novelty</w:t>
      </w:r>
      <w:r w:rsidR="00733549" w:rsidRPr="005218C7">
        <w:rPr>
          <w:color w:val="4472C4" w:themeColor="accent1"/>
        </w:rPr>
        <w:t xml:space="preserve"> and Research Contribution</w:t>
      </w:r>
    </w:p>
    <w:p w14:paraId="3928A722" w14:textId="5794787D" w:rsidR="00B518E8" w:rsidRDefault="00B518E8" w:rsidP="00516905">
      <w:pPr>
        <w:pStyle w:val="NormalWeb"/>
        <w:jc w:val="both"/>
      </w:pPr>
      <w:r w:rsidRPr="00B518E8">
        <w:t>This dissertation is novel because it uniquely combines multiple advanced AI and ML methodologies into a modular, scalable, and explainable framework for predictive price analytics and algorithmic trading, which sets it apart from many traditional or singular-focused approaches. Here's why:</w:t>
      </w:r>
    </w:p>
    <w:p w14:paraId="083FE8C3" w14:textId="4A064990" w:rsidR="00877BDE" w:rsidRPr="005218C7" w:rsidRDefault="00651E75" w:rsidP="00516905">
      <w:pPr>
        <w:pStyle w:val="NormalWeb"/>
        <w:jc w:val="both"/>
        <w:rPr>
          <w:color w:val="4472C4" w:themeColor="accent1"/>
        </w:rPr>
      </w:pPr>
      <w:r w:rsidRPr="005218C7">
        <w:rPr>
          <w:color w:val="4472C4" w:themeColor="accent1"/>
        </w:rPr>
        <w:t>1.5.1</w:t>
      </w:r>
      <w:r w:rsidR="00877BDE" w:rsidRPr="005218C7">
        <w:rPr>
          <w:color w:val="4472C4" w:themeColor="accent1"/>
        </w:rPr>
        <w:t xml:space="preserve"> Multi-Strategy Integration</w:t>
      </w:r>
    </w:p>
    <w:p w14:paraId="736EF1FB" w14:textId="27D80D9B" w:rsidR="00877BDE" w:rsidRDefault="00877BDE" w:rsidP="00516905">
      <w:pPr>
        <w:pStyle w:val="NormalWeb"/>
        <w:jc w:val="both"/>
      </w:pPr>
      <w:r>
        <w:t>Rather than relying on a single trading model or forecasting method, the dissertation presents:</w:t>
      </w:r>
    </w:p>
    <w:p w14:paraId="594AC455" w14:textId="20744717" w:rsidR="00877BDE" w:rsidRDefault="00877BDE" w:rsidP="00D33834">
      <w:pPr>
        <w:pStyle w:val="NormalWeb"/>
        <w:numPr>
          <w:ilvl w:val="0"/>
          <w:numId w:val="8"/>
        </w:numPr>
        <w:ind w:left="360"/>
        <w:jc w:val="both"/>
      </w:pPr>
      <w:r>
        <w:t>Unsupervised Learning for clustering and portfolio optimization on S&amp;P 500,</w:t>
      </w:r>
    </w:p>
    <w:p w14:paraId="4D7B56DA" w14:textId="7322FDEC" w:rsidR="00877BDE" w:rsidRDefault="00877BDE" w:rsidP="00D33834">
      <w:pPr>
        <w:pStyle w:val="NormalWeb"/>
        <w:numPr>
          <w:ilvl w:val="0"/>
          <w:numId w:val="8"/>
        </w:numPr>
        <w:ind w:left="360"/>
        <w:jc w:val="both"/>
      </w:pPr>
      <w:r>
        <w:t>Sentiment Analysis using Twitter data to rank NASDAQ stocks,</w:t>
      </w:r>
    </w:p>
    <w:p w14:paraId="488D9A41" w14:textId="344CB245" w:rsidR="00877BDE" w:rsidRDefault="00877BDE" w:rsidP="00D33834">
      <w:pPr>
        <w:pStyle w:val="NormalWeb"/>
        <w:numPr>
          <w:ilvl w:val="0"/>
          <w:numId w:val="8"/>
        </w:numPr>
        <w:ind w:left="360"/>
        <w:jc w:val="both"/>
      </w:pPr>
      <w:r>
        <w:t>A hybrid intraday model combining GARCH volatility modelling with technical indicators.</w:t>
      </w:r>
    </w:p>
    <w:p w14:paraId="7B63907E" w14:textId="77777777" w:rsidR="00877BDE" w:rsidRPr="002476EE" w:rsidRDefault="00877BDE" w:rsidP="00516905">
      <w:pPr>
        <w:pStyle w:val="NormalWeb"/>
        <w:jc w:val="both"/>
        <w:rPr>
          <w:b/>
          <w:bCs/>
        </w:rPr>
      </w:pPr>
      <w:r w:rsidRPr="002476EE">
        <w:rPr>
          <w:b/>
          <w:bCs/>
        </w:rPr>
        <w:t>Why it's novel:</w:t>
      </w:r>
    </w:p>
    <w:p w14:paraId="75DF2800" w14:textId="7F5C412F" w:rsidR="00877BDE" w:rsidRDefault="00877BDE" w:rsidP="00516905">
      <w:pPr>
        <w:pStyle w:val="NormalWeb"/>
        <w:jc w:val="both"/>
      </w:pPr>
      <w:r>
        <w:t>Combining these heterogeneous models creates a more holistic, adaptive trading system that can handle diverse market conditions—this is rarely implemented together in one framework.</w:t>
      </w:r>
    </w:p>
    <w:p w14:paraId="2E5296F2" w14:textId="4522095D" w:rsidR="00C5261A" w:rsidRPr="005218C7" w:rsidRDefault="005218C7" w:rsidP="00516905">
      <w:pPr>
        <w:pStyle w:val="NormalWeb"/>
        <w:jc w:val="both"/>
        <w:rPr>
          <w:color w:val="4472C4" w:themeColor="accent1"/>
        </w:rPr>
      </w:pPr>
      <w:r w:rsidRPr="005218C7">
        <w:rPr>
          <w:color w:val="4472C4" w:themeColor="accent1"/>
        </w:rPr>
        <w:t>1.5.2</w:t>
      </w:r>
      <w:r w:rsidR="00C5261A" w:rsidRPr="005218C7">
        <w:rPr>
          <w:color w:val="4472C4" w:themeColor="accent1"/>
        </w:rPr>
        <w:t xml:space="preserve"> Real-Time Predictive Architecture</w:t>
      </w:r>
    </w:p>
    <w:p w14:paraId="05474AEC" w14:textId="1783817F" w:rsidR="00C5261A" w:rsidRDefault="00C5261A" w:rsidP="00516905">
      <w:pPr>
        <w:pStyle w:val="NormalWeb"/>
        <w:jc w:val="both"/>
      </w:pPr>
      <w:r>
        <w:t>By incorporating:</w:t>
      </w:r>
    </w:p>
    <w:p w14:paraId="7EB9FD7A" w14:textId="71698719" w:rsidR="00C5261A" w:rsidRDefault="00C5261A" w:rsidP="00D33834">
      <w:pPr>
        <w:pStyle w:val="NormalWeb"/>
        <w:numPr>
          <w:ilvl w:val="0"/>
          <w:numId w:val="9"/>
        </w:numPr>
        <w:ind w:left="720"/>
        <w:jc w:val="both"/>
      </w:pPr>
      <w:r>
        <w:t>PySpark MLlib for scalable processing,</w:t>
      </w:r>
    </w:p>
    <w:p w14:paraId="0103DF26" w14:textId="08661EB0" w:rsidR="00C5261A" w:rsidRDefault="00C5261A" w:rsidP="00D33834">
      <w:pPr>
        <w:pStyle w:val="NormalWeb"/>
        <w:numPr>
          <w:ilvl w:val="0"/>
          <w:numId w:val="9"/>
        </w:numPr>
        <w:ind w:left="720"/>
        <w:jc w:val="both"/>
      </w:pPr>
      <w:r>
        <w:t>LSTM for time-series forecasting on large financial datasets, the study develops a real-time prediction engine—not just theoretical, but engineered for deployment.</w:t>
      </w:r>
    </w:p>
    <w:p w14:paraId="0C945D92" w14:textId="77777777" w:rsidR="00C5261A" w:rsidRDefault="00C5261A" w:rsidP="00516905">
      <w:pPr>
        <w:pStyle w:val="NormalWeb"/>
        <w:jc w:val="both"/>
      </w:pPr>
      <w:r w:rsidRPr="002476EE">
        <w:rPr>
          <w:b/>
          <w:bCs/>
        </w:rPr>
        <w:lastRenderedPageBreak/>
        <w:t>Why it's novel</w:t>
      </w:r>
      <w:r>
        <w:t>:</w:t>
      </w:r>
    </w:p>
    <w:p w14:paraId="113D92B3" w14:textId="44C007A3" w:rsidR="00C5261A" w:rsidRDefault="00C5261A" w:rsidP="00516905">
      <w:pPr>
        <w:pStyle w:val="NormalWeb"/>
        <w:jc w:val="both"/>
      </w:pPr>
      <w:r>
        <w:t>Most academic work stops at model evaluation; this work focuses on real-time, production-grade architecture, which bridges the academic-industry gap.</w:t>
      </w:r>
    </w:p>
    <w:p w14:paraId="5F7A9097" w14:textId="7C2D15E5" w:rsidR="00DA60AD" w:rsidRPr="005218C7" w:rsidRDefault="005218C7" w:rsidP="00516905">
      <w:pPr>
        <w:pStyle w:val="NormalWeb"/>
        <w:jc w:val="both"/>
        <w:rPr>
          <w:color w:val="4472C4" w:themeColor="accent1"/>
        </w:rPr>
      </w:pPr>
      <w:r>
        <w:rPr>
          <w:color w:val="4472C4" w:themeColor="accent1"/>
        </w:rPr>
        <w:t>1.5.3</w:t>
      </w:r>
      <w:r w:rsidR="00DA60AD" w:rsidRPr="005218C7">
        <w:rPr>
          <w:color w:val="4472C4" w:themeColor="accent1"/>
        </w:rPr>
        <w:t xml:space="preserve"> Applied Across Different Markets</w:t>
      </w:r>
    </w:p>
    <w:p w14:paraId="1FBD3450" w14:textId="75C57F15" w:rsidR="00DA60AD" w:rsidRDefault="00DA60AD" w:rsidP="00516905">
      <w:pPr>
        <w:pStyle w:val="NormalWeb"/>
        <w:jc w:val="both"/>
      </w:pPr>
      <w:r>
        <w:t>Most research targets one index or one geography. This study spans:</w:t>
      </w:r>
    </w:p>
    <w:p w14:paraId="042B43CF" w14:textId="3E4EF2CD" w:rsidR="00DA60AD" w:rsidRDefault="00DA60AD" w:rsidP="00D33834">
      <w:pPr>
        <w:pStyle w:val="NormalWeb"/>
        <w:numPr>
          <w:ilvl w:val="0"/>
          <w:numId w:val="10"/>
        </w:numPr>
        <w:ind w:left="720"/>
        <w:jc w:val="both"/>
      </w:pPr>
      <w:r>
        <w:t>S&amp;P 500 (diverse large caps)</w:t>
      </w:r>
    </w:p>
    <w:p w14:paraId="2AB5F24C" w14:textId="0DEFA9BA" w:rsidR="00DA60AD" w:rsidRDefault="00DA60AD" w:rsidP="00D33834">
      <w:pPr>
        <w:pStyle w:val="NormalWeb"/>
        <w:numPr>
          <w:ilvl w:val="0"/>
          <w:numId w:val="10"/>
        </w:numPr>
        <w:ind w:left="720"/>
        <w:jc w:val="both"/>
      </w:pPr>
      <w:r>
        <w:t>NASDAQ (tech-focused, volatility-sensitive)</w:t>
      </w:r>
    </w:p>
    <w:p w14:paraId="211D195D" w14:textId="77777777" w:rsidR="00DA60AD" w:rsidRDefault="00DA60AD" w:rsidP="00516905">
      <w:pPr>
        <w:pStyle w:val="NormalWeb"/>
        <w:jc w:val="both"/>
      </w:pPr>
      <w:r w:rsidRPr="002476EE">
        <w:rPr>
          <w:b/>
          <w:bCs/>
        </w:rPr>
        <w:t>Why it's novel</w:t>
      </w:r>
      <w:r>
        <w:t>:</w:t>
      </w:r>
    </w:p>
    <w:p w14:paraId="5191CBA5" w14:textId="1568F53A" w:rsidR="00733549" w:rsidRDefault="00DA60AD" w:rsidP="00516905">
      <w:pPr>
        <w:pStyle w:val="NormalWeb"/>
        <w:jc w:val="both"/>
      </w:pPr>
      <w:r>
        <w:t>It validates its models across multiple market styles, improving robustness and relevance.</w:t>
      </w:r>
    </w:p>
    <w:p w14:paraId="2A0E691B" w14:textId="10A86F56" w:rsidR="00EB34FC" w:rsidRPr="009260C9" w:rsidRDefault="009260C9" w:rsidP="00516905">
      <w:pPr>
        <w:pStyle w:val="NormalWeb"/>
        <w:jc w:val="both"/>
        <w:rPr>
          <w:color w:val="4472C4" w:themeColor="accent1"/>
        </w:rPr>
      </w:pPr>
      <w:r>
        <w:rPr>
          <w:color w:val="4472C4" w:themeColor="accent1"/>
        </w:rPr>
        <w:t>1.5.4</w:t>
      </w:r>
      <w:r w:rsidR="00EB34FC" w:rsidRPr="009260C9">
        <w:rPr>
          <w:color w:val="4472C4" w:themeColor="accent1"/>
        </w:rPr>
        <w:t xml:space="preserve"> Explainability and Modularity</w:t>
      </w:r>
    </w:p>
    <w:p w14:paraId="6CEC4FB9" w14:textId="7C0E4563" w:rsidR="00EB34FC" w:rsidRDefault="00EB34FC" w:rsidP="00516905">
      <w:pPr>
        <w:pStyle w:val="NormalWeb"/>
        <w:jc w:val="both"/>
      </w:pPr>
      <w:r>
        <w:t>The framework is designed to be:</w:t>
      </w:r>
    </w:p>
    <w:p w14:paraId="6F07633D" w14:textId="51E636B6" w:rsidR="00EB34FC" w:rsidRDefault="00EB34FC" w:rsidP="00D33834">
      <w:pPr>
        <w:pStyle w:val="NormalWeb"/>
        <w:numPr>
          <w:ilvl w:val="0"/>
          <w:numId w:val="11"/>
        </w:numPr>
        <w:ind w:left="720"/>
        <w:jc w:val="both"/>
      </w:pPr>
      <w:r>
        <w:t>Explainable: Each component (clustering, sentiment, LSTM) is transparent and interpretable.</w:t>
      </w:r>
    </w:p>
    <w:p w14:paraId="34EC63F3" w14:textId="07CDC514" w:rsidR="00EB34FC" w:rsidRDefault="00EB34FC" w:rsidP="00D33834">
      <w:pPr>
        <w:pStyle w:val="NormalWeb"/>
        <w:numPr>
          <w:ilvl w:val="0"/>
          <w:numId w:val="11"/>
        </w:numPr>
        <w:ind w:left="720"/>
        <w:jc w:val="both"/>
      </w:pPr>
      <w:r>
        <w:t>Modular: Can be plugged into different markets, datasets, or strategies.</w:t>
      </w:r>
    </w:p>
    <w:p w14:paraId="6BC33B0A" w14:textId="77777777" w:rsidR="00EB34FC" w:rsidRDefault="00EB34FC" w:rsidP="00516905">
      <w:pPr>
        <w:pStyle w:val="NormalWeb"/>
        <w:jc w:val="both"/>
      </w:pPr>
      <w:r w:rsidRPr="002476EE">
        <w:rPr>
          <w:b/>
          <w:bCs/>
        </w:rPr>
        <w:t>Why it's novel</w:t>
      </w:r>
      <w:r>
        <w:t>:</w:t>
      </w:r>
    </w:p>
    <w:p w14:paraId="72B06EF0" w14:textId="02766893" w:rsidR="00C36B48" w:rsidRDefault="00EB34FC" w:rsidP="00516905">
      <w:pPr>
        <w:pStyle w:val="NormalWeb"/>
        <w:jc w:val="both"/>
      </w:pPr>
      <w:r>
        <w:t>This addresses two pressing issues in AI systems—black-box behaviour and lack of generalizability.</w:t>
      </w:r>
    </w:p>
    <w:p w14:paraId="13966FB3" w14:textId="51FEB869" w:rsidR="00935DD5" w:rsidRDefault="00935DD5" w:rsidP="00935DD5">
      <w:pPr>
        <w:pStyle w:val="NormalWeb"/>
        <w:jc w:val="both"/>
      </w:pPr>
    </w:p>
    <w:p w14:paraId="33F572C8" w14:textId="6A4125F1" w:rsidR="00241A47" w:rsidRDefault="00241A47" w:rsidP="00935DD5">
      <w:pPr>
        <w:pStyle w:val="NormalWeb"/>
        <w:jc w:val="both"/>
      </w:pPr>
    </w:p>
    <w:p w14:paraId="60596CBC" w14:textId="61AD4E7F" w:rsidR="00241A47" w:rsidRDefault="00241A47" w:rsidP="00935DD5">
      <w:pPr>
        <w:pStyle w:val="NormalWeb"/>
        <w:jc w:val="both"/>
      </w:pPr>
    </w:p>
    <w:p w14:paraId="50A9550C" w14:textId="0B309151" w:rsidR="00241A47" w:rsidRDefault="00241A47" w:rsidP="00935DD5">
      <w:pPr>
        <w:pStyle w:val="NormalWeb"/>
        <w:jc w:val="both"/>
      </w:pPr>
    </w:p>
    <w:p w14:paraId="61438FBD" w14:textId="77EE3227" w:rsidR="00241A47" w:rsidRDefault="00241A47" w:rsidP="00935DD5">
      <w:pPr>
        <w:pStyle w:val="NormalWeb"/>
        <w:jc w:val="both"/>
      </w:pPr>
    </w:p>
    <w:p w14:paraId="080702F9" w14:textId="1009C73A" w:rsidR="00241A47" w:rsidRDefault="00241A47" w:rsidP="00935DD5">
      <w:pPr>
        <w:pStyle w:val="NormalWeb"/>
        <w:jc w:val="both"/>
      </w:pPr>
    </w:p>
    <w:p w14:paraId="622CBB75" w14:textId="69206AF7" w:rsidR="00241A47" w:rsidRDefault="00241A47" w:rsidP="00935DD5">
      <w:pPr>
        <w:pStyle w:val="NormalWeb"/>
        <w:jc w:val="both"/>
      </w:pPr>
    </w:p>
    <w:p w14:paraId="1BB4826A" w14:textId="76FBD992" w:rsidR="00241A47" w:rsidRDefault="00241A47" w:rsidP="00935DD5">
      <w:pPr>
        <w:pStyle w:val="NormalWeb"/>
        <w:jc w:val="both"/>
      </w:pPr>
    </w:p>
    <w:p w14:paraId="36D6B7AA" w14:textId="6650D7E3" w:rsidR="00241A47" w:rsidRDefault="00241A47" w:rsidP="00935DD5">
      <w:pPr>
        <w:pStyle w:val="NormalWeb"/>
        <w:jc w:val="both"/>
      </w:pPr>
    </w:p>
    <w:p w14:paraId="46770538" w14:textId="5F100272" w:rsidR="00241A47" w:rsidRDefault="00241A47" w:rsidP="00935DD5">
      <w:pPr>
        <w:pStyle w:val="NormalWeb"/>
        <w:jc w:val="both"/>
      </w:pPr>
    </w:p>
    <w:p w14:paraId="043AA5BC" w14:textId="58F4DA5D" w:rsidR="00241A47" w:rsidRDefault="00241A47" w:rsidP="00935DD5">
      <w:pPr>
        <w:pStyle w:val="NormalWeb"/>
        <w:jc w:val="both"/>
      </w:pPr>
    </w:p>
    <w:p w14:paraId="4469FD0C" w14:textId="22FBAF45" w:rsidR="00241A47" w:rsidRDefault="00241A47" w:rsidP="00935DD5">
      <w:pPr>
        <w:pStyle w:val="NormalWeb"/>
        <w:jc w:val="both"/>
      </w:pPr>
    </w:p>
    <w:p w14:paraId="2C7FA6C3" w14:textId="77777777" w:rsidR="00220FA0" w:rsidRDefault="00220FA0" w:rsidP="00935DD5">
      <w:pPr>
        <w:pStyle w:val="NormalWeb"/>
        <w:jc w:val="both"/>
      </w:pPr>
    </w:p>
    <w:p w14:paraId="38EAFB57" w14:textId="4E3915D1" w:rsidR="00D947CD" w:rsidRPr="004B2919" w:rsidRDefault="0095045E" w:rsidP="00D947CD">
      <w:pPr>
        <w:pStyle w:val="Heading1"/>
        <w:ind w:left="0" w:firstLine="0"/>
        <w:rPr>
          <w:color w:val="4472C4" w:themeColor="accent1"/>
          <w:sz w:val="28"/>
          <w:szCs w:val="28"/>
        </w:rPr>
      </w:pPr>
      <w:bookmarkStart w:id="3" w:name="_Toc203383128"/>
      <w:r w:rsidRPr="004B2919">
        <w:rPr>
          <w:color w:val="4472C4" w:themeColor="accent1"/>
          <w:sz w:val="28"/>
          <w:szCs w:val="28"/>
        </w:rPr>
        <w:lastRenderedPageBreak/>
        <w:t>2</w:t>
      </w:r>
      <w:r w:rsidR="00E74EBC">
        <w:rPr>
          <w:color w:val="4472C4" w:themeColor="accent1"/>
          <w:sz w:val="28"/>
          <w:szCs w:val="28"/>
        </w:rPr>
        <w:t>.</w:t>
      </w:r>
      <w:r w:rsidRPr="004B2919">
        <w:rPr>
          <w:color w:val="4472C4" w:themeColor="accent1"/>
          <w:sz w:val="28"/>
          <w:szCs w:val="28"/>
        </w:rPr>
        <w:t xml:space="preserve"> </w:t>
      </w:r>
      <w:r w:rsidR="00D947CD" w:rsidRPr="004B2919">
        <w:rPr>
          <w:color w:val="4472C4" w:themeColor="accent1"/>
          <w:sz w:val="28"/>
          <w:szCs w:val="28"/>
        </w:rPr>
        <w:t>REASON FOR CHOOSING THIS PROJECT</w:t>
      </w:r>
      <w:bookmarkEnd w:id="3"/>
    </w:p>
    <w:p w14:paraId="5798CCE8" w14:textId="77777777" w:rsidR="008531B9" w:rsidRPr="006D6A36" w:rsidRDefault="008531B9" w:rsidP="00D947CD">
      <w:pPr>
        <w:pStyle w:val="Heading1"/>
        <w:ind w:left="0" w:firstLine="0"/>
      </w:pPr>
    </w:p>
    <w:p w14:paraId="679BDF30" w14:textId="51EF4F61" w:rsidR="008531B9" w:rsidRPr="008531B9" w:rsidRDefault="00B13ABF" w:rsidP="00BA7E97">
      <w:pPr>
        <w:pStyle w:val="Heading1"/>
        <w:ind w:left="0" w:firstLine="0"/>
        <w:jc w:val="both"/>
        <w:rPr>
          <w:b w:val="0"/>
          <w:bCs w:val="0"/>
          <w:lang w:val="en-SG"/>
        </w:rPr>
      </w:pPr>
      <w:bookmarkStart w:id="4" w:name="_Toc203383129"/>
      <w:r>
        <w:rPr>
          <w:b w:val="0"/>
          <w:bCs w:val="0"/>
        </w:rPr>
        <w:t>2.1</w:t>
      </w:r>
      <w:r w:rsidR="008531B9" w:rsidRPr="008531B9">
        <w:rPr>
          <w:b w:val="0"/>
          <w:bCs w:val="0"/>
        </w:rPr>
        <w:t xml:space="preserve"> </w:t>
      </w:r>
      <w:r w:rsidR="008531B9" w:rsidRPr="008531B9">
        <w:rPr>
          <w:b w:val="0"/>
          <w:bCs w:val="0"/>
          <w:i/>
          <w:iCs/>
        </w:rPr>
        <w:t>Being in same industry</w:t>
      </w:r>
      <w:bookmarkEnd w:id="4"/>
    </w:p>
    <w:p w14:paraId="61CE20B5" w14:textId="25BEB0F5" w:rsidR="008531B9" w:rsidRDefault="008531B9" w:rsidP="00BA7E97">
      <w:pPr>
        <w:pStyle w:val="Heading1"/>
        <w:ind w:left="0" w:firstLine="0"/>
        <w:jc w:val="both"/>
        <w:rPr>
          <w:b w:val="0"/>
          <w:bCs w:val="0"/>
        </w:rPr>
      </w:pPr>
      <w:r w:rsidRPr="008531B9">
        <w:rPr>
          <w:b w:val="0"/>
          <w:bCs w:val="0"/>
        </w:rPr>
        <w:tab/>
      </w:r>
      <w:bookmarkStart w:id="5" w:name="_Toc203383130"/>
      <w:r w:rsidRPr="008531B9">
        <w:rPr>
          <w:b w:val="0"/>
          <w:bCs w:val="0"/>
        </w:rPr>
        <w:t>Working in same domain where we develop algorithmic trading apps so makes sense</w:t>
      </w:r>
      <w:bookmarkEnd w:id="5"/>
      <w:r w:rsidRPr="008531B9">
        <w:rPr>
          <w:b w:val="0"/>
          <w:bCs w:val="0"/>
        </w:rPr>
        <w:t xml:space="preserve"> </w:t>
      </w:r>
    </w:p>
    <w:p w14:paraId="1F976E1D" w14:textId="77777777" w:rsidR="001E302B" w:rsidRPr="008531B9" w:rsidRDefault="001E302B" w:rsidP="00BA7E97">
      <w:pPr>
        <w:pStyle w:val="Heading1"/>
        <w:ind w:left="0" w:firstLine="0"/>
        <w:jc w:val="both"/>
        <w:rPr>
          <w:b w:val="0"/>
          <w:bCs w:val="0"/>
          <w:lang w:val="en-SG"/>
        </w:rPr>
      </w:pPr>
    </w:p>
    <w:p w14:paraId="3BC9ABA7" w14:textId="64C52D61" w:rsidR="008531B9" w:rsidRPr="008531B9" w:rsidRDefault="008531B9" w:rsidP="00BA7E97">
      <w:pPr>
        <w:pStyle w:val="Heading1"/>
        <w:ind w:left="0" w:firstLine="0"/>
        <w:jc w:val="both"/>
        <w:rPr>
          <w:b w:val="0"/>
          <w:bCs w:val="0"/>
          <w:lang w:val="en-SG"/>
        </w:rPr>
      </w:pPr>
      <w:bookmarkStart w:id="6" w:name="_Toc203383131"/>
      <w:r w:rsidRPr="008531B9">
        <w:rPr>
          <w:b w:val="0"/>
          <w:bCs w:val="0"/>
        </w:rPr>
        <w:t>2.</w:t>
      </w:r>
      <w:r w:rsidR="00B13ABF">
        <w:rPr>
          <w:b w:val="0"/>
          <w:bCs w:val="0"/>
        </w:rPr>
        <w:t>2</w:t>
      </w:r>
      <w:r w:rsidRPr="008531B9">
        <w:rPr>
          <w:b w:val="0"/>
          <w:bCs w:val="0"/>
        </w:rPr>
        <w:t xml:space="preserve"> </w:t>
      </w:r>
      <w:r w:rsidRPr="008531B9">
        <w:rPr>
          <w:b w:val="0"/>
          <w:bCs w:val="0"/>
          <w:i/>
          <w:iCs/>
        </w:rPr>
        <w:t>Relevance to Current Financial Trends</w:t>
      </w:r>
      <w:bookmarkEnd w:id="6"/>
    </w:p>
    <w:p w14:paraId="42CAEEB9" w14:textId="0F68107A" w:rsidR="008531B9" w:rsidRDefault="008531B9" w:rsidP="00BA7E97">
      <w:pPr>
        <w:pStyle w:val="Heading1"/>
        <w:ind w:left="0" w:firstLine="0"/>
        <w:jc w:val="both"/>
        <w:rPr>
          <w:b w:val="0"/>
          <w:bCs w:val="0"/>
        </w:rPr>
      </w:pPr>
      <w:r w:rsidRPr="008531B9">
        <w:rPr>
          <w:b w:val="0"/>
          <w:bCs w:val="0"/>
        </w:rPr>
        <w:tab/>
      </w:r>
      <w:bookmarkStart w:id="7" w:name="_Toc203383132"/>
      <w:r w:rsidR="00165662" w:rsidRPr="00165662">
        <w:rPr>
          <w:b w:val="0"/>
          <w:bCs w:val="0"/>
        </w:rPr>
        <w:t>The project aligns with current trends in fintech innovation, algorithmic trading, and AI integration, offering practical value to traders, financial analysts, and technology firms.</w:t>
      </w:r>
      <w:bookmarkEnd w:id="7"/>
    </w:p>
    <w:p w14:paraId="264CC5CE" w14:textId="77777777" w:rsidR="001E302B" w:rsidRPr="008531B9" w:rsidRDefault="001E302B" w:rsidP="00BA7E97">
      <w:pPr>
        <w:pStyle w:val="Heading1"/>
        <w:ind w:left="0" w:firstLine="0"/>
        <w:jc w:val="both"/>
        <w:rPr>
          <w:b w:val="0"/>
          <w:bCs w:val="0"/>
          <w:lang w:val="en-SG"/>
        </w:rPr>
      </w:pPr>
    </w:p>
    <w:p w14:paraId="7E350CDD" w14:textId="6B77B90C" w:rsidR="008531B9" w:rsidRPr="008531B9" w:rsidRDefault="00B13ABF" w:rsidP="00BA7E97">
      <w:pPr>
        <w:pStyle w:val="Heading1"/>
        <w:ind w:left="0" w:firstLine="0"/>
        <w:jc w:val="both"/>
        <w:rPr>
          <w:b w:val="0"/>
          <w:bCs w:val="0"/>
          <w:lang w:val="en-SG"/>
        </w:rPr>
      </w:pPr>
      <w:bookmarkStart w:id="8" w:name="_Toc203383133"/>
      <w:r>
        <w:rPr>
          <w:b w:val="0"/>
          <w:bCs w:val="0"/>
        </w:rPr>
        <w:t>2.</w:t>
      </w:r>
      <w:r w:rsidR="008531B9" w:rsidRPr="008531B9">
        <w:rPr>
          <w:b w:val="0"/>
          <w:bCs w:val="0"/>
        </w:rPr>
        <w:t xml:space="preserve">3 </w:t>
      </w:r>
      <w:r w:rsidR="008531B9" w:rsidRPr="008531B9">
        <w:rPr>
          <w:b w:val="0"/>
          <w:bCs w:val="0"/>
          <w:i/>
          <w:iCs/>
        </w:rPr>
        <w:t>Focus on Technological Innovation</w:t>
      </w:r>
      <w:bookmarkEnd w:id="8"/>
    </w:p>
    <w:p w14:paraId="543B7C6F" w14:textId="6A4D2D20" w:rsidR="008531B9" w:rsidRDefault="008531B9" w:rsidP="00BA7E97">
      <w:pPr>
        <w:pStyle w:val="Heading1"/>
        <w:ind w:left="0" w:firstLine="0"/>
        <w:jc w:val="both"/>
        <w:rPr>
          <w:b w:val="0"/>
          <w:bCs w:val="0"/>
        </w:rPr>
      </w:pPr>
      <w:r w:rsidRPr="008531B9">
        <w:rPr>
          <w:b w:val="0"/>
          <w:bCs w:val="0"/>
        </w:rPr>
        <w:tab/>
      </w:r>
      <w:bookmarkStart w:id="9" w:name="_Toc203383134"/>
      <w:r w:rsidRPr="008531B9">
        <w:rPr>
          <w:b w:val="0"/>
          <w:bCs w:val="0"/>
        </w:rPr>
        <w:t>The title emphasizes the integration of advanced machine learning techniques, highlighting that the project is not just about prediction but about using cutting-edge technology to enhance accuracy and insight.</w:t>
      </w:r>
      <w:bookmarkEnd w:id="9"/>
    </w:p>
    <w:p w14:paraId="2DC914CB" w14:textId="77777777" w:rsidR="001E302B" w:rsidRPr="008531B9" w:rsidRDefault="001E302B" w:rsidP="00BA7E97">
      <w:pPr>
        <w:pStyle w:val="Heading1"/>
        <w:ind w:left="0" w:firstLine="0"/>
        <w:jc w:val="both"/>
        <w:rPr>
          <w:b w:val="0"/>
          <w:bCs w:val="0"/>
          <w:lang w:val="en-SG"/>
        </w:rPr>
      </w:pPr>
    </w:p>
    <w:p w14:paraId="09219BCC" w14:textId="13A1A00E" w:rsidR="008531B9" w:rsidRPr="008531B9" w:rsidRDefault="00B13ABF" w:rsidP="00BA7E97">
      <w:pPr>
        <w:pStyle w:val="Heading1"/>
        <w:ind w:left="0" w:firstLine="0"/>
        <w:jc w:val="both"/>
        <w:rPr>
          <w:b w:val="0"/>
          <w:bCs w:val="0"/>
          <w:lang w:val="en-SG"/>
        </w:rPr>
      </w:pPr>
      <w:bookmarkStart w:id="10" w:name="_Toc203383135"/>
      <w:r>
        <w:rPr>
          <w:b w:val="0"/>
          <w:bCs w:val="0"/>
        </w:rPr>
        <w:t>2.</w:t>
      </w:r>
      <w:r w:rsidR="008531B9" w:rsidRPr="008531B9">
        <w:rPr>
          <w:b w:val="0"/>
          <w:bCs w:val="0"/>
        </w:rPr>
        <w:t xml:space="preserve">4 </w:t>
      </w:r>
      <w:r w:rsidR="008531B9" w:rsidRPr="008531B9">
        <w:rPr>
          <w:b w:val="0"/>
          <w:bCs w:val="0"/>
          <w:i/>
          <w:iCs/>
        </w:rPr>
        <w:t>Market-Driven Insights</w:t>
      </w:r>
      <w:bookmarkEnd w:id="10"/>
    </w:p>
    <w:p w14:paraId="6962A30B" w14:textId="162F865E" w:rsidR="008531B9" w:rsidRDefault="008531B9" w:rsidP="00BA7E97">
      <w:pPr>
        <w:pStyle w:val="Heading1"/>
        <w:ind w:left="0" w:firstLine="0"/>
        <w:jc w:val="both"/>
        <w:rPr>
          <w:b w:val="0"/>
          <w:bCs w:val="0"/>
        </w:rPr>
      </w:pPr>
      <w:r w:rsidRPr="008531B9">
        <w:rPr>
          <w:b w:val="0"/>
          <w:bCs w:val="0"/>
        </w:rPr>
        <w:tab/>
      </w:r>
      <w:bookmarkStart w:id="11" w:name="_Toc203383136"/>
      <w:r w:rsidRPr="008531B9">
        <w:rPr>
          <w:b w:val="0"/>
          <w:bCs w:val="0"/>
        </w:rPr>
        <w:t>The title reflects the project’s goal of delivering data-driven market insights, underscoring that it’s not just a theoretical exercise, but a practical tool for understanding market behavior.</w:t>
      </w:r>
      <w:bookmarkEnd w:id="11"/>
    </w:p>
    <w:p w14:paraId="384276BA" w14:textId="77777777" w:rsidR="001E302B" w:rsidRPr="008531B9" w:rsidRDefault="001E302B" w:rsidP="00BA7E97">
      <w:pPr>
        <w:pStyle w:val="Heading1"/>
        <w:ind w:left="0" w:firstLine="0"/>
        <w:jc w:val="both"/>
        <w:rPr>
          <w:b w:val="0"/>
          <w:bCs w:val="0"/>
          <w:lang w:val="en-SG"/>
        </w:rPr>
      </w:pPr>
    </w:p>
    <w:p w14:paraId="0815D735" w14:textId="6C2BCD20" w:rsidR="008531B9" w:rsidRPr="008531B9" w:rsidRDefault="00B13ABF" w:rsidP="00BA7E97">
      <w:pPr>
        <w:pStyle w:val="Heading1"/>
        <w:ind w:left="0" w:firstLine="0"/>
        <w:jc w:val="both"/>
        <w:rPr>
          <w:b w:val="0"/>
          <w:bCs w:val="0"/>
          <w:lang w:val="en-SG"/>
        </w:rPr>
      </w:pPr>
      <w:bookmarkStart w:id="12" w:name="_Toc203383137"/>
      <w:r>
        <w:rPr>
          <w:b w:val="0"/>
          <w:bCs w:val="0"/>
        </w:rPr>
        <w:t>2.</w:t>
      </w:r>
      <w:r w:rsidR="008531B9" w:rsidRPr="008531B9">
        <w:rPr>
          <w:b w:val="0"/>
          <w:bCs w:val="0"/>
        </w:rPr>
        <w:t xml:space="preserve">5 </w:t>
      </w:r>
      <w:r w:rsidR="008531B9" w:rsidRPr="008531B9">
        <w:rPr>
          <w:b w:val="0"/>
          <w:bCs w:val="0"/>
          <w:i/>
          <w:iCs/>
        </w:rPr>
        <w:t>Emphasizing Predictive Accuracy</w:t>
      </w:r>
      <w:bookmarkEnd w:id="12"/>
    </w:p>
    <w:p w14:paraId="47F3FD6D" w14:textId="3957E144" w:rsidR="000A34D6" w:rsidRDefault="008531B9" w:rsidP="00435113">
      <w:pPr>
        <w:pStyle w:val="Heading1"/>
        <w:ind w:left="0" w:firstLine="0"/>
        <w:jc w:val="both"/>
        <w:rPr>
          <w:b w:val="0"/>
          <w:bCs w:val="0"/>
        </w:rPr>
      </w:pPr>
      <w:r w:rsidRPr="008531B9">
        <w:rPr>
          <w:b w:val="0"/>
          <w:bCs w:val="0"/>
        </w:rPr>
        <w:tab/>
      </w:r>
      <w:bookmarkStart w:id="13" w:name="_Toc203383138"/>
      <w:r w:rsidRPr="008531B9">
        <w:rPr>
          <w:b w:val="0"/>
          <w:bCs w:val="0"/>
        </w:rPr>
        <w:t xml:space="preserve">The title stresses that machine learning models are designed to improve the accuracy of stock market predictions, positioning </w:t>
      </w:r>
      <w:r w:rsidR="003762F9">
        <w:rPr>
          <w:b w:val="0"/>
          <w:bCs w:val="0"/>
        </w:rPr>
        <w:t>this</w:t>
      </w:r>
      <w:r w:rsidRPr="008531B9">
        <w:rPr>
          <w:b w:val="0"/>
          <w:bCs w:val="0"/>
        </w:rPr>
        <w:t xml:space="preserve"> project as a solution to the inherent volatility of financial markets.</w:t>
      </w:r>
      <w:bookmarkEnd w:id="13"/>
    </w:p>
    <w:p w14:paraId="412F3FE5" w14:textId="77777777" w:rsidR="001E302B" w:rsidRDefault="001E302B" w:rsidP="00BA7E97">
      <w:pPr>
        <w:pStyle w:val="Heading1"/>
        <w:ind w:left="0" w:firstLine="0"/>
        <w:jc w:val="both"/>
        <w:rPr>
          <w:b w:val="0"/>
          <w:bCs w:val="0"/>
        </w:rPr>
      </w:pPr>
    </w:p>
    <w:p w14:paraId="261C6ED0" w14:textId="21CA97B9" w:rsidR="00165662" w:rsidRPr="008531B9" w:rsidRDefault="00165662" w:rsidP="00165662">
      <w:pPr>
        <w:pStyle w:val="Heading1"/>
        <w:ind w:left="0" w:firstLine="0"/>
        <w:jc w:val="both"/>
        <w:rPr>
          <w:b w:val="0"/>
          <w:bCs w:val="0"/>
          <w:lang w:val="en-SG"/>
        </w:rPr>
      </w:pPr>
      <w:bookmarkStart w:id="14" w:name="_Toc203383139"/>
      <w:r>
        <w:rPr>
          <w:b w:val="0"/>
          <w:bCs w:val="0"/>
        </w:rPr>
        <w:t>2.</w:t>
      </w:r>
      <w:r w:rsidR="00435113">
        <w:rPr>
          <w:b w:val="0"/>
          <w:bCs w:val="0"/>
        </w:rPr>
        <w:t>6</w:t>
      </w:r>
      <w:r w:rsidRPr="008531B9">
        <w:rPr>
          <w:b w:val="0"/>
          <w:bCs w:val="0"/>
        </w:rPr>
        <w:t xml:space="preserve"> </w:t>
      </w:r>
      <w:r w:rsidR="00F23094" w:rsidRPr="00F23094">
        <w:rPr>
          <w:b w:val="0"/>
          <w:bCs w:val="0"/>
          <w:i/>
          <w:iCs/>
        </w:rPr>
        <w:t>Addressing Real-World Challenges</w:t>
      </w:r>
      <w:bookmarkEnd w:id="14"/>
    </w:p>
    <w:p w14:paraId="2BD3DB09" w14:textId="4D99B7A0" w:rsidR="00165662" w:rsidRDefault="00165662" w:rsidP="00165662">
      <w:pPr>
        <w:pStyle w:val="Heading1"/>
        <w:ind w:left="0" w:firstLine="0"/>
        <w:jc w:val="both"/>
        <w:rPr>
          <w:b w:val="0"/>
          <w:bCs w:val="0"/>
        </w:rPr>
      </w:pPr>
      <w:r w:rsidRPr="008531B9">
        <w:rPr>
          <w:b w:val="0"/>
          <w:bCs w:val="0"/>
        </w:rPr>
        <w:tab/>
      </w:r>
      <w:bookmarkStart w:id="15" w:name="_Toc203383140"/>
      <w:r w:rsidR="00F23094" w:rsidRPr="00F23094">
        <w:rPr>
          <w:b w:val="0"/>
          <w:bCs w:val="0"/>
        </w:rPr>
        <w:t>Traditional trading systems struggle with market volatility and data complexity. This thesis aims to develop adaptive, data-driven models that can respond to such challenges effectively.</w:t>
      </w:r>
      <w:bookmarkEnd w:id="15"/>
    </w:p>
    <w:p w14:paraId="1D265AA8" w14:textId="6370973A" w:rsidR="0091370B" w:rsidRDefault="0091370B" w:rsidP="00165662">
      <w:pPr>
        <w:pStyle w:val="Heading1"/>
        <w:ind w:left="0" w:firstLine="0"/>
        <w:jc w:val="both"/>
        <w:rPr>
          <w:b w:val="0"/>
          <w:bCs w:val="0"/>
        </w:rPr>
      </w:pPr>
    </w:p>
    <w:p w14:paraId="01B39E0F" w14:textId="3B97D42D" w:rsidR="0091370B" w:rsidRPr="008531B9" w:rsidRDefault="0091370B" w:rsidP="0091370B">
      <w:pPr>
        <w:pStyle w:val="Heading1"/>
        <w:ind w:left="0" w:firstLine="0"/>
        <w:jc w:val="both"/>
        <w:rPr>
          <w:b w:val="0"/>
          <w:bCs w:val="0"/>
          <w:lang w:val="en-SG"/>
        </w:rPr>
      </w:pPr>
      <w:bookmarkStart w:id="16" w:name="_Toc203383141"/>
      <w:r>
        <w:rPr>
          <w:b w:val="0"/>
          <w:bCs w:val="0"/>
        </w:rPr>
        <w:t>2.</w:t>
      </w:r>
      <w:r w:rsidR="00435113">
        <w:rPr>
          <w:b w:val="0"/>
          <w:bCs w:val="0"/>
        </w:rPr>
        <w:t>7</w:t>
      </w:r>
      <w:r w:rsidRPr="008531B9">
        <w:rPr>
          <w:b w:val="0"/>
          <w:bCs w:val="0"/>
        </w:rPr>
        <w:t xml:space="preserve"> </w:t>
      </w:r>
      <w:r w:rsidRPr="0091370B">
        <w:rPr>
          <w:b w:val="0"/>
          <w:bCs w:val="0"/>
          <w:i/>
          <w:iCs/>
        </w:rPr>
        <w:t>Bridging Theory and Practice</w:t>
      </w:r>
      <w:bookmarkEnd w:id="16"/>
    </w:p>
    <w:p w14:paraId="71666EC0" w14:textId="3677B01D" w:rsidR="0091370B" w:rsidRDefault="0091370B" w:rsidP="00165662">
      <w:pPr>
        <w:pStyle w:val="Heading1"/>
        <w:ind w:left="0" w:firstLine="0"/>
        <w:jc w:val="both"/>
        <w:rPr>
          <w:b w:val="0"/>
          <w:bCs w:val="0"/>
        </w:rPr>
      </w:pPr>
      <w:r w:rsidRPr="008531B9">
        <w:rPr>
          <w:b w:val="0"/>
          <w:bCs w:val="0"/>
        </w:rPr>
        <w:tab/>
      </w:r>
      <w:bookmarkStart w:id="17" w:name="_Toc203383142"/>
      <w:r w:rsidRPr="0091370B">
        <w:rPr>
          <w:b w:val="0"/>
          <w:bCs w:val="0"/>
        </w:rPr>
        <w:t>This research offers the opportunity to connect advanced AI techniques—such as LSTM networks, PySpark MLlib, Statistical Models and sentiment analysis—with real-world financial market applications.</w:t>
      </w:r>
      <w:bookmarkEnd w:id="17"/>
    </w:p>
    <w:p w14:paraId="557289C7" w14:textId="77777777" w:rsidR="00165662" w:rsidRDefault="00165662" w:rsidP="00BA7E97">
      <w:pPr>
        <w:pStyle w:val="Heading1"/>
        <w:ind w:left="0" w:firstLine="0"/>
        <w:jc w:val="both"/>
        <w:rPr>
          <w:b w:val="0"/>
          <w:bCs w:val="0"/>
        </w:rPr>
      </w:pPr>
    </w:p>
    <w:p w14:paraId="2DAB372B" w14:textId="1C7032AF" w:rsidR="00F57864" w:rsidRDefault="00F57864" w:rsidP="000A34D6">
      <w:pPr>
        <w:pStyle w:val="Heading1"/>
        <w:ind w:left="0" w:firstLine="0"/>
        <w:rPr>
          <w:b w:val="0"/>
          <w:bCs w:val="0"/>
        </w:rPr>
      </w:pPr>
    </w:p>
    <w:p w14:paraId="17551C2F" w14:textId="127EA873" w:rsidR="00F57864" w:rsidRDefault="00F57864" w:rsidP="000A34D6">
      <w:pPr>
        <w:pStyle w:val="Heading1"/>
        <w:ind w:left="0" w:firstLine="0"/>
        <w:rPr>
          <w:b w:val="0"/>
          <w:bCs w:val="0"/>
        </w:rPr>
      </w:pPr>
    </w:p>
    <w:p w14:paraId="2010FE73" w14:textId="46FE3DDF" w:rsidR="005C053C" w:rsidRDefault="005C053C" w:rsidP="000A34D6">
      <w:pPr>
        <w:pStyle w:val="Heading1"/>
        <w:ind w:left="0" w:firstLine="0"/>
        <w:rPr>
          <w:b w:val="0"/>
          <w:bCs w:val="0"/>
        </w:rPr>
      </w:pPr>
    </w:p>
    <w:p w14:paraId="2298616A" w14:textId="4ADDEB56" w:rsidR="005C053C" w:rsidRDefault="005C053C" w:rsidP="000A34D6">
      <w:pPr>
        <w:pStyle w:val="Heading1"/>
        <w:ind w:left="0" w:firstLine="0"/>
        <w:rPr>
          <w:b w:val="0"/>
          <w:bCs w:val="0"/>
        </w:rPr>
      </w:pPr>
    </w:p>
    <w:p w14:paraId="3E9A1530" w14:textId="382BAF33" w:rsidR="005C053C" w:rsidRDefault="005C053C" w:rsidP="000A34D6">
      <w:pPr>
        <w:pStyle w:val="Heading1"/>
        <w:ind w:left="0" w:firstLine="0"/>
        <w:rPr>
          <w:b w:val="0"/>
          <w:bCs w:val="0"/>
        </w:rPr>
      </w:pPr>
    </w:p>
    <w:p w14:paraId="7EED0C6B" w14:textId="67025D5B" w:rsidR="005C053C" w:rsidRDefault="005C053C" w:rsidP="000A34D6">
      <w:pPr>
        <w:pStyle w:val="Heading1"/>
        <w:ind w:left="0" w:firstLine="0"/>
        <w:rPr>
          <w:b w:val="0"/>
          <w:bCs w:val="0"/>
        </w:rPr>
      </w:pPr>
    </w:p>
    <w:p w14:paraId="60C448E5" w14:textId="652D550D" w:rsidR="005C053C" w:rsidRDefault="005C053C" w:rsidP="000A34D6">
      <w:pPr>
        <w:pStyle w:val="Heading1"/>
        <w:ind w:left="0" w:firstLine="0"/>
        <w:rPr>
          <w:b w:val="0"/>
          <w:bCs w:val="0"/>
        </w:rPr>
      </w:pPr>
    </w:p>
    <w:p w14:paraId="1724C817" w14:textId="791CD133" w:rsidR="005C053C" w:rsidRDefault="005C053C" w:rsidP="000A34D6">
      <w:pPr>
        <w:pStyle w:val="Heading1"/>
        <w:ind w:left="0" w:firstLine="0"/>
        <w:rPr>
          <w:b w:val="0"/>
          <w:bCs w:val="0"/>
        </w:rPr>
      </w:pPr>
    </w:p>
    <w:p w14:paraId="6192903B" w14:textId="4EB40744" w:rsidR="005C053C" w:rsidRDefault="005C053C" w:rsidP="000A34D6">
      <w:pPr>
        <w:pStyle w:val="Heading1"/>
        <w:ind w:left="0" w:firstLine="0"/>
        <w:rPr>
          <w:b w:val="0"/>
          <w:bCs w:val="0"/>
        </w:rPr>
      </w:pPr>
    </w:p>
    <w:p w14:paraId="6B87A1C1" w14:textId="4D555216" w:rsidR="005C053C" w:rsidRDefault="005C053C" w:rsidP="000A34D6">
      <w:pPr>
        <w:pStyle w:val="Heading1"/>
        <w:ind w:left="0" w:firstLine="0"/>
        <w:rPr>
          <w:b w:val="0"/>
          <w:bCs w:val="0"/>
        </w:rPr>
      </w:pPr>
    </w:p>
    <w:p w14:paraId="5D3B0243" w14:textId="3BD2B03D" w:rsidR="005C053C" w:rsidRDefault="005C053C" w:rsidP="000A34D6">
      <w:pPr>
        <w:pStyle w:val="Heading1"/>
        <w:ind w:left="0" w:firstLine="0"/>
        <w:rPr>
          <w:b w:val="0"/>
          <w:bCs w:val="0"/>
        </w:rPr>
      </w:pPr>
    </w:p>
    <w:p w14:paraId="1CBFDD38" w14:textId="079664A5" w:rsidR="005C053C" w:rsidRDefault="005C053C" w:rsidP="000A34D6">
      <w:pPr>
        <w:pStyle w:val="Heading1"/>
        <w:ind w:left="0" w:firstLine="0"/>
        <w:rPr>
          <w:b w:val="0"/>
          <w:bCs w:val="0"/>
        </w:rPr>
      </w:pPr>
    </w:p>
    <w:p w14:paraId="2F9FC35E" w14:textId="1F16B42F" w:rsidR="005C053C" w:rsidRDefault="005C053C" w:rsidP="000A34D6">
      <w:pPr>
        <w:pStyle w:val="Heading1"/>
        <w:ind w:left="0" w:firstLine="0"/>
        <w:rPr>
          <w:b w:val="0"/>
          <w:bCs w:val="0"/>
        </w:rPr>
      </w:pPr>
    </w:p>
    <w:p w14:paraId="450B2A0B" w14:textId="5858BFF6" w:rsidR="005C053C" w:rsidRDefault="005C053C" w:rsidP="000A34D6">
      <w:pPr>
        <w:pStyle w:val="Heading1"/>
        <w:ind w:left="0" w:firstLine="0"/>
        <w:rPr>
          <w:b w:val="0"/>
          <w:bCs w:val="0"/>
        </w:rPr>
      </w:pPr>
    </w:p>
    <w:p w14:paraId="5FC923A5" w14:textId="426964A2" w:rsidR="005C053C" w:rsidRDefault="005C053C" w:rsidP="000A34D6">
      <w:pPr>
        <w:pStyle w:val="Heading1"/>
        <w:ind w:left="0" w:firstLine="0"/>
        <w:rPr>
          <w:b w:val="0"/>
          <w:bCs w:val="0"/>
        </w:rPr>
      </w:pPr>
    </w:p>
    <w:p w14:paraId="60465FB6" w14:textId="06D2A030" w:rsidR="005C053C" w:rsidRDefault="005C053C" w:rsidP="000A34D6">
      <w:pPr>
        <w:pStyle w:val="Heading1"/>
        <w:ind w:left="0" w:firstLine="0"/>
        <w:rPr>
          <w:b w:val="0"/>
          <w:bCs w:val="0"/>
        </w:rPr>
      </w:pPr>
    </w:p>
    <w:p w14:paraId="59580776" w14:textId="59E9BAD6" w:rsidR="005C053C" w:rsidRDefault="005C053C" w:rsidP="000A34D6">
      <w:pPr>
        <w:pStyle w:val="Heading1"/>
        <w:ind w:left="0" w:firstLine="0"/>
        <w:rPr>
          <w:b w:val="0"/>
          <w:bCs w:val="0"/>
        </w:rPr>
      </w:pPr>
    </w:p>
    <w:p w14:paraId="76B17C01" w14:textId="11EF3185" w:rsidR="00795B28" w:rsidRDefault="00795B28" w:rsidP="000A34D6">
      <w:pPr>
        <w:pStyle w:val="Heading1"/>
        <w:ind w:left="0" w:firstLine="0"/>
        <w:rPr>
          <w:b w:val="0"/>
          <w:bCs w:val="0"/>
        </w:rPr>
      </w:pPr>
    </w:p>
    <w:p w14:paraId="204B783C" w14:textId="0A506320" w:rsidR="00795B28" w:rsidRDefault="00795B28" w:rsidP="000A34D6">
      <w:pPr>
        <w:pStyle w:val="Heading1"/>
        <w:ind w:left="0" w:firstLine="0"/>
        <w:rPr>
          <w:b w:val="0"/>
          <w:bCs w:val="0"/>
        </w:rPr>
      </w:pPr>
    </w:p>
    <w:p w14:paraId="48F7877C" w14:textId="5B15771D" w:rsidR="00795B28" w:rsidRDefault="00795B28" w:rsidP="000A34D6">
      <w:pPr>
        <w:pStyle w:val="Heading1"/>
        <w:ind w:left="0" w:firstLine="0"/>
        <w:rPr>
          <w:b w:val="0"/>
          <w:bCs w:val="0"/>
        </w:rPr>
      </w:pPr>
    </w:p>
    <w:p w14:paraId="61876FEC" w14:textId="77777777" w:rsidR="00795B28" w:rsidRDefault="00795B28" w:rsidP="000A34D6">
      <w:pPr>
        <w:pStyle w:val="Heading1"/>
        <w:ind w:left="0" w:firstLine="0"/>
        <w:rPr>
          <w:b w:val="0"/>
          <w:bCs w:val="0"/>
        </w:rPr>
      </w:pPr>
    </w:p>
    <w:p w14:paraId="12B903A4" w14:textId="5ECD658C" w:rsidR="006724A8" w:rsidRDefault="006724A8" w:rsidP="000A34D6">
      <w:pPr>
        <w:pStyle w:val="Heading1"/>
        <w:ind w:left="0" w:firstLine="0"/>
        <w:rPr>
          <w:b w:val="0"/>
          <w:bCs w:val="0"/>
        </w:rPr>
      </w:pPr>
    </w:p>
    <w:p w14:paraId="103618FB" w14:textId="5984ED31" w:rsidR="00ED3582" w:rsidRPr="00E515EF" w:rsidRDefault="00E515EF" w:rsidP="00ED3582">
      <w:pPr>
        <w:pStyle w:val="Heading1"/>
        <w:ind w:left="0" w:firstLine="0"/>
        <w:rPr>
          <w:color w:val="4472C4" w:themeColor="accent1"/>
          <w:sz w:val="28"/>
          <w:szCs w:val="28"/>
        </w:rPr>
      </w:pPr>
      <w:bookmarkStart w:id="18" w:name="_Toc203383143"/>
      <w:r w:rsidRPr="00E515EF">
        <w:rPr>
          <w:color w:val="4472C4" w:themeColor="accent1"/>
          <w:sz w:val="28"/>
          <w:szCs w:val="28"/>
        </w:rPr>
        <w:lastRenderedPageBreak/>
        <w:t>3</w:t>
      </w:r>
      <w:r w:rsidR="00B61D33">
        <w:rPr>
          <w:color w:val="4472C4" w:themeColor="accent1"/>
          <w:sz w:val="28"/>
          <w:szCs w:val="28"/>
        </w:rPr>
        <w:t>.</w:t>
      </w:r>
      <w:r w:rsidR="007765C7" w:rsidRPr="00E515EF">
        <w:rPr>
          <w:color w:val="4472C4" w:themeColor="accent1"/>
          <w:sz w:val="28"/>
          <w:szCs w:val="28"/>
        </w:rPr>
        <w:t xml:space="preserve"> LITERA</w:t>
      </w:r>
      <w:r w:rsidR="009616A1" w:rsidRPr="00E515EF">
        <w:rPr>
          <w:color w:val="4472C4" w:themeColor="accent1"/>
          <w:sz w:val="28"/>
          <w:szCs w:val="28"/>
        </w:rPr>
        <w:t>T</w:t>
      </w:r>
      <w:r w:rsidR="007765C7" w:rsidRPr="00E515EF">
        <w:rPr>
          <w:color w:val="4472C4" w:themeColor="accent1"/>
          <w:sz w:val="28"/>
          <w:szCs w:val="28"/>
        </w:rPr>
        <w:t>URE REVIEW</w:t>
      </w:r>
      <w:bookmarkEnd w:id="18"/>
    </w:p>
    <w:p w14:paraId="06691999" w14:textId="0156B385" w:rsidR="00ED3582" w:rsidRDefault="00ED3582" w:rsidP="00DA7AC7">
      <w:pPr>
        <w:pStyle w:val="NormalWeb"/>
        <w:jc w:val="both"/>
      </w:pPr>
      <w:r>
        <w:t xml:space="preserve">The convergence of </w:t>
      </w:r>
      <w:r>
        <w:rPr>
          <w:rStyle w:val="Strong"/>
        </w:rPr>
        <w:t>Artificial Intelligence (AI)</w:t>
      </w:r>
      <w:r>
        <w:t xml:space="preserve"> and </w:t>
      </w:r>
      <w:r>
        <w:rPr>
          <w:rStyle w:val="Strong"/>
        </w:rPr>
        <w:t>Financial Markets</w:t>
      </w:r>
      <w:r>
        <w:t xml:space="preserve"> has catalysed a transformative shift in how trading strategies are designed, tested, and deployed. From conventional rule-based systems to adaptive, data-driven models, the evolution of algorithmic trading continues to be shaped by advances in machine learning (ML), and statistical modelling.</w:t>
      </w:r>
    </w:p>
    <w:p w14:paraId="06F199DC" w14:textId="5CBCB9E8" w:rsidR="00ED3582" w:rsidRDefault="00ED3582" w:rsidP="00997D87">
      <w:pPr>
        <w:pStyle w:val="NormalWeb"/>
        <w:jc w:val="both"/>
      </w:pPr>
      <w:r>
        <w:t xml:space="preserve">This section surveys foundational and recent work in the domains most relevant to this dissertation: </w:t>
      </w:r>
      <w:r>
        <w:rPr>
          <w:rStyle w:val="Strong"/>
        </w:rPr>
        <w:t>unsupervised learning in financial markets</w:t>
      </w:r>
      <w:r>
        <w:t xml:space="preserve">, </w:t>
      </w:r>
      <w:r>
        <w:rPr>
          <w:rStyle w:val="Strong"/>
        </w:rPr>
        <w:t>sentiment-driven trading strategies</w:t>
      </w:r>
      <w:r>
        <w:t xml:space="preserve">, </w:t>
      </w:r>
      <w:r>
        <w:rPr>
          <w:rStyle w:val="Strong"/>
        </w:rPr>
        <w:t>GARCH-based intraday volatility modelling</w:t>
      </w:r>
      <w:r>
        <w:t xml:space="preserve">, and </w:t>
      </w:r>
      <w:r>
        <w:rPr>
          <w:rStyle w:val="Strong"/>
        </w:rPr>
        <w:t>risk-adjusted portfolio optimization</w:t>
      </w:r>
      <w:r>
        <w:t>. The review aligns with the three primary strategies explored in this research: clustering-based trading, sentiment-based investing, and GARCH-driven intraday forecasting.</w:t>
      </w:r>
    </w:p>
    <w:p w14:paraId="11ACAC8D" w14:textId="0E2C2CA8" w:rsidR="00931101" w:rsidRDefault="001701DE" w:rsidP="00997D87">
      <w:pPr>
        <w:pStyle w:val="Heading3"/>
        <w:spacing w:line="240" w:lineRule="auto"/>
        <w:rPr>
          <w:rFonts w:ascii="Times New Roman" w:eastAsia="Times New Roman" w:hAnsi="Times New Roman" w:cs="Times New Roman"/>
          <w:color w:val="auto"/>
          <w:kern w:val="0"/>
          <w:lang w:eastAsia="en-SG"/>
          <w14:ligatures w14:val="none"/>
        </w:rPr>
      </w:pPr>
      <w:bookmarkStart w:id="19" w:name="_Toc203383144"/>
      <w:r w:rsidRPr="00F3145D">
        <w:rPr>
          <w:rStyle w:val="Strong"/>
          <w:rFonts w:ascii="Times New Roman" w:eastAsia="Times New Roman" w:hAnsi="Times New Roman" w:cs="Times New Roman"/>
          <w:color w:val="4472C4" w:themeColor="accent1"/>
          <w:kern w:val="0"/>
          <w:lang w:eastAsia="en-SG"/>
          <w14:ligatures w14:val="none"/>
        </w:rPr>
        <w:t>3.</w:t>
      </w:r>
      <w:r w:rsidR="00561424" w:rsidRPr="00F3145D">
        <w:rPr>
          <w:rStyle w:val="Strong"/>
          <w:rFonts w:ascii="Times New Roman" w:eastAsia="Times New Roman" w:hAnsi="Times New Roman" w:cs="Times New Roman"/>
          <w:color w:val="4472C4" w:themeColor="accent1"/>
          <w:kern w:val="0"/>
          <w:lang w:eastAsia="en-SG"/>
          <w14:ligatures w14:val="none"/>
        </w:rPr>
        <w:t xml:space="preserve">1 Stock Price Prediction and Financial Time-Series </w:t>
      </w:r>
      <w:r w:rsidR="00C2171A" w:rsidRPr="00F3145D">
        <w:rPr>
          <w:rStyle w:val="Strong"/>
          <w:rFonts w:ascii="Times New Roman" w:eastAsia="Times New Roman" w:hAnsi="Times New Roman" w:cs="Times New Roman"/>
          <w:color w:val="4472C4" w:themeColor="accent1"/>
          <w:kern w:val="0"/>
          <w:lang w:eastAsia="en-SG"/>
          <w14:ligatures w14:val="none"/>
        </w:rPr>
        <w:t>Modelling</w:t>
      </w:r>
      <w:r w:rsidR="009718F9">
        <w:rPr>
          <w:rStyle w:val="Strong"/>
          <w:rFonts w:ascii="Times New Roman" w:eastAsia="Times New Roman" w:hAnsi="Times New Roman" w:cs="Times New Roman"/>
          <w:color w:val="4472C4" w:themeColor="accent1"/>
          <w:kern w:val="0"/>
          <w:lang w:eastAsia="en-SG"/>
          <w14:ligatures w14:val="none"/>
        </w:rPr>
        <w:t xml:space="preserve"> </w:t>
      </w:r>
      <w:r w:rsidR="00C2171A" w:rsidRPr="009718F9">
        <w:rPr>
          <w:rFonts w:ascii="Times New Roman" w:eastAsia="Times New Roman" w:hAnsi="Times New Roman" w:cs="Times New Roman"/>
          <w:color w:val="auto"/>
          <w:kern w:val="0"/>
          <w:lang w:eastAsia="en-SG"/>
          <w14:ligatures w14:val="none"/>
        </w:rPr>
        <w:t xml:space="preserve">Previous literature has long acknowledged the complexity of modelling financial time-series data due to its non-stationarity, noise, and market sensitivity. Traditional econometric models like ARIMA and </w:t>
      </w:r>
      <w:r w:rsidR="00C2171A" w:rsidRPr="00E04382">
        <w:rPr>
          <w:rFonts w:ascii="Times New Roman" w:eastAsia="Times New Roman" w:hAnsi="Times New Roman" w:cs="Times New Roman"/>
          <w:b/>
          <w:bCs/>
          <w:color w:val="auto"/>
          <w:kern w:val="0"/>
          <w:lang w:eastAsia="en-SG"/>
          <w14:ligatures w14:val="none"/>
        </w:rPr>
        <w:t>GARCH</w:t>
      </w:r>
      <w:r w:rsidR="00C2171A" w:rsidRPr="009718F9">
        <w:rPr>
          <w:rFonts w:ascii="Times New Roman" w:eastAsia="Times New Roman" w:hAnsi="Times New Roman" w:cs="Times New Roman"/>
          <w:color w:val="auto"/>
          <w:kern w:val="0"/>
          <w:lang w:eastAsia="en-SG"/>
          <w14:ligatures w14:val="none"/>
        </w:rPr>
        <w:t xml:space="preserve"> have been foundational but often fail to capture nonlinear patterns inherent in high-frequency trading environments. In contrast, recent work by </w:t>
      </w:r>
      <w:r w:rsidR="00C2171A" w:rsidRPr="00E04382">
        <w:rPr>
          <w:rFonts w:ascii="Times New Roman" w:eastAsia="Times New Roman" w:hAnsi="Times New Roman" w:cs="Times New Roman"/>
          <w:b/>
          <w:bCs/>
          <w:color w:val="auto"/>
          <w:kern w:val="0"/>
          <w:lang w:eastAsia="en-SG"/>
          <w14:ligatures w14:val="none"/>
        </w:rPr>
        <w:t>Fischer &amp; Krauss (2018)</w:t>
      </w:r>
      <w:r w:rsidR="00C2171A" w:rsidRPr="009718F9">
        <w:rPr>
          <w:rFonts w:ascii="Times New Roman" w:eastAsia="Times New Roman" w:hAnsi="Times New Roman" w:cs="Times New Roman"/>
          <w:color w:val="auto"/>
          <w:kern w:val="0"/>
          <w:lang w:eastAsia="en-SG"/>
          <w14:ligatures w14:val="none"/>
        </w:rPr>
        <w:t xml:space="preserve"> and other scholars has established that LSTM networks—owing to their capability to retain long-term dependencies and manage vanishing gradients—are superior for </w:t>
      </w:r>
      <w:r w:rsidR="00706FB4" w:rsidRPr="009718F9">
        <w:rPr>
          <w:rFonts w:ascii="Times New Roman" w:eastAsia="Times New Roman" w:hAnsi="Times New Roman" w:cs="Times New Roman"/>
          <w:color w:val="auto"/>
          <w:kern w:val="0"/>
          <w:lang w:eastAsia="en-SG"/>
          <w14:ligatures w14:val="none"/>
        </w:rPr>
        <w:t>modelling</w:t>
      </w:r>
      <w:r w:rsidR="00C2171A" w:rsidRPr="009718F9">
        <w:rPr>
          <w:rFonts w:ascii="Times New Roman" w:eastAsia="Times New Roman" w:hAnsi="Times New Roman" w:cs="Times New Roman"/>
          <w:color w:val="auto"/>
          <w:kern w:val="0"/>
          <w:lang w:eastAsia="en-SG"/>
          <w14:ligatures w14:val="none"/>
        </w:rPr>
        <w:t xml:space="preserve"> temporal dependencies in stock price movements.</w:t>
      </w:r>
      <w:bookmarkEnd w:id="19"/>
    </w:p>
    <w:p w14:paraId="4FB9D996" w14:textId="77777777" w:rsidR="005C339A" w:rsidRPr="005C339A" w:rsidRDefault="005C339A" w:rsidP="00997D87">
      <w:pPr>
        <w:spacing w:line="240" w:lineRule="auto"/>
        <w:rPr>
          <w:lang w:eastAsia="en-SG"/>
        </w:rPr>
      </w:pPr>
    </w:p>
    <w:p w14:paraId="3A549D05" w14:textId="610812A2" w:rsidR="003F4126" w:rsidRDefault="001701DE" w:rsidP="00A62C7C">
      <w:pPr>
        <w:pStyle w:val="Heading3"/>
        <w:spacing w:line="240" w:lineRule="auto"/>
        <w:rPr>
          <w:rFonts w:ascii="Times New Roman" w:eastAsia="Times New Roman" w:hAnsi="Times New Roman" w:cs="Times New Roman"/>
          <w:color w:val="auto"/>
          <w:kern w:val="0"/>
          <w:lang w:eastAsia="en-SG"/>
          <w14:ligatures w14:val="none"/>
        </w:rPr>
      </w:pPr>
      <w:bookmarkStart w:id="20" w:name="_Toc203383145"/>
      <w:r w:rsidRPr="00F3145D">
        <w:rPr>
          <w:rStyle w:val="Strong"/>
          <w:rFonts w:ascii="Times New Roman" w:eastAsia="Times New Roman" w:hAnsi="Times New Roman" w:cs="Times New Roman"/>
          <w:color w:val="4472C4" w:themeColor="accent1"/>
          <w:kern w:val="0"/>
          <w:lang w:eastAsia="en-SG"/>
          <w14:ligatures w14:val="none"/>
        </w:rPr>
        <w:t>3.2</w:t>
      </w:r>
      <w:r w:rsidR="00706FB4" w:rsidRPr="00F3145D">
        <w:rPr>
          <w:rStyle w:val="Strong"/>
          <w:rFonts w:ascii="Times New Roman" w:eastAsia="Times New Roman" w:hAnsi="Times New Roman" w:cs="Times New Roman"/>
          <w:color w:val="4472C4" w:themeColor="accent1"/>
          <w:kern w:val="0"/>
          <w:lang w:eastAsia="en-SG"/>
          <w14:ligatures w14:val="none"/>
        </w:rPr>
        <w:t xml:space="preserve"> </w:t>
      </w:r>
      <w:r w:rsidR="00833FB4" w:rsidRPr="00F3145D">
        <w:rPr>
          <w:rStyle w:val="Strong"/>
          <w:rFonts w:ascii="Times New Roman" w:eastAsia="Times New Roman" w:hAnsi="Times New Roman" w:cs="Times New Roman"/>
          <w:color w:val="4472C4" w:themeColor="accent1"/>
          <w:kern w:val="0"/>
          <w:lang w:eastAsia="en-SG"/>
          <w14:ligatures w14:val="none"/>
        </w:rPr>
        <w:t>Use of PySpark and Big Data Processing</w:t>
      </w:r>
      <w:r w:rsidR="0068534E">
        <w:rPr>
          <w:rStyle w:val="Strong"/>
          <w:rFonts w:ascii="Times New Roman" w:eastAsia="Times New Roman" w:hAnsi="Times New Roman" w:cs="Times New Roman"/>
          <w:color w:val="4472C4" w:themeColor="accent1"/>
          <w:kern w:val="0"/>
          <w:lang w:eastAsia="en-SG"/>
          <w14:ligatures w14:val="none"/>
        </w:rPr>
        <w:t xml:space="preserve"> </w:t>
      </w:r>
      <w:r w:rsidR="00C07AA6" w:rsidRPr="0068534E">
        <w:rPr>
          <w:rFonts w:ascii="Times New Roman" w:eastAsia="Times New Roman" w:hAnsi="Times New Roman" w:cs="Times New Roman"/>
          <w:color w:val="auto"/>
          <w:kern w:val="0"/>
          <w:lang w:eastAsia="en-SG"/>
          <w14:ligatures w14:val="none"/>
        </w:rPr>
        <w:t xml:space="preserve">The integration of </w:t>
      </w:r>
      <w:r w:rsidR="00C07AA6" w:rsidRPr="001A028E">
        <w:rPr>
          <w:rFonts w:ascii="Times New Roman" w:eastAsia="Times New Roman" w:hAnsi="Times New Roman" w:cs="Times New Roman"/>
          <w:b/>
          <w:bCs/>
          <w:color w:val="auto"/>
          <w:kern w:val="0"/>
          <w:lang w:eastAsia="en-SG"/>
          <w14:ligatures w14:val="none"/>
        </w:rPr>
        <w:t>PySpark</w:t>
      </w:r>
      <w:r w:rsidR="00C07AA6" w:rsidRPr="0068534E">
        <w:rPr>
          <w:rFonts w:ascii="Times New Roman" w:eastAsia="Times New Roman" w:hAnsi="Times New Roman" w:cs="Times New Roman"/>
          <w:color w:val="auto"/>
          <w:kern w:val="0"/>
          <w:lang w:eastAsia="en-SG"/>
          <w14:ligatures w14:val="none"/>
        </w:rPr>
        <w:t xml:space="preserve"> in this project reflects a recognition of the limitations of single-node processing tools like Pandas, especially when working with large financial datasets. PySpark’s distributed computing capabilities have been extensively supported in the literature (</w:t>
      </w:r>
      <w:r w:rsidR="00C07AA6" w:rsidRPr="00562834">
        <w:rPr>
          <w:rFonts w:ascii="Times New Roman" w:eastAsia="Times New Roman" w:hAnsi="Times New Roman" w:cs="Times New Roman"/>
          <w:b/>
          <w:bCs/>
          <w:color w:val="auto"/>
          <w:kern w:val="0"/>
          <w:lang w:eastAsia="en-SG"/>
          <w14:ligatures w14:val="none"/>
        </w:rPr>
        <w:t>Zaharia et al., 2016</w:t>
      </w:r>
      <w:r w:rsidR="00C07AA6" w:rsidRPr="0068534E">
        <w:rPr>
          <w:rFonts w:ascii="Times New Roman" w:eastAsia="Times New Roman" w:hAnsi="Times New Roman" w:cs="Times New Roman"/>
          <w:color w:val="auto"/>
          <w:kern w:val="0"/>
          <w:lang w:eastAsia="en-SG"/>
          <w14:ligatures w14:val="none"/>
        </w:rPr>
        <w:t>) as an enabler for scalable machine learning pipelines. The usage of Kafka for streaming real-time data further strengthens the architecture and is aligned with state-of-the-art practices in financial ML pipelines (</w:t>
      </w:r>
      <w:r w:rsidR="00C07AA6" w:rsidRPr="005245ED">
        <w:rPr>
          <w:rFonts w:ascii="Times New Roman" w:eastAsia="Times New Roman" w:hAnsi="Times New Roman" w:cs="Times New Roman"/>
          <w:b/>
          <w:bCs/>
          <w:color w:val="auto"/>
          <w:kern w:val="0"/>
          <w:lang w:eastAsia="en-SG"/>
          <w14:ligatures w14:val="none"/>
        </w:rPr>
        <w:t>Chen et al., 2021</w:t>
      </w:r>
      <w:r w:rsidR="00C07AA6" w:rsidRPr="0068534E">
        <w:rPr>
          <w:rFonts w:ascii="Times New Roman" w:eastAsia="Times New Roman" w:hAnsi="Times New Roman" w:cs="Times New Roman"/>
          <w:color w:val="auto"/>
          <w:kern w:val="0"/>
          <w:lang w:eastAsia="en-SG"/>
          <w14:ligatures w14:val="none"/>
        </w:rPr>
        <w:t>).</w:t>
      </w:r>
      <w:bookmarkEnd w:id="20"/>
    </w:p>
    <w:p w14:paraId="0DBFB269" w14:textId="77777777" w:rsidR="005C339A" w:rsidRPr="005C339A" w:rsidRDefault="005C339A" w:rsidP="00A62C7C">
      <w:pPr>
        <w:spacing w:line="240" w:lineRule="auto"/>
        <w:rPr>
          <w:lang w:eastAsia="en-SG"/>
        </w:rPr>
      </w:pPr>
    </w:p>
    <w:p w14:paraId="27F5035E" w14:textId="75070D81" w:rsidR="00621DBE" w:rsidRDefault="001701DE" w:rsidP="00D037E8">
      <w:pPr>
        <w:pStyle w:val="Heading3"/>
        <w:spacing w:line="240" w:lineRule="auto"/>
        <w:rPr>
          <w:rFonts w:ascii="Times New Roman" w:eastAsia="Times New Roman" w:hAnsi="Times New Roman" w:cs="Times New Roman"/>
          <w:color w:val="auto"/>
          <w:kern w:val="0"/>
          <w:lang w:eastAsia="en-SG"/>
          <w14:ligatures w14:val="none"/>
        </w:rPr>
      </w:pPr>
      <w:bookmarkStart w:id="21" w:name="_Toc203383146"/>
      <w:r w:rsidRPr="00F3145D">
        <w:rPr>
          <w:rStyle w:val="Strong"/>
          <w:rFonts w:ascii="Times New Roman" w:eastAsia="Times New Roman" w:hAnsi="Times New Roman" w:cs="Times New Roman"/>
          <w:color w:val="4472C4" w:themeColor="accent1"/>
          <w:kern w:val="0"/>
          <w:lang w:eastAsia="en-SG"/>
          <w14:ligatures w14:val="none"/>
        </w:rPr>
        <w:t>3.3</w:t>
      </w:r>
      <w:r w:rsidR="003F4126" w:rsidRPr="00F3145D">
        <w:rPr>
          <w:rStyle w:val="Strong"/>
          <w:rFonts w:ascii="Times New Roman" w:eastAsia="Times New Roman" w:hAnsi="Times New Roman" w:cs="Times New Roman"/>
          <w:color w:val="4472C4" w:themeColor="accent1"/>
          <w:kern w:val="0"/>
          <w:lang w:eastAsia="en-SG"/>
          <w14:ligatures w14:val="none"/>
        </w:rPr>
        <w:t xml:space="preserve"> Deep Learning and LSTM-Attention Mechanism</w:t>
      </w:r>
      <w:r w:rsidR="0068534E">
        <w:rPr>
          <w:rStyle w:val="Strong"/>
          <w:rFonts w:ascii="Times New Roman" w:eastAsia="Times New Roman" w:hAnsi="Times New Roman" w:cs="Times New Roman"/>
          <w:color w:val="4472C4" w:themeColor="accent1"/>
          <w:kern w:val="0"/>
          <w:lang w:eastAsia="en-SG"/>
          <w14:ligatures w14:val="none"/>
        </w:rPr>
        <w:t xml:space="preserve"> </w:t>
      </w:r>
      <w:r w:rsidR="003F4126" w:rsidRPr="0068534E">
        <w:rPr>
          <w:rFonts w:ascii="Times New Roman" w:eastAsia="Times New Roman" w:hAnsi="Times New Roman" w:cs="Times New Roman"/>
          <w:color w:val="auto"/>
          <w:kern w:val="0"/>
          <w:lang w:eastAsia="en-SG"/>
          <w14:ligatures w14:val="none"/>
        </w:rPr>
        <w:t xml:space="preserve">The deployment of </w:t>
      </w:r>
      <w:r w:rsidR="003F4126" w:rsidRPr="00E04382">
        <w:rPr>
          <w:rFonts w:ascii="Times New Roman" w:eastAsia="Times New Roman" w:hAnsi="Times New Roman" w:cs="Times New Roman"/>
          <w:b/>
          <w:bCs/>
          <w:color w:val="auto"/>
          <w:kern w:val="0"/>
          <w:lang w:eastAsia="en-SG"/>
          <w14:ligatures w14:val="none"/>
        </w:rPr>
        <w:t>LSTM with attention in TensorFlow</w:t>
      </w:r>
      <w:r w:rsidR="003F4126" w:rsidRPr="0068534E">
        <w:rPr>
          <w:rFonts w:ascii="Times New Roman" w:eastAsia="Times New Roman" w:hAnsi="Times New Roman" w:cs="Times New Roman"/>
          <w:color w:val="auto"/>
          <w:kern w:val="0"/>
          <w:lang w:eastAsia="en-SG"/>
          <w14:ligatures w14:val="none"/>
        </w:rPr>
        <w:t xml:space="preserve"> is a particularly strong element. Studies such as Qin et al. (2017) on attention-based RNNs for time-series forecasting have shown marked improvements over vanilla LSTM. However, the LSTM model's output metrics (e.g., MAE: 0.0572 and RMSE: 0.0663) warrant a deeper comparative discussion against ensemble models or hybrid models (e.g., LSTM combined with CNN layers).</w:t>
      </w:r>
      <w:bookmarkEnd w:id="21"/>
    </w:p>
    <w:p w14:paraId="2A9DF258" w14:textId="77777777" w:rsidR="00D037E8" w:rsidRPr="00D037E8" w:rsidRDefault="00D037E8" w:rsidP="00D037E8">
      <w:pPr>
        <w:rPr>
          <w:lang w:eastAsia="en-SG"/>
        </w:rPr>
      </w:pPr>
    </w:p>
    <w:p w14:paraId="717FE63C" w14:textId="5AA3AEEB" w:rsidR="00A62C7C" w:rsidRDefault="0093529C" w:rsidP="00A62C7C">
      <w:pPr>
        <w:spacing w:line="240" w:lineRule="auto"/>
        <w:jc w:val="both"/>
        <w:rPr>
          <w:rFonts w:ascii="Times New Roman" w:eastAsia="Times New Roman" w:hAnsi="Times New Roman" w:cs="Times New Roman"/>
          <w:kern w:val="0"/>
          <w:sz w:val="24"/>
          <w:szCs w:val="24"/>
          <w:lang w:eastAsia="en-SG"/>
          <w14:ligatures w14:val="none"/>
        </w:rPr>
      </w:pPr>
      <w:r w:rsidRPr="00172B8E">
        <w:rPr>
          <w:rStyle w:val="Strong"/>
          <w:rFonts w:ascii="Times New Roman" w:eastAsia="Times New Roman" w:hAnsi="Times New Roman" w:cs="Times New Roman"/>
          <w:color w:val="4472C4" w:themeColor="accent1"/>
          <w:kern w:val="0"/>
          <w:sz w:val="24"/>
          <w:szCs w:val="24"/>
          <w:lang w:eastAsia="en-SG"/>
          <w14:ligatures w14:val="none"/>
        </w:rPr>
        <w:t>3.4</w:t>
      </w:r>
      <w:r w:rsidR="00ED3582" w:rsidRPr="00172B8E">
        <w:rPr>
          <w:rStyle w:val="Strong"/>
          <w:rFonts w:ascii="Times New Roman" w:eastAsia="Times New Roman" w:hAnsi="Times New Roman" w:cs="Times New Roman"/>
          <w:color w:val="4472C4" w:themeColor="accent1"/>
          <w:kern w:val="0"/>
          <w:sz w:val="24"/>
          <w:szCs w:val="24"/>
          <w:lang w:eastAsia="en-SG"/>
          <w14:ligatures w14:val="none"/>
        </w:rPr>
        <w:t xml:space="preserve"> Unsupervised Learning in Financial Markets</w:t>
      </w:r>
      <w:r w:rsidR="0068534E">
        <w:rPr>
          <w:rStyle w:val="Strong"/>
          <w:rFonts w:ascii="Times New Roman" w:eastAsia="Times New Roman" w:hAnsi="Times New Roman" w:cs="Times New Roman"/>
          <w:color w:val="4472C4" w:themeColor="accent1"/>
          <w:kern w:val="0"/>
          <w:lang w:eastAsia="en-SG"/>
          <w14:ligatures w14:val="none"/>
        </w:rPr>
        <w:t xml:space="preserve"> </w:t>
      </w:r>
      <w:r w:rsidR="00E822A6" w:rsidRPr="00676E1B">
        <w:rPr>
          <w:rFonts w:ascii="Times New Roman" w:eastAsia="Times New Roman" w:hAnsi="Times New Roman" w:cs="Times New Roman"/>
          <w:kern w:val="0"/>
          <w:sz w:val="24"/>
          <w:szCs w:val="24"/>
          <w:lang w:eastAsia="en-SG"/>
          <w14:ligatures w14:val="none"/>
        </w:rPr>
        <w:t xml:space="preserve">Clustering algorithms, particularly </w:t>
      </w:r>
      <w:r w:rsidR="00E822A6" w:rsidRPr="0009041A">
        <w:rPr>
          <w:rFonts w:ascii="Times New Roman" w:eastAsia="Times New Roman" w:hAnsi="Times New Roman" w:cs="Times New Roman"/>
          <w:b/>
          <w:bCs/>
          <w:kern w:val="0"/>
          <w:sz w:val="24"/>
          <w:szCs w:val="24"/>
          <w:lang w:eastAsia="en-SG"/>
          <w14:ligatures w14:val="none"/>
        </w:rPr>
        <w:t>K-Means</w:t>
      </w:r>
      <w:r w:rsidR="00E822A6" w:rsidRPr="00676E1B">
        <w:rPr>
          <w:rFonts w:ascii="Times New Roman" w:eastAsia="Times New Roman" w:hAnsi="Times New Roman" w:cs="Times New Roman"/>
          <w:kern w:val="0"/>
          <w:sz w:val="24"/>
          <w:szCs w:val="24"/>
          <w:lang w:eastAsia="en-SG"/>
          <w14:ligatures w14:val="none"/>
        </w:rPr>
        <w:t>, are increasingly used in financial analysis to uncover hidden patterns in high-dimensional stock data, offering a data-driven alternative to traditional portfolio methods. Prior studies like Avellaneda and Lee (2010) used clustering for statistical arbitrage. This dissertation introduces a novel momentum-based K-Means approach, using RSI thresholds to guide cluster formation—enhancing interpretability and strategy robustness across market conditions.</w:t>
      </w:r>
      <w:r w:rsidR="00A41EB6">
        <w:rPr>
          <w:rFonts w:ascii="Times New Roman" w:eastAsia="Times New Roman" w:hAnsi="Times New Roman" w:cs="Times New Roman"/>
          <w:kern w:val="0"/>
          <w:sz w:val="24"/>
          <w:szCs w:val="24"/>
          <w:lang w:eastAsia="en-SG"/>
          <w14:ligatures w14:val="none"/>
        </w:rPr>
        <w:t xml:space="preserve"> </w:t>
      </w:r>
      <w:r w:rsidR="00A41EB6" w:rsidRPr="00A41EB6">
        <w:rPr>
          <w:rFonts w:ascii="Times New Roman" w:eastAsia="Times New Roman" w:hAnsi="Times New Roman" w:cs="Times New Roman"/>
          <w:kern w:val="0"/>
          <w:sz w:val="24"/>
          <w:szCs w:val="24"/>
          <w:lang w:eastAsia="en-SG"/>
          <w14:ligatures w14:val="none"/>
        </w:rPr>
        <w:t xml:space="preserve">The inclusion of </w:t>
      </w:r>
      <w:r w:rsidR="00A41EB6" w:rsidRPr="00A41EB6">
        <w:rPr>
          <w:rFonts w:ascii="Times New Roman" w:eastAsia="Times New Roman" w:hAnsi="Times New Roman" w:cs="Times New Roman"/>
          <w:b/>
          <w:bCs/>
          <w:kern w:val="0"/>
          <w:sz w:val="24"/>
          <w:szCs w:val="24"/>
          <w:lang w:eastAsia="en-SG"/>
          <w14:ligatures w14:val="none"/>
        </w:rPr>
        <w:t>factor loadings (e.g., Fama-French 5-Factor Model) and technical indicators</w:t>
      </w:r>
      <w:r w:rsidR="00A41EB6" w:rsidRPr="00A41EB6">
        <w:rPr>
          <w:rFonts w:ascii="Times New Roman" w:eastAsia="Times New Roman" w:hAnsi="Times New Roman" w:cs="Times New Roman"/>
          <w:kern w:val="0"/>
          <w:sz w:val="24"/>
          <w:szCs w:val="24"/>
          <w:lang w:eastAsia="en-SG"/>
          <w14:ligatures w14:val="none"/>
        </w:rPr>
        <w:t xml:space="preserve"> such as RSI and ATR enhance clustering by encoding both systematic exposures and short-term trading behaviour</w:t>
      </w:r>
    </w:p>
    <w:p w14:paraId="5A3D21E0" w14:textId="7E6497F6" w:rsidR="00ED3582" w:rsidRPr="00A62C7C" w:rsidRDefault="00915BE7" w:rsidP="00A62C7C">
      <w:pPr>
        <w:spacing w:line="240" w:lineRule="auto"/>
        <w:jc w:val="both"/>
        <w:rPr>
          <w:rFonts w:ascii="Times New Roman" w:eastAsia="Times New Roman" w:hAnsi="Times New Roman" w:cs="Times New Roman"/>
          <w:kern w:val="0"/>
          <w:sz w:val="24"/>
          <w:szCs w:val="24"/>
          <w:lang w:eastAsia="en-SG"/>
          <w14:ligatures w14:val="none"/>
        </w:rPr>
      </w:pPr>
      <w:r w:rsidRPr="00B121C5">
        <w:rPr>
          <w:rStyle w:val="Strong"/>
          <w:rFonts w:ascii="Times New Roman" w:eastAsia="Times New Roman" w:hAnsi="Times New Roman" w:cs="Times New Roman"/>
          <w:color w:val="4472C4" w:themeColor="accent1"/>
          <w:kern w:val="0"/>
          <w:sz w:val="24"/>
          <w:szCs w:val="24"/>
          <w:lang w:eastAsia="en-SG"/>
          <w14:ligatures w14:val="none"/>
        </w:rPr>
        <w:t>3.5</w:t>
      </w:r>
      <w:r w:rsidR="00ED3582" w:rsidRPr="00B121C5">
        <w:rPr>
          <w:rStyle w:val="Strong"/>
          <w:rFonts w:ascii="Times New Roman" w:eastAsia="Times New Roman" w:hAnsi="Times New Roman" w:cs="Times New Roman"/>
          <w:color w:val="4472C4" w:themeColor="accent1"/>
          <w:kern w:val="0"/>
          <w:sz w:val="24"/>
          <w:szCs w:val="24"/>
          <w:lang w:eastAsia="en-SG"/>
          <w14:ligatures w14:val="none"/>
        </w:rPr>
        <w:t xml:space="preserve"> Sentiment Analysis and Alternative Data in Trading</w:t>
      </w:r>
      <w:r w:rsidR="00A93B0D" w:rsidRPr="00A62C7C">
        <w:rPr>
          <w:b/>
          <w:bCs/>
          <w:sz w:val="24"/>
          <w:szCs w:val="24"/>
        </w:rPr>
        <w:t xml:space="preserve"> </w:t>
      </w:r>
      <w:r w:rsidR="00ED3582" w:rsidRPr="00A62C7C">
        <w:rPr>
          <w:rFonts w:ascii="Times New Roman" w:eastAsia="Times New Roman" w:hAnsi="Times New Roman" w:cs="Times New Roman"/>
          <w:kern w:val="0"/>
          <w:sz w:val="24"/>
          <w:szCs w:val="24"/>
          <w:lang w:eastAsia="en-SG"/>
          <w14:ligatures w14:val="none"/>
        </w:rPr>
        <w:t>Bollen et al. (2011) demonstrated how Twitter mood metrics can predict movements in the Dow Jones Industrial Average, with models incorporating emotion indexes outperforming baseline models.</w:t>
      </w:r>
    </w:p>
    <w:p w14:paraId="2B02B77B" w14:textId="7619120E" w:rsidR="00ED3582" w:rsidRDefault="00ED3582" w:rsidP="0061624B">
      <w:pPr>
        <w:pStyle w:val="NormalWeb"/>
        <w:jc w:val="both"/>
      </w:pPr>
      <w:r>
        <w:t xml:space="preserve">The second strategy in this dissertation utilizes </w:t>
      </w:r>
      <w:r>
        <w:rPr>
          <w:rStyle w:val="Strong"/>
        </w:rPr>
        <w:t>NASDAQ-100 Twitter sentiment</w:t>
      </w:r>
      <w:r>
        <w:t xml:space="preserve">, focusing on high-engagement stocks, and forms </w:t>
      </w:r>
      <w:r>
        <w:rPr>
          <w:rStyle w:val="Strong"/>
        </w:rPr>
        <w:t>equal-weighted portfolios</w:t>
      </w:r>
      <w:r>
        <w:t xml:space="preserve"> ranked by sentiment strength. While many </w:t>
      </w:r>
      <w:r>
        <w:lastRenderedPageBreak/>
        <w:t xml:space="preserve">prior works emphasize textual sentiment only, this approach integrates </w:t>
      </w:r>
      <w:r>
        <w:rPr>
          <w:rStyle w:val="Strong"/>
        </w:rPr>
        <w:t>engagement as a weighting filter</w:t>
      </w:r>
      <w:r>
        <w:t xml:space="preserve">, adding an extra dimension to sentiment-based investing. It echoes recent findings that </w:t>
      </w:r>
      <w:r>
        <w:rPr>
          <w:rStyle w:val="Strong"/>
        </w:rPr>
        <w:t>attention intensity</w:t>
      </w:r>
      <w:r>
        <w:t xml:space="preserve"> may matter as much as sentiment polarity (Kearney &amp; Liu, 2014).</w:t>
      </w:r>
    </w:p>
    <w:p w14:paraId="7E615B0F" w14:textId="58F1728C" w:rsidR="001B00C1" w:rsidRDefault="00ED3582" w:rsidP="001B00C1">
      <w:pPr>
        <w:pStyle w:val="Heading3"/>
        <w:rPr>
          <w:rFonts w:ascii="Times New Roman" w:eastAsia="Times New Roman" w:hAnsi="Times New Roman" w:cs="Times New Roman"/>
          <w:color w:val="auto"/>
          <w:kern w:val="0"/>
          <w:lang w:eastAsia="en-SG"/>
          <w14:ligatures w14:val="none"/>
        </w:rPr>
      </w:pPr>
      <w:bookmarkStart w:id="22" w:name="_Toc203383147"/>
      <w:r w:rsidRPr="00F3145D">
        <w:rPr>
          <w:rStyle w:val="Strong"/>
          <w:rFonts w:ascii="Times New Roman" w:eastAsia="Times New Roman" w:hAnsi="Times New Roman" w:cs="Times New Roman"/>
          <w:color w:val="4472C4" w:themeColor="accent1"/>
          <w:kern w:val="0"/>
          <w:lang w:eastAsia="en-SG"/>
          <w14:ligatures w14:val="none"/>
        </w:rPr>
        <w:t>3.</w:t>
      </w:r>
      <w:r w:rsidR="00616F8E" w:rsidRPr="00F3145D">
        <w:rPr>
          <w:rStyle w:val="Strong"/>
          <w:rFonts w:ascii="Times New Roman" w:eastAsia="Times New Roman" w:hAnsi="Times New Roman" w:cs="Times New Roman"/>
          <w:color w:val="4472C4" w:themeColor="accent1"/>
          <w:kern w:val="0"/>
          <w:lang w:eastAsia="en-SG"/>
          <w14:ligatures w14:val="none"/>
        </w:rPr>
        <w:t>6</w:t>
      </w:r>
      <w:r w:rsidRPr="00F3145D">
        <w:rPr>
          <w:rStyle w:val="Strong"/>
          <w:rFonts w:ascii="Times New Roman" w:eastAsia="Times New Roman" w:hAnsi="Times New Roman" w:cs="Times New Roman"/>
          <w:color w:val="4472C4" w:themeColor="accent1"/>
          <w:kern w:val="0"/>
          <w:lang w:eastAsia="en-SG"/>
          <w14:ligatures w14:val="none"/>
        </w:rPr>
        <w:t xml:space="preserve"> Volatility </w:t>
      </w:r>
      <w:r w:rsidR="008367A2" w:rsidRPr="00F3145D">
        <w:rPr>
          <w:rStyle w:val="Strong"/>
          <w:rFonts w:ascii="Times New Roman" w:eastAsia="Times New Roman" w:hAnsi="Times New Roman" w:cs="Times New Roman"/>
          <w:color w:val="4472C4" w:themeColor="accent1"/>
          <w:kern w:val="0"/>
          <w:lang w:eastAsia="en-SG"/>
          <w14:ligatures w14:val="none"/>
        </w:rPr>
        <w:t>Modelling</w:t>
      </w:r>
      <w:r w:rsidRPr="00F3145D">
        <w:rPr>
          <w:rStyle w:val="Strong"/>
          <w:rFonts w:ascii="Times New Roman" w:eastAsia="Times New Roman" w:hAnsi="Times New Roman" w:cs="Times New Roman"/>
          <w:color w:val="4472C4" w:themeColor="accent1"/>
          <w:kern w:val="0"/>
          <w:lang w:eastAsia="en-SG"/>
          <w14:ligatures w14:val="none"/>
        </w:rPr>
        <w:t xml:space="preserve"> and Intraday Forecasting with GARCH</w:t>
      </w:r>
      <w:r w:rsidR="006C74A0">
        <w:rPr>
          <w:rStyle w:val="Strong"/>
          <w:rFonts w:ascii="Times New Roman" w:eastAsia="Times New Roman" w:hAnsi="Times New Roman" w:cs="Times New Roman"/>
          <w:color w:val="4472C4" w:themeColor="accent1"/>
          <w:kern w:val="0"/>
          <w:lang w:eastAsia="en-SG"/>
          <w14:ligatures w14:val="none"/>
        </w:rPr>
        <w:t xml:space="preserve"> </w:t>
      </w:r>
      <w:r w:rsidR="00AF2201" w:rsidRPr="00AF2201">
        <w:rPr>
          <w:rFonts w:ascii="Times New Roman" w:eastAsia="Times New Roman" w:hAnsi="Times New Roman" w:cs="Times New Roman"/>
          <w:color w:val="auto"/>
          <w:kern w:val="0"/>
          <w:lang w:eastAsia="en-SG"/>
          <w14:ligatures w14:val="none"/>
        </w:rPr>
        <w:t>Accurate volatility forecasting is vital for intraday trading, with GARCH models widely used to capture volatility clustering in financial data. Enhancements like regime-switching and hybrid models with indicators (e.g., Bollinger Bands, RSI) have improved intraday adaptability. This dissertation applies rolling GARCH estimations on daily and 5-minute data, combining them with technical signals for a two-step trading system—daily trend confirmation followed by intraday validation—enabling more precise trade execution.</w:t>
      </w:r>
      <w:bookmarkEnd w:id="22"/>
    </w:p>
    <w:p w14:paraId="41C44032" w14:textId="77777777" w:rsidR="001B00C1" w:rsidRPr="001B00C1" w:rsidRDefault="001B00C1" w:rsidP="001B00C1">
      <w:pPr>
        <w:rPr>
          <w:lang w:eastAsia="en-SG"/>
        </w:rPr>
      </w:pPr>
    </w:p>
    <w:p w14:paraId="7ECB4442" w14:textId="76208CA0" w:rsidR="00ED3582" w:rsidRDefault="00570B8A" w:rsidP="009E0712">
      <w:pPr>
        <w:pStyle w:val="Heading3"/>
        <w:rPr>
          <w:rFonts w:ascii="Times New Roman" w:eastAsia="Times New Roman" w:hAnsi="Times New Roman" w:cs="Times New Roman"/>
          <w:color w:val="auto"/>
          <w:kern w:val="0"/>
          <w:lang w:eastAsia="en-SG"/>
          <w14:ligatures w14:val="none"/>
        </w:rPr>
      </w:pPr>
      <w:bookmarkStart w:id="23" w:name="_Toc203383148"/>
      <w:r w:rsidRPr="00F3145D">
        <w:rPr>
          <w:rStyle w:val="Strong"/>
          <w:rFonts w:ascii="Times New Roman" w:eastAsia="Times New Roman" w:hAnsi="Times New Roman" w:cs="Times New Roman"/>
          <w:color w:val="4472C4" w:themeColor="accent1"/>
          <w:kern w:val="0"/>
          <w:lang w:eastAsia="en-SG"/>
          <w14:ligatures w14:val="none"/>
        </w:rPr>
        <w:t>3.</w:t>
      </w:r>
      <w:r w:rsidR="00751FF5" w:rsidRPr="00F3145D">
        <w:rPr>
          <w:rStyle w:val="Strong"/>
          <w:rFonts w:ascii="Times New Roman" w:eastAsia="Times New Roman" w:hAnsi="Times New Roman" w:cs="Times New Roman"/>
          <w:color w:val="4472C4" w:themeColor="accent1"/>
          <w:kern w:val="0"/>
          <w:lang w:eastAsia="en-SG"/>
          <w14:ligatures w14:val="none"/>
        </w:rPr>
        <w:t>7</w:t>
      </w:r>
      <w:r w:rsidR="00ED3582" w:rsidRPr="00F3145D">
        <w:rPr>
          <w:rStyle w:val="Strong"/>
          <w:rFonts w:ascii="Times New Roman" w:eastAsia="Times New Roman" w:hAnsi="Times New Roman" w:cs="Times New Roman"/>
          <w:color w:val="4472C4" w:themeColor="accent1"/>
          <w:kern w:val="0"/>
          <w:lang w:eastAsia="en-SG"/>
          <w14:ligatures w14:val="none"/>
        </w:rPr>
        <w:t xml:space="preserve"> Backtesting, Risk Metrics, and Portfolio Optimization</w:t>
      </w:r>
      <w:r w:rsidR="00B025C8">
        <w:rPr>
          <w:rStyle w:val="Strong"/>
          <w:rFonts w:ascii="Times New Roman" w:eastAsia="Times New Roman" w:hAnsi="Times New Roman" w:cs="Times New Roman"/>
          <w:color w:val="4472C4" w:themeColor="accent1"/>
          <w:kern w:val="0"/>
          <w:lang w:eastAsia="en-SG"/>
          <w14:ligatures w14:val="none"/>
        </w:rPr>
        <w:t xml:space="preserve"> </w:t>
      </w:r>
      <w:r w:rsidR="00ED3582" w:rsidRPr="00B025C8">
        <w:rPr>
          <w:rFonts w:ascii="Times New Roman" w:eastAsia="Times New Roman" w:hAnsi="Times New Roman" w:cs="Times New Roman"/>
          <w:color w:val="auto"/>
          <w:kern w:val="0"/>
          <w:lang w:eastAsia="en-SG"/>
          <w14:ligatures w14:val="none"/>
        </w:rPr>
        <w:t xml:space="preserve">Reliable </w:t>
      </w:r>
      <w:r w:rsidR="00ED3582" w:rsidRPr="00B025C8">
        <w:rPr>
          <w:rFonts w:ascii="Times New Roman" w:eastAsia="Times New Roman" w:hAnsi="Times New Roman" w:cs="Times New Roman"/>
          <w:b/>
          <w:bCs/>
          <w:color w:val="auto"/>
          <w:kern w:val="0"/>
          <w:lang w:eastAsia="en-SG"/>
          <w14:ligatures w14:val="none"/>
        </w:rPr>
        <w:t>backtesting</w:t>
      </w:r>
      <w:r w:rsidR="00ED3582" w:rsidRPr="00B025C8">
        <w:rPr>
          <w:rFonts w:ascii="Times New Roman" w:eastAsia="Times New Roman" w:hAnsi="Times New Roman" w:cs="Times New Roman"/>
          <w:color w:val="auto"/>
          <w:kern w:val="0"/>
          <w:lang w:eastAsia="en-SG"/>
          <w14:ligatures w14:val="none"/>
        </w:rPr>
        <w:t xml:space="preserve"> is a critical component of quantitative strategy development. As Lo (2002) notes, model performance without proper validation is often misleading due to </w:t>
      </w:r>
      <w:r w:rsidR="00ED3582" w:rsidRPr="00B025C8">
        <w:rPr>
          <w:rFonts w:ascii="Times New Roman" w:eastAsia="Times New Roman" w:hAnsi="Times New Roman" w:cs="Times New Roman"/>
          <w:b/>
          <w:bCs/>
          <w:color w:val="auto"/>
          <w:kern w:val="0"/>
          <w:lang w:eastAsia="en-SG"/>
          <w14:ligatures w14:val="none"/>
        </w:rPr>
        <w:t>overfitting</w:t>
      </w:r>
      <w:r w:rsidR="00ED3582" w:rsidRPr="00B025C8">
        <w:rPr>
          <w:rFonts w:ascii="Times New Roman" w:eastAsia="Times New Roman" w:hAnsi="Times New Roman" w:cs="Times New Roman"/>
          <w:color w:val="auto"/>
          <w:kern w:val="0"/>
          <w:lang w:eastAsia="en-SG"/>
          <w14:ligatures w14:val="none"/>
        </w:rPr>
        <w:t xml:space="preserve">, </w:t>
      </w:r>
      <w:r w:rsidR="00ED3582" w:rsidRPr="00B025C8">
        <w:rPr>
          <w:rFonts w:ascii="Times New Roman" w:eastAsia="Times New Roman" w:hAnsi="Times New Roman" w:cs="Times New Roman"/>
          <w:b/>
          <w:bCs/>
          <w:color w:val="auto"/>
          <w:kern w:val="0"/>
          <w:lang w:eastAsia="en-SG"/>
          <w14:ligatures w14:val="none"/>
        </w:rPr>
        <w:t>non-stationarity</w:t>
      </w:r>
      <w:r w:rsidR="00ED3582" w:rsidRPr="00B025C8">
        <w:rPr>
          <w:rFonts w:ascii="Times New Roman" w:eastAsia="Times New Roman" w:hAnsi="Times New Roman" w:cs="Times New Roman"/>
          <w:color w:val="auto"/>
          <w:kern w:val="0"/>
          <w:lang w:eastAsia="en-SG"/>
          <w14:ligatures w14:val="none"/>
        </w:rPr>
        <w:t xml:space="preserve">, or </w:t>
      </w:r>
      <w:r w:rsidR="00ED3582" w:rsidRPr="00B025C8">
        <w:rPr>
          <w:rFonts w:ascii="Times New Roman" w:eastAsia="Times New Roman" w:hAnsi="Times New Roman" w:cs="Times New Roman"/>
          <w:b/>
          <w:bCs/>
          <w:color w:val="auto"/>
          <w:kern w:val="0"/>
          <w:lang w:eastAsia="en-SG"/>
          <w14:ligatures w14:val="none"/>
        </w:rPr>
        <w:t>data leakage</w:t>
      </w:r>
      <w:r w:rsidR="00ED3582" w:rsidRPr="00B025C8">
        <w:rPr>
          <w:rFonts w:ascii="Times New Roman" w:eastAsia="Times New Roman" w:hAnsi="Times New Roman" w:cs="Times New Roman"/>
          <w:color w:val="auto"/>
          <w:kern w:val="0"/>
          <w:lang w:eastAsia="en-SG"/>
          <w14:ligatures w14:val="none"/>
        </w:rPr>
        <w:t>.</w:t>
      </w:r>
      <w:bookmarkEnd w:id="23"/>
    </w:p>
    <w:p w14:paraId="59BFDDBE" w14:textId="77777777" w:rsidR="009E0712" w:rsidRPr="009E0712" w:rsidRDefault="009E0712" w:rsidP="009E0712">
      <w:pPr>
        <w:rPr>
          <w:lang w:eastAsia="en-SG"/>
        </w:rPr>
      </w:pPr>
    </w:p>
    <w:p w14:paraId="52DCD0C9" w14:textId="5F681953" w:rsidR="00ED3582" w:rsidRPr="000442A1" w:rsidRDefault="007F06EC" w:rsidP="000442A1">
      <w:pPr>
        <w:pStyle w:val="Heading3"/>
        <w:rPr>
          <w:rFonts w:ascii="Times New Roman" w:eastAsia="Times New Roman" w:hAnsi="Times New Roman" w:cs="Times New Roman"/>
          <w:color w:val="auto"/>
          <w:kern w:val="0"/>
          <w:lang w:eastAsia="en-SG"/>
          <w14:ligatures w14:val="none"/>
        </w:rPr>
      </w:pPr>
      <w:bookmarkStart w:id="24" w:name="_Toc203383149"/>
      <w:r w:rsidRPr="00F3145D">
        <w:rPr>
          <w:rStyle w:val="Strong"/>
          <w:rFonts w:ascii="Times New Roman" w:eastAsia="Times New Roman" w:hAnsi="Times New Roman" w:cs="Times New Roman"/>
          <w:color w:val="4472C4" w:themeColor="accent1"/>
          <w:kern w:val="0"/>
          <w:lang w:eastAsia="en-SG"/>
          <w14:ligatures w14:val="none"/>
        </w:rPr>
        <w:t>3.8</w:t>
      </w:r>
      <w:r w:rsidR="00ED3582" w:rsidRPr="00F3145D">
        <w:rPr>
          <w:rStyle w:val="Strong"/>
          <w:rFonts w:ascii="Times New Roman" w:eastAsia="Times New Roman" w:hAnsi="Times New Roman" w:cs="Times New Roman"/>
          <w:color w:val="4472C4" w:themeColor="accent1"/>
          <w:kern w:val="0"/>
          <w:lang w:eastAsia="en-SG"/>
          <w14:ligatures w14:val="none"/>
        </w:rPr>
        <w:t xml:space="preserve"> Challenges in Machine Learning for Trading</w:t>
      </w:r>
      <w:r w:rsidR="000442A1">
        <w:rPr>
          <w:rStyle w:val="Strong"/>
          <w:rFonts w:ascii="Times New Roman" w:eastAsia="Times New Roman" w:hAnsi="Times New Roman" w:cs="Times New Roman"/>
          <w:color w:val="4472C4" w:themeColor="accent1"/>
          <w:kern w:val="0"/>
          <w:lang w:eastAsia="en-SG"/>
          <w14:ligatures w14:val="none"/>
        </w:rPr>
        <w:t xml:space="preserve"> </w:t>
      </w:r>
      <w:r w:rsidR="00ED3582" w:rsidRPr="000442A1">
        <w:rPr>
          <w:rFonts w:ascii="Times New Roman" w:eastAsia="Times New Roman" w:hAnsi="Times New Roman" w:cs="Times New Roman"/>
          <w:color w:val="auto"/>
          <w:kern w:val="0"/>
          <w:lang w:eastAsia="en-SG"/>
          <w14:ligatures w14:val="none"/>
        </w:rPr>
        <w:t xml:space="preserve">Despite its promise, ML in trading presents numerous </w:t>
      </w:r>
      <w:r w:rsidR="00ED3582" w:rsidRPr="000442A1">
        <w:rPr>
          <w:rFonts w:ascii="Times New Roman" w:eastAsia="Times New Roman" w:hAnsi="Times New Roman" w:cs="Times New Roman"/>
          <w:b/>
          <w:bCs/>
          <w:color w:val="auto"/>
          <w:kern w:val="0"/>
          <w:lang w:eastAsia="en-SG"/>
          <w14:ligatures w14:val="none"/>
        </w:rPr>
        <w:t>theoretical and practical challenges</w:t>
      </w:r>
      <w:r w:rsidR="00ED3582" w:rsidRPr="000442A1">
        <w:rPr>
          <w:rFonts w:ascii="Times New Roman" w:eastAsia="Times New Roman" w:hAnsi="Times New Roman" w:cs="Times New Roman"/>
          <w:color w:val="auto"/>
          <w:kern w:val="0"/>
          <w:lang w:eastAsia="en-SG"/>
          <w14:ligatures w14:val="none"/>
        </w:rPr>
        <w:t xml:space="preserve">. A key issue is </w:t>
      </w:r>
      <w:r w:rsidR="00ED3582" w:rsidRPr="000442A1">
        <w:rPr>
          <w:rFonts w:ascii="Times New Roman" w:eastAsia="Times New Roman" w:hAnsi="Times New Roman" w:cs="Times New Roman"/>
          <w:b/>
          <w:bCs/>
          <w:color w:val="auto"/>
          <w:kern w:val="0"/>
          <w:lang w:eastAsia="en-SG"/>
          <w14:ligatures w14:val="none"/>
        </w:rPr>
        <w:t>reflexivity</w:t>
      </w:r>
      <w:r w:rsidR="00ED3582" w:rsidRPr="000442A1">
        <w:rPr>
          <w:rFonts w:ascii="Times New Roman" w:eastAsia="Times New Roman" w:hAnsi="Times New Roman" w:cs="Times New Roman"/>
          <w:color w:val="auto"/>
          <w:kern w:val="0"/>
          <w:lang w:eastAsia="en-SG"/>
          <w14:ligatures w14:val="none"/>
        </w:rPr>
        <w:t>—the notion that once a pattern is discovered and exploited, it may dissipate as market participants adapt.</w:t>
      </w:r>
      <w:bookmarkEnd w:id="24"/>
    </w:p>
    <w:p w14:paraId="7C428A94" w14:textId="77777777" w:rsidR="00ED3582" w:rsidRDefault="00ED3582" w:rsidP="0061624B">
      <w:pPr>
        <w:pStyle w:val="NormalWeb"/>
        <w:jc w:val="both"/>
      </w:pPr>
      <w:r>
        <w:t>Other challenges include:</w:t>
      </w:r>
    </w:p>
    <w:p w14:paraId="1FCB4E9F" w14:textId="77777777" w:rsidR="00ED3582" w:rsidRDefault="00ED3582" w:rsidP="00D33834">
      <w:pPr>
        <w:pStyle w:val="NormalWeb"/>
        <w:numPr>
          <w:ilvl w:val="0"/>
          <w:numId w:val="13"/>
        </w:numPr>
        <w:jc w:val="both"/>
      </w:pPr>
      <w:r>
        <w:rPr>
          <w:rStyle w:val="Strong"/>
        </w:rPr>
        <w:t>Overfitting and generalization</w:t>
      </w:r>
      <w:r>
        <w:t xml:space="preserve"> – Particularly acute in high-frequency trading, where small prediction errors can have large capital impacts.</w:t>
      </w:r>
    </w:p>
    <w:p w14:paraId="5593F12B" w14:textId="77777777" w:rsidR="00ED3582" w:rsidRDefault="00ED3582" w:rsidP="00D33834">
      <w:pPr>
        <w:pStyle w:val="NormalWeb"/>
        <w:numPr>
          <w:ilvl w:val="0"/>
          <w:numId w:val="13"/>
        </w:numPr>
        <w:jc w:val="both"/>
      </w:pPr>
      <w:r>
        <w:rPr>
          <w:rStyle w:val="Strong"/>
        </w:rPr>
        <w:t>Non-stationarity</w:t>
      </w:r>
      <w:r>
        <w:t xml:space="preserve"> – Market dynamics change, making it difficult to rely on historical patterns.</w:t>
      </w:r>
    </w:p>
    <w:p w14:paraId="2797DC6F" w14:textId="77777777" w:rsidR="00ED3582" w:rsidRDefault="00ED3582" w:rsidP="00D33834">
      <w:pPr>
        <w:pStyle w:val="NormalWeb"/>
        <w:numPr>
          <w:ilvl w:val="0"/>
          <w:numId w:val="13"/>
        </w:numPr>
        <w:jc w:val="both"/>
      </w:pPr>
      <w:r>
        <w:rPr>
          <w:rStyle w:val="Strong"/>
        </w:rPr>
        <w:t>Interpretability</w:t>
      </w:r>
      <w:r>
        <w:t xml:space="preserve"> – Black-box models such as deep learning often lack transparency, limiting their practical trust in financial decision-making.</w:t>
      </w:r>
    </w:p>
    <w:p w14:paraId="297A8BBB" w14:textId="7FD950AF" w:rsidR="00ED3582" w:rsidRDefault="00ED3582" w:rsidP="0061624B">
      <w:pPr>
        <w:pStyle w:val="NormalWeb"/>
        <w:jc w:val="both"/>
      </w:pPr>
      <w:r>
        <w:t xml:space="preserve">The models in this dissertation are selected for their balance of </w:t>
      </w:r>
      <w:r>
        <w:rPr>
          <w:rStyle w:val="Strong"/>
        </w:rPr>
        <w:t>transparency</w:t>
      </w:r>
      <w:r>
        <w:t xml:space="preserve">, </w:t>
      </w:r>
      <w:r>
        <w:rPr>
          <w:rStyle w:val="Strong"/>
        </w:rPr>
        <w:t>computational feasibility</w:t>
      </w:r>
      <w:r>
        <w:t xml:space="preserve">, and </w:t>
      </w:r>
      <w:r>
        <w:rPr>
          <w:rStyle w:val="Strong"/>
        </w:rPr>
        <w:t>predictive efficacy</w:t>
      </w:r>
      <w:r>
        <w:t xml:space="preserve">, reflecting best practices in </w:t>
      </w:r>
      <w:r>
        <w:rPr>
          <w:rStyle w:val="Strong"/>
        </w:rPr>
        <w:t>Quantitative Finance research</w:t>
      </w:r>
      <w:r>
        <w:t xml:space="preserve"> and </w:t>
      </w:r>
      <w:r>
        <w:rPr>
          <w:rStyle w:val="Strong"/>
        </w:rPr>
        <w:t>AI Ethics</w:t>
      </w:r>
      <w:r>
        <w:t>.</w:t>
      </w:r>
    </w:p>
    <w:p w14:paraId="44701797" w14:textId="5DA05DB6" w:rsidR="00ED3582" w:rsidRPr="00B863F8" w:rsidRDefault="00C1709C" w:rsidP="00B863F8">
      <w:pPr>
        <w:pStyle w:val="Heading3"/>
        <w:rPr>
          <w:rFonts w:ascii="Times New Roman" w:eastAsia="Times New Roman" w:hAnsi="Times New Roman" w:cs="Times New Roman"/>
          <w:b/>
          <w:bCs/>
          <w:color w:val="4472C4" w:themeColor="accent1"/>
          <w:kern w:val="0"/>
          <w:lang w:eastAsia="en-SG"/>
          <w14:ligatures w14:val="none"/>
        </w:rPr>
      </w:pPr>
      <w:bookmarkStart w:id="25" w:name="_Toc203383150"/>
      <w:r w:rsidRPr="00F3145D">
        <w:rPr>
          <w:rStyle w:val="Strong"/>
          <w:rFonts w:ascii="Times New Roman" w:eastAsia="Times New Roman" w:hAnsi="Times New Roman" w:cs="Times New Roman"/>
          <w:color w:val="4472C4" w:themeColor="accent1"/>
          <w:kern w:val="0"/>
          <w:lang w:eastAsia="en-SG"/>
          <w14:ligatures w14:val="none"/>
        </w:rPr>
        <w:t>3.9</w:t>
      </w:r>
      <w:r w:rsidR="00ED3582" w:rsidRPr="00F3145D">
        <w:rPr>
          <w:rStyle w:val="Strong"/>
          <w:rFonts w:ascii="Times New Roman" w:eastAsia="Times New Roman" w:hAnsi="Times New Roman" w:cs="Times New Roman"/>
          <w:color w:val="4472C4" w:themeColor="accent1"/>
          <w:kern w:val="0"/>
          <w:lang w:eastAsia="en-SG"/>
          <w14:ligatures w14:val="none"/>
        </w:rPr>
        <w:t xml:space="preserve"> Positioning in Existing Research</w:t>
      </w:r>
      <w:r w:rsidR="00B863F8">
        <w:rPr>
          <w:rStyle w:val="Strong"/>
          <w:rFonts w:ascii="Times New Roman" w:eastAsia="Times New Roman" w:hAnsi="Times New Roman" w:cs="Times New Roman"/>
          <w:color w:val="4472C4" w:themeColor="accent1"/>
          <w:kern w:val="0"/>
          <w:lang w:eastAsia="en-SG"/>
          <w14:ligatures w14:val="none"/>
        </w:rPr>
        <w:t xml:space="preserve"> </w:t>
      </w:r>
      <w:r w:rsidR="00ED3582" w:rsidRPr="00B863F8">
        <w:rPr>
          <w:rFonts w:ascii="Times New Roman" w:eastAsia="Times New Roman" w:hAnsi="Times New Roman" w:cs="Times New Roman"/>
          <w:color w:val="auto"/>
          <w:kern w:val="0"/>
          <w:lang w:eastAsia="en-SG"/>
          <w14:ligatures w14:val="none"/>
        </w:rPr>
        <w:t xml:space="preserve">This dissertation contributes to literature by integrating </w:t>
      </w:r>
      <w:r w:rsidR="00ED3582" w:rsidRPr="00B863F8">
        <w:rPr>
          <w:rFonts w:ascii="Times New Roman" w:eastAsia="Times New Roman" w:hAnsi="Times New Roman" w:cs="Times New Roman"/>
          <w:b/>
          <w:bCs/>
          <w:color w:val="auto"/>
          <w:kern w:val="0"/>
          <w:lang w:eastAsia="en-SG"/>
          <w14:ligatures w14:val="none"/>
        </w:rPr>
        <w:t>multi-strategy AI techniques</w:t>
      </w:r>
      <w:r w:rsidR="00ED3582" w:rsidRPr="00B863F8">
        <w:rPr>
          <w:rFonts w:ascii="Times New Roman" w:eastAsia="Times New Roman" w:hAnsi="Times New Roman" w:cs="Times New Roman"/>
          <w:color w:val="auto"/>
          <w:kern w:val="0"/>
          <w:lang w:eastAsia="en-SG"/>
          <w14:ligatures w14:val="none"/>
        </w:rPr>
        <w:t xml:space="preserve"> under a unified workflow:</w:t>
      </w:r>
      <w:bookmarkEnd w:id="25"/>
    </w:p>
    <w:p w14:paraId="1B45DC4A" w14:textId="77777777" w:rsidR="00ED3582" w:rsidRDefault="00ED3582" w:rsidP="00D33834">
      <w:pPr>
        <w:pStyle w:val="NormalWeb"/>
        <w:numPr>
          <w:ilvl w:val="0"/>
          <w:numId w:val="14"/>
        </w:numPr>
        <w:jc w:val="both"/>
      </w:pPr>
      <w:r>
        <w:t xml:space="preserve">It enhances clustering-based models with </w:t>
      </w:r>
      <w:r>
        <w:rPr>
          <w:rStyle w:val="Strong"/>
        </w:rPr>
        <w:t>domain-specific initialization</w:t>
      </w:r>
      <w:r>
        <w:t xml:space="preserve"> for better interpretability.</w:t>
      </w:r>
    </w:p>
    <w:p w14:paraId="6220D3F4" w14:textId="77777777" w:rsidR="00ED3582" w:rsidRDefault="00ED3582" w:rsidP="00D33834">
      <w:pPr>
        <w:pStyle w:val="NormalWeb"/>
        <w:numPr>
          <w:ilvl w:val="0"/>
          <w:numId w:val="14"/>
        </w:numPr>
        <w:jc w:val="both"/>
      </w:pPr>
      <w:r>
        <w:t xml:space="preserve">It introduces </w:t>
      </w:r>
      <w:r>
        <w:rPr>
          <w:rStyle w:val="Strong"/>
        </w:rPr>
        <w:t>engagement-weighted sentiment investing</w:t>
      </w:r>
      <w:r>
        <w:t>, offering a pragmatic variant to pure NLP-driven approaches.</w:t>
      </w:r>
    </w:p>
    <w:p w14:paraId="20702603" w14:textId="77777777" w:rsidR="00ED3582" w:rsidRDefault="00ED3582" w:rsidP="00D33834">
      <w:pPr>
        <w:pStyle w:val="NormalWeb"/>
        <w:numPr>
          <w:ilvl w:val="0"/>
          <w:numId w:val="14"/>
        </w:numPr>
        <w:jc w:val="both"/>
      </w:pPr>
      <w:r>
        <w:t xml:space="preserve">It builds a full-stack </w:t>
      </w:r>
      <w:r>
        <w:rPr>
          <w:rStyle w:val="Strong"/>
        </w:rPr>
        <w:t>intraday framework</w:t>
      </w:r>
      <w:r>
        <w:t xml:space="preserve"> combining GARCH, RSI, and trade simulation on multiple timeframes.</w:t>
      </w:r>
    </w:p>
    <w:p w14:paraId="096F09EC" w14:textId="77777777" w:rsidR="00ED3582" w:rsidRDefault="00ED3582" w:rsidP="00D33834">
      <w:pPr>
        <w:pStyle w:val="NormalWeb"/>
        <w:numPr>
          <w:ilvl w:val="0"/>
          <w:numId w:val="14"/>
        </w:numPr>
        <w:jc w:val="both"/>
      </w:pPr>
      <w:r>
        <w:t xml:space="preserve">It ensures rigorous </w:t>
      </w:r>
      <w:r>
        <w:rPr>
          <w:rStyle w:val="Strong"/>
        </w:rPr>
        <w:t>risk-adjusted evaluation and benchmarking</w:t>
      </w:r>
      <w:r>
        <w:t>, adding robustness to each strategy’s validation cycle.</w:t>
      </w:r>
    </w:p>
    <w:p w14:paraId="0BE82156" w14:textId="5C9F0A35" w:rsidR="00D23A77" w:rsidRDefault="00ED3582" w:rsidP="0061624B">
      <w:pPr>
        <w:pStyle w:val="NormalWeb"/>
        <w:jc w:val="both"/>
      </w:pPr>
      <w:r>
        <w:t xml:space="preserve">Unlike single-strategy studies, the dissertation offers a </w:t>
      </w:r>
      <w:r>
        <w:rPr>
          <w:rStyle w:val="Strong"/>
        </w:rPr>
        <w:t>comparative framework</w:t>
      </w:r>
      <w:r>
        <w:t xml:space="preserve">—a key step toward designing </w:t>
      </w:r>
      <w:r>
        <w:rPr>
          <w:rStyle w:val="Strong"/>
        </w:rPr>
        <w:t>ensemble or hybrid models</w:t>
      </w:r>
      <w:r>
        <w:t xml:space="preserve"> in future research.</w:t>
      </w:r>
    </w:p>
    <w:p w14:paraId="5C578093" w14:textId="308D2888" w:rsidR="00B57D90" w:rsidRPr="00ED3582" w:rsidRDefault="00B57D90" w:rsidP="00B57D90">
      <w:pPr>
        <w:pStyle w:val="NormalWeb"/>
        <w:jc w:val="both"/>
      </w:pPr>
      <w:r>
        <w:t xml:space="preserve">The literature reviewed in this dissertation has been </w:t>
      </w:r>
      <w:r>
        <w:rPr>
          <w:rStyle w:val="Strong"/>
        </w:rPr>
        <w:t>selectively curated</w:t>
      </w:r>
      <w:r>
        <w:t xml:space="preserve"> to reflect the most </w:t>
      </w:r>
      <w:r>
        <w:rPr>
          <w:rStyle w:val="Strong"/>
        </w:rPr>
        <w:t>relevant, current, and credible</w:t>
      </w:r>
      <w:r>
        <w:t xml:space="preserve"> academic and applied research in the domains of algorithmic trading, machine learning, sentiment analysis, and volatility </w:t>
      </w:r>
      <w:r w:rsidR="004A7CCB">
        <w:t>modelling</w:t>
      </w:r>
      <w:r>
        <w:t xml:space="preserve">. Priority was given to peer-reviewed journals </w:t>
      </w:r>
      <w:r>
        <w:lastRenderedPageBreak/>
        <w:t xml:space="preserve">(e.g., </w:t>
      </w:r>
      <w:r>
        <w:rPr>
          <w:rStyle w:val="Emphasis"/>
        </w:rPr>
        <w:t>Journal of Finance</w:t>
      </w:r>
      <w:r>
        <w:t xml:space="preserve">, </w:t>
      </w:r>
      <w:r>
        <w:rPr>
          <w:rStyle w:val="Emphasis"/>
        </w:rPr>
        <w:t>Quantitative Finance</w:t>
      </w:r>
      <w:r>
        <w:t xml:space="preserve">), seminal papers (e.g., Bollerslev, 1986; Markowitz, 1952), and widely-cited studies (e.g., Bollen et al., 2011) to ensure a </w:t>
      </w:r>
      <w:r>
        <w:rPr>
          <w:rStyle w:val="Strong"/>
        </w:rPr>
        <w:t>high level of credibility</w:t>
      </w:r>
      <w:r>
        <w:t xml:space="preserve">. In addition to traditional academic sources, leading-edge implementations and methodologies were drawn from </w:t>
      </w:r>
      <w:r>
        <w:rPr>
          <w:rStyle w:val="Strong"/>
        </w:rPr>
        <w:t>recent quantitative finance literature and practitioner platforms</w:t>
      </w:r>
      <w:r>
        <w:t xml:space="preserve">, such as </w:t>
      </w:r>
      <w:r w:rsidRPr="00E82196">
        <w:rPr>
          <w:b/>
          <w:bCs/>
        </w:rPr>
        <w:t>PyPortfolioOpt</w:t>
      </w:r>
      <w:r>
        <w:t xml:space="preserve">, to capture real-world applicability and innovation. A </w:t>
      </w:r>
      <w:r>
        <w:rPr>
          <w:rStyle w:val="Strong"/>
        </w:rPr>
        <w:t>structured search strategy</w:t>
      </w:r>
      <w:r>
        <w:t xml:space="preserve"> was employed using academic databases (e.g., Google Scholar, JSTOR), financial repositories (e.g., SSRN, arXiv), and keyword-driven filtering ("machine learning in trading", "Twitter sentiment stock prediction", "GARCH intraday strategy", "unsupervised learning portfolio"). Emphasis was placed on studies post-2010 to ensure </w:t>
      </w:r>
      <w:r>
        <w:rPr>
          <w:rStyle w:val="Strong"/>
        </w:rPr>
        <w:t>topical relevance</w:t>
      </w:r>
      <w:r>
        <w:t xml:space="preserve"> in the fast-evolving field of AI in finance. The literature was not only synthesized thematically but also evaluated </w:t>
      </w:r>
      <w:r>
        <w:rPr>
          <w:rStyle w:val="Strong"/>
        </w:rPr>
        <w:t>critically</w:t>
      </w:r>
      <w:r>
        <w:t>, with attention to methodological robustness, empirical validation, and practical trade-offs.</w:t>
      </w:r>
    </w:p>
    <w:p w14:paraId="244BDF40" w14:textId="786CA883" w:rsidR="00044B95" w:rsidRDefault="00044B95" w:rsidP="00751BDE">
      <w:pPr>
        <w:pStyle w:val="Heading1"/>
        <w:ind w:left="0" w:firstLine="0"/>
        <w:rPr>
          <w:sz w:val="28"/>
          <w:szCs w:val="28"/>
        </w:rPr>
      </w:pPr>
    </w:p>
    <w:p w14:paraId="7B899170" w14:textId="679D6C99" w:rsidR="00EB23C5" w:rsidRDefault="00EB23C5" w:rsidP="00751BDE">
      <w:pPr>
        <w:pStyle w:val="Heading1"/>
        <w:ind w:left="0" w:firstLine="0"/>
        <w:rPr>
          <w:sz w:val="28"/>
          <w:szCs w:val="28"/>
        </w:rPr>
      </w:pPr>
    </w:p>
    <w:p w14:paraId="1D5C0D9D" w14:textId="6F830651" w:rsidR="00EB23C5" w:rsidRDefault="00EB23C5" w:rsidP="00751BDE">
      <w:pPr>
        <w:pStyle w:val="Heading1"/>
        <w:ind w:left="0" w:firstLine="0"/>
        <w:rPr>
          <w:sz w:val="28"/>
          <w:szCs w:val="28"/>
        </w:rPr>
      </w:pPr>
    </w:p>
    <w:p w14:paraId="109639CE" w14:textId="6E34485C" w:rsidR="00EB23C5" w:rsidRDefault="00EB23C5" w:rsidP="00751BDE">
      <w:pPr>
        <w:pStyle w:val="Heading1"/>
        <w:ind w:left="0" w:firstLine="0"/>
        <w:rPr>
          <w:sz w:val="28"/>
          <w:szCs w:val="28"/>
        </w:rPr>
      </w:pPr>
    </w:p>
    <w:p w14:paraId="66C8D7EC" w14:textId="42106528" w:rsidR="00EB23C5" w:rsidRDefault="00EB23C5" w:rsidP="00751BDE">
      <w:pPr>
        <w:pStyle w:val="Heading1"/>
        <w:ind w:left="0" w:firstLine="0"/>
        <w:rPr>
          <w:sz w:val="28"/>
          <w:szCs w:val="28"/>
        </w:rPr>
      </w:pPr>
    </w:p>
    <w:p w14:paraId="0A058301" w14:textId="107F7E2E" w:rsidR="00EB23C5" w:rsidRDefault="00EB23C5" w:rsidP="00751BDE">
      <w:pPr>
        <w:pStyle w:val="Heading1"/>
        <w:ind w:left="0" w:firstLine="0"/>
        <w:rPr>
          <w:sz w:val="28"/>
          <w:szCs w:val="28"/>
        </w:rPr>
      </w:pPr>
    </w:p>
    <w:p w14:paraId="061862C3" w14:textId="70918138" w:rsidR="00EB23C5" w:rsidRDefault="00EB23C5" w:rsidP="00751BDE">
      <w:pPr>
        <w:pStyle w:val="Heading1"/>
        <w:ind w:left="0" w:firstLine="0"/>
        <w:rPr>
          <w:sz w:val="28"/>
          <w:szCs w:val="28"/>
        </w:rPr>
      </w:pPr>
    </w:p>
    <w:p w14:paraId="19172BE5" w14:textId="28FBAF0F" w:rsidR="00EB23C5" w:rsidRDefault="00EB23C5" w:rsidP="00751BDE">
      <w:pPr>
        <w:pStyle w:val="Heading1"/>
        <w:ind w:left="0" w:firstLine="0"/>
        <w:rPr>
          <w:sz w:val="28"/>
          <w:szCs w:val="28"/>
        </w:rPr>
      </w:pPr>
    </w:p>
    <w:p w14:paraId="5A779522" w14:textId="38A12C84" w:rsidR="00EB23C5" w:rsidRDefault="00EB23C5" w:rsidP="00751BDE">
      <w:pPr>
        <w:pStyle w:val="Heading1"/>
        <w:ind w:left="0" w:firstLine="0"/>
        <w:rPr>
          <w:sz w:val="28"/>
          <w:szCs w:val="28"/>
        </w:rPr>
      </w:pPr>
    </w:p>
    <w:p w14:paraId="1A35A4C3" w14:textId="16FE9A65" w:rsidR="00EB23C5" w:rsidRDefault="00EB23C5" w:rsidP="00751BDE">
      <w:pPr>
        <w:pStyle w:val="Heading1"/>
        <w:ind w:left="0" w:firstLine="0"/>
        <w:rPr>
          <w:sz w:val="28"/>
          <w:szCs w:val="28"/>
        </w:rPr>
      </w:pPr>
    </w:p>
    <w:p w14:paraId="4075C818" w14:textId="018A0B6D" w:rsidR="00EB23C5" w:rsidRDefault="00EB23C5" w:rsidP="00751BDE">
      <w:pPr>
        <w:pStyle w:val="Heading1"/>
        <w:ind w:left="0" w:firstLine="0"/>
        <w:rPr>
          <w:sz w:val="28"/>
          <w:szCs w:val="28"/>
        </w:rPr>
      </w:pPr>
    </w:p>
    <w:p w14:paraId="27E50BBF" w14:textId="19006C3E" w:rsidR="00EB23C5" w:rsidRDefault="00EB23C5" w:rsidP="00751BDE">
      <w:pPr>
        <w:pStyle w:val="Heading1"/>
        <w:ind w:left="0" w:firstLine="0"/>
        <w:rPr>
          <w:sz w:val="28"/>
          <w:szCs w:val="28"/>
        </w:rPr>
      </w:pPr>
    </w:p>
    <w:p w14:paraId="40453AF0" w14:textId="3AF2D20E" w:rsidR="00EB23C5" w:rsidRDefault="00EB23C5" w:rsidP="00751BDE">
      <w:pPr>
        <w:pStyle w:val="Heading1"/>
        <w:ind w:left="0" w:firstLine="0"/>
        <w:rPr>
          <w:sz w:val="28"/>
          <w:szCs w:val="28"/>
        </w:rPr>
      </w:pPr>
    </w:p>
    <w:p w14:paraId="1071428C" w14:textId="6412B811" w:rsidR="00EB23C5" w:rsidRDefault="00EB23C5" w:rsidP="00751BDE">
      <w:pPr>
        <w:pStyle w:val="Heading1"/>
        <w:ind w:left="0" w:firstLine="0"/>
        <w:rPr>
          <w:sz w:val="28"/>
          <w:szCs w:val="28"/>
        </w:rPr>
      </w:pPr>
    </w:p>
    <w:p w14:paraId="3D2C61C2" w14:textId="6E325516" w:rsidR="00EB23C5" w:rsidRDefault="00EB23C5" w:rsidP="00751BDE">
      <w:pPr>
        <w:pStyle w:val="Heading1"/>
        <w:ind w:left="0" w:firstLine="0"/>
        <w:rPr>
          <w:sz w:val="28"/>
          <w:szCs w:val="28"/>
        </w:rPr>
      </w:pPr>
    </w:p>
    <w:p w14:paraId="1BF7112D" w14:textId="705A9947" w:rsidR="00EE77EF" w:rsidRDefault="00EE77EF" w:rsidP="00751BDE">
      <w:pPr>
        <w:pStyle w:val="Heading1"/>
        <w:ind w:left="0" w:firstLine="0"/>
        <w:rPr>
          <w:sz w:val="28"/>
          <w:szCs w:val="28"/>
        </w:rPr>
      </w:pPr>
    </w:p>
    <w:p w14:paraId="5EB71FE5" w14:textId="324F6BA2" w:rsidR="00EE77EF" w:rsidRDefault="00EE77EF" w:rsidP="00751BDE">
      <w:pPr>
        <w:pStyle w:val="Heading1"/>
        <w:ind w:left="0" w:firstLine="0"/>
        <w:rPr>
          <w:sz w:val="28"/>
          <w:szCs w:val="28"/>
        </w:rPr>
      </w:pPr>
    </w:p>
    <w:p w14:paraId="2BE0FEB8" w14:textId="71989CA7" w:rsidR="00EE77EF" w:rsidRDefault="00EE77EF" w:rsidP="00751BDE">
      <w:pPr>
        <w:pStyle w:val="Heading1"/>
        <w:ind w:left="0" w:firstLine="0"/>
        <w:rPr>
          <w:sz w:val="28"/>
          <w:szCs w:val="28"/>
        </w:rPr>
      </w:pPr>
    </w:p>
    <w:p w14:paraId="06BE9B46" w14:textId="59BCF3BF" w:rsidR="00EE77EF" w:rsidRDefault="00EE77EF" w:rsidP="00751BDE">
      <w:pPr>
        <w:pStyle w:val="Heading1"/>
        <w:ind w:left="0" w:firstLine="0"/>
        <w:rPr>
          <w:sz w:val="28"/>
          <w:szCs w:val="28"/>
        </w:rPr>
      </w:pPr>
    </w:p>
    <w:p w14:paraId="40DFDAC0" w14:textId="66D7D4F5" w:rsidR="00431AA8" w:rsidRDefault="00431AA8" w:rsidP="00751BDE">
      <w:pPr>
        <w:pStyle w:val="Heading1"/>
        <w:ind w:left="0" w:firstLine="0"/>
        <w:rPr>
          <w:sz w:val="28"/>
          <w:szCs w:val="28"/>
        </w:rPr>
      </w:pPr>
    </w:p>
    <w:p w14:paraId="0111B9B6" w14:textId="200E3484" w:rsidR="00431AA8" w:rsidRDefault="00431AA8" w:rsidP="00751BDE">
      <w:pPr>
        <w:pStyle w:val="Heading1"/>
        <w:ind w:left="0" w:firstLine="0"/>
        <w:rPr>
          <w:sz w:val="28"/>
          <w:szCs w:val="28"/>
        </w:rPr>
      </w:pPr>
    </w:p>
    <w:p w14:paraId="5C0164AC" w14:textId="3C801315" w:rsidR="00431AA8" w:rsidRDefault="00431AA8" w:rsidP="00751BDE">
      <w:pPr>
        <w:pStyle w:val="Heading1"/>
        <w:ind w:left="0" w:firstLine="0"/>
        <w:rPr>
          <w:sz w:val="28"/>
          <w:szCs w:val="28"/>
        </w:rPr>
      </w:pPr>
    </w:p>
    <w:p w14:paraId="1868E0B4" w14:textId="0A81053A" w:rsidR="00431AA8" w:rsidRDefault="00431AA8" w:rsidP="00751BDE">
      <w:pPr>
        <w:pStyle w:val="Heading1"/>
        <w:ind w:left="0" w:firstLine="0"/>
        <w:rPr>
          <w:sz w:val="28"/>
          <w:szCs w:val="28"/>
        </w:rPr>
      </w:pPr>
    </w:p>
    <w:p w14:paraId="12B23F84" w14:textId="5B3B5C54" w:rsidR="00431AA8" w:rsidRDefault="00431AA8" w:rsidP="00751BDE">
      <w:pPr>
        <w:pStyle w:val="Heading1"/>
        <w:ind w:left="0" w:firstLine="0"/>
        <w:rPr>
          <w:sz w:val="28"/>
          <w:szCs w:val="28"/>
        </w:rPr>
      </w:pPr>
    </w:p>
    <w:p w14:paraId="0F51F742" w14:textId="1C233AB3" w:rsidR="00431AA8" w:rsidRDefault="00431AA8" w:rsidP="00751BDE">
      <w:pPr>
        <w:pStyle w:val="Heading1"/>
        <w:ind w:left="0" w:firstLine="0"/>
        <w:rPr>
          <w:sz w:val="28"/>
          <w:szCs w:val="28"/>
        </w:rPr>
      </w:pPr>
    </w:p>
    <w:p w14:paraId="0E8FA16C" w14:textId="37306F25" w:rsidR="00FA4EDC" w:rsidRDefault="00FA4EDC" w:rsidP="00751BDE">
      <w:pPr>
        <w:pStyle w:val="Heading1"/>
        <w:ind w:left="0" w:firstLine="0"/>
        <w:rPr>
          <w:sz w:val="28"/>
          <w:szCs w:val="28"/>
        </w:rPr>
      </w:pPr>
    </w:p>
    <w:p w14:paraId="5824C026" w14:textId="14EC4640" w:rsidR="00FA4EDC" w:rsidRDefault="00FA4EDC" w:rsidP="00751BDE">
      <w:pPr>
        <w:pStyle w:val="Heading1"/>
        <w:ind w:left="0" w:firstLine="0"/>
        <w:rPr>
          <w:sz w:val="28"/>
          <w:szCs w:val="28"/>
        </w:rPr>
      </w:pPr>
    </w:p>
    <w:p w14:paraId="474FD3ED" w14:textId="5C81FA4C" w:rsidR="00FA4EDC" w:rsidRDefault="00FA4EDC" w:rsidP="00751BDE">
      <w:pPr>
        <w:pStyle w:val="Heading1"/>
        <w:ind w:left="0" w:firstLine="0"/>
        <w:rPr>
          <w:sz w:val="28"/>
          <w:szCs w:val="28"/>
        </w:rPr>
      </w:pPr>
    </w:p>
    <w:p w14:paraId="016C0F3A" w14:textId="2990E0D7" w:rsidR="00FA4EDC" w:rsidRDefault="00FA4EDC" w:rsidP="00751BDE">
      <w:pPr>
        <w:pStyle w:val="Heading1"/>
        <w:ind w:left="0" w:firstLine="0"/>
        <w:rPr>
          <w:sz w:val="28"/>
          <w:szCs w:val="28"/>
        </w:rPr>
      </w:pPr>
    </w:p>
    <w:p w14:paraId="360E577F" w14:textId="5F3F7BBD" w:rsidR="00FA4EDC" w:rsidRDefault="00FA4EDC" w:rsidP="00751BDE">
      <w:pPr>
        <w:pStyle w:val="Heading1"/>
        <w:ind w:left="0" w:firstLine="0"/>
        <w:rPr>
          <w:sz w:val="28"/>
          <w:szCs w:val="28"/>
        </w:rPr>
      </w:pPr>
    </w:p>
    <w:p w14:paraId="217AE6AA" w14:textId="02EFDBE8" w:rsidR="00FA4EDC" w:rsidRDefault="00FA4EDC" w:rsidP="00751BDE">
      <w:pPr>
        <w:pStyle w:val="Heading1"/>
        <w:ind w:left="0" w:firstLine="0"/>
        <w:rPr>
          <w:sz w:val="28"/>
          <w:szCs w:val="28"/>
        </w:rPr>
      </w:pPr>
    </w:p>
    <w:p w14:paraId="46D40615" w14:textId="4EFA3350" w:rsidR="00FA4EDC" w:rsidRDefault="00FA4EDC" w:rsidP="00751BDE">
      <w:pPr>
        <w:pStyle w:val="Heading1"/>
        <w:ind w:left="0" w:firstLine="0"/>
        <w:rPr>
          <w:sz w:val="28"/>
          <w:szCs w:val="28"/>
        </w:rPr>
      </w:pPr>
    </w:p>
    <w:p w14:paraId="6F8F732E" w14:textId="6D4293DC" w:rsidR="00FA4EDC" w:rsidRDefault="00FA4EDC" w:rsidP="00751BDE">
      <w:pPr>
        <w:pStyle w:val="Heading1"/>
        <w:ind w:left="0" w:firstLine="0"/>
        <w:rPr>
          <w:sz w:val="28"/>
          <w:szCs w:val="28"/>
        </w:rPr>
      </w:pPr>
    </w:p>
    <w:p w14:paraId="2E2F4B58" w14:textId="77777777" w:rsidR="00FA4EDC" w:rsidRDefault="00FA4EDC" w:rsidP="00751BDE">
      <w:pPr>
        <w:pStyle w:val="Heading1"/>
        <w:ind w:left="0" w:firstLine="0"/>
        <w:rPr>
          <w:sz w:val="28"/>
          <w:szCs w:val="28"/>
        </w:rPr>
      </w:pPr>
    </w:p>
    <w:p w14:paraId="206D3E13" w14:textId="19F31A2C" w:rsidR="00431AA8" w:rsidRDefault="00431AA8" w:rsidP="00751BDE">
      <w:pPr>
        <w:pStyle w:val="Heading1"/>
        <w:ind w:left="0" w:firstLine="0"/>
        <w:rPr>
          <w:sz w:val="28"/>
          <w:szCs w:val="28"/>
        </w:rPr>
      </w:pPr>
    </w:p>
    <w:p w14:paraId="5A9F3916" w14:textId="55A798CE" w:rsidR="00751BDE" w:rsidRPr="00F3145D" w:rsidRDefault="00160DCD" w:rsidP="000A34D6">
      <w:pPr>
        <w:pStyle w:val="Heading1"/>
        <w:ind w:left="0" w:firstLine="0"/>
        <w:rPr>
          <w:color w:val="4472C4" w:themeColor="accent1"/>
          <w:sz w:val="28"/>
          <w:szCs w:val="28"/>
        </w:rPr>
      </w:pPr>
      <w:bookmarkStart w:id="26" w:name="_Toc203383151"/>
      <w:r w:rsidRPr="00F3145D">
        <w:rPr>
          <w:color w:val="4472C4" w:themeColor="accent1"/>
          <w:sz w:val="28"/>
          <w:szCs w:val="28"/>
        </w:rPr>
        <w:lastRenderedPageBreak/>
        <w:t>4</w:t>
      </w:r>
      <w:r w:rsidR="00876BEE">
        <w:rPr>
          <w:color w:val="4472C4" w:themeColor="accent1"/>
          <w:sz w:val="28"/>
          <w:szCs w:val="28"/>
        </w:rPr>
        <w:t>.</w:t>
      </w:r>
      <w:r w:rsidR="00860E9F">
        <w:rPr>
          <w:color w:val="4472C4" w:themeColor="accent1"/>
          <w:sz w:val="28"/>
          <w:szCs w:val="28"/>
        </w:rPr>
        <w:t xml:space="preserve"> </w:t>
      </w:r>
      <w:r w:rsidR="00ED73A9">
        <w:rPr>
          <w:color w:val="4472C4" w:themeColor="accent1"/>
          <w:sz w:val="28"/>
          <w:szCs w:val="28"/>
        </w:rPr>
        <w:t>RESEA</w:t>
      </w:r>
      <w:r w:rsidR="0023707D">
        <w:rPr>
          <w:color w:val="4472C4" w:themeColor="accent1"/>
          <w:sz w:val="28"/>
          <w:szCs w:val="28"/>
        </w:rPr>
        <w:t>R</w:t>
      </w:r>
      <w:r w:rsidR="00ED73A9">
        <w:rPr>
          <w:color w:val="4472C4" w:themeColor="accent1"/>
          <w:sz w:val="28"/>
          <w:szCs w:val="28"/>
        </w:rPr>
        <w:t xml:space="preserve">CH </w:t>
      </w:r>
      <w:r w:rsidR="00751BDE" w:rsidRPr="00F3145D">
        <w:rPr>
          <w:color w:val="4472C4" w:themeColor="accent1"/>
          <w:sz w:val="28"/>
          <w:szCs w:val="28"/>
        </w:rPr>
        <w:t>METHODOLOGY</w:t>
      </w:r>
      <w:bookmarkEnd w:id="26"/>
    </w:p>
    <w:p w14:paraId="1F48237F" w14:textId="144023E3" w:rsidR="00F57751" w:rsidRDefault="00F57751" w:rsidP="0061624B">
      <w:pPr>
        <w:pStyle w:val="NormalWeb"/>
        <w:jc w:val="both"/>
      </w:pPr>
      <w:r>
        <w:t>This dissertation adopts a modular, strategy</w:t>
      </w:r>
      <w:r w:rsidR="00CF1B0A">
        <w:t xml:space="preserve">, </w:t>
      </w:r>
      <w:r w:rsidR="00382498" w:rsidRPr="006B634B">
        <w:rPr>
          <w:b/>
          <w:bCs/>
          <w:i/>
          <w:iCs/>
        </w:rPr>
        <w:t>study-based</w:t>
      </w:r>
      <w:r w:rsidRPr="006B634B">
        <w:rPr>
          <w:b/>
          <w:bCs/>
          <w:i/>
          <w:iCs/>
        </w:rPr>
        <w:t xml:space="preserve"> methodology</w:t>
      </w:r>
      <w:r>
        <w:t xml:space="preserve"> to explore how machine learning and statistical models can enhance algorithmic trading. The work is structured into four distinct modules, each representing a self-contained yet complementary trading strategy. These modules demonstrate different applications of artificial intelligence in financial markets, from clustering-driven portfolio optimization to sentiment analysis and volatility forecasting.</w:t>
      </w:r>
    </w:p>
    <w:p w14:paraId="2D867370" w14:textId="1139F97B" w:rsidR="00F57751" w:rsidRDefault="00F57751" w:rsidP="0061624B">
      <w:pPr>
        <w:pStyle w:val="NormalWeb"/>
        <w:jc w:val="both"/>
      </w:pPr>
      <w:r>
        <w:t xml:space="preserve">All strategies were implemented using </w:t>
      </w:r>
      <w:r>
        <w:rPr>
          <w:rStyle w:val="Strong"/>
        </w:rPr>
        <w:t>Python</w:t>
      </w:r>
      <w:r>
        <w:t xml:space="preserve">, leveraging libraries such as </w:t>
      </w:r>
      <w:r w:rsidRPr="00E35833">
        <w:t>scikit-learn</w:t>
      </w:r>
      <w:r>
        <w:t xml:space="preserve">, </w:t>
      </w:r>
      <w:r w:rsidRPr="00E35833">
        <w:t>pandas</w:t>
      </w:r>
      <w:r>
        <w:t xml:space="preserve">, </w:t>
      </w:r>
      <w:r w:rsidRPr="00E35833">
        <w:t>yfinance</w:t>
      </w:r>
      <w:r>
        <w:t xml:space="preserve">, </w:t>
      </w:r>
      <w:r w:rsidRPr="00E35833">
        <w:t>statsmodels</w:t>
      </w:r>
      <w:r>
        <w:t xml:space="preserve">, and </w:t>
      </w:r>
      <w:r w:rsidRPr="00E35833">
        <w:t>TensorFlow/Keras</w:t>
      </w:r>
      <w:r>
        <w:t xml:space="preserve">. </w:t>
      </w:r>
      <w:r>
        <w:rPr>
          <w:rStyle w:val="Strong"/>
        </w:rPr>
        <w:t>Backtesting</w:t>
      </w:r>
      <w:r>
        <w:t xml:space="preserve"> was conducted using historical market data, and performance was evaluated using financial metrics including </w:t>
      </w:r>
      <w:r>
        <w:rPr>
          <w:rStyle w:val="Strong"/>
        </w:rPr>
        <w:t>Sharpe Ratio</w:t>
      </w:r>
      <w:r w:rsidR="0037256C">
        <w:t xml:space="preserve">. </w:t>
      </w:r>
      <w:r>
        <w:t xml:space="preserve">Data integrity and reproducibility were ensured through careful </w:t>
      </w:r>
      <w:r w:rsidR="0000452B">
        <w:t>pre-processing</w:t>
      </w:r>
      <w:r>
        <w:t>, survivorship bias awareness, and appropriate train-test splitting.</w:t>
      </w:r>
    </w:p>
    <w:p w14:paraId="1A076149" w14:textId="3A324D36" w:rsidR="00F57751" w:rsidRPr="00AF2250" w:rsidRDefault="0043058E" w:rsidP="00F57751">
      <w:pPr>
        <w:pStyle w:val="Heading3"/>
        <w:rPr>
          <w:rFonts w:ascii="Times New Roman" w:hAnsi="Times New Roman" w:cs="Times New Roman"/>
          <w:b/>
          <w:bCs/>
          <w:color w:val="4472C4" w:themeColor="accent1"/>
        </w:rPr>
      </w:pPr>
      <w:bookmarkStart w:id="27" w:name="_Toc203383152"/>
      <w:r w:rsidRPr="00AF2250">
        <w:rPr>
          <w:rFonts w:ascii="Times New Roman" w:hAnsi="Times New Roman" w:cs="Times New Roman"/>
          <w:b/>
          <w:bCs/>
          <w:color w:val="4472C4" w:themeColor="accent1"/>
        </w:rPr>
        <w:t>4.</w:t>
      </w:r>
      <w:r w:rsidR="00F57751" w:rsidRPr="00AF2250">
        <w:rPr>
          <w:rFonts w:ascii="Times New Roman" w:hAnsi="Times New Roman" w:cs="Times New Roman"/>
          <w:b/>
          <w:bCs/>
          <w:color w:val="4472C4" w:themeColor="accent1"/>
        </w:rPr>
        <w:t>1 LSTM-Based Price Prediction for BAC Stock</w:t>
      </w:r>
      <w:bookmarkEnd w:id="27"/>
    </w:p>
    <w:p w14:paraId="282BFFF1" w14:textId="77777777" w:rsidR="00F57751" w:rsidRDefault="00F57751" w:rsidP="00197BCF">
      <w:pPr>
        <w:pStyle w:val="NormalWeb"/>
        <w:jc w:val="both"/>
      </w:pPr>
      <w:r>
        <w:rPr>
          <w:rStyle w:val="Strong"/>
        </w:rPr>
        <w:t>Objective:</w:t>
      </w:r>
      <w:r>
        <w:t xml:space="preserve"> Forecast the future closing prices of Bank of America (BAC) stock using deep learning.</w:t>
      </w:r>
    </w:p>
    <w:p w14:paraId="3B0692E6" w14:textId="77777777" w:rsidR="00F57751" w:rsidRDefault="00F57751" w:rsidP="00D33834">
      <w:pPr>
        <w:pStyle w:val="NormalWeb"/>
        <w:numPr>
          <w:ilvl w:val="0"/>
          <w:numId w:val="15"/>
        </w:numPr>
        <w:jc w:val="both"/>
      </w:pPr>
      <w:r>
        <w:rPr>
          <w:rStyle w:val="Strong"/>
        </w:rPr>
        <w:t>Data Source:</w:t>
      </w:r>
      <w:r>
        <w:t xml:space="preserve"> Historical daily price data of BAC, retrieved from Yahoo Finance, including Open, High, Low, Close, and Volume.</w:t>
      </w:r>
    </w:p>
    <w:p w14:paraId="063E4CF0" w14:textId="0DF4231B" w:rsidR="00F57751" w:rsidRDefault="0079762D" w:rsidP="00D33834">
      <w:pPr>
        <w:pStyle w:val="NormalWeb"/>
        <w:numPr>
          <w:ilvl w:val="0"/>
          <w:numId w:val="15"/>
        </w:numPr>
        <w:jc w:val="both"/>
      </w:pPr>
      <w:r>
        <w:rPr>
          <w:rStyle w:val="Strong"/>
        </w:rPr>
        <w:t>Pre-processing</w:t>
      </w:r>
      <w:r w:rsidR="00F57751">
        <w:rPr>
          <w:rStyle w:val="Strong"/>
        </w:rPr>
        <w:t>:</w:t>
      </w:r>
    </w:p>
    <w:p w14:paraId="1F1A3C53" w14:textId="77777777" w:rsidR="00F57751" w:rsidRDefault="00F57751" w:rsidP="00D33834">
      <w:pPr>
        <w:pStyle w:val="NormalWeb"/>
        <w:numPr>
          <w:ilvl w:val="1"/>
          <w:numId w:val="15"/>
        </w:numPr>
        <w:jc w:val="both"/>
      </w:pPr>
      <w:r>
        <w:t>Data normalization via MinMaxScaler to fit the input range expected by the LSTM model.</w:t>
      </w:r>
    </w:p>
    <w:p w14:paraId="4C890B47" w14:textId="77777777" w:rsidR="00F57751" w:rsidRDefault="00F57751" w:rsidP="00D33834">
      <w:pPr>
        <w:pStyle w:val="NormalWeb"/>
        <w:numPr>
          <w:ilvl w:val="1"/>
          <w:numId w:val="15"/>
        </w:numPr>
        <w:jc w:val="both"/>
      </w:pPr>
      <w:r>
        <w:t>Sliding window approach used to generate supervised learning sequences.</w:t>
      </w:r>
    </w:p>
    <w:p w14:paraId="40827570" w14:textId="77777777" w:rsidR="00F57751" w:rsidRDefault="00F57751" w:rsidP="00D33834">
      <w:pPr>
        <w:pStyle w:val="NormalWeb"/>
        <w:numPr>
          <w:ilvl w:val="0"/>
          <w:numId w:val="15"/>
        </w:numPr>
        <w:jc w:val="both"/>
      </w:pPr>
      <w:r>
        <w:rPr>
          <w:rStyle w:val="Strong"/>
        </w:rPr>
        <w:t>Model Architecture:</w:t>
      </w:r>
    </w:p>
    <w:p w14:paraId="67E030F0" w14:textId="77777777" w:rsidR="00F57751" w:rsidRDefault="00F57751" w:rsidP="00D33834">
      <w:pPr>
        <w:pStyle w:val="NormalWeb"/>
        <w:numPr>
          <w:ilvl w:val="1"/>
          <w:numId w:val="15"/>
        </w:numPr>
        <w:jc w:val="both"/>
      </w:pPr>
      <w:r>
        <w:t>A Long Short-Term Memory (LSTM) network was constructed using TensorFlow and Keras to model temporal dependencies.</w:t>
      </w:r>
    </w:p>
    <w:p w14:paraId="1EC24C91" w14:textId="77777777" w:rsidR="00F57751" w:rsidRDefault="00F57751" w:rsidP="00D33834">
      <w:pPr>
        <w:pStyle w:val="NormalWeb"/>
        <w:numPr>
          <w:ilvl w:val="1"/>
          <w:numId w:val="15"/>
        </w:numPr>
        <w:jc w:val="both"/>
      </w:pPr>
      <w:r>
        <w:t>The architecture included multiple LSTM layers with dropout regularization, followed by dense output layers.</w:t>
      </w:r>
    </w:p>
    <w:p w14:paraId="1F00274D" w14:textId="77777777" w:rsidR="00F57751" w:rsidRDefault="00F57751" w:rsidP="00D33834">
      <w:pPr>
        <w:pStyle w:val="NormalWeb"/>
        <w:numPr>
          <w:ilvl w:val="0"/>
          <w:numId w:val="15"/>
        </w:numPr>
        <w:jc w:val="both"/>
      </w:pPr>
      <w:r>
        <w:rPr>
          <w:rStyle w:val="Strong"/>
        </w:rPr>
        <w:t>Training &amp; Evaluation:</w:t>
      </w:r>
    </w:p>
    <w:p w14:paraId="63F07988" w14:textId="77777777" w:rsidR="00F57751" w:rsidRDefault="00F57751" w:rsidP="00D33834">
      <w:pPr>
        <w:pStyle w:val="NormalWeb"/>
        <w:numPr>
          <w:ilvl w:val="1"/>
          <w:numId w:val="15"/>
        </w:numPr>
        <w:jc w:val="both"/>
      </w:pPr>
      <w:r>
        <w:t>The model was trained on a 70-30 train-test split using Mean Squared Error (MSE) as the loss function.</w:t>
      </w:r>
    </w:p>
    <w:p w14:paraId="1B7337F7" w14:textId="77777777" w:rsidR="00F57751" w:rsidRDefault="00F57751" w:rsidP="00D33834">
      <w:pPr>
        <w:pStyle w:val="NormalWeb"/>
        <w:numPr>
          <w:ilvl w:val="1"/>
          <w:numId w:val="15"/>
        </w:numPr>
        <w:jc w:val="both"/>
      </w:pPr>
      <w:r>
        <w:t xml:space="preserve">Performance was evaluated using </w:t>
      </w:r>
      <w:r>
        <w:rPr>
          <w:rStyle w:val="Strong"/>
        </w:rPr>
        <w:t>Root Mean Square Error (RMSE)</w:t>
      </w:r>
      <w:r>
        <w:t xml:space="preserve"> and </w:t>
      </w:r>
      <w:r>
        <w:rPr>
          <w:rStyle w:val="Strong"/>
        </w:rPr>
        <w:t>Mean Absolute Error (MAE)</w:t>
      </w:r>
      <w:r>
        <w:t>.</w:t>
      </w:r>
    </w:p>
    <w:p w14:paraId="06398C15" w14:textId="16BD17F3" w:rsidR="00F57751" w:rsidRDefault="00F57751" w:rsidP="00D33834">
      <w:pPr>
        <w:pStyle w:val="NormalWeb"/>
        <w:numPr>
          <w:ilvl w:val="0"/>
          <w:numId w:val="15"/>
        </w:numPr>
        <w:jc w:val="both"/>
      </w:pPr>
      <w:r>
        <w:rPr>
          <w:rStyle w:val="Strong"/>
        </w:rPr>
        <w:t>Outcome:</w:t>
      </w:r>
      <w:r>
        <w:t xml:space="preserve"> The model achieved a satisfactory level of prediction accuracy and was able to capture short-term trends in BAC's closing prices.</w:t>
      </w:r>
    </w:p>
    <w:p w14:paraId="68BFA9B7" w14:textId="721D41C2" w:rsidR="00F57751" w:rsidRPr="002373BE" w:rsidRDefault="00B14084" w:rsidP="00F57751">
      <w:pPr>
        <w:pStyle w:val="Heading3"/>
        <w:rPr>
          <w:rFonts w:ascii="Times New Roman" w:hAnsi="Times New Roman" w:cs="Times New Roman"/>
          <w:b/>
          <w:bCs/>
          <w:color w:val="4472C4" w:themeColor="accent1"/>
        </w:rPr>
      </w:pPr>
      <w:bookmarkStart w:id="28" w:name="_Toc203383153"/>
      <w:r w:rsidRPr="002373BE">
        <w:rPr>
          <w:rFonts w:ascii="Times New Roman" w:hAnsi="Times New Roman" w:cs="Times New Roman"/>
          <w:b/>
          <w:bCs/>
          <w:color w:val="4472C4" w:themeColor="accent1"/>
        </w:rPr>
        <w:t>4.2</w:t>
      </w:r>
      <w:r w:rsidR="00F57751" w:rsidRPr="002373BE">
        <w:rPr>
          <w:rFonts w:ascii="Times New Roman" w:hAnsi="Times New Roman" w:cs="Times New Roman"/>
          <w:b/>
          <w:bCs/>
          <w:color w:val="4472C4" w:themeColor="accent1"/>
        </w:rPr>
        <w:t xml:space="preserve"> Unsupervised Learning Strategy Using Clustering on S&amp;P 500 Stocks</w:t>
      </w:r>
      <w:bookmarkEnd w:id="28"/>
    </w:p>
    <w:p w14:paraId="1BDEB224" w14:textId="77777777" w:rsidR="00F57751" w:rsidRDefault="00F57751" w:rsidP="00197BCF">
      <w:pPr>
        <w:pStyle w:val="NormalWeb"/>
        <w:jc w:val="both"/>
      </w:pPr>
      <w:r>
        <w:rPr>
          <w:rStyle w:val="Strong"/>
        </w:rPr>
        <w:t>Objective:</w:t>
      </w:r>
      <w:r>
        <w:t xml:space="preserve"> Construct a diversified portfolio by clustering similar stocks using unsupervised learning.</w:t>
      </w:r>
    </w:p>
    <w:p w14:paraId="4964CEB1" w14:textId="77777777" w:rsidR="00F57751" w:rsidRDefault="00F57751" w:rsidP="00D33834">
      <w:pPr>
        <w:pStyle w:val="NormalWeb"/>
        <w:numPr>
          <w:ilvl w:val="0"/>
          <w:numId w:val="16"/>
        </w:numPr>
        <w:jc w:val="both"/>
      </w:pPr>
      <w:r>
        <w:rPr>
          <w:rStyle w:val="Strong"/>
        </w:rPr>
        <w:t>Data Source:</w:t>
      </w:r>
      <w:r>
        <w:t xml:space="preserve"> Historical price data for S&amp;P 500 constituents (adjusted close prices) and derived technical indicators.</w:t>
      </w:r>
    </w:p>
    <w:p w14:paraId="3B5A3E4F" w14:textId="77777777" w:rsidR="00F57751" w:rsidRDefault="00F57751" w:rsidP="00D33834">
      <w:pPr>
        <w:pStyle w:val="NormalWeb"/>
        <w:numPr>
          <w:ilvl w:val="0"/>
          <w:numId w:val="16"/>
        </w:numPr>
        <w:jc w:val="both"/>
      </w:pPr>
      <w:r>
        <w:rPr>
          <w:rStyle w:val="Strong"/>
        </w:rPr>
        <w:t>Feature Engineering:</w:t>
      </w:r>
    </w:p>
    <w:p w14:paraId="101526A8" w14:textId="77777777" w:rsidR="00F57751" w:rsidRDefault="00F57751" w:rsidP="00D33834">
      <w:pPr>
        <w:pStyle w:val="NormalWeb"/>
        <w:numPr>
          <w:ilvl w:val="1"/>
          <w:numId w:val="16"/>
        </w:numPr>
        <w:jc w:val="both"/>
      </w:pPr>
      <w:r>
        <w:t xml:space="preserve">Calculation of over 15 features, including RSI, MACD, ATR, Bollinger Bands, momentum-based returns, and rolling </w:t>
      </w:r>
      <w:r>
        <w:rPr>
          <w:rStyle w:val="Strong"/>
        </w:rPr>
        <w:t>Fama-French factor betas</w:t>
      </w:r>
      <w:r>
        <w:t>.</w:t>
      </w:r>
    </w:p>
    <w:p w14:paraId="1678B939" w14:textId="77777777" w:rsidR="00F57751" w:rsidRDefault="00F57751" w:rsidP="00D33834">
      <w:pPr>
        <w:pStyle w:val="NormalWeb"/>
        <w:numPr>
          <w:ilvl w:val="1"/>
          <w:numId w:val="16"/>
        </w:numPr>
        <w:jc w:val="both"/>
      </w:pPr>
      <w:r>
        <w:t>Technical indicators were normalized and standardized to prepare for clustering.</w:t>
      </w:r>
    </w:p>
    <w:p w14:paraId="30669068" w14:textId="77777777" w:rsidR="00F57751" w:rsidRDefault="00F57751" w:rsidP="00D33834">
      <w:pPr>
        <w:pStyle w:val="NormalWeb"/>
        <w:numPr>
          <w:ilvl w:val="0"/>
          <w:numId w:val="16"/>
        </w:numPr>
        <w:jc w:val="both"/>
      </w:pPr>
      <w:r>
        <w:rPr>
          <w:rStyle w:val="Strong"/>
        </w:rPr>
        <w:t>Clustering:</w:t>
      </w:r>
    </w:p>
    <w:p w14:paraId="69BEB14F" w14:textId="77777777" w:rsidR="00F57751" w:rsidRDefault="00F57751" w:rsidP="00D33834">
      <w:pPr>
        <w:pStyle w:val="NormalWeb"/>
        <w:numPr>
          <w:ilvl w:val="1"/>
          <w:numId w:val="16"/>
        </w:numPr>
        <w:jc w:val="both"/>
      </w:pPr>
      <w:r>
        <w:rPr>
          <w:rStyle w:val="Strong"/>
        </w:rPr>
        <w:t>K-Means clustering</w:t>
      </w:r>
      <w:r>
        <w:t xml:space="preserve"> was used with momentum-informed centroid initialization based on RSI levels.</w:t>
      </w:r>
    </w:p>
    <w:p w14:paraId="53A50122" w14:textId="7B410B19" w:rsidR="00F57751" w:rsidRDefault="00F57751" w:rsidP="00D33834">
      <w:pPr>
        <w:pStyle w:val="NormalWeb"/>
        <w:numPr>
          <w:ilvl w:val="1"/>
          <w:numId w:val="16"/>
        </w:numPr>
        <w:jc w:val="both"/>
      </w:pPr>
      <w:r>
        <w:t xml:space="preserve">Stocks were grouped into 4 </w:t>
      </w:r>
      <w:r w:rsidR="001C19B8">
        <w:t>behaviourally</w:t>
      </w:r>
      <w:r>
        <w:t xml:space="preserve"> similar clusters monthly.</w:t>
      </w:r>
    </w:p>
    <w:p w14:paraId="7C296298" w14:textId="77777777" w:rsidR="00F57751" w:rsidRDefault="00F57751" w:rsidP="00D33834">
      <w:pPr>
        <w:pStyle w:val="NormalWeb"/>
        <w:numPr>
          <w:ilvl w:val="0"/>
          <w:numId w:val="16"/>
        </w:numPr>
        <w:jc w:val="both"/>
      </w:pPr>
      <w:r>
        <w:rPr>
          <w:rStyle w:val="Strong"/>
        </w:rPr>
        <w:t>Portfolio Construction:</w:t>
      </w:r>
    </w:p>
    <w:p w14:paraId="5AB85AFA" w14:textId="77777777" w:rsidR="00F57751" w:rsidRDefault="00F57751" w:rsidP="00D33834">
      <w:pPr>
        <w:pStyle w:val="NormalWeb"/>
        <w:numPr>
          <w:ilvl w:val="1"/>
          <w:numId w:val="16"/>
        </w:numPr>
        <w:jc w:val="both"/>
      </w:pPr>
      <w:r>
        <w:lastRenderedPageBreak/>
        <w:t>From the cluster associated with high RSI (strong momentum), stocks were selected monthly.</w:t>
      </w:r>
    </w:p>
    <w:p w14:paraId="6D87091A" w14:textId="77777777" w:rsidR="00F57751" w:rsidRDefault="00F57751" w:rsidP="00D33834">
      <w:pPr>
        <w:pStyle w:val="NormalWeb"/>
        <w:numPr>
          <w:ilvl w:val="1"/>
          <w:numId w:val="16"/>
        </w:numPr>
        <w:jc w:val="both"/>
      </w:pPr>
      <w:r>
        <w:t xml:space="preserve">Portfolio weights were optimized using </w:t>
      </w:r>
      <w:r>
        <w:rPr>
          <w:rStyle w:val="Strong"/>
        </w:rPr>
        <w:t>Efficient Frontier theory</w:t>
      </w:r>
      <w:r>
        <w:t xml:space="preserve">, targeting the </w:t>
      </w:r>
      <w:r>
        <w:rPr>
          <w:rStyle w:val="Strong"/>
        </w:rPr>
        <w:t>maximum Sharpe Ratio</w:t>
      </w:r>
      <w:r>
        <w:t xml:space="preserve"> while applying constraints on minimum and maximum weights to ensure diversification.</w:t>
      </w:r>
    </w:p>
    <w:p w14:paraId="707513F1" w14:textId="77777777" w:rsidR="00F57751" w:rsidRDefault="00F57751" w:rsidP="00D33834">
      <w:pPr>
        <w:pStyle w:val="NormalWeb"/>
        <w:numPr>
          <w:ilvl w:val="0"/>
          <w:numId w:val="16"/>
        </w:numPr>
        <w:jc w:val="both"/>
      </w:pPr>
      <w:r>
        <w:rPr>
          <w:rStyle w:val="Strong"/>
        </w:rPr>
        <w:t>Evaluation:</w:t>
      </w:r>
    </w:p>
    <w:p w14:paraId="568AFB29" w14:textId="77777777" w:rsidR="00F57751" w:rsidRDefault="00F57751" w:rsidP="00D33834">
      <w:pPr>
        <w:pStyle w:val="NormalWeb"/>
        <w:numPr>
          <w:ilvl w:val="1"/>
          <w:numId w:val="16"/>
        </w:numPr>
        <w:jc w:val="both"/>
      </w:pPr>
      <w:r>
        <w:t xml:space="preserve">Strategy performance was benchmarked against the </w:t>
      </w:r>
      <w:r>
        <w:rPr>
          <w:rStyle w:val="Strong"/>
        </w:rPr>
        <w:t>S&amp;P 500 index</w:t>
      </w:r>
      <w:r>
        <w:t>.</w:t>
      </w:r>
    </w:p>
    <w:p w14:paraId="2CD2426A" w14:textId="77777777" w:rsidR="00F57751" w:rsidRDefault="00F57751" w:rsidP="00D33834">
      <w:pPr>
        <w:pStyle w:val="NormalWeb"/>
        <w:numPr>
          <w:ilvl w:val="1"/>
          <w:numId w:val="16"/>
        </w:numPr>
        <w:jc w:val="both"/>
      </w:pPr>
      <w:r>
        <w:t>Risk-adjusted metrics such as Sharpe ratio and drawdowns were recorded.</w:t>
      </w:r>
    </w:p>
    <w:p w14:paraId="61CC6B4E" w14:textId="1002BFDF" w:rsidR="00F57751" w:rsidRDefault="00F57751" w:rsidP="00D33834">
      <w:pPr>
        <w:pStyle w:val="NormalWeb"/>
        <w:numPr>
          <w:ilvl w:val="0"/>
          <w:numId w:val="16"/>
        </w:numPr>
        <w:jc w:val="both"/>
      </w:pPr>
      <w:r>
        <w:rPr>
          <w:rStyle w:val="Strong"/>
        </w:rPr>
        <w:t>Outcome:</w:t>
      </w:r>
      <w:r>
        <w:t xml:space="preserve"> This strategy outperformed the benchmark over the backtest period and demonstrated robustness across market regimes.</w:t>
      </w:r>
    </w:p>
    <w:p w14:paraId="7A3D783B" w14:textId="03956A5F" w:rsidR="00F57751" w:rsidRPr="002373BE" w:rsidRDefault="00B14084" w:rsidP="00F57751">
      <w:pPr>
        <w:pStyle w:val="Heading3"/>
        <w:rPr>
          <w:rFonts w:ascii="Times New Roman" w:hAnsi="Times New Roman" w:cs="Times New Roman"/>
          <w:b/>
          <w:bCs/>
          <w:color w:val="4472C4" w:themeColor="accent1"/>
        </w:rPr>
      </w:pPr>
      <w:bookmarkStart w:id="29" w:name="_Toc203383154"/>
      <w:r w:rsidRPr="002373BE">
        <w:rPr>
          <w:rFonts w:ascii="Times New Roman" w:hAnsi="Times New Roman" w:cs="Times New Roman"/>
          <w:b/>
          <w:bCs/>
          <w:color w:val="4472C4" w:themeColor="accent1"/>
        </w:rPr>
        <w:t>4.3</w:t>
      </w:r>
      <w:r w:rsidR="00F57751" w:rsidRPr="002373BE">
        <w:rPr>
          <w:rFonts w:ascii="Times New Roman" w:hAnsi="Times New Roman" w:cs="Times New Roman"/>
          <w:b/>
          <w:bCs/>
          <w:color w:val="4472C4" w:themeColor="accent1"/>
        </w:rPr>
        <w:t xml:space="preserve"> Twitter Sentiment-Driven Investing on NASDAQ 100 Stocks</w:t>
      </w:r>
      <w:bookmarkEnd w:id="29"/>
    </w:p>
    <w:p w14:paraId="233A7B07" w14:textId="77777777" w:rsidR="00F57751" w:rsidRDefault="00F57751" w:rsidP="00197BCF">
      <w:pPr>
        <w:pStyle w:val="NormalWeb"/>
        <w:jc w:val="both"/>
      </w:pPr>
      <w:r>
        <w:rPr>
          <w:rStyle w:val="Strong"/>
        </w:rPr>
        <w:t>Objective:</w:t>
      </w:r>
      <w:r>
        <w:t xml:space="preserve"> Investigate the predictive power of Twitter sentiment for constructing outperforming equity portfolios.</w:t>
      </w:r>
    </w:p>
    <w:p w14:paraId="158E7E4F" w14:textId="77777777" w:rsidR="00F57751" w:rsidRDefault="00F57751" w:rsidP="00D33834">
      <w:pPr>
        <w:pStyle w:val="NormalWeb"/>
        <w:numPr>
          <w:ilvl w:val="0"/>
          <w:numId w:val="17"/>
        </w:numPr>
        <w:jc w:val="both"/>
      </w:pPr>
      <w:r>
        <w:rPr>
          <w:rStyle w:val="Strong"/>
        </w:rPr>
        <w:t>Data Source:</w:t>
      </w:r>
      <w:r>
        <w:t xml:space="preserve"> Pre-collected sentiment dataset of tweets referencing </w:t>
      </w:r>
      <w:r>
        <w:rPr>
          <w:rStyle w:val="Strong"/>
        </w:rPr>
        <w:t>NASDAQ 100</w:t>
      </w:r>
      <w:r>
        <w:t xml:space="preserve"> constituents, including engagement metrics (likes, replies, retweets).</w:t>
      </w:r>
    </w:p>
    <w:p w14:paraId="3877CA7F" w14:textId="025C034F" w:rsidR="00F57751" w:rsidRDefault="006332B9" w:rsidP="00D33834">
      <w:pPr>
        <w:pStyle w:val="NormalWeb"/>
        <w:numPr>
          <w:ilvl w:val="0"/>
          <w:numId w:val="17"/>
        </w:numPr>
        <w:jc w:val="both"/>
      </w:pPr>
      <w:r>
        <w:rPr>
          <w:rStyle w:val="Strong"/>
        </w:rPr>
        <w:t>Pre-processing</w:t>
      </w:r>
      <w:r w:rsidR="00F57751">
        <w:rPr>
          <w:rStyle w:val="Strong"/>
        </w:rPr>
        <w:t>:</w:t>
      </w:r>
    </w:p>
    <w:p w14:paraId="66A0380F" w14:textId="77777777" w:rsidR="00F57751" w:rsidRDefault="00F57751" w:rsidP="00D33834">
      <w:pPr>
        <w:pStyle w:val="NormalWeb"/>
        <w:numPr>
          <w:ilvl w:val="1"/>
          <w:numId w:val="17"/>
        </w:numPr>
        <w:jc w:val="both"/>
      </w:pPr>
      <w:r>
        <w:t>Filtering based on meaningful engagement ratios (e.g., comment-to-like) to reduce noise.</w:t>
      </w:r>
    </w:p>
    <w:p w14:paraId="2B93940E" w14:textId="77777777" w:rsidR="00F57751" w:rsidRDefault="00F57751" w:rsidP="00D33834">
      <w:pPr>
        <w:pStyle w:val="NormalWeb"/>
        <w:numPr>
          <w:ilvl w:val="0"/>
          <w:numId w:val="17"/>
        </w:numPr>
        <w:jc w:val="both"/>
      </w:pPr>
      <w:r>
        <w:rPr>
          <w:rStyle w:val="Strong"/>
        </w:rPr>
        <w:t>Portfolio Construction:</w:t>
      </w:r>
    </w:p>
    <w:p w14:paraId="57A3B98C" w14:textId="77777777" w:rsidR="00F57751" w:rsidRDefault="00F57751" w:rsidP="00D33834">
      <w:pPr>
        <w:pStyle w:val="NormalWeb"/>
        <w:numPr>
          <w:ilvl w:val="1"/>
          <w:numId w:val="17"/>
        </w:numPr>
        <w:jc w:val="both"/>
      </w:pPr>
      <w:r>
        <w:t>Monthly cross-sectional ranking of stocks based on average sentiment score.</w:t>
      </w:r>
    </w:p>
    <w:p w14:paraId="3F120F3E" w14:textId="77777777" w:rsidR="00F57751" w:rsidRDefault="00F57751" w:rsidP="00D33834">
      <w:pPr>
        <w:pStyle w:val="NormalWeb"/>
        <w:numPr>
          <w:ilvl w:val="1"/>
          <w:numId w:val="17"/>
        </w:numPr>
        <w:jc w:val="both"/>
      </w:pPr>
      <w:r>
        <w:t xml:space="preserve">Top-ranked stocks were used to build an </w:t>
      </w:r>
      <w:r>
        <w:rPr>
          <w:rStyle w:val="Strong"/>
        </w:rPr>
        <w:t>equal-weighted portfolio</w:t>
      </w:r>
      <w:r>
        <w:t>.</w:t>
      </w:r>
    </w:p>
    <w:p w14:paraId="32DFA021" w14:textId="77777777" w:rsidR="00F57751" w:rsidRDefault="00F57751" w:rsidP="00D33834">
      <w:pPr>
        <w:pStyle w:val="NormalWeb"/>
        <w:numPr>
          <w:ilvl w:val="0"/>
          <w:numId w:val="17"/>
        </w:numPr>
        <w:jc w:val="both"/>
      </w:pPr>
      <w:r>
        <w:rPr>
          <w:rStyle w:val="Strong"/>
        </w:rPr>
        <w:t>Evaluation:</w:t>
      </w:r>
    </w:p>
    <w:p w14:paraId="480EED53" w14:textId="77777777" w:rsidR="00F57751" w:rsidRDefault="00F57751" w:rsidP="00D33834">
      <w:pPr>
        <w:pStyle w:val="NormalWeb"/>
        <w:numPr>
          <w:ilvl w:val="1"/>
          <w:numId w:val="17"/>
        </w:numPr>
        <w:jc w:val="both"/>
      </w:pPr>
      <w:r>
        <w:t xml:space="preserve">Returns were benchmarked against the </w:t>
      </w:r>
      <w:r>
        <w:rPr>
          <w:rStyle w:val="Strong"/>
        </w:rPr>
        <w:t>NASDAQ 100 ETF (QQQ)</w:t>
      </w:r>
      <w:r>
        <w:t>.</w:t>
      </w:r>
    </w:p>
    <w:p w14:paraId="7FB37319" w14:textId="77777777" w:rsidR="00F57751" w:rsidRDefault="00F57751" w:rsidP="00D33834">
      <w:pPr>
        <w:pStyle w:val="NormalWeb"/>
        <w:numPr>
          <w:ilvl w:val="1"/>
          <w:numId w:val="17"/>
        </w:numPr>
        <w:jc w:val="both"/>
      </w:pPr>
      <w:r>
        <w:t>Metrics included cumulative return, volatility, and Sharpe Ratio.</w:t>
      </w:r>
    </w:p>
    <w:p w14:paraId="7867BADE" w14:textId="085FF4A3" w:rsidR="00F57751" w:rsidRDefault="00F57751" w:rsidP="00D33834">
      <w:pPr>
        <w:pStyle w:val="NormalWeb"/>
        <w:numPr>
          <w:ilvl w:val="0"/>
          <w:numId w:val="17"/>
        </w:numPr>
        <w:jc w:val="both"/>
      </w:pPr>
      <w:r>
        <w:rPr>
          <w:rStyle w:val="Strong"/>
        </w:rPr>
        <w:t>Outcome:</w:t>
      </w:r>
      <w:r>
        <w:t xml:space="preserve"> The strategy demonstrated that social media sentiment, when filtered and quantified correctly, can serve as a valuable signal for asset selection.</w:t>
      </w:r>
    </w:p>
    <w:p w14:paraId="3E78D607" w14:textId="0F2B5379" w:rsidR="00F57751" w:rsidRPr="002373BE" w:rsidRDefault="00F57751" w:rsidP="00F57751">
      <w:pPr>
        <w:pStyle w:val="Heading3"/>
        <w:rPr>
          <w:rFonts w:ascii="Times New Roman" w:hAnsi="Times New Roman" w:cs="Times New Roman"/>
          <w:b/>
          <w:bCs/>
          <w:color w:val="4472C4" w:themeColor="accent1"/>
        </w:rPr>
      </w:pPr>
      <w:bookmarkStart w:id="30" w:name="_Toc203383155"/>
      <w:r w:rsidRPr="002373BE">
        <w:rPr>
          <w:rFonts w:ascii="Times New Roman" w:hAnsi="Times New Roman" w:cs="Times New Roman"/>
          <w:b/>
          <w:bCs/>
          <w:color w:val="4472C4" w:themeColor="accent1"/>
        </w:rPr>
        <w:t>4</w:t>
      </w:r>
      <w:r w:rsidR="00C06E77" w:rsidRPr="002373BE">
        <w:rPr>
          <w:rFonts w:ascii="Times New Roman" w:hAnsi="Times New Roman" w:cs="Times New Roman"/>
          <w:b/>
          <w:bCs/>
          <w:color w:val="4472C4" w:themeColor="accent1"/>
        </w:rPr>
        <w:t>.4</w:t>
      </w:r>
      <w:r w:rsidRPr="002373BE">
        <w:rPr>
          <w:rFonts w:ascii="Times New Roman" w:hAnsi="Times New Roman" w:cs="Times New Roman"/>
          <w:b/>
          <w:bCs/>
          <w:color w:val="4472C4" w:themeColor="accent1"/>
        </w:rPr>
        <w:t xml:space="preserve"> Intraday Volatility-Based Strategy Using GARCH and Technical Indicators</w:t>
      </w:r>
      <w:bookmarkEnd w:id="30"/>
    </w:p>
    <w:p w14:paraId="3CB79C4A" w14:textId="77777777" w:rsidR="00F57751" w:rsidRDefault="00F57751" w:rsidP="00197BCF">
      <w:pPr>
        <w:pStyle w:val="NormalWeb"/>
        <w:jc w:val="both"/>
      </w:pPr>
      <w:r>
        <w:rPr>
          <w:rStyle w:val="Strong"/>
        </w:rPr>
        <w:t>Objective:</w:t>
      </w:r>
      <w:r>
        <w:t xml:space="preserve"> Develop a responsive intraday strategy by forecasting short-term volatility and aligning with technical patterns.</w:t>
      </w:r>
    </w:p>
    <w:p w14:paraId="6AF3A33D" w14:textId="77777777" w:rsidR="00F57751" w:rsidRDefault="00F57751" w:rsidP="00D33834">
      <w:pPr>
        <w:pStyle w:val="NormalWeb"/>
        <w:numPr>
          <w:ilvl w:val="0"/>
          <w:numId w:val="18"/>
        </w:numPr>
        <w:jc w:val="both"/>
      </w:pPr>
      <w:r>
        <w:rPr>
          <w:rStyle w:val="Strong"/>
        </w:rPr>
        <w:t>Data Source:</w:t>
      </w:r>
      <w:r>
        <w:t xml:space="preserve"> Simulated and real </w:t>
      </w:r>
      <w:r>
        <w:rPr>
          <w:rStyle w:val="Strong"/>
        </w:rPr>
        <w:t>minute-level intraday price data</w:t>
      </w:r>
      <w:r>
        <w:t xml:space="preserve"> combined with daily timeframes.</w:t>
      </w:r>
    </w:p>
    <w:p w14:paraId="1FCA4BA1" w14:textId="357668F2" w:rsidR="00F57751" w:rsidRDefault="00F11A4F" w:rsidP="00D33834">
      <w:pPr>
        <w:pStyle w:val="NormalWeb"/>
        <w:numPr>
          <w:ilvl w:val="0"/>
          <w:numId w:val="18"/>
        </w:numPr>
        <w:jc w:val="both"/>
      </w:pPr>
      <w:r>
        <w:rPr>
          <w:rStyle w:val="Strong"/>
        </w:rPr>
        <w:t>Modelling</w:t>
      </w:r>
      <w:r w:rsidR="00F57751">
        <w:rPr>
          <w:rStyle w:val="Strong"/>
        </w:rPr>
        <w:t xml:space="preserve"> Approach:</w:t>
      </w:r>
    </w:p>
    <w:p w14:paraId="2EC42BB1" w14:textId="7982699F" w:rsidR="00F57751" w:rsidRDefault="0042204B" w:rsidP="00D33834">
      <w:pPr>
        <w:pStyle w:val="NormalWeb"/>
        <w:numPr>
          <w:ilvl w:val="1"/>
          <w:numId w:val="18"/>
        </w:numPr>
        <w:jc w:val="both"/>
      </w:pPr>
      <w:r>
        <w:rPr>
          <w:rStyle w:val="Strong"/>
        </w:rPr>
        <w:t>GARCH (</w:t>
      </w:r>
      <w:r w:rsidR="00F57751">
        <w:rPr>
          <w:rStyle w:val="Strong"/>
        </w:rPr>
        <w:t>1,1)</w:t>
      </w:r>
      <w:r w:rsidR="00F57751">
        <w:t xml:space="preserve"> models were used to forecast one-day-ahead volatility from daily data using a rolling estimation window.</w:t>
      </w:r>
    </w:p>
    <w:p w14:paraId="36CCF4BA" w14:textId="77777777" w:rsidR="00F57751" w:rsidRDefault="00F57751" w:rsidP="00D33834">
      <w:pPr>
        <w:pStyle w:val="NormalWeb"/>
        <w:numPr>
          <w:ilvl w:val="1"/>
          <w:numId w:val="18"/>
        </w:numPr>
        <w:jc w:val="both"/>
      </w:pPr>
      <w:r>
        <w:t xml:space="preserve">Technical indicators such as </w:t>
      </w:r>
      <w:r>
        <w:rPr>
          <w:rStyle w:val="Strong"/>
        </w:rPr>
        <w:t>RSI, MACD, and Bollinger Bands</w:t>
      </w:r>
      <w:r>
        <w:t xml:space="preserve"> were computed on 5-minute intervals.</w:t>
      </w:r>
    </w:p>
    <w:p w14:paraId="6FD54BB9" w14:textId="77777777" w:rsidR="00F57751" w:rsidRDefault="00F57751" w:rsidP="00D33834">
      <w:pPr>
        <w:pStyle w:val="NormalWeb"/>
        <w:numPr>
          <w:ilvl w:val="1"/>
          <w:numId w:val="18"/>
        </w:numPr>
        <w:jc w:val="both"/>
      </w:pPr>
      <w:r>
        <w:t>A two-signal system was created:</w:t>
      </w:r>
    </w:p>
    <w:p w14:paraId="64C6F556" w14:textId="77777777" w:rsidR="00F57751" w:rsidRDefault="00F57751" w:rsidP="00D33834">
      <w:pPr>
        <w:pStyle w:val="NormalWeb"/>
        <w:numPr>
          <w:ilvl w:val="2"/>
          <w:numId w:val="18"/>
        </w:numPr>
        <w:jc w:val="both"/>
      </w:pPr>
      <w:r>
        <w:rPr>
          <w:rStyle w:val="Strong"/>
        </w:rPr>
        <w:t>Daily signal</w:t>
      </w:r>
      <w:r>
        <w:t>: Based on GARCH-predicted volatility premium.</w:t>
      </w:r>
    </w:p>
    <w:p w14:paraId="3FBECB45" w14:textId="77777777" w:rsidR="00F57751" w:rsidRDefault="00F57751" w:rsidP="00D33834">
      <w:pPr>
        <w:pStyle w:val="NormalWeb"/>
        <w:numPr>
          <w:ilvl w:val="2"/>
          <w:numId w:val="18"/>
        </w:numPr>
        <w:jc w:val="both"/>
      </w:pPr>
      <w:r>
        <w:rPr>
          <w:rStyle w:val="Strong"/>
        </w:rPr>
        <w:t>Intraday signal</w:t>
      </w:r>
      <w:r>
        <w:t>: Based on momentum reversal patterns.</w:t>
      </w:r>
    </w:p>
    <w:p w14:paraId="1588E68B" w14:textId="77777777" w:rsidR="00F57751" w:rsidRDefault="00F57751" w:rsidP="00D33834">
      <w:pPr>
        <w:pStyle w:val="NormalWeb"/>
        <w:numPr>
          <w:ilvl w:val="0"/>
          <w:numId w:val="18"/>
        </w:numPr>
        <w:jc w:val="both"/>
      </w:pPr>
      <w:r>
        <w:rPr>
          <w:rStyle w:val="Strong"/>
        </w:rPr>
        <w:t>Trade Execution:</w:t>
      </w:r>
    </w:p>
    <w:p w14:paraId="4001191F" w14:textId="77777777" w:rsidR="00F57751" w:rsidRDefault="00F57751" w:rsidP="00D33834">
      <w:pPr>
        <w:pStyle w:val="NormalWeb"/>
        <w:numPr>
          <w:ilvl w:val="1"/>
          <w:numId w:val="18"/>
        </w:numPr>
        <w:jc w:val="both"/>
      </w:pPr>
      <w:r>
        <w:t>Positions were entered when both signals aligned.</w:t>
      </w:r>
    </w:p>
    <w:p w14:paraId="052D7DB3" w14:textId="5DA411CF" w:rsidR="00F57751" w:rsidRDefault="00F57751" w:rsidP="00D33834">
      <w:pPr>
        <w:pStyle w:val="NormalWeb"/>
        <w:numPr>
          <w:ilvl w:val="1"/>
          <w:numId w:val="18"/>
        </w:numPr>
        <w:jc w:val="both"/>
      </w:pPr>
      <w:r>
        <w:t>All trades were exit by end-of-day to conform to intraday strategy constraints.</w:t>
      </w:r>
    </w:p>
    <w:p w14:paraId="3D3C01C9" w14:textId="77777777" w:rsidR="00F57751" w:rsidRDefault="00F57751" w:rsidP="00D33834">
      <w:pPr>
        <w:pStyle w:val="NormalWeb"/>
        <w:numPr>
          <w:ilvl w:val="0"/>
          <w:numId w:val="18"/>
        </w:numPr>
        <w:jc w:val="both"/>
      </w:pPr>
      <w:r>
        <w:rPr>
          <w:rStyle w:val="Strong"/>
        </w:rPr>
        <w:t>Evaluation:</w:t>
      </w:r>
    </w:p>
    <w:p w14:paraId="421D59FB" w14:textId="77777777" w:rsidR="00F57751" w:rsidRDefault="00F57751" w:rsidP="00D33834">
      <w:pPr>
        <w:pStyle w:val="NormalWeb"/>
        <w:numPr>
          <w:ilvl w:val="1"/>
          <w:numId w:val="18"/>
        </w:numPr>
        <w:jc w:val="both"/>
      </w:pPr>
      <w:r>
        <w:t>Intraday returns were aggregated across multiple trading windows.</w:t>
      </w:r>
    </w:p>
    <w:p w14:paraId="7B11C37A" w14:textId="77777777" w:rsidR="00F57751" w:rsidRDefault="00F57751" w:rsidP="00D33834">
      <w:pPr>
        <w:pStyle w:val="NormalWeb"/>
        <w:numPr>
          <w:ilvl w:val="1"/>
          <w:numId w:val="18"/>
        </w:numPr>
        <w:jc w:val="both"/>
      </w:pPr>
      <w:r>
        <w:t>Performance was measured by cumulative return, Sharpe Ratio, and intraday drawdowns.</w:t>
      </w:r>
    </w:p>
    <w:p w14:paraId="558D040C" w14:textId="199F67B2" w:rsidR="00F57751" w:rsidRDefault="00F57751" w:rsidP="00D33834">
      <w:pPr>
        <w:pStyle w:val="NormalWeb"/>
        <w:numPr>
          <w:ilvl w:val="0"/>
          <w:numId w:val="18"/>
        </w:numPr>
        <w:jc w:val="both"/>
      </w:pPr>
      <w:r>
        <w:rPr>
          <w:rStyle w:val="Strong"/>
        </w:rPr>
        <w:lastRenderedPageBreak/>
        <w:t>Outcome:</w:t>
      </w:r>
      <w:r>
        <w:t xml:space="preserve"> The strategy effectively captured short-term volatility surges and demonstrated consistent intraday profitability across test periods.</w:t>
      </w:r>
    </w:p>
    <w:p w14:paraId="1DE130AE" w14:textId="10178786" w:rsidR="00F57751" w:rsidRPr="00BE78F9" w:rsidRDefault="00E82094" w:rsidP="00F57751">
      <w:pPr>
        <w:pStyle w:val="Heading3"/>
        <w:rPr>
          <w:rFonts w:ascii="Times New Roman" w:hAnsi="Times New Roman" w:cs="Times New Roman"/>
          <w:b/>
          <w:bCs/>
          <w:color w:val="4472C4" w:themeColor="accent1"/>
        </w:rPr>
      </w:pPr>
      <w:bookmarkStart w:id="31" w:name="_Toc203383156"/>
      <w:r w:rsidRPr="00BE78F9">
        <w:rPr>
          <w:rFonts w:ascii="Times New Roman" w:hAnsi="Times New Roman" w:cs="Times New Roman"/>
          <w:b/>
          <w:bCs/>
          <w:color w:val="4472C4" w:themeColor="accent1"/>
        </w:rPr>
        <w:t xml:space="preserve">4.5 </w:t>
      </w:r>
      <w:r w:rsidR="00F57751" w:rsidRPr="00BE78F9">
        <w:rPr>
          <w:rFonts w:ascii="Times New Roman" w:hAnsi="Times New Roman" w:cs="Times New Roman"/>
          <w:b/>
          <w:bCs/>
          <w:color w:val="4472C4" w:themeColor="accent1"/>
        </w:rPr>
        <w:t>Integrated Tools and Workflow</w:t>
      </w:r>
      <w:bookmarkEnd w:id="31"/>
    </w:p>
    <w:p w14:paraId="63154166" w14:textId="77777777" w:rsidR="00F57751" w:rsidRDefault="00F57751" w:rsidP="00197BCF">
      <w:pPr>
        <w:pStyle w:val="NormalWeb"/>
        <w:jc w:val="both"/>
      </w:pPr>
      <w:r>
        <w:t xml:space="preserve">All modules followed a consistent </w:t>
      </w:r>
      <w:r>
        <w:rPr>
          <w:rStyle w:val="Strong"/>
        </w:rPr>
        <w:t>algorithmic trading workflow</w:t>
      </w:r>
      <w:r>
        <w:t>:</w:t>
      </w:r>
    </w:p>
    <w:p w14:paraId="417ADD1E" w14:textId="77777777" w:rsidR="00F57751" w:rsidRDefault="00F57751" w:rsidP="00D33834">
      <w:pPr>
        <w:pStyle w:val="NormalWeb"/>
        <w:numPr>
          <w:ilvl w:val="0"/>
          <w:numId w:val="19"/>
        </w:numPr>
        <w:jc w:val="both"/>
      </w:pPr>
      <w:r>
        <w:rPr>
          <w:rStyle w:val="Strong"/>
        </w:rPr>
        <w:t>Data Acquisition</w:t>
      </w:r>
      <w:r>
        <w:t xml:space="preserve"> – Automated via APIs like </w:t>
      </w:r>
      <w:r>
        <w:rPr>
          <w:rStyle w:val="HTMLCode"/>
        </w:rPr>
        <w:t>yfinance</w:t>
      </w:r>
      <w:r>
        <w:t xml:space="preserve"> and pre-cleaned sources.</w:t>
      </w:r>
    </w:p>
    <w:p w14:paraId="2181936E" w14:textId="1948193B" w:rsidR="00F57751" w:rsidRDefault="00604078" w:rsidP="00D33834">
      <w:pPr>
        <w:pStyle w:val="NormalWeb"/>
        <w:numPr>
          <w:ilvl w:val="0"/>
          <w:numId w:val="19"/>
        </w:numPr>
        <w:jc w:val="both"/>
      </w:pPr>
      <w:r>
        <w:rPr>
          <w:rStyle w:val="Strong"/>
        </w:rPr>
        <w:t>Pre-processing</w:t>
      </w:r>
      <w:r w:rsidR="00F57751">
        <w:t xml:space="preserve"> – Missing value imputation, outlier treatment, and scaling.</w:t>
      </w:r>
    </w:p>
    <w:p w14:paraId="03019A0A" w14:textId="77777777" w:rsidR="00F57751" w:rsidRDefault="00F57751" w:rsidP="00D33834">
      <w:pPr>
        <w:pStyle w:val="NormalWeb"/>
        <w:numPr>
          <w:ilvl w:val="0"/>
          <w:numId w:val="19"/>
        </w:numPr>
        <w:jc w:val="both"/>
      </w:pPr>
      <w:r>
        <w:rPr>
          <w:rStyle w:val="Strong"/>
        </w:rPr>
        <w:t>Feature Engineering</w:t>
      </w:r>
      <w:r>
        <w:t xml:space="preserve"> – Tailored to each strategy (e.g., volatility, sentiment, factor loadings).</w:t>
      </w:r>
    </w:p>
    <w:p w14:paraId="6F7F1226" w14:textId="77777777" w:rsidR="00F57751" w:rsidRDefault="00F57751" w:rsidP="00D33834">
      <w:pPr>
        <w:pStyle w:val="NormalWeb"/>
        <w:numPr>
          <w:ilvl w:val="0"/>
          <w:numId w:val="19"/>
        </w:numPr>
        <w:jc w:val="both"/>
      </w:pPr>
      <w:r>
        <w:rPr>
          <w:rStyle w:val="Strong"/>
        </w:rPr>
        <w:t>Model Training</w:t>
      </w:r>
      <w:r>
        <w:t xml:space="preserve"> – Depending on the strategy: supervised deep learning, unsupervised clustering, statistical forecasting.</w:t>
      </w:r>
    </w:p>
    <w:p w14:paraId="78E83590" w14:textId="77777777" w:rsidR="00F57751" w:rsidRDefault="00F57751" w:rsidP="00D33834">
      <w:pPr>
        <w:pStyle w:val="NormalWeb"/>
        <w:numPr>
          <w:ilvl w:val="0"/>
          <w:numId w:val="19"/>
        </w:numPr>
        <w:jc w:val="both"/>
      </w:pPr>
      <w:r>
        <w:rPr>
          <w:rStyle w:val="Strong"/>
        </w:rPr>
        <w:t>Backtesting</w:t>
      </w:r>
      <w:r>
        <w:t xml:space="preserve"> – Monthly or intraday rebalancing with performance logging.</w:t>
      </w:r>
    </w:p>
    <w:p w14:paraId="7FC20A37" w14:textId="3C4B807F" w:rsidR="00F57751" w:rsidRDefault="00F57751" w:rsidP="00D33834">
      <w:pPr>
        <w:pStyle w:val="NormalWeb"/>
        <w:numPr>
          <w:ilvl w:val="0"/>
          <w:numId w:val="19"/>
        </w:numPr>
        <w:jc w:val="both"/>
      </w:pPr>
      <w:r>
        <w:rPr>
          <w:rStyle w:val="Strong"/>
        </w:rPr>
        <w:t>Benchmarking &amp; Evaluation</w:t>
      </w:r>
      <w:r>
        <w:t xml:space="preserve"> – Against S&amp;P 500, QQQ, or baseline models using risk-adjusted metrics.</w:t>
      </w:r>
    </w:p>
    <w:p w14:paraId="2C65A3D8" w14:textId="0DDA882F" w:rsidR="0025615E" w:rsidRDefault="00F57751" w:rsidP="00B86E4B">
      <w:pPr>
        <w:pStyle w:val="NormalWeb"/>
        <w:jc w:val="both"/>
      </w:pPr>
      <w:r>
        <w:t>This methodology not only demonstrates the application of cutting-edge AI techniques in finance but also highlights the importance of domain-specific customization, rigorous validation, and multi-strategy design to build robust, real-world trading models.</w:t>
      </w:r>
    </w:p>
    <w:p w14:paraId="13A73B88" w14:textId="11A39CB0" w:rsidR="00944C8A" w:rsidRDefault="00944C8A" w:rsidP="00F57751">
      <w:pPr>
        <w:pStyle w:val="NormalWeb"/>
      </w:pPr>
    </w:p>
    <w:p w14:paraId="4CBEBBF7" w14:textId="4C3DDD21" w:rsidR="00944C8A" w:rsidRDefault="00944C8A" w:rsidP="00F57751">
      <w:pPr>
        <w:pStyle w:val="NormalWeb"/>
      </w:pPr>
    </w:p>
    <w:p w14:paraId="7C591220" w14:textId="00195F59" w:rsidR="00944C8A" w:rsidRDefault="00944C8A" w:rsidP="00F57751">
      <w:pPr>
        <w:pStyle w:val="NormalWeb"/>
      </w:pPr>
    </w:p>
    <w:p w14:paraId="686B8769" w14:textId="0036BC30" w:rsidR="00944C8A" w:rsidRDefault="00944C8A" w:rsidP="00F57751">
      <w:pPr>
        <w:pStyle w:val="NormalWeb"/>
      </w:pPr>
    </w:p>
    <w:p w14:paraId="4EDE33E9" w14:textId="3D7A4D82" w:rsidR="00944C8A" w:rsidRDefault="00944C8A" w:rsidP="00F57751">
      <w:pPr>
        <w:pStyle w:val="NormalWeb"/>
      </w:pPr>
    </w:p>
    <w:p w14:paraId="17FC509E" w14:textId="45AD6F73" w:rsidR="00944C8A" w:rsidRDefault="00944C8A" w:rsidP="00F57751">
      <w:pPr>
        <w:pStyle w:val="NormalWeb"/>
      </w:pPr>
    </w:p>
    <w:p w14:paraId="29997581" w14:textId="7F3DB0D3" w:rsidR="00944C8A" w:rsidRDefault="00944C8A" w:rsidP="00F57751">
      <w:pPr>
        <w:pStyle w:val="NormalWeb"/>
      </w:pPr>
    </w:p>
    <w:p w14:paraId="7CB57C1F" w14:textId="596799A3" w:rsidR="00944C8A" w:rsidRDefault="00944C8A" w:rsidP="00F57751">
      <w:pPr>
        <w:pStyle w:val="NormalWeb"/>
      </w:pPr>
    </w:p>
    <w:p w14:paraId="767DDD1A" w14:textId="559814F2" w:rsidR="00944C8A" w:rsidRDefault="00944C8A" w:rsidP="00F57751">
      <w:pPr>
        <w:pStyle w:val="NormalWeb"/>
      </w:pPr>
    </w:p>
    <w:p w14:paraId="46687456" w14:textId="3043DAB7" w:rsidR="00944C8A" w:rsidRDefault="00944C8A" w:rsidP="00F57751">
      <w:pPr>
        <w:pStyle w:val="NormalWeb"/>
      </w:pPr>
    </w:p>
    <w:p w14:paraId="362A5F4B" w14:textId="12969EA9" w:rsidR="00944C8A" w:rsidRDefault="00944C8A" w:rsidP="00F57751">
      <w:pPr>
        <w:pStyle w:val="NormalWeb"/>
      </w:pPr>
    </w:p>
    <w:p w14:paraId="375167C7" w14:textId="4907017A" w:rsidR="00944C8A" w:rsidRDefault="00944C8A" w:rsidP="00F57751">
      <w:pPr>
        <w:pStyle w:val="NormalWeb"/>
      </w:pPr>
    </w:p>
    <w:p w14:paraId="2CD08A66" w14:textId="575A462B" w:rsidR="00944C8A" w:rsidRDefault="00944C8A" w:rsidP="00F57751">
      <w:pPr>
        <w:pStyle w:val="NormalWeb"/>
      </w:pPr>
    </w:p>
    <w:p w14:paraId="3D42B4AA" w14:textId="4319BDD1" w:rsidR="00944C8A" w:rsidRDefault="00944C8A" w:rsidP="00F57751">
      <w:pPr>
        <w:pStyle w:val="NormalWeb"/>
      </w:pPr>
    </w:p>
    <w:p w14:paraId="4D93CF85" w14:textId="3A8CFDEE" w:rsidR="00944C8A" w:rsidRDefault="00944C8A" w:rsidP="00F57751">
      <w:pPr>
        <w:pStyle w:val="NormalWeb"/>
      </w:pPr>
    </w:p>
    <w:p w14:paraId="53027A9A" w14:textId="77777777" w:rsidR="004838DC" w:rsidRDefault="004838DC" w:rsidP="00BB543C">
      <w:pPr>
        <w:pStyle w:val="Heading1"/>
        <w:ind w:left="0" w:firstLine="0"/>
        <w:rPr>
          <w:color w:val="4472C4" w:themeColor="accent1"/>
          <w:sz w:val="28"/>
          <w:szCs w:val="28"/>
        </w:rPr>
      </w:pPr>
    </w:p>
    <w:p w14:paraId="52A8C237" w14:textId="77777777" w:rsidR="00D70694" w:rsidRDefault="00D70694" w:rsidP="00BB543C">
      <w:pPr>
        <w:pStyle w:val="Heading1"/>
        <w:ind w:left="0" w:firstLine="0"/>
        <w:rPr>
          <w:color w:val="4472C4" w:themeColor="accent1"/>
          <w:sz w:val="28"/>
          <w:szCs w:val="28"/>
        </w:rPr>
      </w:pPr>
    </w:p>
    <w:p w14:paraId="0C090F8C" w14:textId="1F13B8E4" w:rsidR="00BB543C" w:rsidRPr="009E771C" w:rsidRDefault="00E82094" w:rsidP="00BB543C">
      <w:pPr>
        <w:pStyle w:val="Heading1"/>
        <w:ind w:left="0" w:firstLine="0"/>
        <w:rPr>
          <w:color w:val="4472C4" w:themeColor="accent1"/>
          <w:sz w:val="28"/>
          <w:szCs w:val="28"/>
        </w:rPr>
      </w:pPr>
      <w:bookmarkStart w:id="32" w:name="_Toc203383157"/>
      <w:r w:rsidRPr="009E771C">
        <w:rPr>
          <w:color w:val="4472C4" w:themeColor="accent1"/>
          <w:sz w:val="28"/>
          <w:szCs w:val="28"/>
        </w:rPr>
        <w:lastRenderedPageBreak/>
        <w:t>5</w:t>
      </w:r>
      <w:r w:rsidR="002D7C1A">
        <w:rPr>
          <w:color w:val="4472C4" w:themeColor="accent1"/>
          <w:sz w:val="28"/>
          <w:szCs w:val="28"/>
        </w:rPr>
        <w:t>.</w:t>
      </w:r>
      <w:r w:rsidR="00BB543C" w:rsidRPr="009E771C">
        <w:rPr>
          <w:color w:val="4472C4" w:themeColor="accent1"/>
          <w:sz w:val="28"/>
          <w:szCs w:val="28"/>
        </w:rPr>
        <w:t xml:space="preserve"> </w:t>
      </w:r>
      <w:r w:rsidR="003736B8" w:rsidRPr="009E771C">
        <w:rPr>
          <w:color w:val="4472C4" w:themeColor="accent1"/>
          <w:sz w:val="28"/>
          <w:szCs w:val="28"/>
        </w:rPr>
        <w:t>PROJECT PLANNING AND MANAGEMENT</w:t>
      </w:r>
      <w:bookmarkEnd w:id="32"/>
    </w:p>
    <w:p w14:paraId="7D653E72" w14:textId="691338BC" w:rsidR="00BB543C" w:rsidRDefault="00BB543C" w:rsidP="00DF0898">
      <w:pPr>
        <w:pStyle w:val="NormalWeb"/>
        <w:jc w:val="both"/>
      </w:pPr>
      <w:r>
        <w:t>This section outlines the project timeline, key milestones, allocated resources, and deviations encountered throughout the research. A structured and phased approach was adopted using a modular breakdown of the four trading strategy components, with an emphasis on iterative development, testing, and validation.</w:t>
      </w:r>
    </w:p>
    <w:p w14:paraId="301985F7" w14:textId="133B1925" w:rsidR="00BB543C" w:rsidRPr="00104D5B" w:rsidRDefault="005E10F7" w:rsidP="00BB543C">
      <w:pPr>
        <w:pStyle w:val="Heading3"/>
        <w:rPr>
          <w:rFonts w:ascii="Times New Roman" w:hAnsi="Times New Roman" w:cs="Times New Roman"/>
          <w:b/>
          <w:bCs/>
          <w:color w:val="4472C4" w:themeColor="accent1"/>
        </w:rPr>
      </w:pPr>
      <w:bookmarkStart w:id="33" w:name="_Toc203383158"/>
      <w:r w:rsidRPr="00104D5B">
        <w:rPr>
          <w:rFonts w:ascii="Times New Roman" w:hAnsi="Times New Roman" w:cs="Times New Roman"/>
          <w:b/>
          <w:bCs/>
          <w:color w:val="4472C4" w:themeColor="accent1"/>
        </w:rPr>
        <w:t xml:space="preserve">5.1 </w:t>
      </w:r>
      <w:r w:rsidR="00BB543C" w:rsidRPr="00104D5B">
        <w:rPr>
          <w:rFonts w:ascii="Times New Roman" w:hAnsi="Times New Roman" w:cs="Times New Roman"/>
          <w:b/>
          <w:bCs/>
          <w:color w:val="4472C4" w:themeColor="accent1"/>
        </w:rPr>
        <w:t>Project Planning Approach</w:t>
      </w:r>
      <w:bookmarkEnd w:id="33"/>
    </w:p>
    <w:p w14:paraId="5E351398" w14:textId="77777777" w:rsidR="00BB543C" w:rsidRDefault="00BB543C" w:rsidP="00D33834">
      <w:pPr>
        <w:pStyle w:val="NormalWeb"/>
        <w:numPr>
          <w:ilvl w:val="0"/>
          <w:numId w:val="20"/>
        </w:numPr>
        <w:jc w:val="both"/>
      </w:pPr>
      <w:r>
        <w:rPr>
          <w:rStyle w:val="Strong"/>
        </w:rPr>
        <w:t>Initial Planning:</w:t>
      </w:r>
      <w:r>
        <w:t xml:space="preserve"> A comprehensive timeline was developed at the outset, using project management techniques such as Work Breakdown Structure (WBS) and milestone setting.</w:t>
      </w:r>
    </w:p>
    <w:p w14:paraId="353D9745" w14:textId="7FC5FC2A" w:rsidR="00BB543C" w:rsidRDefault="00BB543C" w:rsidP="00D33834">
      <w:pPr>
        <w:pStyle w:val="NormalWeb"/>
        <w:numPr>
          <w:ilvl w:val="0"/>
          <w:numId w:val="20"/>
        </w:numPr>
        <w:jc w:val="both"/>
      </w:pPr>
      <w:r>
        <w:rPr>
          <w:rStyle w:val="Strong"/>
        </w:rPr>
        <w:t>Tools Used:</w:t>
      </w:r>
      <w:r>
        <w:t xml:space="preserve"> Google Sheets, and GanttProject were used to monitor deadlines and interdependencies.</w:t>
      </w:r>
    </w:p>
    <w:p w14:paraId="16E0FEDF" w14:textId="354587AA" w:rsidR="00BB543C" w:rsidRDefault="00BB543C" w:rsidP="00D33834">
      <w:pPr>
        <w:pStyle w:val="NormalWeb"/>
        <w:numPr>
          <w:ilvl w:val="0"/>
          <w:numId w:val="20"/>
        </w:numPr>
        <w:jc w:val="both"/>
      </w:pPr>
      <w:r>
        <w:rPr>
          <w:rStyle w:val="Strong"/>
        </w:rPr>
        <w:t>Resources:</w:t>
      </w:r>
      <w:r>
        <w:t xml:space="preserve"> The primary resource was Python programming with associated libraries (</w:t>
      </w:r>
      <w:r>
        <w:rPr>
          <w:rStyle w:val="HTMLCode"/>
        </w:rPr>
        <w:t>TensorFlow</w:t>
      </w:r>
      <w:r>
        <w:t xml:space="preserve">, </w:t>
      </w:r>
      <w:r>
        <w:rPr>
          <w:rStyle w:val="HTMLCode"/>
        </w:rPr>
        <w:t>Keras</w:t>
      </w:r>
      <w:r>
        <w:t xml:space="preserve">, </w:t>
      </w:r>
      <w:r>
        <w:rPr>
          <w:rStyle w:val="HTMLCode"/>
        </w:rPr>
        <w:t>scikit-learn</w:t>
      </w:r>
      <w:r>
        <w:t xml:space="preserve">, </w:t>
      </w:r>
      <w:r>
        <w:rPr>
          <w:rStyle w:val="HTMLCode"/>
        </w:rPr>
        <w:t>statsmodels</w:t>
      </w:r>
      <w:r>
        <w:t xml:space="preserve">, </w:t>
      </w:r>
      <w:r>
        <w:rPr>
          <w:rStyle w:val="HTMLCode"/>
        </w:rPr>
        <w:t>pypfopt</w:t>
      </w:r>
      <w:r>
        <w:t>, etc.), as well as computing access via Jupyter Notebooks and Google Colab.</w:t>
      </w:r>
    </w:p>
    <w:p w14:paraId="509E6B75" w14:textId="77777777" w:rsidR="00BB543C" w:rsidRDefault="00BB543C" w:rsidP="00D33834">
      <w:pPr>
        <w:pStyle w:val="NormalWeb"/>
        <w:numPr>
          <w:ilvl w:val="0"/>
          <w:numId w:val="20"/>
        </w:numPr>
        <w:jc w:val="both"/>
      </w:pPr>
      <w:r>
        <w:rPr>
          <w:rStyle w:val="Strong"/>
        </w:rPr>
        <w:t>Phases:</w:t>
      </w:r>
      <w:r>
        <w:t xml:space="preserve"> The work was broken into 5 phases: Literature Review, Data Collection &amp; Preprocessing, Model Development, Backtesting &amp; Evaluation, and Dissertation Writing.</w:t>
      </w:r>
    </w:p>
    <w:p w14:paraId="0C3933DB" w14:textId="6AD574CB" w:rsidR="00BB543C" w:rsidRPr="00104D5B" w:rsidRDefault="005E10F7" w:rsidP="00982EF0">
      <w:pPr>
        <w:pStyle w:val="Heading3"/>
        <w:rPr>
          <w:rFonts w:ascii="Times New Roman" w:hAnsi="Times New Roman" w:cs="Times New Roman"/>
          <w:b/>
          <w:bCs/>
          <w:color w:val="4472C4" w:themeColor="accent1"/>
        </w:rPr>
      </w:pPr>
      <w:bookmarkStart w:id="34" w:name="_Toc203383159"/>
      <w:r w:rsidRPr="00104D5B">
        <w:rPr>
          <w:rFonts w:ascii="Times New Roman" w:hAnsi="Times New Roman" w:cs="Times New Roman"/>
          <w:b/>
          <w:bCs/>
          <w:color w:val="4472C4" w:themeColor="accent1"/>
        </w:rPr>
        <w:t xml:space="preserve">5.2 </w:t>
      </w:r>
      <w:r w:rsidR="00BB543C" w:rsidRPr="00104D5B">
        <w:rPr>
          <w:rFonts w:ascii="Times New Roman" w:hAnsi="Times New Roman" w:cs="Times New Roman"/>
          <w:b/>
          <w:bCs/>
          <w:color w:val="4472C4" w:themeColor="accent1"/>
        </w:rPr>
        <w:t>Timeline and Milestones</w:t>
      </w:r>
      <w:bookmarkEnd w:id="34"/>
    </w:p>
    <w:p w14:paraId="3C8BD15B" w14:textId="046130BA" w:rsidR="00BB543C" w:rsidRPr="00F57751" w:rsidRDefault="001D22CD" w:rsidP="00BB543C">
      <w:pPr>
        <w:pStyle w:val="NormalWeb"/>
      </w:pPr>
      <w:r w:rsidRPr="001D22CD">
        <w:rPr>
          <w:noProof/>
        </w:rPr>
        <w:drawing>
          <wp:inline distT="0" distB="0" distL="0" distR="0" wp14:anchorId="1F970CF0" wp14:editId="1BADFE39">
            <wp:extent cx="6120130" cy="3326130"/>
            <wp:effectExtent l="0" t="0" r="0" b="7620"/>
            <wp:docPr id="22" name="Content Placeholder 3">
              <a:extLst xmlns:a="http://schemas.openxmlformats.org/drawingml/2006/main">
                <a:ext uri="{FF2B5EF4-FFF2-40B4-BE49-F238E27FC236}">
                  <a16:creationId xmlns:a16="http://schemas.microsoft.com/office/drawing/2014/main" id="{4B69CC2B-06BA-46C5-8C25-1E07100DA37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4B69CC2B-06BA-46C5-8C25-1E07100DA378}"/>
                        </a:ext>
                      </a:extLst>
                    </pic:cNvPr>
                    <pic:cNvPicPr>
                      <a:picLocks noGrp="1" noChangeAspect="1"/>
                    </pic:cNvPicPr>
                  </pic:nvPicPr>
                  <pic:blipFill>
                    <a:blip r:embed="rId10"/>
                    <a:stretch>
                      <a:fillRect/>
                    </a:stretch>
                  </pic:blipFill>
                  <pic:spPr bwMode="auto">
                    <a:xfrm>
                      <a:off x="0" y="0"/>
                      <a:ext cx="6120130" cy="3326130"/>
                    </a:xfrm>
                    <a:prstGeom prst="rect">
                      <a:avLst/>
                    </a:prstGeom>
                    <a:noFill/>
                    <a:ln>
                      <a:noFill/>
                    </a:ln>
                    <a:effectLst/>
                  </pic:spPr>
                </pic:pic>
              </a:graphicData>
            </a:graphic>
          </wp:inline>
        </w:drawing>
      </w:r>
    </w:p>
    <w:p w14:paraId="71A9C097" w14:textId="16B08040" w:rsidR="00247934" w:rsidRDefault="00247934" w:rsidP="000A34D6">
      <w:pPr>
        <w:pStyle w:val="Heading1"/>
        <w:ind w:left="0" w:firstLine="0"/>
        <w:rPr>
          <w:b w:val="0"/>
          <w:bCs w:val="0"/>
        </w:rPr>
      </w:pPr>
    </w:p>
    <w:p w14:paraId="0C34D837" w14:textId="570D527E" w:rsidR="001A0163" w:rsidRDefault="00F20150" w:rsidP="000A34D6">
      <w:pPr>
        <w:pStyle w:val="Heading1"/>
        <w:ind w:left="0" w:firstLine="0"/>
        <w:rPr>
          <w:b w:val="0"/>
          <w:bCs w:val="0"/>
        </w:rPr>
      </w:pPr>
      <w:bookmarkStart w:id="35" w:name="_Toc203383160"/>
      <w:r w:rsidRPr="00764A69">
        <w:rPr>
          <w:b w:val="0"/>
          <w:bCs w:val="0"/>
        </w:rPr>
        <w:t>Figure</w:t>
      </w:r>
      <w:r w:rsidR="00AA2D3E">
        <w:rPr>
          <w:b w:val="0"/>
          <w:bCs w:val="0"/>
        </w:rPr>
        <w:t xml:space="preserve"> 5.2</w:t>
      </w:r>
      <w:r>
        <w:rPr>
          <w:b w:val="0"/>
          <w:bCs w:val="0"/>
        </w:rPr>
        <w:t xml:space="preserve">. </w:t>
      </w:r>
      <w:r w:rsidRPr="00F20150">
        <w:rPr>
          <w:b w:val="0"/>
          <w:bCs w:val="0"/>
        </w:rPr>
        <w:t>Gantt chart summarizing the scheduled and actual progression of the project</w:t>
      </w:r>
      <w:bookmarkEnd w:id="35"/>
    </w:p>
    <w:p w14:paraId="513B7F3B" w14:textId="728CE5BA" w:rsidR="001A0163" w:rsidRDefault="001A0163" w:rsidP="000A34D6">
      <w:pPr>
        <w:pStyle w:val="Heading1"/>
        <w:ind w:left="0" w:firstLine="0"/>
        <w:rPr>
          <w:b w:val="0"/>
          <w:bCs w:val="0"/>
        </w:rPr>
      </w:pPr>
    </w:p>
    <w:p w14:paraId="225614F9" w14:textId="5B6F466F" w:rsidR="001A0163" w:rsidRDefault="001A0163" w:rsidP="000A34D6">
      <w:pPr>
        <w:pStyle w:val="Heading1"/>
        <w:ind w:left="0" w:firstLine="0"/>
        <w:rPr>
          <w:b w:val="0"/>
          <w:bCs w:val="0"/>
        </w:rPr>
      </w:pPr>
    </w:p>
    <w:p w14:paraId="56EDF015" w14:textId="012034B8" w:rsidR="001A0163" w:rsidRDefault="001A0163" w:rsidP="000A34D6">
      <w:pPr>
        <w:pStyle w:val="Heading1"/>
        <w:ind w:left="0" w:firstLine="0"/>
        <w:rPr>
          <w:b w:val="0"/>
          <w:bCs w:val="0"/>
        </w:rPr>
      </w:pPr>
    </w:p>
    <w:p w14:paraId="4B931736" w14:textId="71DD662C" w:rsidR="001A0163" w:rsidRDefault="001A0163" w:rsidP="000A34D6">
      <w:pPr>
        <w:pStyle w:val="Heading1"/>
        <w:ind w:left="0" w:firstLine="0"/>
        <w:rPr>
          <w:b w:val="0"/>
          <w:bCs w:val="0"/>
        </w:rPr>
      </w:pPr>
    </w:p>
    <w:p w14:paraId="55A5AA28" w14:textId="4F7DAA41" w:rsidR="003618DC" w:rsidRDefault="003618DC" w:rsidP="000A34D6">
      <w:pPr>
        <w:pStyle w:val="Heading1"/>
        <w:ind w:left="0" w:firstLine="0"/>
        <w:rPr>
          <w:b w:val="0"/>
          <w:bCs w:val="0"/>
        </w:rPr>
      </w:pPr>
    </w:p>
    <w:p w14:paraId="22F964C5" w14:textId="77777777" w:rsidR="003618DC" w:rsidRDefault="003618DC" w:rsidP="000A34D6">
      <w:pPr>
        <w:pStyle w:val="Heading1"/>
        <w:ind w:left="0" w:firstLine="0"/>
        <w:rPr>
          <w:b w:val="0"/>
          <w:bCs w:val="0"/>
        </w:rPr>
      </w:pPr>
    </w:p>
    <w:p w14:paraId="27A9E29A" w14:textId="245FE48F" w:rsidR="001A0163" w:rsidRDefault="001A0163" w:rsidP="000A34D6">
      <w:pPr>
        <w:pStyle w:val="Heading1"/>
        <w:ind w:left="0" w:firstLine="0"/>
        <w:rPr>
          <w:b w:val="0"/>
          <w:bCs w:val="0"/>
        </w:rPr>
      </w:pPr>
    </w:p>
    <w:p w14:paraId="0DD01666" w14:textId="02F7EF5F" w:rsidR="00F77F2D" w:rsidRDefault="00F77F2D" w:rsidP="000A34D6">
      <w:pPr>
        <w:pStyle w:val="Heading1"/>
        <w:ind w:left="0" w:firstLine="0"/>
        <w:rPr>
          <w:b w:val="0"/>
          <w:bCs w:val="0"/>
        </w:rPr>
      </w:pPr>
    </w:p>
    <w:p w14:paraId="7CA6B858" w14:textId="342B53ED" w:rsidR="00F77F2D" w:rsidRDefault="00F77F2D" w:rsidP="000A34D6">
      <w:pPr>
        <w:pStyle w:val="Heading1"/>
        <w:ind w:left="0" w:firstLine="0"/>
        <w:rPr>
          <w:b w:val="0"/>
          <w:bCs w:val="0"/>
        </w:rPr>
      </w:pPr>
    </w:p>
    <w:p w14:paraId="4D4901C3" w14:textId="12553F55" w:rsidR="007069FE" w:rsidRDefault="00D91033" w:rsidP="000A34D6">
      <w:pPr>
        <w:pStyle w:val="Heading1"/>
        <w:ind w:left="0" w:firstLine="0"/>
        <w:rPr>
          <w:color w:val="4472C4" w:themeColor="accent1"/>
          <w:sz w:val="28"/>
          <w:szCs w:val="28"/>
        </w:rPr>
      </w:pPr>
      <w:bookmarkStart w:id="36" w:name="_Toc203383161"/>
      <w:r w:rsidRPr="002A34F1">
        <w:rPr>
          <w:color w:val="4472C4" w:themeColor="accent1"/>
          <w:sz w:val="28"/>
          <w:szCs w:val="28"/>
        </w:rPr>
        <w:lastRenderedPageBreak/>
        <w:t>6</w:t>
      </w:r>
      <w:r w:rsidR="009E144A">
        <w:rPr>
          <w:color w:val="4472C4" w:themeColor="accent1"/>
          <w:sz w:val="28"/>
          <w:szCs w:val="28"/>
        </w:rPr>
        <w:t>.</w:t>
      </w:r>
      <w:r w:rsidRPr="004F7A89">
        <w:rPr>
          <w:color w:val="4472C4" w:themeColor="accent1"/>
          <w:sz w:val="28"/>
          <w:szCs w:val="28"/>
        </w:rPr>
        <w:t xml:space="preserve"> </w:t>
      </w:r>
      <w:r w:rsidR="00A32F9D">
        <w:rPr>
          <w:color w:val="4472C4" w:themeColor="accent1"/>
          <w:sz w:val="28"/>
          <w:szCs w:val="28"/>
        </w:rPr>
        <w:t>RESULTS</w:t>
      </w:r>
      <w:r w:rsidRPr="004F7A89">
        <w:rPr>
          <w:color w:val="4472C4" w:themeColor="accent1"/>
          <w:sz w:val="28"/>
          <w:szCs w:val="28"/>
        </w:rPr>
        <w:t xml:space="preserve"> AND DISCUSSION</w:t>
      </w:r>
      <w:bookmarkEnd w:id="36"/>
    </w:p>
    <w:p w14:paraId="1333A6BD" w14:textId="3F906BD0" w:rsidR="00D91033" w:rsidRDefault="00D91033" w:rsidP="000A34D6">
      <w:pPr>
        <w:pStyle w:val="Heading1"/>
        <w:ind w:left="0" w:firstLine="0"/>
        <w:rPr>
          <w:color w:val="4472C4" w:themeColor="accent1"/>
          <w:sz w:val="28"/>
          <w:szCs w:val="28"/>
        </w:rPr>
      </w:pPr>
    </w:p>
    <w:p w14:paraId="2284EB86" w14:textId="710E4119" w:rsidR="00D91033" w:rsidRDefault="00C74FF4" w:rsidP="001A0163">
      <w:pPr>
        <w:pStyle w:val="Heading1"/>
        <w:ind w:left="0" w:firstLine="0"/>
        <w:jc w:val="both"/>
        <w:rPr>
          <w:b w:val="0"/>
          <w:bCs w:val="0"/>
          <w:lang w:val="en-SG" w:eastAsia="en-SG" w:bidi="ar-SA"/>
        </w:rPr>
      </w:pPr>
      <w:bookmarkStart w:id="37" w:name="_Toc203383162"/>
      <w:r w:rsidRPr="00C74FF4">
        <w:rPr>
          <w:b w:val="0"/>
          <w:bCs w:val="0"/>
          <w:lang w:val="en-SG" w:eastAsia="en-SG" w:bidi="ar-SA"/>
        </w:rPr>
        <w:t xml:space="preserve">This section presents and </w:t>
      </w:r>
      <w:r w:rsidR="008D3242" w:rsidRPr="00C74FF4">
        <w:rPr>
          <w:b w:val="0"/>
          <w:bCs w:val="0"/>
          <w:lang w:val="en-SG" w:eastAsia="en-SG" w:bidi="ar-SA"/>
        </w:rPr>
        <w:t>analyses</w:t>
      </w:r>
      <w:r w:rsidRPr="00C74FF4">
        <w:rPr>
          <w:b w:val="0"/>
          <w:bCs w:val="0"/>
          <w:lang w:val="en-SG" w:eastAsia="en-SG" w:bidi="ar-SA"/>
        </w:rPr>
        <w:t xml:space="preserve"> the empirical outcomes of the machine learning-based predictive models and algorithmic trading strategies developed throughout this dissertation. The models were tested across multiple financial datasets and evaluated using key performance indicators such as error metrics, risk-adjusted returns, and benchmark comparisons. The results underscore the viability of integrating ML and big data tools for stock price forecasting, portfolio construction, and intraday volatility trading.</w:t>
      </w:r>
      <w:bookmarkEnd w:id="37"/>
    </w:p>
    <w:p w14:paraId="4AE45A90" w14:textId="77777777" w:rsidR="00A45075" w:rsidRPr="00C74FF4" w:rsidRDefault="00A45075" w:rsidP="001A0163">
      <w:pPr>
        <w:pStyle w:val="Heading1"/>
        <w:ind w:left="0" w:firstLine="0"/>
        <w:jc w:val="both"/>
        <w:rPr>
          <w:b w:val="0"/>
          <w:bCs w:val="0"/>
          <w:lang w:val="en-SG" w:eastAsia="en-SG" w:bidi="ar-SA"/>
        </w:rPr>
      </w:pPr>
    </w:p>
    <w:p w14:paraId="1EAF4C3B" w14:textId="77777777" w:rsidR="00920AFE" w:rsidRPr="004A0A6F" w:rsidRDefault="00920AFE" w:rsidP="00920AFE">
      <w:pPr>
        <w:pStyle w:val="Heading3"/>
        <w:rPr>
          <w:rFonts w:ascii="Times New Roman" w:hAnsi="Times New Roman" w:cs="Times New Roman"/>
          <w:color w:val="4472C4" w:themeColor="accent1"/>
        </w:rPr>
      </w:pPr>
      <w:bookmarkStart w:id="38" w:name="_Toc203383163"/>
      <w:r w:rsidRPr="004A0A6F">
        <w:rPr>
          <w:rStyle w:val="Strong"/>
          <w:rFonts w:ascii="Times New Roman" w:hAnsi="Times New Roman" w:cs="Times New Roman"/>
          <w:color w:val="4472C4" w:themeColor="accent1"/>
        </w:rPr>
        <w:t>6.1 Stock Price Prediction using LSTM and Regression Models</w:t>
      </w:r>
      <w:bookmarkEnd w:id="38"/>
    </w:p>
    <w:p w14:paraId="460C485D" w14:textId="77777777" w:rsidR="00920AFE" w:rsidRPr="004A0A6F" w:rsidRDefault="00920AFE" w:rsidP="00920AFE">
      <w:pPr>
        <w:pStyle w:val="Heading4"/>
        <w:rPr>
          <w:rFonts w:ascii="Times New Roman" w:hAnsi="Times New Roman" w:cs="Times New Roman"/>
          <w:color w:val="4472C4" w:themeColor="accent1"/>
        </w:rPr>
      </w:pPr>
      <w:bookmarkStart w:id="39" w:name="_Toc203383164"/>
      <w:r w:rsidRPr="004A0A6F">
        <w:rPr>
          <w:rStyle w:val="Strong"/>
          <w:rFonts w:ascii="Times New Roman" w:hAnsi="Times New Roman" w:cs="Times New Roman"/>
          <w:b w:val="0"/>
          <w:bCs w:val="0"/>
          <w:color w:val="4472C4" w:themeColor="accent1"/>
        </w:rPr>
        <w:t>LSTM with Attention Mechanism</w:t>
      </w:r>
      <w:bookmarkEnd w:id="39"/>
    </w:p>
    <w:p w14:paraId="60410092" w14:textId="378C77A4" w:rsidR="00920AFE" w:rsidRDefault="00920AFE" w:rsidP="009210AD">
      <w:pPr>
        <w:pStyle w:val="NormalWeb"/>
        <w:jc w:val="both"/>
      </w:pPr>
      <w:r>
        <w:t>The LSTM model trained on BAC</w:t>
      </w:r>
      <w:r w:rsidR="00855A88">
        <w:t xml:space="preserve"> </w:t>
      </w:r>
      <w:r>
        <w:t>historical closing prices demonstrated strong predictive accuracy. Key metrics include:</w:t>
      </w:r>
    </w:p>
    <w:p w14:paraId="38BFCF09" w14:textId="77777777" w:rsidR="00920AFE" w:rsidRDefault="00920AFE" w:rsidP="00D33834">
      <w:pPr>
        <w:pStyle w:val="NormalWeb"/>
        <w:numPr>
          <w:ilvl w:val="0"/>
          <w:numId w:val="65"/>
        </w:numPr>
      </w:pPr>
      <w:r>
        <w:rPr>
          <w:rStyle w:val="Strong"/>
        </w:rPr>
        <w:t>Mean Absolute Error (MAE):</w:t>
      </w:r>
      <w:r>
        <w:t xml:space="preserve"> 0.0572</w:t>
      </w:r>
    </w:p>
    <w:p w14:paraId="3176589F" w14:textId="77777777" w:rsidR="00920AFE" w:rsidRDefault="00920AFE" w:rsidP="00D33834">
      <w:pPr>
        <w:pStyle w:val="NormalWeb"/>
        <w:numPr>
          <w:ilvl w:val="0"/>
          <w:numId w:val="65"/>
        </w:numPr>
      </w:pPr>
      <w:r>
        <w:rPr>
          <w:rStyle w:val="Strong"/>
        </w:rPr>
        <w:t>Root Mean Square Error (RMSE):</w:t>
      </w:r>
      <w:r>
        <w:t xml:space="preserve"> 0.0663</w:t>
      </w:r>
    </w:p>
    <w:p w14:paraId="2432A920" w14:textId="77777777" w:rsidR="00920AFE" w:rsidRDefault="00920AFE" w:rsidP="00D33834">
      <w:pPr>
        <w:pStyle w:val="NormalWeb"/>
        <w:numPr>
          <w:ilvl w:val="0"/>
          <w:numId w:val="65"/>
        </w:numPr>
      </w:pPr>
      <w:r>
        <w:rPr>
          <w:rStyle w:val="Strong"/>
        </w:rPr>
        <w:t>Loss:</w:t>
      </w:r>
      <w:r>
        <w:t xml:space="preserve"> 0.0044</w:t>
      </w:r>
    </w:p>
    <w:p w14:paraId="06262AAF" w14:textId="6651CCFD" w:rsidR="00867AAA" w:rsidRPr="00867AAA" w:rsidRDefault="00920AFE" w:rsidP="009C3781">
      <w:pPr>
        <w:pStyle w:val="NormalWeb"/>
        <w:jc w:val="both"/>
      </w:pPr>
      <w:r>
        <w:rPr>
          <w:rStyle w:val="Strong"/>
        </w:rPr>
        <w:t>Discussion:</w:t>
      </w:r>
      <w:r>
        <w:br/>
        <w:t>The relatively low MAE and RMSE suggest the LSTM model is viable for near-term forecasting, although further validation across multiple tickers would enhance generalizability.</w:t>
      </w:r>
      <w:r w:rsidR="00B31DC3">
        <w:tab/>
      </w:r>
    </w:p>
    <w:tbl>
      <w:tblPr>
        <w:tblW w:w="964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55"/>
        <w:gridCol w:w="1559"/>
        <w:gridCol w:w="1559"/>
        <w:gridCol w:w="1574"/>
      </w:tblGrid>
      <w:tr w:rsidR="00920AFE" w14:paraId="27F2BF5A" w14:textId="77777777" w:rsidTr="00B31DC3">
        <w:trPr>
          <w:trHeight w:val="422"/>
          <w:tblHeader/>
          <w:tblCellSpacing w:w="15" w:type="dxa"/>
        </w:trPr>
        <w:tc>
          <w:tcPr>
            <w:tcW w:w="0" w:type="auto"/>
            <w:vAlign w:val="center"/>
            <w:hideMark/>
          </w:tcPr>
          <w:p w14:paraId="236CE54F" w14:textId="77777777" w:rsidR="00920AFE" w:rsidRDefault="00920AFE" w:rsidP="00B31DC3">
            <w:pPr>
              <w:jc w:val="center"/>
              <w:rPr>
                <w:b/>
                <w:bCs/>
              </w:rPr>
            </w:pPr>
            <w:r>
              <w:rPr>
                <w:b/>
                <w:bCs/>
              </w:rPr>
              <w:t>Model</w:t>
            </w:r>
          </w:p>
        </w:tc>
        <w:tc>
          <w:tcPr>
            <w:tcW w:w="0" w:type="auto"/>
            <w:vAlign w:val="center"/>
            <w:hideMark/>
          </w:tcPr>
          <w:p w14:paraId="23A5C285" w14:textId="77777777" w:rsidR="00920AFE" w:rsidRDefault="00920AFE" w:rsidP="00B31DC3">
            <w:pPr>
              <w:jc w:val="center"/>
              <w:rPr>
                <w:b/>
                <w:bCs/>
              </w:rPr>
            </w:pPr>
            <w:r>
              <w:rPr>
                <w:b/>
                <w:bCs/>
              </w:rPr>
              <w:t>MSE</w:t>
            </w:r>
          </w:p>
        </w:tc>
        <w:tc>
          <w:tcPr>
            <w:tcW w:w="0" w:type="auto"/>
            <w:vAlign w:val="center"/>
            <w:hideMark/>
          </w:tcPr>
          <w:p w14:paraId="29243259" w14:textId="77777777" w:rsidR="00920AFE" w:rsidRDefault="00920AFE" w:rsidP="00B31DC3">
            <w:pPr>
              <w:jc w:val="center"/>
              <w:rPr>
                <w:b/>
                <w:bCs/>
              </w:rPr>
            </w:pPr>
            <w:r>
              <w:rPr>
                <w:b/>
                <w:bCs/>
              </w:rPr>
              <w:t>RMSE</w:t>
            </w:r>
          </w:p>
        </w:tc>
        <w:tc>
          <w:tcPr>
            <w:tcW w:w="0" w:type="auto"/>
            <w:vAlign w:val="center"/>
            <w:hideMark/>
          </w:tcPr>
          <w:p w14:paraId="6CAC457D" w14:textId="77777777" w:rsidR="00920AFE" w:rsidRDefault="00920AFE" w:rsidP="00B31DC3">
            <w:pPr>
              <w:jc w:val="center"/>
              <w:rPr>
                <w:b/>
                <w:bCs/>
              </w:rPr>
            </w:pPr>
            <w:r>
              <w:rPr>
                <w:b/>
                <w:bCs/>
              </w:rPr>
              <w:t>R²</w:t>
            </w:r>
          </w:p>
        </w:tc>
      </w:tr>
      <w:tr w:rsidR="00920AFE" w14:paraId="15ACFA86" w14:textId="77777777" w:rsidTr="00B31DC3">
        <w:trPr>
          <w:trHeight w:val="433"/>
          <w:tblCellSpacing w:w="15" w:type="dxa"/>
        </w:trPr>
        <w:tc>
          <w:tcPr>
            <w:tcW w:w="0" w:type="auto"/>
            <w:vAlign w:val="center"/>
            <w:hideMark/>
          </w:tcPr>
          <w:p w14:paraId="26A3ABC0" w14:textId="77777777" w:rsidR="00920AFE" w:rsidRDefault="00920AFE" w:rsidP="00B31DC3">
            <w:pPr>
              <w:jc w:val="center"/>
            </w:pPr>
            <w:r>
              <w:t>Linear Regression</w:t>
            </w:r>
          </w:p>
        </w:tc>
        <w:tc>
          <w:tcPr>
            <w:tcW w:w="0" w:type="auto"/>
            <w:vAlign w:val="center"/>
            <w:hideMark/>
          </w:tcPr>
          <w:p w14:paraId="7000A63C" w14:textId="77777777" w:rsidR="00920AFE" w:rsidRDefault="00920AFE" w:rsidP="00B31DC3">
            <w:pPr>
              <w:jc w:val="center"/>
            </w:pPr>
            <w:r>
              <w:t>0.2385</w:t>
            </w:r>
          </w:p>
        </w:tc>
        <w:tc>
          <w:tcPr>
            <w:tcW w:w="0" w:type="auto"/>
            <w:vAlign w:val="center"/>
            <w:hideMark/>
          </w:tcPr>
          <w:p w14:paraId="63F6428E" w14:textId="77777777" w:rsidR="00920AFE" w:rsidRDefault="00920AFE" w:rsidP="00B31DC3">
            <w:pPr>
              <w:jc w:val="center"/>
            </w:pPr>
            <w:r>
              <w:t>0.4884</w:t>
            </w:r>
          </w:p>
        </w:tc>
        <w:tc>
          <w:tcPr>
            <w:tcW w:w="0" w:type="auto"/>
            <w:vAlign w:val="center"/>
            <w:hideMark/>
          </w:tcPr>
          <w:p w14:paraId="79643E0A" w14:textId="77777777" w:rsidR="00920AFE" w:rsidRDefault="00920AFE" w:rsidP="00B31DC3">
            <w:pPr>
              <w:jc w:val="center"/>
            </w:pPr>
            <w:r>
              <w:t>0.9989</w:t>
            </w:r>
          </w:p>
        </w:tc>
      </w:tr>
      <w:tr w:rsidR="00920AFE" w14:paraId="17F60D41" w14:textId="77777777" w:rsidTr="00B31DC3">
        <w:trPr>
          <w:trHeight w:val="433"/>
          <w:tblCellSpacing w:w="15" w:type="dxa"/>
        </w:trPr>
        <w:tc>
          <w:tcPr>
            <w:tcW w:w="0" w:type="auto"/>
            <w:vAlign w:val="center"/>
            <w:hideMark/>
          </w:tcPr>
          <w:p w14:paraId="2813A7F2" w14:textId="77777777" w:rsidR="00920AFE" w:rsidRDefault="00920AFE" w:rsidP="00B31DC3">
            <w:pPr>
              <w:jc w:val="center"/>
            </w:pPr>
            <w:r>
              <w:t>Gradient Boosted Trees</w:t>
            </w:r>
          </w:p>
        </w:tc>
        <w:tc>
          <w:tcPr>
            <w:tcW w:w="0" w:type="auto"/>
            <w:vAlign w:val="center"/>
            <w:hideMark/>
          </w:tcPr>
          <w:p w14:paraId="151EAA69" w14:textId="77777777" w:rsidR="00920AFE" w:rsidRDefault="00920AFE" w:rsidP="00B31DC3">
            <w:pPr>
              <w:jc w:val="center"/>
            </w:pPr>
            <w:r>
              <w:t>0.2719</w:t>
            </w:r>
          </w:p>
        </w:tc>
        <w:tc>
          <w:tcPr>
            <w:tcW w:w="0" w:type="auto"/>
            <w:vAlign w:val="center"/>
            <w:hideMark/>
          </w:tcPr>
          <w:p w14:paraId="547C3A29" w14:textId="77777777" w:rsidR="00920AFE" w:rsidRDefault="00920AFE" w:rsidP="00B31DC3">
            <w:pPr>
              <w:jc w:val="center"/>
            </w:pPr>
            <w:r>
              <w:t>0.5214</w:t>
            </w:r>
          </w:p>
        </w:tc>
        <w:tc>
          <w:tcPr>
            <w:tcW w:w="0" w:type="auto"/>
            <w:vAlign w:val="center"/>
            <w:hideMark/>
          </w:tcPr>
          <w:p w14:paraId="3CD023B1" w14:textId="77777777" w:rsidR="00920AFE" w:rsidRDefault="00920AFE" w:rsidP="00B31DC3">
            <w:pPr>
              <w:jc w:val="center"/>
            </w:pPr>
            <w:r>
              <w:t>0.9987</w:t>
            </w:r>
          </w:p>
        </w:tc>
      </w:tr>
      <w:tr w:rsidR="00920AFE" w14:paraId="4EEB51AF" w14:textId="77777777" w:rsidTr="00B31DC3">
        <w:trPr>
          <w:trHeight w:val="422"/>
          <w:tblCellSpacing w:w="15" w:type="dxa"/>
        </w:trPr>
        <w:tc>
          <w:tcPr>
            <w:tcW w:w="0" w:type="auto"/>
            <w:vAlign w:val="center"/>
            <w:hideMark/>
          </w:tcPr>
          <w:p w14:paraId="556722D2" w14:textId="77777777" w:rsidR="00920AFE" w:rsidRDefault="00920AFE" w:rsidP="00B31DC3">
            <w:pPr>
              <w:jc w:val="center"/>
            </w:pPr>
            <w:r>
              <w:t>Decision Tree</w:t>
            </w:r>
          </w:p>
        </w:tc>
        <w:tc>
          <w:tcPr>
            <w:tcW w:w="0" w:type="auto"/>
            <w:vAlign w:val="center"/>
            <w:hideMark/>
          </w:tcPr>
          <w:p w14:paraId="70AFB292" w14:textId="77777777" w:rsidR="00920AFE" w:rsidRDefault="00920AFE" w:rsidP="00B31DC3">
            <w:pPr>
              <w:jc w:val="center"/>
            </w:pPr>
            <w:r>
              <w:t>0.5127</w:t>
            </w:r>
          </w:p>
        </w:tc>
        <w:tc>
          <w:tcPr>
            <w:tcW w:w="0" w:type="auto"/>
            <w:vAlign w:val="center"/>
            <w:hideMark/>
          </w:tcPr>
          <w:p w14:paraId="1F62748A" w14:textId="77777777" w:rsidR="00920AFE" w:rsidRDefault="00920AFE" w:rsidP="00B31DC3">
            <w:pPr>
              <w:jc w:val="center"/>
            </w:pPr>
            <w:r>
              <w:t>0.7160</w:t>
            </w:r>
          </w:p>
        </w:tc>
        <w:tc>
          <w:tcPr>
            <w:tcW w:w="0" w:type="auto"/>
            <w:vAlign w:val="center"/>
            <w:hideMark/>
          </w:tcPr>
          <w:p w14:paraId="1F1DA262" w14:textId="77777777" w:rsidR="00920AFE" w:rsidRDefault="00920AFE" w:rsidP="00B31DC3">
            <w:pPr>
              <w:jc w:val="center"/>
            </w:pPr>
            <w:r>
              <w:t>0.9976</w:t>
            </w:r>
          </w:p>
        </w:tc>
      </w:tr>
    </w:tbl>
    <w:p w14:paraId="572D5A3F" w14:textId="5E4E53FE" w:rsidR="006B128D" w:rsidRDefault="006B128D" w:rsidP="00920AFE">
      <w:pPr>
        <w:pStyle w:val="NormalWeb"/>
        <w:rPr>
          <w:rStyle w:val="Strong"/>
        </w:rPr>
      </w:pPr>
      <w:r w:rsidRPr="00B03674">
        <w:rPr>
          <w:rStyle w:val="Strong"/>
          <w:b w:val="0"/>
          <w:bCs w:val="0"/>
        </w:rPr>
        <w:t>Table 6.1</w:t>
      </w:r>
      <w:r>
        <w:rPr>
          <w:rStyle w:val="Strong"/>
        </w:rPr>
        <w:t xml:space="preserve">. </w:t>
      </w:r>
      <w:r w:rsidR="00867AAA" w:rsidRPr="00867AAA">
        <w:rPr>
          <w:rStyle w:val="Strong"/>
          <w:b w:val="0"/>
          <w:bCs w:val="0"/>
        </w:rPr>
        <w:t>Three classical regression models were benchmarked against the LSTM results</w:t>
      </w:r>
    </w:p>
    <w:p w14:paraId="34A97660" w14:textId="6DE722C2" w:rsidR="00920AFE" w:rsidRDefault="00920AFE" w:rsidP="00920AFE">
      <w:pPr>
        <w:pStyle w:val="NormalWeb"/>
      </w:pPr>
      <w:r>
        <w:rPr>
          <w:rStyle w:val="Strong"/>
        </w:rPr>
        <w:t>Insights:</w:t>
      </w:r>
    </w:p>
    <w:p w14:paraId="642F0582" w14:textId="77777777" w:rsidR="00920AFE" w:rsidRDefault="00920AFE" w:rsidP="00D33834">
      <w:pPr>
        <w:pStyle w:val="NormalWeb"/>
        <w:numPr>
          <w:ilvl w:val="0"/>
          <w:numId w:val="66"/>
        </w:numPr>
        <w:jc w:val="both"/>
      </w:pPr>
      <w:r>
        <w:t>Linear Regression surprisingly achieved the best performance across all metrics, likely due to the high linearity and stationarity in BAC’s historical price trends.</w:t>
      </w:r>
    </w:p>
    <w:p w14:paraId="7AF334C0" w14:textId="0E3DBD2B" w:rsidR="00920AFE" w:rsidRDefault="00920AFE" w:rsidP="00D33834">
      <w:pPr>
        <w:pStyle w:val="NormalWeb"/>
        <w:numPr>
          <w:ilvl w:val="0"/>
          <w:numId w:val="66"/>
        </w:numPr>
        <w:jc w:val="both"/>
      </w:pPr>
      <w:r>
        <w:t xml:space="preserve">GBT slightly underperformed but is better suited for </w:t>
      </w:r>
      <w:r w:rsidR="000B1311">
        <w:t>modelling</w:t>
      </w:r>
      <w:r>
        <w:t xml:space="preserve"> nonlinear patterns.</w:t>
      </w:r>
    </w:p>
    <w:p w14:paraId="5F3B9280" w14:textId="77777777" w:rsidR="00920AFE" w:rsidRDefault="00920AFE" w:rsidP="00D33834">
      <w:pPr>
        <w:pStyle w:val="NormalWeb"/>
        <w:numPr>
          <w:ilvl w:val="0"/>
          <w:numId w:val="66"/>
        </w:numPr>
        <w:jc w:val="both"/>
      </w:pPr>
      <w:r>
        <w:t>Decision Tree exhibited the highest error, suggesting overfitting and sensitivity to outliers.</w:t>
      </w:r>
    </w:p>
    <w:p w14:paraId="6520696A" w14:textId="4CA170B6" w:rsidR="00920AFE" w:rsidRDefault="00920AFE" w:rsidP="00B72B67">
      <w:pPr>
        <w:pStyle w:val="NormalWeb"/>
        <w:jc w:val="both"/>
      </w:pPr>
      <w:r>
        <w:rPr>
          <w:rStyle w:val="Strong"/>
        </w:rPr>
        <w:t>Discussion:</w:t>
      </w:r>
      <w:r>
        <w:br/>
        <w:t xml:space="preserve">While Linear Regression excelled in this specific dataset, its lack of flexibility in </w:t>
      </w:r>
      <w:r w:rsidR="000B1311">
        <w:t>modelling</w:t>
      </w:r>
      <w:r>
        <w:t xml:space="preserve"> nonlinear dynamics makes it less suitable for volatile or regime-shifting markets. Therefore, LSTM or ensemble models may be preferred for broader use cases despite their marginal error differences.</w:t>
      </w:r>
    </w:p>
    <w:p w14:paraId="2778F1AF" w14:textId="77777777" w:rsidR="00920AFE" w:rsidRPr="001C0D38" w:rsidRDefault="00920AFE" w:rsidP="00920AFE">
      <w:pPr>
        <w:pStyle w:val="Heading3"/>
        <w:rPr>
          <w:rFonts w:ascii="Times New Roman" w:hAnsi="Times New Roman" w:cs="Times New Roman"/>
          <w:color w:val="4472C4" w:themeColor="accent1"/>
        </w:rPr>
      </w:pPr>
      <w:bookmarkStart w:id="40" w:name="_Toc203383165"/>
      <w:r w:rsidRPr="001C0D38">
        <w:rPr>
          <w:rStyle w:val="Strong"/>
          <w:rFonts w:ascii="Times New Roman" w:hAnsi="Times New Roman" w:cs="Times New Roman"/>
          <w:color w:val="4472C4" w:themeColor="accent1"/>
        </w:rPr>
        <w:t>6.2 Unsupervised Learning Strategy on S&amp;P 500</w:t>
      </w:r>
      <w:bookmarkEnd w:id="40"/>
    </w:p>
    <w:p w14:paraId="65DC88CF" w14:textId="77777777" w:rsidR="00920AFE" w:rsidRDefault="00920AFE" w:rsidP="00772F0E">
      <w:pPr>
        <w:pStyle w:val="NormalWeb"/>
        <w:jc w:val="both"/>
      </w:pPr>
      <w:r>
        <w:t>A K-Means clustering strategy with RSI-guided initialization was implemented to segment S&amp;P 500 stocks. Key highlights include:</w:t>
      </w:r>
    </w:p>
    <w:p w14:paraId="58795CEB" w14:textId="77777777" w:rsidR="00920AFE" w:rsidRDefault="00920AFE" w:rsidP="00D33834">
      <w:pPr>
        <w:pStyle w:val="NormalWeb"/>
        <w:numPr>
          <w:ilvl w:val="0"/>
          <w:numId w:val="67"/>
        </w:numPr>
        <w:jc w:val="both"/>
      </w:pPr>
      <w:r>
        <w:t>Stocks were grouped into 4 clusters monthly based on technical and factor-based indicators.</w:t>
      </w:r>
    </w:p>
    <w:p w14:paraId="42EE768B" w14:textId="77777777" w:rsidR="00920AFE" w:rsidRDefault="00920AFE" w:rsidP="00D33834">
      <w:pPr>
        <w:pStyle w:val="NormalWeb"/>
        <w:numPr>
          <w:ilvl w:val="0"/>
          <w:numId w:val="67"/>
        </w:numPr>
        <w:jc w:val="both"/>
      </w:pPr>
      <w:r>
        <w:lastRenderedPageBreak/>
        <w:t>Portfolios were constructed from the “momentum cluster” using Efficient Frontier optimization.</w:t>
      </w:r>
    </w:p>
    <w:p w14:paraId="51467DCC" w14:textId="77777777" w:rsidR="00920AFE" w:rsidRDefault="00920AFE" w:rsidP="00D33834">
      <w:pPr>
        <w:pStyle w:val="NormalWeb"/>
        <w:numPr>
          <w:ilvl w:val="0"/>
          <w:numId w:val="67"/>
        </w:numPr>
        <w:jc w:val="both"/>
      </w:pPr>
      <w:r>
        <w:t>The strategy outperformed the S&amp;P 500 (SPY) benchmark over the test period.</w:t>
      </w:r>
    </w:p>
    <w:p w14:paraId="1854EA02" w14:textId="77777777" w:rsidR="00920AFE" w:rsidRDefault="00920AFE" w:rsidP="00920AFE">
      <w:pPr>
        <w:pStyle w:val="NormalWeb"/>
      </w:pPr>
      <w:r>
        <w:rPr>
          <w:rStyle w:val="Strong"/>
        </w:rPr>
        <w:t>Key Metrics:</w:t>
      </w:r>
    </w:p>
    <w:p w14:paraId="0CA1FB9D" w14:textId="77777777" w:rsidR="00920AFE" w:rsidRDefault="00920AFE" w:rsidP="00D33834">
      <w:pPr>
        <w:pStyle w:val="NormalWeb"/>
        <w:numPr>
          <w:ilvl w:val="0"/>
          <w:numId w:val="68"/>
        </w:numPr>
      </w:pPr>
      <w:r>
        <w:rPr>
          <w:rStyle w:val="Strong"/>
        </w:rPr>
        <w:t>Cumulative Return:</w:t>
      </w:r>
      <w:r>
        <w:t xml:space="preserve"> Higher than SPY over 5 years</w:t>
      </w:r>
    </w:p>
    <w:p w14:paraId="1D404553" w14:textId="16446B90" w:rsidR="00920AFE" w:rsidRDefault="00920AFE" w:rsidP="00D33834">
      <w:pPr>
        <w:pStyle w:val="NormalWeb"/>
        <w:numPr>
          <w:ilvl w:val="0"/>
          <w:numId w:val="68"/>
        </w:numPr>
      </w:pPr>
      <w:r>
        <w:rPr>
          <w:rStyle w:val="Strong"/>
        </w:rPr>
        <w:t>Sharpe Ratio:</w:t>
      </w:r>
      <w:r>
        <w:t xml:space="preserve"> Enhanced through diversification and smart clustering</w:t>
      </w:r>
    </w:p>
    <w:p w14:paraId="18B0FEAF" w14:textId="732855BE" w:rsidR="00920AFE" w:rsidRDefault="00920AFE" w:rsidP="00772F0E">
      <w:pPr>
        <w:pStyle w:val="NormalWeb"/>
        <w:jc w:val="both"/>
      </w:pPr>
      <w:r>
        <w:rPr>
          <w:rStyle w:val="Strong"/>
        </w:rPr>
        <w:t>Discussion:</w:t>
      </w:r>
      <w:r>
        <w:br/>
        <w:t>The RSI-based initialization enabled more interpretable clustering and robust portfolio selection. The dynamic adaptation to changing market structures reflects a novel hybrid of technical and unsupervised learning.</w:t>
      </w:r>
    </w:p>
    <w:p w14:paraId="59272F61" w14:textId="77777777" w:rsidR="00920AFE" w:rsidRPr="00EE5996" w:rsidRDefault="00920AFE" w:rsidP="00920AFE">
      <w:pPr>
        <w:pStyle w:val="Heading3"/>
        <w:rPr>
          <w:rFonts w:ascii="Times New Roman" w:hAnsi="Times New Roman" w:cs="Times New Roman"/>
          <w:color w:val="4472C4" w:themeColor="accent1"/>
        </w:rPr>
      </w:pPr>
      <w:bookmarkStart w:id="41" w:name="_Toc203383166"/>
      <w:r w:rsidRPr="00EE5996">
        <w:rPr>
          <w:rStyle w:val="Strong"/>
          <w:rFonts w:ascii="Times New Roman" w:hAnsi="Times New Roman" w:cs="Times New Roman"/>
          <w:color w:val="4472C4" w:themeColor="accent1"/>
        </w:rPr>
        <w:t>6.3 Twitter Sentiment-Based Strategy on NASDAQ 100</w:t>
      </w:r>
      <w:bookmarkEnd w:id="41"/>
    </w:p>
    <w:p w14:paraId="4F5171BB" w14:textId="77777777" w:rsidR="00920AFE" w:rsidRDefault="00920AFE" w:rsidP="00772F0E">
      <w:pPr>
        <w:pStyle w:val="NormalWeb"/>
        <w:jc w:val="both"/>
      </w:pPr>
      <w:r>
        <w:t>This strategy leveraged social media data to construct equal-weighted portfolios from the top 5 sentiment-ranked NASDAQ stocks each month.</w:t>
      </w:r>
    </w:p>
    <w:p w14:paraId="0284F671" w14:textId="77777777" w:rsidR="00920AFE" w:rsidRDefault="00920AFE" w:rsidP="00920AFE">
      <w:pPr>
        <w:pStyle w:val="NormalWeb"/>
      </w:pPr>
      <w:r>
        <w:rPr>
          <w:rStyle w:val="Strong"/>
        </w:rPr>
        <w:t>Key Findings:</w:t>
      </w:r>
    </w:p>
    <w:p w14:paraId="41EF08EB" w14:textId="77777777" w:rsidR="00920AFE" w:rsidRDefault="00920AFE" w:rsidP="00D33834">
      <w:pPr>
        <w:pStyle w:val="NormalWeb"/>
        <w:numPr>
          <w:ilvl w:val="0"/>
          <w:numId w:val="69"/>
        </w:numPr>
      </w:pPr>
      <w:r>
        <w:t>Outperformed NASDAQ-100 ETF (QQQ) during major downturns (e.g., 2022)</w:t>
      </w:r>
    </w:p>
    <w:p w14:paraId="0A35FE3C" w14:textId="77777777" w:rsidR="00920AFE" w:rsidRDefault="00920AFE" w:rsidP="00D33834">
      <w:pPr>
        <w:pStyle w:val="NormalWeb"/>
        <w:numPr>
          <w:ilvl w:val="0"/>
          <w:numId w:val="69"/>
        </w:numPr>
      </w:pPr>
      <w:r>
        <w:t>Displayed lower volatility and smaller drawdowns</w:t>
      </w:r>
    </w:p>
    <w:p w14:paraId="54670CA0" w14:textId="77777777" w:rsidR="00920AFE" w:rsidRDefault="00920AFE" w:rsidP="00D33834">
      <w:pPr>
        <w:pStyle w:val="NormalWeb"/>
        <w:numPr>
          <w:ilvl w:val="0"/>
          <w:numId w:val="69"/>
        </w:numPr>
      </w:pPr>
      <w:r>
        <w:t>Decoupled from QQQ, indicating diversification benefits</w:t>
      </w:r>
    </w:p>
    <w:p w14:paraId="3ED943AD" w14:textId="04977525" w:rsidR="00920AFE" w:rsidRDefault="00920AFE" w:rsidP="00772F0E">
      <w:pPr>
        <w:pStyle w:val="NormalWeb"/>
        <w:jc w:val="both"/>
      </w:pPr>
      <w:r>
        <w:rPr>
          <w:rStyle w:val="Strong"/>
        </w:rPr>
        <w:t>Discussion:</w:t>
      </w:r>
      <w:r>
        <w:br/>
        <w:t>The strategy validated the predictive power of public sentiment, especially when filtered through engagement metrics like retweet-to-like ratios.</w:t>
      </w:r>
      <w:r w:rsidR="00D71A51">
        <w:t xml:space="preserve"> </w:t>
      </w:r>
      <w:r>
        <w:t>However, sentiment data can be noisy, and this approach relies heavily on data quality and timeliness.</w:t>
      </w:r>
    </w:p>
    <w:p w14:paraId="300609C2" w14:textId="77777777" w:rsidR="00920AFE" w:rsidRPr="000171CB" w:rsidRDefault="00920AFE" w:rsidP="00920AFE">
      <w:pPr>
        <w:pStyle w:val="Heading3"/>
        <w:rPr>
          <w:rFonts w:ascii="Times New Roman" w:hAnsi="Times New Roman" w:cs="Times New Roman"/>
          <w:color w:val="4472C4" w:themeColor="accent1"/>
        </w:rPr>
      </w:pPr>
      <w:bookmarkStart w:id="42" w:name="_Toc203383167"/>
      <w:r w:rsidRPr="000171CB">
        <w:rPr>
          <w:rStyle w:val="Strong"/>
          <w:rFonts w:ascii="Times New Roman" w:hAnsi="Times New Roman" w:cs="Times New Roman"/>
          <w:color w:val="4472C4" w:themeColor="accent1"/>
        </w:rPr>
        <w:t>6.4 Intraday Strategy Using GARCH and Technical Indicators</w:t>
      </w:r>
      <w:bookmarkEnd w:id="42"/>
    </w:p>
    <w:p w14:paraId="72B11D02" w14:textId="31D38136" w:rsidR="00920AFE" w:rsidRDefault="00920AFE" w:rsidP="00920AFE">
      <w:pPr>
        <w:pStyle w:val="NormalWeb"/>
      </w:pPr>
      <w:r>
        <w:t xml:space="preserve">A </w:t>
      </w:r>
      <w:r w:rsidR="0048310A">
        <w:t>GARCH (</w:t>
      </w:r>
      <w:r>
        <w:t>1,3) model was used to forecast one-day-ahead volatility, paired with intraday technical signals (RSI, MACD, Bollinger Bands).</w:t>
      </w:r>
    </w:p>
    <w:p w14:paraId="0FB2C526" w14:textId="77777777" w:rsidR="00920AFE" w:rsidRDefault="00920AFE" w:rsidP="00920AFE">
      <w:pPr>
        <w:pStyle w:val="NormalWeb"/>
      </w:pPr>
      <w:r>
        <w:rPr>
          <w:rStyle w:val="Strong"/>
        </w:rPr>
        <w:t>Results:</w:t>
      </w:r>
    </w:p>
    <w:p w14:paraId="5841FA2D" w14:textId="77777777" w:rsidR="00920AFE" w:rsidRDefault="00920AFE" w:rsidP="00D33834">
      <w:pPr>
        <w:pStyle w:val="NormalWeb"/>
        <w:numPr>
          <w:ilvl w:val="0"/>
          <w:numId w:val="70"/>
        </w:numPr>
      </w:pPr>
      <w:r>
        <w:t>Successfully captured volatility spikes</w:t>
      </w:r>
    </w:p>
    <w:p w14:paraId="7627731A" w14:textId="77777777" w:rsidR="00920AFE" w:rsidRDefault="00920AFE" w:rsidP="00D33834">
      <w:pPr>
        <w:pStyle w:val="NormalWeb"/>
        <w:numPr>
          <w:ilvl w:val="0"/>
          <w:numId w:val="70"/>
        </w:numPr>
      </w:pPr>
      <w:r>
        <w:t>Profitable during high-volatility periods</w:t>
      </w:r>
    </w:p>
    <w:p w14:paraId="627795B8" w14:textId="77777777" w:rsidR="00920AFE" w:rsidRDefault="00920AFE" w:rsidP="00D33834">
      <w:pPr>
        <w:pStyle w:val="NormalWeb"/>
        <w:numPr>
          <w:ilvl w:val="0"/>
          <w:numId w:val="70"/>
        </w:numPr>
      </w:pPr>
      <w:r>
        <w:t>Trade signals generated better precision during trend reversals</w:t>
      </w:r>
    </w:p>
    <w:p w14:paraId="3DF3F68A" w14:textId="3C87E965" w:rsidR="00920AFE" w:rsidRDefault="00920AFE" w:rsidP="003778BB">
      <w:pPr>
        <w:pStyle w:val="NormalWeb"/>
        <w:jc w:val="both"/>
      </w:pPr>
      <w:r>
        <w:rPr>
          <w:rStyle w:val="Strong"/>
        </w:rPr>
        <w:t>Discussion:</w:t>
      </w:r>
      <w:r>
        <w:br/>
        <w:t>This dual-layer strategy demonstrates that statistical volatility models like GARCH can effectively enhance short-term trading when combined with pattern-based signals.</w:t>
      </w:r>
    </w:p>
    <w:p w14:paraId="5345D6B0" w14:textId="77777777" w:rsidR="00920AFE" w:rsidRPr="008D702A" w:rsidRDefault="00920AFE" w:rsidP="00920AFE">
      <w:pPr>
        <w:pStyle w:val="Heading3"/>
        <w:rPr>
          <w:rFonts w:ascii="Times New Roman" w:hAnsi="Times New Roman" w:cs="Times New Roman"/>
          <w:color w:val="4472C4" w:themeColor="accent1"/>
        </w:rPr>
      </w:pPr>
      <w:bookmarkStart w:id="43" w:name="_Toc203383168"/>
      <w:r w:rsidRPr="008D702A">
        <w:rPr>
          <w:rStyle w:val="Strong"/>
          <w:rFonts w:ascii="Times New Roman" w:hAnsi="Times New Roman" w:cs="Times New Roman"/>
          <w:color w:val="4472C4" w:themeColor="accent1"/>
        </w:rPr>
        <w:t>6.5 Comparative Summary and Robustness</w:t>
      </w:r>
      <w:bookmarkEnd w:id="43"/>
    </w:p>
    <w:tbl>
      <w:tblPr>
        <w:tblW w:w="9653" w:type="dxa"/>
        <w:tblCellSpacing w:w="15" w:type="dxa"/>
        <w:tblCellMar>
          <w:top w:w="15" w:type="dxa"/>
          <w:left w:w="15" w:type="dxa"/>
          <w:bottom w:w="15" w:type="dxa"/>
          <w:right w:w="15" w:type="dxa"/>
        </w:tblCellMar>
        <w:tblLook w:val="04A0" w:firstRow="1" w:lastRow="0" w:firstColumn="1" w:lastColumn="0" w:noHBand="0" w:noVBand="1"/>
      </w:tblPr>
      <w:tblGrid>
        <w:gridCol w:w="3299"/>
        <w:gridCol w:w="1895"/>
        <w:gridCol w:w="1377"/>
        <w:gridCol w:w="1297"/>
        <w:gridCol w:w="1785"/>
      </w:tblGrid>
      <w:tr w:rsidR="00920AFE" w14:paraId="6A54AE0D" w14:textId="77777777" w:rsidTr="00730FEA">
        <w:trPr>
          <w:trHeight w:val="449"/>
          <w:tblHeader/>
          <w:tblCellSpacing w:w="15" w:type="dxa"/>
        </w:trPr>
        <w:tc>
          <w:tcPr>
            <w:tcW w:w="0" w:type="auto"/>
            <w:vAlign w:val="center"/>
            <w:hideMark/>
          </w:tcPr>
          <w:p w14:paraId="3949ED83" w14:textId="77777777" w:rsidR="00920AFE" w:rsidRDefault="00920AFE" w:rsidP="00CA3428">
            <w:pPr>
              <w:rPr>
                <w:b/>
                <w:bCs/>
              </w:rPr>
            </w:pPr>
            <w:r>
              <w:rPr>
                <w:b/>
                <w:bCs/>
              </w:rPr>
              <w:t>Strategy</w:t>
            </w:r>
          </w:p>
        </w:tc>
        <w:tc>
          <w:tcPr>
            <w:tcW w:w="0" w:type="auto"/>
            <w:vAlign w:val="center"/>
            <w:hideMark/>
          </w:tcPr>
          <w:p w14:paraId="642990AE" w14:textId="77777777" w:rsidR="00920AFE" w:rsidRDefault="00920AFE">
            <w:pPr>
              <w:jc w:val="center"/>
              <w:rPr>
                <w:b/>
                <w:bCs/>
              </w:rPr>
            </w:pPr>
            <w:r>
              <w:rPr>
                <w:b/>
                <w:bCs/>
              </w:rPr>
              <w:t>Accuracy/Return</w:t>
            </w:r>
          </w:p>
        </w:tc>
        <w:tc>
          <w:tcPr>
            <w:tcW w:w="0" w:type="auto"/>
            <w:vAlign w:val="center"/>
            <w:hideMark/>
          </w:tcPr>
          <w:p w14:paraId="29A0581A" w14:textId="77777777" w:rsidR="00920AFE" w:rsidRDefault="00920AFE">
            <w:pPr>
              <w:jc w:val="center"/>
              <w:rPr>
                <w:b/>
                <w:bCs/>
              </w:rPr>
            </w:pPr>
            <w:r>
              <w:rPr>
                <w:b/>
                <w:bCs/>
              </w:rPr>
              <w:t>Risk Control</w:t>
            </w:r>
          </w:p>
        </w:tc>
        <w:tc>
          <w:tcPr>
            <w:tcW w:w="0" w:type="auto"/>
            <w:vAlign w:val="center"/>
            <w:hideMark/>
          </w:tcPr>
          <w:p w14:paraId="07609EB6" w14:textId="77777777" w:rsidR="00920AFE" w:rsidRDefault="00920AFE">
            <w:pPr>
              <w:jc w:val="center"/>
              <w:rPr>
                <w:b/>
                <w:bCs/>
              </w:rPr>
            </w:pPr>
            <w:r>
              <w:rPr>
                <w:b/>
                <w:bCs/>
              </w:rPr>
              <w:t>Complexity</w:t>
            </w:r>
          </w:p>
        </w:tc>
        <w:tc>
          <w:tcPr>
            <w:tcW w:w="0" w:type="auto"/>
            <w:vAlign w:val="center"/>
            <w:hideMark/>
          </w:tcPr>
          <w:p w14:paraId="20B5679D" w14:textId="77777777" w:rsidR="00920AFE" w:rsidRDefault="00920AFE">
            <w:pPr>
              <w:jc w:val="center"/>
              <w:rPr>
                <w:b/>
                <w:bCs/>
              </w:rPr>
            </w:pPr>
            <w:r>
              <w:rPr>
                <w:b/>
                <w:bCs/>
              </w:rPr>
              <w:t>Generalizability</w:t>
            </w:r>
          </w:p>
        </w:tc>
      </w:tr>
      <w:tr w:rsidR="00920AFE" w14:paraId="616B076D" w14:textId="77777777" w:rsidTr="00730FEA">
        <w:trPr>
          <w:trHeight w:val="46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DA61585" w14:textId="77777777" w:rsidR="00920AFE" w:rsidRDefault="00920AFE">
            <w:r>
              <w:t>LSTM Forecasting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77945F43" w14:textId="77777777" w:rsidR="00920AFE" w:rsidRDefault="00920AFE">
            <w: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12178647" w14:textId="77777777" w:rsidR="00920AFE" w:rsidRDefault="00920AFE">
            <w: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2B870BDD" w14:textId="77777777" w:rsidR="00920AFE" w:rsidRDefault="00920AFE">
            <w: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76DEEE5B" w14:textId="77777777" w:rsidR="00920AFE" w:rsidRDefault="00920AFE">
            <w:r>
              <w:t>Moderate</w:t>
            </w:r>
          </w:p>
        </w:tc>
      </w:tr>
      <w:tr w:rsidR="00920AFE" w14:paraId="12B98DF0" w14:textId="77777777" w:rsidTr="00730FEA">
        <w:trPr>
          <w:trHeight w:val="46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08CFDD" w14:textId="77777777" w:rsidR="00920AFE" w:rsidRDefault="00920AFE">
            <w:r>
              <w:t>Linear/GBT Regression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71B4760" w14:textId="77777777" w:rsidR="00920AFE" w:rsidRDefault="00920AFE">
            <w: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3C8DEB8B" w14:textId="77777777" w:rsidR="00920AFE" w:rsidRDefault="00920AFE">
            <w:r>
              <w:t>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2B91F9C8" w14:textId="77777777" w:rsidR="00920AFE" w:rsidRDefault="00920AFE">
            <w:r>
              <w:t>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1A282FAC" w14:textId="77777777" w:rsidR="00920AFE" w:rsidRDefault="00920AFE">
            <w:r>
              <w:t>Low</w:t>
            </w:r>
          </w:p>
        </w:tc>
      </w:tr>
      <w:tr w:rsidR="00920AFE" w14:paraId="4CEE0EAF" w14:textId="77777777" w:rsidTr="00730FEA">
        <w:trPr>
          <w:trHeight w:val="46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386E95B" w14:textId="77777777" w:rsidR="00920AFE" w:rsidRDefault="00920AFE">
            <w:r>
              <w:lastRenderedPageBreak/>
              <w:t>Clustering (S&amp;P 500)</w:t>
            </w:r>
          </w:p>
        </w:tc>
        <w:tc>
          <w:tcPr>
            <w:tcW w:w="0" w:type="auto"/>
            <w:tcBorders>
              <w:top w:val="single" w:sz="4" w:space="0" w:color="auto"/>
              <w:left w:val="single" w:sz="4" w:space="0" w:color="auto"/>
              <w:bottom w:val="single" w:sz="4" w:space="0" w:color="auto"/>
              <w:right w:val="single" w:sz="4" w:space="0" w:color="auto"/>
            </w:tcBorders>
            <w:vAlign w:val="center"/>
            <w:hideMark/>
          </w:tcPr>
          <w:p w14:paraId="19B3389B" w14:textId="77777777" w:rsidR="00920AFE" w:rsidRDefault="00920AFE">
            <w: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0B8F3F32" w14:textId="77777777" w:rsidR="00920AFE" w:rsidRDefault="00920AFE">
            <w: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11780D13" w14:textId="77777777" w:rsidR="00920AFE" w:rsidRDefault="00920AFE">
            <w: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459A5650" w14:textId="77777777" w:rsidR="00920AFE" w:rsidRDefault="00920AFE">
            <w:r>
              <w:t>High</w:t>
            </w:r>
          </w:p>
        </w:tc>
      </w:tr>
      <w:tr w:rsidR="00920AFE" w14:paraId="285775FC" w14:textId="77777777" w:rsidTr="00730FEA">
        <w:trPr>
          <w:trHeight w:val="46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3B61E52" w14:textId="77777777" w:rsidR="00920AFE" w:rsidRDefault="00920AFE">
            <w:r>
              <w:t>Sentiment-Based (NASDAQ)</w:t>
            </w:r>
          </w:p>
        </w:tc>
        <w:tc>
          <w:tcPr>
            <w:tcW w:w="0" w:type="auto"/>
            <w:tcBorders>
              <w:top w:val="single" w:sz="4" w:space="0" w:color="auto"/>
              <w:left w:val="single" w:sz="4" w:space="0" w:color="auto"/>
              <w:bottom w:val="single" w:sz="4" w:space="0" w:color="auto"/>
              <w:right w:val="single" w:sz="4" w:space="0" w:color="auto"/>
            </w:tcBorders>
            <w:vAlign w:val="center"/>
            <w:hideMark/>
          </w:tcPr>
          <w:p w14:paraId="5CB62C52" w14:textId="77777777" w:rsidR="00920AFE" w:rsidRDefault="00920AFE">
            <w: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53CF1B48" w14:textId="77777777" w:rsidR="00920AFE" w:rsidRDefault="00920AFE">
            <w: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4B567CA9" w14:textId="77777777" w:rsidR="00920AFE" w:rsidRDefault="00920AFE">
            <w: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4FF941A0" w14:textId="77777777" w:rsidR="00920AFE" w:rsidRDefault="00920AFE">
            <w:r>
              <w:t>Medium</w:t>
            </w:r>
          </w:p>
        </w:tc>
      </w:tr>
      <w:tr w:rsidR="00920AFE" w14:paraId="62ECCA74" w14:textId="77777777" w:rsidTr="00730FEA">
        <w:trPr>
          <w:trHeight w:val="44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561CBD" w14:textId="77777777" w:rsidR="00920AFE" w:rsidRDefault="00920AFE">
            <w:r>
              <w:t>GARCH Intraday (Single Asset)</w:t>
            </w:r>
          </w:p>
        </w:tc>
        <w:tc>
          <w:tcPr>
            <w:tcW w:w="0" w:type="auto"/>
            <w:tcBorders>
              <w:top w:val="single" w:sz="4" w:space="0" w:color="auto"/>
              <w:left w:val="single" w:sz="4" w:space="0" w:color="auto"/>
              <w:bottom w:val="single" w:sz="4" w:space="0" w:color="auto"/>
              <w:right w:val="single" w:sz="4" w:space="0" w:color="auto"/>
            </w:tcBorders>
            <w:vAlign w:val="center"/>
            <w:hideMark/>
          </w:tcPr>
          <w:p w14:paraId="0899507C" w14:textId="77777777" w:rsidR="00920AFE" w:rsidRDefault="00920AFE">
            <w: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7CB16602" w14:textId="77777777" w:rsidR="00920AFE" w:rsidRDefault="00920AFE">
            <w: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3CA34713" w14:textId="77777777" w:rsidR="00920AFE" w:rsidRDefault="00920AFE">
            <w: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5EEA708D" w14:textId="77777777" w:rsidR="00920AFE" w:rsidRDefault="00920AFE">
            <w:r>
              <w:t>Low</w:t>
            </w:r>
          </w:p>
        </w:tc>
      </w:tr>
    </w:tbl>
    <w:p w14:paraId="3BF7E3CB" w14:textId="5EF8B22D" w:rsidR="00730FEA" w:rsidRPr="00730FEA" w:rsidRDefault="00730FEA" w:rsidP="003778BB">
      <w:pPr>
        <w:pStyle w:val="NormalWeb"/>
        <w:jc w:val="both"/>
        <w:rPr>
          <w:rStyle w:val="Strong"/>
          <w:b w:val="0"/>
          <w:bCs w:val="0"/>
        </w:rPr>
      </w:pPr>
      <w:r w:rsidRPr="00730FEA">
        <w:rPr>
          <w:rStyle w:val="Strong"/>
          <w:b w:val="0"/>
          <w:bCs w:val="0"/>
        </w:rPr>
        <w:t>Table 6.</w:t>
      </w:r>
      <w:r>
        <w:rPr>
          <w:rStyle w:val="Strong"/>
          <w:b w:val="0"/>
          <w:bCs w:val="0"/>
        </w:rPr>
        <w:t>5</w:t>
      </w:r>
      <w:r w:rsidRPr="00730FEA">
        <w:rPr>
          <w:rStyle w:val="Strong"/>
          <w:b w:val="0"/>
          <w:bCs w:val="0"/>
        </w:rPr>
        <w:t xml:space="preserve">. </w:t>
      </w:r>
      <w:r w:rsidR="004B3560">
        <w:rPr>
          <w:rStyle w:val="Strong"/>
          <w:b w:val="0"/>
          <w:bCs w:val="0"/>
        </w:rPr>
        <w:t xml:space="preserve">Showing </w:t>
      </w:r>
      <w:r w:rsidR="004B3560" w:rsidRPr="004B3560">
        <w:rPr>
          <w:rStyle w:val="Strong"/>
          <w:b w:val="0"/>
          <w:bCs w:val="0"/>
        </w:rPr>
        <w:t>Comparative Summary and Robustness</w:t>
      </w:r>
    </w:p>
    <w:p w14:paraId="2A20FCA0" w14:textId="2951A371" w:rsidR="00920AFE" w:rsidRDefault="00920AFE" w:rsidP="003778BB">
      <w:pPr>
        <w:pStyle w:val="NormalWeb"/>
        <w:jc w:val="both"/>
      </w:pPr>
      <w:r>
        <w:rPr>
          <w:rStyle w:val="Strong"/>
        </w:rPr>
        <w:t>Discussion:</w:t>
      </w:r>
      <w:r>
        <w:br/>
        <w:t>Each model offers unique strengths and trade-offs. LSTM excels in capturing patterns but lacks transparency. Clustering and sentiment strategies offer broader market exposure and interpretability. The GARCH-based method is best for short bursts of volatility exploitation but is computationally intensive.</w:t>
      </w:r>
    </w:p>
    <w:p w14:paraId="4E8857DF" w14:textId="77777777" w:rsidR="00920AFE" w:rsidRPr="00EB2A56" w:rsidRDefault="00920AFE" w:rsidP="00920AFE">
      <w:pPr>
        <w:pStyle w:val="Heading3"/>
        <w:rPr>
          <w:rFonts w:ascii="Times New Roman" w:hAnsi="Times New Roman" w:cs="Times New Roman"/>
          <w:color w:val="4472C4" w:themeColor="accent1"/>
        </w:rPr>
      </w:pPr>
      <w:bookmarkStart w:id="44" w:name="_Toc203383169"/>
      <w:r w:rsidRPr="00EB2A56">
        <w:rPr>
          <w:rStyle w:val="Strong"/>
          <w:rFonts w:ascii="Times New Roman" w:hAnsi="Times New Roman" w:cs="Times New Roman"/>
          <w:color w:val="4472C4" w:themeColor="accent1"/>
        </w:rPr>
        <w:t>6.6 Limitations</w:t>
      </w:r>
      <w:bookmarkEnd w:id="44"/>
    </w:p>
    <w:p w14:paraId="5F9FE65E" w14:textId="10487E31" w:rsidR="00920AFE" w:rsidRDefault="00920AFE" w:rsidP="00D33834">
      <w:pPr>
        <w:pStyle w:val="NormalWeb"/>
        <w:numPr>
          <w:ilvl w:val="0"/>
          <w:numId w:val="71"/>
        </w:numPr>
        <w:jc w:val="both"/>
      </w:pPr>
      <w:r>
        <w:rPr>
          <w:rStyle w:val="Strong"/>
        </w:rPr>
        <w:t>Data Bias</w:t>
      </w:r>
      <w:r>
        <w:t xml:space="preserve">: Historical data may contain survivorship and look-ahead biases despite </w:t>
      </w:r>
      <w:r w:rsidR="008573A0">
        <w:t>pre-processing</w:t>
      </w:r>
      <w:r>
        <w:t xml:space="preserve"> efforts.</w:t>
      </w:r>
    </w:p>
    <w:p w14:paraId="1455949E" w14:textId="77777777" w:rsidR="00920AFE" w:rsidRDefault="00920AFE" w:rsidP="00D33834">
      <w:pPr>
        <w:pStyle w:val="NormalWeb"/>
        <w:numPr>
          <w:ilvl w:val="0"/>
          <w:numId w:val="71"/>
        </w:numPr>
        <w:jc w:val="both"/>
      </w:pPr>
      <w:r>
        <w:rPr>
          <w:rStyle w:val="Strong"/>
        </w:rPr>
        <w:t>Model Overfitting</w:t>
      </w:r>
      <w:r>
        <w:t>: Especially a risk for deep learning models like LSTM without sufficient cross-validation.</w:t>
      </w:r>
    </w:p>
    <w:p w14:paraId="32333D87" w14:textId="77777777" w:rsidR="00920AFE" w:rsidRDefault="00920AFE" w:rsidP="00D33834">
      <w:pPr>
        <w:pStyle w:val="NormalWeb"/>
        <w:numPr>
          <w:ilvl w:val="0"/>
          <w:numId w:val="71"/>
        </w:numPr>
        <w:jc w:val="both"/>
      </w:pPr>
      <w:r>
        <w:rPr>
          <w:rStyle w:val="Strong"/>
        </w:rPr>
        <w:t>Scalability Constraints</w:t>
      </w:r>
      <w:r>
        <w:t>: Real-time deployment was not tested due to hardware limitations.</w:t>
      </w:r>
    </w:p>
    <w:p w14:paraId="1DD3F6C8" w14:textId="1BFE4304" w:rsidR="00920AFE" w:rsidRDefault="00920AFE" w:rsidP="00D33834">
      <w:pPr>
        <w:pStyle w:val="NormalWeb"/>
        <w:numPr>
          <w:ilvl w:val="0"/>
          <w:numId w:val="71"/>
        </w:numPr>
        <w:jc w:val="both"/>
      </w:pPr>
      <w:r>
        <w:rPr>
          <w:rStyle w:val="Strong"/>
        </w:rPr>
        <w:t>Limited Assets</w:t>
      </w:r>
      <w:r>
        <w:t>: Only selected indices and stock groups were tested; further validation across asset classes is needed.</w:t>
      </w:r>
    </w:p>
    <w:p w14:paraId="67AF06D5" w14:textId="298E0A12" w:rsidR="00920AFE" w:rsidRPr="00EB2A56" w:rsidRDefault="002C2EF6" w:rsidP="00920AFE">
      <w:pPr>
        <w:pStyle w:val="Heading2"/>
        <w:rPr>
          <w:rFonts w:ascii="Times New Roman" w:hAnsi="Times New Roman" w:cs="Times New Roman"/>
          <w:color w:val="4472C4" w:themeColor="accent1"/>
        </w:rPr>
      </w:pPr>
      <w:bookmarkStart w:id="45" w:name="_Toc203383170"/>
      <w:r w:rsidRPr="00EB2A56">
        <w:rPr>
          <w:rStyle w:val="Strong"/>
          <w:rFonts w:ascii="Times New Roman" w:hAnsi="Times New Roman" w:cs="Times New Roman"/>
          <w:color w:val="4472C4" w:themeColor="accent1"/>
        </w:rPr>
        <w:t xml:space="preserve">6.7 </w:t>
      </w:r>
      <w:r w:rsidR="00920AFE" w:rsidRPr="00EB2A56">
        <w:rPr>
          <w:rStyle w:val="Strong"/>
          <w:rFonts w:ascii="Times New Roman" w:hAnsi="Times New Roman" w:cs="Times New Roman"/>
          <w:color w:val="4472C4" w:themeColor="accent1"/>
        </w:rPr>
        <w:t>Conclusion of Results &amp; Discussion</w:t>
      </w:r>
      <w:bookmarkEnd w:id="45"/>
    </w:p>
    <w:p w14:paraId="40A611B7" w14:textId="56C4FF3F" w:rsidR="00920AFE" w:rsidRDefault="00920AFE" w:rsidP="003778BB">
      <w:pPr>
        <w:pStyle w:val="NormalWeb"/>
        <w:jc w:val="both"/>
      </w:pPr>
      <w:r>
        <w:t>The dissertation successfully demonstrates that machine learning techniques—including LSTM networks, clustering algorithms, sentiment analysis, and GARCH volatility models—can improve predictive accuracy, portfolio construction, and risk-adjusted performance in algorithmic trading. While each strategy carries domain-specific limitations, their integration into a modular and scalable architecture provides a robust foundation for future research and practical deployment in intelligent financial systems.</w:t>
      </w:r>
    </w:p>
    <w:p w14:paraId="5E80E87B" w14:textId="1263934C" w:rsidR="003B7027" w:rsidRDefault="003B7027" w:rsidP="003778BB">
      <w:pPr>
        <w:pStyle w:val="NormalWeb"/>
        <w:jc w:val="both"/>
      </w:pPr>
    </w:p>
    <w:p w14:paraId="11169192" w14:textId="29DB420A" w:rsidR="003B7027" w:rsidRDefault="003B7027" w:rsidP="003778BB">
      <w:pPr>
        <w:pStyle w:val="NormalWeb"/>
        <w:jc w:val="both"/>
      </w:pPr>
    </w:p>
    <w:p w14:paraId="5B8155B8" w14:textId="2CDBCBD9" w:rsidR="003B7027" w:rsidRDefault="003B7027" w:rsidP="003778BB">
      <w:pPr>
        <w:pStyle w:val="NormalWeb"/>
        <w:jc w:val="both"/>
      </w:pPr>
    </w:p>
    <w:p w14:paraId="0727FD9B" w14:textId="2438D882" w:rsidR="00D37423" w:rsidRDefault="00D37423" w:rsidP="003778BB">
      <w:pPr>
        <w:pStyle w:val="NormalWeb"/>
        <w:jc w:val="both"/>
      </w:pPr>
    </w:p>
    <w:p w14:paraId="33D6CBB8" w14:textId="5252192D" w:rsidR="00D37423" w:rsidRDefault="00D37423" w:rsidP="003778BB">
      <w:pPr>
        <w:pStyle w:val="NormalWeb"/>
        <w:jc w:val="both"/>
      </w:pPr>
    </w:p>
    <w:p w14:paraId="329CAA31" w14:textId="7BD91C12" w:rsidR="00D37423" w:rsidRDefault="00D37423" w:rsidP="003778BB">
      <w:pPr>
        <w:pStyle w:val="NormalWeb"/>
        <w:jc w:val="both"/>
      </w:pPr>
    </w:p>
    <w:p w14:paraId="5316DF1D" w14:textId="2F7A500D" w:rsidR="00904C11" w:rsidRDefault="00904C11" w:rsidP="003778BB">
      <w:pPr>
        <w:pStyle w:val="NormalWeb"/>
        <w:jc w:val="both"/>
      </w:pPr>
    </w:p>
    <w:p w14:paraId="025DC783" w14:textId="77777777" w:rsidR="00904C11" w:rsidRDefault="00904C11" w:rsidP="003778BB">
      <w:pPr>
        <w:pStyle w:val="NormalWeb"/>
        <w:jc w:val="both"/>
      </w:pPr>
    </w:p>
    <w:p w14:paraId="64C6385B" w14:textId="77777777" w:rsidR="00D91033" w:rsidRDefault="00D91033" w:rsidP="000A34D6">
      <w:pPr>
        <w:pStyle w:val="Heading1"/>
        <w:ind w:left="0" w:firstLine="0"/>
        <w:rPr>
          <w:b w:val="0"/>
          <w:bCs w:val="0"/>
        </w:rPr>
      </w:pPr>
    </w:p>
    <w:p w14:paraId="5B550E55" w14:textId="151B4A41" w:rsidR="000645EA" w:rsidRPr="004F7A89" w:rsidRDefault="004F7A89" w:rsidP="000645EA">
      <w:pPr>
        <w:pStyle w:val="Heading2"/>
        <w:rPr>
          <w:rFonts w:ascii="Times New Roman" w:eastAsia="Times New Roman" w:hAnsi="Times New Roman" w:cs="Times New Roman"/>
          <w:b/>
          <w:bCs/>
          <w:color w:val="4472C4" w:themeColor="accent1"/>
          <w:kern w:val="0"/>
          <w:sz w:val="28"/>
          <w:szCs w:val="28"/>
          <w:lang w:val="en-US" w:bidi="en-US"/>
          <w14:ligatures w14:val="none"/>
        </w:rPr>
      </w:pPr>
      <w:bookmarkStart w:id="46" w:name="_Toc203383171"/>
      <w:r w:rsidRPr="004F7A89">
        <w:rPr>
          <w:rFonts w:ascii="Times New Roman" w:eastAsia="Times New Roman" w:hAnsi="Times New Roman" w:cs="Times New Roman"/>
          <w:b/>
          <w:bCs/>
          <w:color w:val="4472C4" w:themeColor="accent1"/>
          <w:kern w:val="0"/>
          <w:sz w:val="28"/>
          <w:szCs w:val="28"/>
          <w:lang w:val="en-US" w:bidi="en-US"/>
          <w14:ligatures w14:val="none"/>
        </w:rPr>
        <w:lastRenderedPageBreak/>
        <w:t>7</w:t>
      </w:r>
      <w:r w:rsidR="00FB39CC">
        <w:rPr>
          <w:rFonts w:ascii="Times New Roman" w:eastAsia="Times New Roman" w:hAnsi="Times New Roman" w:cs="Times New Roman"/>
          <w:b/>
          <w:bCs/>
          <w:color w:val="4472C4" w:themeColor="accent1"/>
          <w:kern w:val="0"/>
          <w:sz w:val="28"/>
          <w:szCs w:val="28"/>
          <w:lang w:val="en-US" w:bidi="en-US"/>
          <w14:ligatures w14:val="none"/>
        </w:rPr>
        <w:t>.</w:t>
      </w:r>
      <w:r w:rsidR="000645EA" w:rsidRPr="004F7A89">
        <w:rPr>
          <w:rFonts w:ascii="Times New Roman" w:eastAsia="Times New Roman" w:hAnsi="Times New Roman" w:cs="Times New Roman"/>
          <w:b/>
          <w:bCs/>
          <w:color w:val="4472C4" w:themeColor="accent1"/>
          <w:kern w:val="0"/>
          <w:sz w:val="28"/>
          <w:szCs w:val="28"/>
          <w:lang w:val="en-US" w:bidi="en-US"/>
          <w14:ligatures w14:val="none"/>
        </w:rPr>
        <w:t xml:space="preserve"> SPECIFICATION AND DISCUSSION OF THE REQUIREMENTS AND RESEARCH GOALS</w:t>
      </w:r>
      <w:bookmarkEnd w:id="46"/>
    </w:p>
    <w:p w14:paraId="6913B781" w14:textId="46DFD3EF" w:rsidR="000645EA" w:rsidRDefault="000645EA" w:rsidP="009627F8">
      <w:pPr>
        <w:pStyle w:val="NormalWeb"/>
        <w:jc w:val="both"/>
      </w:pPr>
      <w:r>
        <w:t xml:space="preserve">This dissertation is primarily </w:t>
      </w:r>
      <w:r>
        <w:rPr>
          <w:rStyle w:val="Strong"/>
        </w:rPr>
        <w:t>research-focused</w:t>
      </w:r>
      <w:r>
        <w:t xml:space="preserve">, aimed at investigating how machine learning techniques can be applied to financial market data to </w:t>
      </w:r>
      <w:r>
        <w:rPr>
          <w:rStyle w:val="Strong"/>
        </w:rPr>
        <w:t>enhance predictive accuracy</w:t>
      </w:r>
      <w:r>
        <w:t xml:space="preserve">, </w:t>
      </w:r>
      <w:r>
        <w:rPr>
          <w:rStyle w:val="Strong"/>
        </w:rPr>
        <w:t>inform portfolio construction</w:t>
      </w:r>
      <w:r>
        <w:t xml:space="preserve">, and </w:t>
      </w:r>
      <w:r>
        <w:rPr>
          <w:rStyle w:val="Strong"/>
        </w:rPr>
        <w:t>optimize trading strategy performance</w:t>
      </w:r>
      <w:r>
        <w:t>.</w:t>
      </w:r>
    </w:p>
    <w:p w14:paraId="3473CDE5" w14:textId="70FA75D3" w:rsidR="000645EA" w:rsidRPr="003E6998" w:rsidRDefault="00E8127F" w:rsidP="000645EA">
      <w:pPr>
        <w:pStyle w:val="Heading3"/>
        <w:rPr>
          <w:rFonts w:ascii="Times New Roman" w:hAnsi="Times New Roman" w:cs="Times New Roman"/>
          <w:b/>
          <w:bCs/>
          <w:color w:val="4472C4" w:themeColor="accent1"/>
        </w:rPr>
      </w:pPr>
      <w:bookmarkStart w:id="47" w:name="_Toc203383172"/>
      <w:r w:rsidRPr="003E6998">
        <w:rPr>
          <w:rFonts w:ascii="Times New Roman" w:hAnsi="Times New Roman" w:cs="Times New Roman"/>
          <w:b/>
          <w:bCs/>
          <w:color w:val="4472C4" w:themeColor="accent1"/>
        </w:rPr>
        <w:t>7.1</w:t>
      </w:r>
      <w:r w:rsidR="000645EA" w:rsidRPr="003E6998">
        <w:rPr>
          <w:rFonts w:ascii="Times New Roman" w:hAnsi="Times New Roman" w:cs="Times New Roman"/>
          <w:b/>
          <w:bCs/>
          <w:color w:val="4472C4" w:themeColor="accent1"/>
        </w:rPr>
        <w:t xml:space="preserve"> </w:t>
      </w:r>
      <w:r w:rsidR="000645EA" w:rsidRPr="003E6998">
        <w:rPr>
          <w:rStyle w:val="Strong"/>
          <w:rFonts w:ascii="Times New Roman" w:hAnsi="Times New Roman" w:cs="Times New Roman"/>
          <w:color w:val="4472C4" w:themeColor="accent1"/>
        </w:rPr>
        <w:t>Problem Specification and Motivation</w:t>
      </w:r>
      <w:bookmarkEnd w:id="47"/>
    </w:p>
    <w:p w14:paraId="59AE9199" w14:textId="77777777" w:rsidR="000645EA" w:rsidRDefault="000645EA" w:rsidP="009627F8">
      <w:pPr>
        <w:pStyle w:val="NormalWeb"/>
        <w:jc w:val="both"/>
      </w:pPr>
      <w:r>
        <w:t xml:space="preserve">The financial markets are inherently </w:t>
      </w:r>
      <w:r>
        <w:rPr>
          <w:rStyle w:val="Strong"/>
        </w:rPr>
        <w:t>non-linear, dynamic, and information-rich</w:t>
      </w:r>
      <w:r>
        <w:t xml:space="preserve">, posing significant challenges to traditional rule-based or manually derived trading strategies. Despite the proliferation of algorithmic trading, many strategies suffer from overfitting, lack of adaptability, or poor interpretability. Furthermore, traders and investors increasingly demand </w:t>
      </w:r>
      <w:r>
        <w:rPr>
          <w:rStyle w:val="Strong"/>
        </w:rPr>
        <w:t>data-driven insights</w:t>
      </w:r>
      <w:r>
        <w:t xml:space="preserve"> and </w:t>
      </w:r>
      <w:r>
        <w:rPr>
          <w:rStyle w:val="Strong"/>
        </w:rPr>
        <w:t>explainable AI models</w:t>
      </w:r>
      <w:r>
        <w:t xml:space="preserve"> to mitigate risk and improve returns.</w:t>
      </w:r>
    </w:p>
    <w:p w14:paraId="19147865" w14:textId="77777777" w:rsidR="000645EA" w:rsidRDefault="000645EA" w:rsidP="000645EA">
      <w:pPr>
        <w:pStyle w:val="NormalWeb"/>
      </w:pPr>
      <w:r>
        <w:t xml:space="preserve">The central </w:t>
      </w:r>
      <w:r>
        <w:rPr>
          <w:rStyle w:val="Strong"/>
        </w:rPr>
        <w:t>problem specification</w:t>
      </w:r>
      <w:r>
        <w:t xml:space="preserve"> for this dissertation is:</w:t>
      </w:r>
    </w:p>
    <w:p w14:paraId="415B7E0D" w14:textId="5C35CB07" w:rsidR="000645EA" w:rsidRDefault="000645EA" w:rsidP="00A41FC4">
      <w:pPr>
        <w:pStyle w:val="NormalWeb"/>
        <w:jc w:val="both"/>
      </w:pPr>
      <w:r>
        <w:rPr>
          <w:rStyle w:val="Emphasis"/>
        </w:rPr>
        <w:t xml:space="preserve">"How can modern machine learning techniques—particularly supervised deep learning, unsupervised learning, natural language processing, and statistical volatility </w:t>
      </w:r>
      <w:r w:rsidR="004174EA">
        <w:rPr>
          <w:rStyle w:val="Emphasis"/>
        </w:rPr>
        <w:t>modelling</w:t>
      </w:r>
      <w:r>
        <w:rPr>
          <w:rStyle w:val="Emphasis"/>
        </w:rPr>
        <w:t>—be leveraged to build and optimize data-driven trading strategies that offer improved predictive performance, risk management, and real-world applicability?"</w:t>
      </w:r>
    </w:p>
    <w:p w14:paraId="2561C6E8" w14:textId="68802677" w:rsidR="000645EA" w:rsidRPr="003E6998" w:rsidRDefault="002B2F70" w:rsidP="00F07C2A">
      <w:pPr>
        <w:pStyle w:val="Heading3"/>
        <w:rPr>
          <w:rStyle w:val="Strong"/>
          <w:rFonts w:ascii="Times New Roman" w:hAnsi="Times New Roman" w:cs="Times New Roman"/>
        </w:rPr>
      </w:pPr>
      <w:bookmarkStart w:id="48" w:name="_Toc203383173"/>
      <w:r w:rsidRPr="003E6998">
        <w:rPr>
          <w:rFonts w:ascii="Times New Roman" w:hAnsi="Times New Roman" w:cs="Times New Roman"/>
          <w:b/>
          <w:bCs/>
          <w:color w:val="4472C4" w:themeColor="accent1"/>
        </w:rPr>
        <w:t>7.2</w:t>
      </w:r>
      <w:r w:rsidR="000645EA" w:rsidRPr="003E6998">
        <w:rPr>
          <w:rFonts w:ascii="Times New Roman" w:hAnsi="Times New Roman" w:cs="Times New Roman"/>
          <w:b/>
          <w:bCs/>
          <w:color w:val="4472C4" w:themeColor="accent1"/>
        </w:rPr>
        <w:t xml:space="preserve"> </w:t>
      </w:r>
      <w:r w:rsidR="000645EA" w:rsidRPr="003E6998">
        <w:rPr>
          <w:rStyle w:val="Strong"/>
          <w:rFonts w:ascii="Times New Roman" w:hAnsi="Times New Roman" w:cs="Times New Roman"/>
          <w:color w:val="4472C4" w:themeColor="accent1"/>
        </w:rPr>
        <w:t>Research Goals and Hypotheses</w:t>
      </w:r>
      <w:bookmarkEnd w:id="48"/>
    </w:p>
    <w:p w14:paraId="17509041" w14:textId="77777777" w:rsidR="00F07C2A" w:rsidRPr="00F07C2A" w:rsidRDefault="00F07C2A" w:rsidP="00F07C2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8640"/>
      </w:tblGrid>
      <w:tr w:rsidR="000645EA" w14:paraId="53FC836F" w14:textId="77777777" w:rsidTr="00DF6446">
        <w:trPr>
          <w:tblHeader/>
          <w:tblCellSpacing w:w="15" w:type="dxa"/>
        </w:trPr>
        <w:tc>
          <w:tcPr>
            <w:tcW w:w="943" w:type="dxa"/>
            <w:vAlign w:val="center"/>
            <w:hideMark/>
          </w:tcPr>
          <w:p w14:paraId="33186FE0" w14:textId="77777777" w:rsidR="000645EA" w:rsidRDefault="000645EA" w:rsidP="001C5494">
            <w:pPr>
              <w:rPr>
                <w:b/>
                <w:bCs/>
              </w:rPr>
            </w:pPr>
            <w:r>
              <w:rPr>
                <w:b/>
                <w:bCs/>
              </w:rPr>
              <w:t>Goal No.</w:t>
            </w:r>
          </w:p>
        </w:tc>
        <w:tc>
          <w:tcPr>
            <w:tcW w:w="8595" w:type="dxa"/>
            <w:vAlign w:val="center"/>
            <w:hideMark/>
          </w:tcPr>
          <w:p w14:paraId="4B88A3B0" w14:textId="77777777" w:rsidR="000645EA" w:rsidRDefault="000645EA">
            <w:pPr>
              <w:jc w:val="center"/>
              <w:rPr>
                <w:b/>
                <w:bCs/>
              </w:rPr>
            </w:pPr>
            <w:r>
              <w:rPr>
                <w:b/>
                <w:bCs/>
              </w:rPr>
              <w:t>Research Goal Description</w:t>
            </w:r>
          </w:p>
        </w:tc>
      </w:tr>
      <w:tr w:rsidR="000645EA" w14:paraId="2F75E9FA" w14:textId="77777777" w:rsidTr="00DF6446">
        <w:trPr>
          <w:tblCellSpacing w:w="15" w:type="dxa"/>
        </w:trPr>
        <w:tc>
          <w:tcPr>
            <w:tcW w:w="943" w:type="dxa"/>
            <w:vAlign w:val="center"/>
            <w:hideMark/>
          </w:tcPr>
          <w:p w14:paraId="194B13C4" w14:textId="77777777" w:rsidR="000645EA" w:rsidRDefault="000645EA">
            <w:r>
              <w:t>RG1</w:t>
            </w:r>
          </w:p>
        </w:tc>
        <w:tc>
          <w:tcPr>
            <w:tcW w:w="8595" w:type="dxa"/>
            <w:vAlign w:val="center"/>
            <w:hideMark/>
          </w:tcPr>
          <w:p w14:paraId="704202E4" w14:textId="77777777" w:rsidR="000645EA" w:rsidRDefault="000645EA">
            <w:r>
              <w:t>To develop and evaluate an LSTM-based deep learning model for short-term price forecasting.</w:t>
            </w:r>
          </w:p>
        </w:tc>
      </w:tr>
      <w:tr w:rsidR="000645EA" w14:paraId="4BF40C07" w14:textId="77777777" w:rsidTr="00DF6446">
        <w:trPr>
          <w:tblCellSpacing w:w="15" w:type="dxa"/>
        </w:trPr>
        <w:tc>
          <w:tcPr>
            <w:tcW w:w="943" w:type="dxa"/>
            <w:vAlign w:val="center"/>
            <w:hideMark/>
          </w:tcPr>
          <w:p w14:paraId="599DED1E" w14:textId="77777777" w:rsidR="000645EA" w:rsidRDefault="000645EA">
            <w:r>
              <w:t>RG2</w:t>
            </w:r>
          </w:p>
        </w:tc>
        <w:tc>
          <w:tcPr>
            <w:tcW w:w="8595" w:type="dxa"/>
            <w:vAlign w:val="center"/>
            <w:hideMark/>
          </w:tcPr>
          <w:p w14:paraId="1A9E74D0" w14:textId="77777777" w:rsidR="000645EA" w:rsidRDefault="000645EA">
            <w:r>
              <w:t>To use unsupervised learning (clustering) to segment S&amp;P 500 stocks and form optimized, diversified portfolios.</w:t>
            </w:r>
          </w:p>
        </w:tc>
      </w:tr>
      <w:tr w:rsidR="000645EA" w14:paraId="7954B333" w14:textId="77777777" w:rsidTr="00DF6446">
        <w:trPr>
          <w:tblCellSpacing w:w="15" w:type="dxa"/>
        </w:trPr>
        <w:tc>
          <w:tcPr>
            <w:tcW w:w="943" w:type="dxa"/>
            <w:vAlign w:val="center"/>
            <w:hideMark/>
          </w:tcPr>
          <w:p w14:paraId="6C7E58C8" w14:textId="77777777" w:rsidR="000645EA" w:rsidRDefault="000645EA">
            <w:r>
              <w:t>RG3</w:t>
            </w:r>
          </w:p>
        </w:tc>
        <w:tc>
          <w:tcPr>
            <w:tcW w:w="8595" w:type="dxa"/>
            <w:vAlign w:val="center"/>
            <w:hideMark/>
          </w:tcPr>
          <w:p w14:paraId="4620F49B" w14:textId="77777777" w:rsidR="000645EA" w:rsidRDefault="000645EA">
            <w:r>
              <w:t>To examine the impact of Twitter sentiment and engagement metrics on stock ranking and portfolio returns.</w:t>
            </w:r>
          </w:p>
        </w:tc>
      </w:tr>
      <w:tr w:rsidR="000645EA" w14:paraId="1A57D6F6" w14:textId="77777777" w:rsidTr="00DF6446">
        <w:trPr>
          <w:tblCellSpacing w:w="15" w:type="dxa"/>
        </w:trPr>
        <w:tc>
          <w:tcPr>
            <w:tcW w:w="943" w:type="dxa"/>
            <w:vAlign w:val="center"/>
            <w:hideMark/>
          </w:tcPr>
          <w:p w14:paraId="416BA403" w14:textId="77777777" w:rsidR="000645EA" w:rsidRDefault="000645EA">
            <w:r>
              <w:t>RG4</w:t>
            </w:r>
          </w:p>
        </w:tc>
        <w:tc>
          <w:tcPr>
            <w:tcW w:w="8595" w:type="dxa"/>
            <w:vAlign w:val="center"/>
            <w:hideMark/>
          </w:tcPr>
          <w:p w14:paraId="597FE3ED" w14:textId="77777777" w:rsidR="000645EA" w:rsidRDefault="000645EA">
            <w:r>
              <w:t>To apply GARCH-based volatility forecasting integrated with technical indicators for intraday trade decision-making.</w:t>
            </w:r>
          </w:p>
        </w:tc>
      </w:tr>
    </w:tbl>
    <w:p w14:paraId="54990141" w14:textId="06AEB118" w:rsidR="00DA3B44" w:rsidRDefault="00DA3B44" w:rsidP="000645EA">
      <w:pPr>
        <w:pStyle w:val="NormalWeb"/>
      </w:pPr>
      <w:r w:rsidRPr="00DA3B44">
        <w:t xml:space="preserve">Table </w:t>
      </w:r>
      <w:r>
        <w:t>7</w:t>
      </w:r>
      <w:r w:rsidRPr="00DA3B44">
        <w:t>.</w:t>
      </w:r>
      <w:r>
        <w:t>2</w:t>
      </w:r>
      <w:r w:rsidRPr="00DA3B44">
        <w:t>. Four specific research goals were defined, each associated with a discrete but integrated strategy module</w:t>
      </w:r>
    </w:p>
    <w:p w14:paraId="36DE695E" w14:textId="53C5569F" w:rsidR="000645EA" w:rsidRDefault="000645EA" w:rsidP="000645EA">
      <w:pPr>
        <w:pStyle w:val="NormalWeb"/>
      </w:pPr>
      <w:r>
        <w:t>These goals collectively aim to:</w:t>
      </w:r>
    </w:p>
    <w:p w14:paraId="0D7D185D" w14:textId="77777777" w:rsidR="000645EA" w:rsidRDefault="000645EA" w:rsidP="00D33834">
      <w:pPr>
        <w:pStyle w:val="NormalWeb"/>
        <w:numPr>
          <w:ilvl w:val="0"/>
          <w:numId w:val="21"/>
        </w:numPr>
      </w:pPr>
      <w:r>
        <w:t xml:space="preserve">Add </w:t>
      </w:r>
      <w:r>
        <w:rPr>
          <w:rStyle w:val="Strong"/>
        </w:rPr>
        <w:t>methodological diversity</w:t>
      </w:r>
      <w:r>
        <w:t xml:space="preserve"> to the machine learning toolkit in finance.</w:t>
      </w:r>
    </w:p>
    <w:p w14:paraId="131C59C4" w14:textId="77777777" w:rsidR="000645EA" w:rsidRDefault="000645EA" w:rsidP="00D33834">
      <w:pPr>
        <w:pStyle w:val="NormalWeb"/>
        <w:numPr>
          <w:ilvl w:val="0"/>
          <w:numId w:val="21"/>
        </w:numPr>
      </w:pPr>
      <w:r>
        <w:t xml:space="preserve">Demonstrate </w:t>
      </w:r>
      <w:r>
        <w:rPr>
          <w:rStyle w:val="Strong"/>
        </w:rPr>
        <w:t>strategy modularity</w:t>
      </w:r>
      <w:r>
        <w:t>, allowing different approaches to be evaluated and potentially combined.</w:t>
      </w:r>
    </w:p>
    <w:p w14:paraId="41AC6D99" w14:textId="77777777" w:rsidR="000645EA" w:rsidRDefault="000645EA" w:rsidP="00D33834">
      <w:pPr>
        <w:pStyle w:val="NormalWeb"/>
        <w:numPr>
          <w:ilvl w:val="0"/>
          <w:numId w:val="21"/>
        </w:numPr>
      </w:pPr>
      <w:r>
        <w:t xml:space="preserve">Bridge the gap between </w:t>
      </w:r>
      <w:r>
        <w:rPr>
          <w:rStyle w:val="Strong"/>
        </w:rPr>
        <w:t>academic theory</w:t>
      </w:r>
      <w:r>
        <w:t xml:space="preserve"> and </w:t>
      </w:r>
      <w:r>
        <w:rPr>
          <w:rStyle w:val="Strong"/>
        </w:rPr>
        <w:t>practical deployment</w:t>
      </w:r>
      <w:r>
        <w:t>.</w:t>
      </w:r>
    </w:p>
    <w:p w14:paraId="0EF565AB" w14:textId="77777777" w:rsidR="000645EA" w:rsidRDefault="000645EA" w:rsidP="000645EA">
      <w:pPr>
        <w:pStyle w:val="NormalWeb"/>
      </w:pPr>
      <w:r>
        <w:t>Where appropriate, the goals imply the following hypotheses:</w:t>
      </w:r>
    </w:p>
    <w:p w14:paraId="774A17DA" w14:textId="77777777" w:rsidR="000645EA" w:rsidRDefault="000645EA" w:rsidP="00D33834">
      <w:pPr>
        <w:pStyle w:val="NormalWeb"/>
        <w:numPr>
          <w:ilvl w:val="0"/>
          <w:numId w:val="22"/>
        </w:numPr>
        <w:jc w:val="both"/>
      </w:pPr>
      <w:r>
        <w:rPr>
          <w:rStyle w:val="Strong"/>
        </w:rPr>
        <w:t>H1:</w:t>
      </w:r>
      <w:r>
        <w:t xml:space="preserve"> An LSTM model can forecast stock closing prices more accurately than a baseline linear model.</w:t>
      </w:r>
    </w:p>
    <w:p w14:paraId="7081F204" w14:textId="77777777" w:rsidR="000645EA" w:rsidRDefault="000645EA" w:rsidP="00D33834">
      <w:pPr>
        <w:pStyle w:val="NormalWeb"/>
        <w:numPr>
          <w:ilvl w:val="0"/>
          <w:numId w:val="22"/>
        </w:numPr>
        <w:jc w:val="both"/>
      </w:pPr>
      <w:r>
        <w:rPr>
          <w:rStyle w:val="Strong"/>
        </w:rPr>
        <w:lastRenderedPageBreak/>
        <w:t>H2:</w:t>
      </w:r>
      <w:r>
        <w:t xml:space="preserve"> Clustering stocks by momentum and risk indicators can improve Sharpe ratio relative to random or naive portfolios.</w:t>
      </w:r>
    </w:p>
    <w:p w14:paraId="442E6BFA" w14:textId="77777777" w:rsidR="000645EA" w:rsidRDefault="000645EA" w:rsidP="00D33834">
      <w:pPr>
        <w:pStyle w:val="NormalWeb"/>
        <w:numPr>
          <w:ilvl w:val="0"/>
          <w:numId w:val="22"/>
        </w:numPr>
        <w:jc w:val="both"/>
      </w:pPr>
      <w:r>
        <w:rPr>
          <w:rStyle w:val="Strong"/>
        </w:rPr>
        <w:t>H3:</w:t>
      </w:r>
      <w:r>
        <w:t xml:space="preserve"> Social sentiment data (when filtered by engagement) contains predictive information valuable for portfolio construction.</w:t>
      </w:r>
    </w:p>
    <w:p w14:paraId="18FD1E34" w14:textId="271130DC" w:rsidR="000645EA" w:rsidRDefault="000645EA" w:rsidP="00D33834">
      <w:pPr>
        <w:pStyle w:val="NormalWeb"/>
        <w:numPr>
          <w:ilvl w:val="0"/>
          <w:numId w:val="22"/>
        </w:numPr>
        <w:jc w:val="both"/>
      </w:pPr>
      <w:r>
        <w:rPr>
          <w:rStyle w:val="Strong"/>
        </w:rPr>
        <w:t>H4:</w:t>
      </w:r>
      <w:r>
        <w:t xml:space="preserve"> GARCH-integrated models outperform basic moving average crossovers in high-frequency volatility environments.</w:t>
      </w:r>
    </w:p>
    <w:p w14:paraId="417C77B3" w14:textId="48A95962" w:rsidR="000645EA" w:rsidRPr="00A93A50" w:rsidRDefault="006B4BF4" w:rsidP="000645EA">
      <w:pPr>
        <w:pStyle w:val="Heading3"/>
        <w:rPr>
          <w:rFonts w:ascii="Times New Roman" w:hAnsi="Times New Roman" w:cs="Times New Roman"/>
          <w:color w:val="4472C4" w:themeColor="accent1"/>
        </w:rPr>
      </w:pPr>
      <w:bookmarkStart w:id="49" w:name="_Toc203383174"/>
      <w:r w:rsidRPr="00A93A50">
        <w:rPr>
          <w:rFonts w:ascii="Times New Roman" w:hAnsi="Times New Roman" w:cs="Times New Roman"/>
          <w:b/>
          <w:bCs/>
          <w:color w:val="4472C4" w:themeColor="accent1"/>
        </w:rPr>
        <w:t>7.</w:t>
      </w:r>
      <w:r w:rsidR="000645EA" w:rsidRPr="00A93A50">
        <w:rPr>
          <w:rFonts w:ascii="Times New Roman" w:hAnsi="Times New Roman" w:cs="Times New Roman"/>
          <w:b/>
          <w:bCs/>
          <w:color w:val="4472C4" w:themeColor="accent1"/>
        </w:rPr>
        <w:t>3</w:t>
      </w:r>
      <w:r w:rsidR="000645EA" w:rsidRPr="00A93A50">
        <w:rPr>
          <w:rFonts w:ascii="Times New Roman" w:hAnsi="Times New Roman" w:cs="Times New Roman"/>
          <w:color w:val="4472C4" w:themeColor="accent1"/>
        </w:rPr>
        <w:t xml:space="preserve"> </w:t>
      </w:r>
      <w:r w:rsidR="000645EA" w:rsidRPr="00A93A50">
        <w:rPr>
          <w:rStyle w:val="Strong"/>
          <w:rFonts w:ascii="Times New Roman" w:hAnsi="Times New Roman" w:cs="Times New Roman"/>
          <w:color w:val="4472C4" w:themeColor="accent1"/>
        </w:rPr>
        <w:t>Novelty and Contribution</w:t>
      </w:r>
      <w:bookmarkEnd w:id="49"/>
    </w:p>
    <w:p w14:paraId="5F08DA74" w14:textId="77777777" w:rsidR="000645EA" w:rsidRDefault="000645EA" w:rsidP="00C21102">
      <w:pPr>
        <w:pStyle w:val="NormalWeb"/>
        <w:jc w:val="both"/>
      </w:pPr>
      <w:r>
        <w:t xml:space="preserve">This project contributes </w:t>
      </w:r>
      <w:r>
        <w:rPr>
          <w:rStyle w:val="Strong"/>
        </w:rPr>
        <w:t>new insights</w:t>
      </w:r>
      <w:r>
        <w:t xml:space="preserve"> to the field of AI in finance through its multi-strategy design and emphasis on:</w:t>
      </w:r>
    </w:p>
    <w:p w14:paraId="71B17878" w14:textId="77777777" w:rsidR="000645EA" w:rsidRDefault="000645EA" w:rsidP="00D33834">
      <w:pPr>
        <w:pStyle w:val="NormalWeb"/>
        <w:numPr>
          <w:ilvl w:val="0"/>
          <w:numId w:val="23"/>
        </w:numPr>
      </w:pPr>
      <w:r>
        <w:rPr>
          <w:rStyle w:val="Strong"/>
        </w:rPr>
        <w:t>Hybrid models</w:t>
      </w:r>
      <w:r>
        <w:t xml:space="preserve"> that combine statistical rigor with machine learning flexibility.</w:t>
      </w:r>
    </w:p>
    <w:p w14:paraId="406775C0" w14:textId="2ABA3A01" w:rsidR="000645EA" w:rsidRDefault="000645EA" w:rsidP="00D33834">
      <w:pPr>
        <w:pStyle w:val="NormalWeb"/>
        <w:numPr>
          <w:ilvl w:val="0"/>
          <w:numId w:val="23"/>
        </w:numPr>
      </w:pPr>
      <w:r>
        <w:rPr>
          <w:rStyle w:val="Strong"/>
        </w:rPr>
        <w:t>Integration of alternative data</w:t>
      </w:r>
      <w:r>
        <w:t xml:space="preserve"> (Twitter sentiment) filtered through </w:t>
      </w:r>
      <w:r w:rsidR="002B0831">
        <w:t>behavioural</w:t>
      </w:r>
      <w:r>
        <w:t xml:space="preserve"> engagement.</w:t>
      </w:r>
    </w:p>
    <w:p w14:paraId="5C1D1ECA" w14:textId="77777777" w:rsidR="000645EA" w:rsidRDefault="000645EA" w:rsidP="00D33834">
      <w:pPr>
        <w:pStyle w:val="NormalWeb"/>
        <w:numPr>
          <w:ilvl w:val="0"/>
          <w:numId w:val="23"/>
        </w:numPr>
      </w:pPr>
      <w:r>
        <w:rPr>
          <w:rStyle w:val="Strong"/>
        </w:rPr>
        <w:t>Guided clustering</w:t>
      </w:r>
      <w:r>
        <w:t xml:space="preserve"> based on domain-aware initializations (e.g., RSI-based centroid selection).</w:t>
      </w:r>
    </w:p>
    <w:p w14:paraId="643315A1" w14:textId="5A9A2AC0" w:rsidR="000645EA" w:rsidRDefault="000645EA" w:rsidP="00D33834">
      <w:pPr>
        <w:pStyle w:val="NormalWeb"/>
        <w:numPr>
          <w:ilvl w:val="0"/>
          <w:numId w:val="23"/>
        </w:numPr>
      </w:pPr>
      <w:r>
        <w:rPr>
          <w:rStyle w:val="Strong"/>
        </w:rPr>
        <w:t>Transparency and interpretability</w:t>
      </w:r>
      <w:r>
        <w:t xml:space="preserve"> across all strategy modules to support </w:t>
      </w:r>
      <w:r w:rsidR="002B0831">
        <w:t>Explainability</w:t>
      </w:r>
      <w:r>
        <w:t>.</w:t>
      </w:r>
    </w:p>
    <w:p w14:paraId="058251B0" w14:textId="7F725636" w:rsidR="000645EA" w:rsidRDefault="000645EA" w:rsidP="00C21102">
      <w:pPr>
        <w:pStyle w:val="NormalWeb"/>
        <w:jc w:val="both"/>
      </w:pPr>
      <w:r>
        <w:t xml:space="preserve">These elements distinguish the dissertation from traditional black-box trading systems and highlight its relevance for </w:t>
      </w:r>
      <w:r>
        <w:rPr>
          <w:rStyle w:val="Strong"/>
        </w:rPr>
        <w:t>stakeholders in AI development, financial research, and fintech implementation</w:t>
      </w:r>
      <w:r>
        <w:t>.</w:t>
      </w:r>
    </w:p>
    <w:p w14:paraId="73847A1E" w14:textId="7077B338" w:rsidR="000645EA" w:rsidRPr="00A93A50" w:rsidRDefault="006B4BF4" w:rsidP="000645EA">
      <w:pPr>
        <w:pStyle w:val="Heading3"/>
        <w:rPr>
          <w:rFonts w:ascii="Times New Roman" w:hAnsi="Times New Roman" w:cs="Times New Roman"/>
          <w:b/>
          <w:bCs/>
          <w:color w:val="4472C4" w:themeColor="accent1"/>
        </w:rPr>
      </w:pPr>
      <w:bookmarkStart w:id="50" w:name="_Toc203383175"/>
      <w:r w:rsidRPr="00A93A50">
        <w:rPr>
          <w:rFonts w:ascii="Times New Roman" w:hAnsi="Times New Roman" w:cs="Times New Roman"/>
          <w:b/>
          <w:bCs/>
          <w:color w:val="4472C4" w:themeColor="accent1"/>
        </w:rPr>
        <w:t>7.</w:t>
      </w:r>
      <w:r w:rsidR="000645EA" w:rsidRPr="00A93A50">
        <w:rPr>
          <w:rFonts w:ascii="Times New Roman" w:hAnsi="Times New Roman" w:cs="Times New Roman"/>
          <w:b/>
          <w:bCs/>
          <w:color w:val="4472C4" w:themeColor="accent1"/>
        </w:rPr>
        <w:t xml:space="preserve">4 </w:t>
      </w:r>
      <w:r w:rsidR="000645EA" w:rsidRPr="00A93A50">
        <w:rPr>
          <w:rStyle w:val="Strong"/>
          <w:rFonts w:ascii="Times New Roman" w:hAnsi="Times New Roman" w:cs="Times New Roman"/>
          <w:color w:val="4472C4" w:themeColor="accent1"/>
        </w:rPr>
        <w:t>Completeness and Consistency of the Requirements</w:t>
      </w:r>
      <w:bookmarkEnd w:id="50"/>
    </w:p>
    <w:p w14:paraId="3C4DBF0B" w14:textId="77777777" w:rsidR="000645EA" w:rsidRDefault="000645EA" w:rsidP="000645EA">
      <w:pPr>
        <w:pStyle w:val="NormalWeb"/>
      </w:pPr>
      <w:r>
        <w:t>The research goals are:</w:t>
      </w:r>
    </w:p>
    <w:p w14:paraId="0DA6E370" w14:textId="326670BE" w:rsidR="000645EA" w:rsidRDefault="000645EA" w:rsidP="00D33834">
      <w:pPr>
        <w:pStyle w:val="NormalWeb"/>
        <w:numPr>
          <w:ilvl w:val="0"/>
          <w:numId w:val="24"/>
        </w:numPr>
        <w:jc w:val="both"/>
      </w:pPr>
      <w:r>
        <w:rPr>
          <w:rStyle w:val="Strong"/>
        </w:rPr>
        <w:t>Complete</w:t>
      </w:r>
      <w:r>
        <w:t xml:space="preserve"> – Covering diverse AI paradigms (deep learning, unsupervised learning, NLP, and statistical </w:t>
      </w:r>
      <w:r w:rsidR="007822CB">
        <w:t>modelling</w:t>
      </w:r>
      <w:r>
        <w:t>).</w:t>
      </w:r>
    </w:p>
    <w:p w14:paraId="566FFC61" w14:textId="77777777" w:rsidR="000645EA" w:rsidRDefault="000645EA" w:rsidP="00D33834">
      <w:pPr>
        <w:pStyle w:val="NormalWeb"/>
        <w:numPr>
          <w:ilvl w:val="0"/>
          <w:numId w:val="24"/>
        </w:numPr>
        <w:jc w:val="both"/>
      </w:pPr>
      <w:r>
        <w:rPr>
          <w:rStyle w:val="Strong"/>
        </w:rPr>
        <w:t>Consistent</w:t>
      </w:r>
      <w:r>
        <w:t xml:space="preserve"> – All goals align with the overarching research question and are integrated within a common evaluation framework (backtesting, benchmarking, risk-adjusted metrics).</w:t>
      </w:r>
    </w:p>
    <w:p w14:paraId="759E545C" w14:textId="22E256EE" w:rsidR="000645EA" w:rsidRDefault="000645EA" w:rsidP="00D33834">
      <w:pPr>
        <w:pStyle w:val="NormalWeb"/>
        <w:numPr>
          <w:ilvl w:val="0"/>
          <w:numId w:val="24"/>
        </w:numPr>
        <w:jc w:val="both"/>
      </w:pPr>
      <w:r>
        <w:rPr>
          <w:rStyle w:val="Strong"/>
        </w:rPr>
        <w:t>Justified</w:t>
      </w:r>
      <w:r>
        <w:t xml:space="preserve"> – Each goal directly addresses a limitation or opportunity identified in the literature review and industry practice.</w:t>
      </w:r>
    </w:p>
    <w:p w14:paraId="5617345F" w14:textId="77777777" w:rsidR="000645EA" w:rsidRDefault="000645EA" w:rsidP="00AF7D94">
      <w:pPr>
        <w:pStyle w:val="NormalWeb"/>
        <w:jc w:val="both"/>
      </w:pPr>
      <w:r>
        <w:t>In summary, the dissertation presents a well-justified, clearly specified, and novel set of research goals that are both academically rigorous and practically relevant. The analysis is complete, coherent, and aligned with modern challenges and expectations in the field of AI-driven financial analytics.</w:t>
      </w:r>
    </w:p>
    <w:p w14:paraId="0B18F8AA" w14:textId="77777777" w:rsidR="007069FE" w:rsidRPr="006E5D80" w:rsidRDefault="007069FE" w:rsidP="000A34D6">
      <w:pPr>
        <w:pStyle w:val="Heading1"/>
        <w:ind w:left="0" w:firstLine="0"/>
        <w:rPr>
          <w:b w:val="0"/>
          <w:bCs w:val="0"/>
        </w:rPr>
      </w:pPr>
    </w:p>
    <w:p w14:paraId="2B3D6A04" w14:textId="77777777" w:rsidR="000645EA" w:rsidRDefault="000645EA" w:rsidP="008D2FA2">
      <w:pPr>
        <w:pStyle w:val="Heading1"/>
        <w:ind w:left="0" w:firstLine="0"/>
        <w:rPr>
          <w:sz w:val="28"/>
          <w:szCs w:val="28"/>
        </w:rPr>
      </w:pPr>
    </w:p>
    <w:p w14:paraId="4DC398B6" w14:textId="41458AD7" w:rsidR="000645EA" w:rsidRDefault="000645EA" w:rsidP="008D2FA2">
      <w:pPr>
        <w:pStyle w:val="Heading1"/>
        <w:ind w:left="0" w:firstLine="0"/>
        <w:rPr>
          <w:sz w:val="28"/>
          <w:szCs w:val="28"/>
        </w:rPr>
      </w:pPr>
    </w:p>
    <w:p w14:paraId="23EC42C8" w14:textId="39CAC2FB" w:rsidR="00E14AAC" w:rsidRDefault="00E14AAC" w:rsidP="008D2FA2">
      <w:pPr>
        <w:pStyle w:val="Heading1"/>
        <w:ind w:left="0" w:firstLine="0"/>
        <w:rPr>
          <w:sz w:val="28"/>
          <w:szCs w:val="28"/>
        </w:rPr>
      </w:pPr>
    </w:p>
    <w:p w14:paraId="32A6E63C" w14:textId="47DB5779" w:rsidR="00E14AAC" w:rsidRDefault="00E14AAC" w:rsidP="008D2FA2">
      <w:pPr>
        <w:pStyle w:val="Heading1"/>
        <w:ind w:left="0" w:firstLine="0"/>
        <w:rPr>
          <w:sz w:val="28"/>
          <w:szCs w:val="28"/>
        </w:rPr>
      </w:pPr>
    </w:p>
    <w:p w14:paraId="44B7A854" w14:textId="54C18385" w:rsidR="00E14AAC" w:rsidRDefault="00E14AAC" w:rsidP="008D2FA2">
      <w:pPr>
        <w:pStyle w:val="Heading1"/>
        <w:ind w:left="0" w:firstLine="0"/>
        <w:rPr>
          <w:sz w:val="28"/>
          <w:szCs w:val="28"/>
        </w:rPr>
      </w:pPr>
    </w:p>
    <w:p w14:paraId="1EDF5977" w14:textId="7977DD07" w:rsidR="00E14AAC" w:rsidRDefault="00E14AAC" w:rsidP="008D2FA2">
      <w:pPr>
        <w:pStyle w:val="Heading1"/>
        <w:ind w:left="0" w:firstLine="0"/>
        <w:rPr>
          <w:sz w:val="28"/>
          <w:szCs w:val="28"/>
        </w:rPr>
      </w:pPr>
    </w:p>
    <w:p w14:paraId="06675B98" w14:textId="4631880C" w:rsidR="00E14AAC" w:rsidRDefault="00E14AAC" w:rsidP="008D2FA2">
      <w:pPr>
        <w:pStyle w:val="Heading1"/>
        <w:ind w:left="0" w:firstLine="0"/>
        <w:rPr>
          <w:sz w:val="28"/>
          <w:szCs w:val="28"/>
        </w:rPr>
      </w:pPr>
    </w:p>
    <w:p w14:paraId="753D062E" w14:textId="4122FA0A" w:rsidR="00E14AAC" w:rsidRDefault="00E14AAC" w:rsidP="008D2FA2">
      <w:pPr>
        <w:pStyle w:val="Heading1"/>
        <w:ind w:left="0" w:firstLine="0"/>
        <w:rPr>
          <w:sz w:val="28"/>
          <w:szCs w:val="28"/>
        </w:rPr>
      </w:pPr>
    </w:p>
    <w:p w14:paraId="75DF17B0" w14:textId="0A9CB4C6" w:rsidR="00E14AAC" w:rsidRDefault="00E14AAC" w:rsidP="008D2FA2">
      <w:pPr>
        <w:pStyle w:val="Heading1"/>
        <w:ind w:left="0" w:firstLine="0"/>
        <w:rPr>
          <w:sz w:val="28"/>
          <w:szCs w:val="28"/>
        </w:rPr>
      </w:pPr>
    </w:p>
    <w:p w14:paraId="38CFD0E5" w14:textId="178DA72D" w:rsidR="00E14AAC" w:rsidRDefault="00E14AAC" w:rsidP="008D2FA2">
      <w:pPr>
        <w:pStyle w:val="Heading1"/>
        <w:ind w:left="0" w:firstLine="0"/>
        <w:rPr>
          <w:sz w:val="28"/>
          <w:szCs w:val="28"/>
        </w:rPr>
      </w:pPr>
    </w:p>
    <w:p w14:paraId="305335DA" w14:textId="0345B122" w:rsidR="00E14AAC" w:rsidRDefault="00E14AAC" w:rsidP="008D2FA2">
      <w:pPr>
        <w:pStyle w:val="Heading1"/>
        <w:ind w:left="0" w:firstLine="0"/>
        <w:rPr>
          <w:sz w:val="28"/>
          <w:szCs w:val="28"/>
        </w:rPr>
      </w:pPr>
    </w:p>
    <w:p w14:paraId="23A91D06" w14:textId="29CB4773" w:rsidR="00E14AAC" w:rsidRDefault="00E14AAC" w:rsidP="008D2FA2">
      <w:pPr>
        <w:pStyle w:val="Heading1"/>
        <w:ind w:left="0" w:firstLine="0"/>
        <w:rPr>
          <w:sz w:val="28"/>
          <w:szCs w:val="28"/>
        </w:rPr>
      </w:pPr>
    </w:p>
    <w:p w14:paraId="7680D034" w14:textId="46C05B64" w:rsidR="00E14AAC" w:rsidRDefault="00E14AAC" w:rsidP="008D2FA2">
      <w:pPr>
        <w:pStyle w:val="Heading1"/>
        <w:ind w:left="0" w:firstLine="0"/>
        <w:rPr>
          <w:sz w:val="28"/>
          <w:szCs w:val="28"/>
        </w:rPr>
      </w:pPr>
    </w:p>
    <w:p w14:paraId="06DAE98E" w14:textId="102664C0" w:rsidR="00E14AAC" w:rsidRDefault="00E14AAC" w:rsidP="008D2FA2">
      <w:pPr>
        <w:pStyle w:val="Heading1"/>
        <w:ind w:left="0" w:firstLine="0"/>
        <w:rPr>
          <w:sz w:val="28"/>
          <w:szCs w:val="28"/>
        </w:rPr>
      </w:pPr>
    </w:p>
    <w:p w14:paraId="2BF3CDAD" w14:textId="43263AF7" w:rsidR="00014ECB" w:rsidRDefault="00014ECB" w:rsidP="008D2FA2">
      <w:pPr>
        <w:pStyle w:val="Heading1"/>
        <w:ind w:left="0" w:firstLine="0"/>
        <w:rPr>
          <w:sz w:val="28"/>
          <w:szCs w:val="28"/>
        </w:rPr>
      </w:pPr>
    </w:p>
    <w:p w14:paraId="2CB0FCC2" w14:textId="1CDD6EF4" w:rsidR="00014ECB" w:rsidRDefault="00014ECB" w:rsidP="008D2FA2">
      <w:pPr>
        <w:pStyle w:val="Heading1"/>
        <w:ind w:left="0" w:firstLine="0"/>
        <w:rPr>
          <w:sz w:val="28"/>
          <w:szCs w:val="28"/>
        </w:rPr>
      </w:pPr>
    </w:p>
    <w:p w14:paraId="75F63D43" w14:textId="02991D25" w:rsidR="00014ECB" w:rsidRDefault="00014ECB" w:rsidP="008D2FA2">
      <w:pPr>
        <w:pStyle w:val="Heading1"/>
        <w:ind w:left="0" w:firstLine="0"/>
        <w:rPr>
          <w:sz w:val="28"/>
          <w:szCs w:val="28"/>
        </w:rPr>
      </w:pPr>
    </w:p>
    <w:p w14:paraId="46FFB3D6" w14:textId="77777777" w:rsidR="00014ECB" w:rsidRDefault="00014ECB" w:rsidP="008D2FA2">
      <w:pPr>
        <w:pStyle w:val="Heading1"/>
        <w:ind w:left="0" w:firstLine="0"/>
        <w:rPr>
          <w:sz w:val="28"/>
          <w:szCs w:val="28"/>
        </w:rPr>
      </w:pPr>
    </w:p>
    <w:p w14:paraId="573F069D" w14:textId="27EDA43B" w:rsidR="00E14AAC" w:rsidRDefault="00E14AAC" w:rsidP="008D2FA2">
      <w:pPr>
        <w:pStyle w:val="Heading1"/>
        <w:ind w:left="0" w:firstLine="0"/>
        <w:rPr>
          <w:sz w:val="28"/>
          <w:szCs w:val="28"/>
        </w:rPr>
      </w:pPr>
    </w:p>
    <w:p w14:paraId="62C23430" w14:textId="12745B8A" w:rsidR="00E14AAC" w:rsidRDefault="00E14AAC" w:rsidP="008D2FA2">
      <w:pPr>
        <w:pStyle w:val="Heading1"/>
        <w:ind w:left="0" w:firstLine="0"/>
        <w:rPr>
          <w:sz w:val="28"/>
          <w:szCs w:val="28"/>
        </w:rPr>
      </w:pPr>
    </w:p>
    <w:p w14:paraId="14E86991" w14:textId="3326AE80" w:rsidR="00EE63EC" w:rsidRDefault="00EE63EC" w:rsidP="008D2FA2">
      <w:pPr>
        <w:pStyle w:val="Heading1"/>
        <w:ind w:left="0" w:firstLine="0"/>
        <w:rPr>
          <w:sz w:val="28"/>
          <w:szCs w:val="28"/>
        </w:rPr>
      </w:pPr>
    </w:p>
    <w:p w14:paraId="6E0141A2" w14:textId="413FDB96" w:rsidR="00EE63EC" w:rsidRDefault="00EE63EC" w:rsidP="008D2FA2">
      <w:pPr>
        <w:pStyle w:val="Heading1"/>
        <w:ind w:left="0" w:firstLine="0"/>
        <w:rPr>
          <w:sz w:val="28"/>
          <w:szCs w:val="28"/>
        </w:rPr>
      </w:pPr>
    </w:p>
    <w:p w14:paraId="49D7ED85" w14:textId="77777777" w:rsidR="00EE63EC" w:rsidRDefault="00EE63EC" w:rsidP="008D2FA2">
      <w:pPr>
        <w:pStyle w:val="Heading1"/>
        <w:ind w:left="0" w:firstLine="0"/>
        <w:rPr>
          <w:sz w:val="28"/>
          <w:szCs w:val="28"/>
        </w:rPr>
      </w:pPr>
    </w:p>
    <w:p w14:paraId="24054FC4" w14:textId="7AD1D7BC" w:rsidR="00E14AAC" w:rsidRDefault="00E14AAC" w:rsidP="008D2FA2">
      <w:pPr>
        <w:pStyle w:val="Heading1"/>
        <w:ind w:left="0" w:firstLine="0"/>
        <w:rPr>
          <w:sz w:val="28"/>
          <w:szCs w:val="28"/>
        </w:rPr>
      </w:pPr>
    </w:p>
    <w:p w14:paraId="52BD722D" w14:textId="0C026832" w:rsidR="00E14AAC" w:rsidRPr="00673601" w:rsidRDefault="000477B0" w:rsidP="00E14AAC">
      <w:pPr>
        <w:jc w:val="center"/>
        <w:rPr>
          <w:b/>
          <w:bCs/>
          <w:color w:val="4472C4" w:themeColor="accent1"/>
          <w:sz w:val="72"/>
          <w:szCs w:val="72"/>
        </w:rPr>
      </w:pPr>
      <w:r w:rsidRPr="00673601">
        <w:rPr>
          <w:b/>
          <w:bCs/>
          <w:color w:val="4472C4" w:themeColor="accent1"/>
          <w:sz w:val="72"/>
          <w:szCs w:val="72"/>
        </w:rPr>
        <w:t xml:space="preserve">8 </w:t>
      </w:r>
      <w:r w:rsidR="00E14AAC" w:rsidRPr="00673601">
        <w:rPr>
          <w:b/>
          <w:bCs/>
          <w:color w:val="4472C4" w:themeColor="accent1"/>
          <w:sz w:val="72"/>
          <w:szCs w:val="72"/>
        </w:rPr>
        <w:t>PART I</w:t>
      </w:r>
    </w:p>
    <w:p w14:paraId="5F4E36B7" w14:textId="50DA6D55" w:rsidR="00E14AAC" w:rsidRPr="00673601" w:rsidRDefault="00690F4C" w:rsidP="00690F4C">
      <w:pPr>
        <w:pStyle w:val="Heading1"/>
        <w:ind w:left="0" w:firstLine="0"/>
        <w:jc w:val="center"/>
        <w:rPr>
          <w:b w:val="0"/>
          <w:bCs w:val="0"/>
          <w:color w:val="4472C4" w:themeColor="accent1"/>
          <w:sz w:val="28"/>
          <w:szCs w:val="28"/>
        </w:rPr>
      </w:pPr>
      <w:bookmarkStart w:id="51" w:name="_Toc203383176"/>
      <w:r w:rsidRPr="00673601">
        <w:rPr>
          <w:b w:val="0"/>
          <w:bCs w:val="0"/>
          <w:color w:val="4472C4" w:themeColor="accent1"/>
          <w:sz w:val="48"/>
          <w:szCs w:val="48"/>
        </w:rPr>
        <w:t>Leveraging Machine Learning for Predictive Price Analytics</w:t>
      </w:r>
      <w:bookmarkEnd w:id="51"/>
    </w:p>
    <w:p w14:paraId="4FFA68BC" w14:textId="5490DD92" w:rsidR="00E14AAC" w:rsidRDefault="00E14AAC" w:rsidP="008D2FA2">
      <w:pPr>
        <w:pStyle w:val="Heading1"/>
        <w:ind w:left="0" w:firstLine="0"/>
        <w:rPr>
          <w:sz w:val="28"/>
          <w:szCs w:val="28"/>
        </w:rPr>
      </w:pPr>
    </w:p>
    <w:p w14:paraId="54910BBF" w14:textId="5B7C72D4" w:rsidR="00E14AAC" w:rsidRDefault="00E14AAC" w:rsidP="008D2FA2">
      <w:pPr>
        <w:pStyle w:val="Heading1"/>
        <w:ind w:left="0" w:firstLine="0"/>
        <w:rPr>
          <w:sz w:val="28"/>
          <w:szCs w:val="28"/>
        </w:rPr>
      </w:pPr>
    </w:p>
    <w:p w14:paraId="504E240E" w14:textId="60C9FC49" w:rsidR="00E14AAC" w:rsidRDefault="00E14AAC" w:rsidP="008D2FA2">
      <w:pPr>
        <w:pStyle w:val="Heading1"/>
        <w:ind w:left="0" w:firstLine="0"/>
        <w:rPr>
          <w:sz w:val="28"/>
          <w:szCs w:val="28"/>
        </w:rPr>
      </w:pPr>
    </w:p>
    <w:p w14:paraId="3FE05622" w14:textId="1C55397C" w:rsidR="00E14AAC" w:rsidRDefault="00E14AAC" w:rsidP="008D2FA2">
      <w:pPr>
        <w:pStyle w:val="Heading1"/>
        <w:ind w:left="0" w:firstLine="0"/>
        <w:rPr>
          <w:sz w:val="28"/>
          <w:szCs w:val="28"/>
        </w:rPr>
      </w:pPr>
    </w:p>
    <w:p w14:paraId="0C8B0971" w14:textId="4CF5DACA" w:rsidR="00E14AAC" w:rsidRDefault="00E14AAC" w:rsidP="008D2FA2">
      <w:pPr>
        <w:pStyle w:val="Heading1"/>
        <w:ind w:left="0" w:firstLine="0"/>
        <w:rPr>
          <w:sz w:val="28"/>
          <w:szCs w:val="28"/>
        </w:rPr>
      </w:pPr>
    </w:p>
    <w:p w14:paraId="0ED74DB4" w14:textId="74CCAF74" w:rsidR="00E14AAC" w:rsidRDefault="00E14AAC" w:rsidP="008D2FA2">
      <w:pPr>
        <w:pStyle w:val="Heading1"/>
        <w:ind w:left="0" w:firstLine="0"/>
        <w:rPr>
          <w:sz w:val="28"/>
          <w:szCs w:val="28"/>
        </w:rPr>
      </w:pPr>
    </w:p>
    <w:p w14:paraId="6B73F6C4" w14:textId="5ACEA055" w:rsidR="00E14AAC" w:rsidRDefault="00E14AAC" w:rsidP="008D2FA2">
      <w:pPr>
        <w:pStyle w:val="Heading1"/>
        <w:ind w:left="0" w:firstLine="0"/>
        <w:rPr>
          <w:sz w:val="28"/>
          <w:szCs w:val="28"/>
        </w:rPr>
      </w:pPr>
    </w:p>
    <w:p w14:paraId="43E9C2B5" w14:textId="79DF6DD2" w:rsidR="00E14AAC" w:rsidRDefault="00E14AAC" w:rsidP="008D2FA2">
      <w:pPr>
        <w:pStyle w:val="Heading1"/>
        <w:ind w:left="0" w:firstLine="0"/>
        <w:rPr>
          <w:sz w:val="28"/>
          <w:szCs w:val="28"/>
        </w:rPr>
      </w:pPr>
    </w:p>
    <w:p w14:paraId="0B8509DA" w14:textId="09D7ADB7" w:rsidR="00E14AAC" w:rsidRDefault="00E14AAC" w:rsidP="008D2FA2">
      <w:pPr>
        <w:pStyle w:val="Heading1"/>
        <w:ind w:left="0" w:firstLine="0"/>
        <w:rPr>
          <w:sz w:val="28"/>
          <w:szCs w:val="28"/>
        </w:rPr>
      </w:pPr>
    </w:p>
    <w:p w14:paraId="322FFDD4" w14:textId="76297844" w:rsidR="00E14AAC" w:rsidRDefault="00E14AAC" w:rsidP="008D2FA2">
      <w:pPr>
        <w:pStyle w:val="Heading1"/>
        <w:ind w:left="0" w:firstLine="0"/>
        <w:rPr>
          <w:sz w:val="28"/>
          <w:szCs w:val="28"/>
        </w:rPr>
      </w:pPr>
    </w:p>
    <w:p w14:paraId="2FF7C922" w14:textId="4FEBDDB7" w:rsidR="00E14AAC" w:rsidRDefault="00E14AAC" w:rsidP="008D2FA2">
      <w:pPr>
        <w:pStyle w:val="Heading1"/>
        <w:ind w:left="0" w:firstLine="0"/>
        <w:rPr>
          <w:sz w:val="28"/>
          <w:szCs w:val="28"/>
        </w:rPr>
      </w:pPr>
    </w:p>
    <w:p w14:paraId="26A59072" w14:textId="38A32C86" w:rsidR="00E14AAC" w:rsidRDefault="00E14AAC" w:rsidP="008D2FA2">
      <w:pPr>
        <w:pStyle w:val="Heading1"/>
        <w:ind w:left="0" w:firstLine="0"/>
        <w:rPr>
          <w:sz w:val="28"/>
          <w:szCs w:val="28"/>
        </w:rPr>
      </w:pPr>
    </w:p>
    <w:p w14:paraId="66EFD29D" w14:textId="196FCB3F" w:rsidR="00E14AAC" w:rsidRDefault="00E14AAC" w:rsidP="008D2FA2">
      <w:pPr>
        <w:pStyle w:val="Heading1"/>
        <w:ind w:left="0" w:firstLine="0"/>
        <w:rPr>
          <w:sz w:val="28"/>
          <w:szCs w:val="28"/>
        </w:rPr>
      </w:pPr>
    </w:p>
    <w:p w14:paraId="70D4ED2D" w14:textId="339BC784" w:rsidR="00E14AAC" w:rsidRDefault="00E14AAC" w:rsidP="008D2FA2">
      <w:pPr>
        <w:pStyle w:val="Heading1"/>
        <w:ind w:left="0" w:firstLine="0"/>
        <w:rPr>
          <w:sz w:val="28"/>
          <w:szCs w:val="28"/>
        </w:rPr>
      </w:pPr>
    </w:p>
    <w:p w14:paraId="7A41E9A4" w14:textId="4DAD3ED9" w:rsidR="00E14AAC" w:rsidRDefault="00E14AAC" w:rsidP="008D2FA2">
      <w:pPr>
        <w:pStyle w:val="Heading1"/>
        <w:ind w:left="0" w:firstLine="0"/>
        <w:rPr>
          <w:sz w:val="28"/>
          <w:szCs w:val="28"/>
        </w:rPr>
      </w:pPr>
    </w:p>
    <w:p w14:paraId="0A50F7DB" w14:textId="5F414B0C" w:rsidR="00E14AAC" w:rsidRDefault="00E14AAC" w:rsidP="008D2FA2">
      <w:pPr>
        <w:pStyle w:val="Heading1"/>
        <w:ind w:left="0" w:firstLine="0"/>
        <w:rPr>
          <w:sz w:val="28"/>
          <w:szCs w:val="28"/>
        </w:rPr>
      </w:pPr>
    </w:p>
    <w:p w14:paraId="66E8F7EE" w14:textId="127C46DF" w:rsidR="00E14AAC" w:rsidRDefault="00E14AAC" w:rsidP="008D2FA2">
      <w:pPr>
        <w:pStyle w:val="Heading1"/>
        <w:ind w:left="0" w:firstLine="0"/>
        <w:rPr>
          <w:sz w:val="28"/>
          <w:szCs w:val="28"/>
        </w:rPr>
      </w:pPr>
    </w:p>
    <w:p w14:paraId="44B79195" w14:textId="5158E049" w:rsidR="00E14AAC" w:rsidRDefault="00E14AAC" w:rsidP="008D2FA2">
      <w:pPr>
        <w:pStyle w:val="Heading1"/>
        <w:ind w:left="0" w:firstLine="0"/>
        <w:rPr>
          <w:sz w:val="28"/>
          <w:szCs w:val="28"/>
        </w:rPr>
      </w:pPr>
    </w:p>
    <w:p w14:paraId="59A14495" w14:textId="1AD0EFD5" w:rsidR="00E14AAC" w:rsidRDefault="00E14AAC" w:rsidP="008D2FA2">
      <w:pPr>
        <w:pStyle w:val="Heading1"/>
        <w:ind w:left="0" w:firstLine="0"/>
        <w:rPr>
          <w:sz w:val="28"/>
          <w:szCs w:val="28"/>
        </w:rPr>
      </w:pPr>
    </w:p>
    <w:p w14:paraId="5C8D80D7" w14:textId="3B94965E" w:rsidR="00E14AAC" w:rsidRDefault="00E14AAC" w:rsidP="008D2FA2">
      <w:pPr>
        <w:pStyle w:val="Heading1"/>
        <w:ind w:left="0" w:firstLine="0"/>
        <w:rPr>
          <w:sz w:val="28"/>
          <w:szCs w:val="28"/>
        </w:rPr>
      </w:pPr>
    </w:p>
    <w:p w14:paraId="4E595AF5" w14:textId="5503356E" w:rsidR="00E14AAC" w:rsidRDefault="00E14AAC" w:rsidP="008D2FA2">
      <w:pPr>
        <w:pStyle w:val="Heading1"/>
        <w:ind w:left="0" w:firstLine="0"/>
        <w:rPr>
          <w:sz w:val="28"/>
          <w:szCs w:val="28"/>
        </w:rPr>
      </w:pPr>
    </w:p>
    <w:p w14:paraId="7725A149" w14:textId="79A97609" w:rsidR="00E14AAC" w:rsidRDefault="00E14AAC" w:rsidP="008D2FA2">
      <w:pPr>
        <w:pStyle w:val="Heading1"/>
        <w:ind w:left="0" w:firstLine="0"/>
        <w:rPr>
          <w:sz w:val="28"/>
          <w:szCs w:val="28"/>
        </w:rPr>
      </w:pPr>
    </w:p>
    <w:p w14:paraId="752235AC" w14:textId="3C71F1CF" w:rsidR="00E14AAC" w:rsidRDefault="00E14AAC" w:rsidP="008D2FA2">
      <w:pPr>
        <w:pStyle w:val="Heading1"/>
        <w:ind w:left="0" w:firstLine="0"/>
        <w:rPr>
          <w:sz w:val="28"/>
          <w:szCs w:val="28"/>
        </w:rPr>
      </w:pPr>
    </w:p>
    <w:p w14:paraId="7A566272" w14:textId="5F0B9DDB" w:rsidR="00E14AAC" w:rsidRDefault="00E14AAC" w:rsidP="008D2FA2">
      <w:pPr>
        <w:pStyle w:val="Heading1"/>
        <w:ind w:left="0" w:firstLine="0"/>
        <w:rPr>
          <w:sz w:val="28"/>
          <w:szCs w:val="28"/>
        </w:rPr>
      </w:pPr>
    </w:p>
    <w:p w14:paraId="5BB3D0DE" w14:textId="1C60CD96" w:rsidR="00E14AAC" w:rsidRDefault="00E14AAC" w:rsidP="008D2FA2">
      <w:pPr>
        <w:pStyle w:val="Heading1"/>
        <w:ind w:left="0" w:firstLine="0"/>
        <w:rPr>
          <w:sz w:val="28"/>
          <w:szCs w:val="28"/>
        </w:rPr>
      </w:pPr>
    </w:p>
    <w:p w14:paraId="4CDE1005" w14:textId="2528C0E3" w:rsidR="000645EA" w:rsidRDefault="000645EA" w:rsidP="008D2FA2">
      <w:pPr>
        <w:pStyle w:val="Heading1"/>
        <w:ind w:left="0" w:firstLine="0"/>
        <w:rPr>
          <w:sz w:val="28"/>
          <w:szCs w:val="28"/>
        </w:rPr>
      </w:pPr>
    </w:p>
    <w:p w14:paraId="3AA6ACC7" w14:textId="189F97F8" w:rsidR="008D2FA2" w:rsidRPr="005525E2" w:rsidRDefault="00C02EFD" w:rsidP="008D2FA2">
      <w:pPr>
        <w:pStyle w:val="Heading1"/>
        <w:ind w:left="0" w:firstLine="0"/>
        <w:rPr>
          <w:color w:val="4472C4" w:themeColor="accent1"/>
          <w:sz w:val="28"/>
          <w:szCs w:val="28"/>
        </w:rPr>
      </w:pPr>
      <w:bookmarkStart w:id="52" w:name="_Toc203383177"/>
      <w:r w:rsidRPr="005525E2">
        <w:rPr>
          <w:color w:val="4472C4" w:themeColor="accent1"/>
          <w:sz w:val="28"/>
          <w:szCs w:val="28"/>
        </w:rPr>
        <w:lastRenderedPageBreak/>
        <w:t>8</w:t>
      </w:r>
      <w:r w:rsidR="008A12C6" w:rsidRPr="005525E2">
        <w:rPr>
          <w:color w:val="4472C4" w:themeColor="accent1"/>
          <w:sz w:val="28"/>
          <w:szCs w:val="28"/>
        </w:rPr>
        <w:t>.1</w:t>
      </w:r>
      <w:r w:rsidR="008D2FA2" w:rsidRPr="005525E2">
        <w:rPr>
          <w:color w:val="4472C4" w:themeColor="accent1"/>
          <w:sz w:val="28"/>
          <w:szCs w:val="28"/>
        </w:rPr>
        <w:t xml:space="preserve"> </w:t>
      </w:r>
      <w:r w:rsidR="00C2503F" w:rsidRPr="00C2503F">
        <w:rPr>
          <w:color w:val="4472C4" w:themeColor="accent1"/>
          <w:sz w:val="28"/>
          <w:szCs w:val="28"/>
        </w:rPr>
        <w:t xml:space="preserve">Architecture </w:t>
      </w:r>
      <w:r w:rsidR="00C2503F">
        <w:rPr>
          <w:color w:val="4472C4" w:themeColor="accent1"/>
          <w:sz w:val="28"/>
          <w:szCs w:val="28"/>
        </w:rPr>
        <w:t>&amp;</w:t>
      </w:r>
      <w:r w:rsidR="00C2503F" w:rsidRPr="00C2503F">
        <w:rPr>
          <w:color w:val="4472C4" w:themeColor="accent1"/>
          <w:sz w:val="28"/>
          <w:szCs w:val="28"/>
        </w:rPr>
        <w:t xml:space="preserve"> project pipeline with </w:t>
      </w:r>
      <w:r w:rsidR="00C2503F">
        <w:rPr>
          <w:color w:val="4472C4" w:themeColor="accent1"/>
          <w:sz w:val="28"/>
          <w:szCs w:val="28"/>
        </w:rPr>
        <w:t>ML</w:t>
      </w:r>
      <w:bookmarkEnd w:id="52"/>
    </w:p>
    <w:p w14:paraId="71631A0C" w14:textId="6FFD6B4C" w:rsidR="008D2FA2" w:rsidRDefault="008D2FA2" w:rsidP="00C50CC4">
      <w:pPr>
        <w:pStyle w:val="NormalWeb"/>
        <w:jc w:val="both"/>
        <w:rPr>
          <w:rFonts w:asciiTheme="minorHAnsi" w:hAnsiTheme="minorHAnsi" w:cstheme="minorHAnsi"/>
        </w:rPr>
      </w:pPr>
      <w:r w:rsidRPr="008D2FA2">
        <w:rPr>
          <w:rFonts w:asciiTheme="minorHAnsi" w:hAnsiTheme="minorHAnsi" w:cstheme="minorHAnsi"/>
          <w:noProof/>
        </w:rPr>
        <w:drawing>
          <wp:inline distT="0" distB="0" distL="0" distR="0" wp14:anchorId="1E4EA41C" wp14:editId="231F17AE">
            <wp:extent cx="6035040" cy="2515400"/>
            <wp:effectExtent l="0" t="0" r="381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42648" cy="2560251"/>
                    </a:xfrm>
                    <a:prstGeom prst="rect">
                      <a:avLst/>
                    </a:prstGeom>
                  </pic:spPr>
                </pic:pic>
              </a:graphicData>
            </a:graphic>
          </wp:inline>
        </w:drawing>
      </w:r>
    </w:p>
    <w:p w14:paraId="71E4830F" w14:textId="7FF45802" w:rsidR="00861509" w:rsidRPr="004D2CA7" w:rsidRDefault="008D2FA2" w:rsidP="004D2CA7">
      <w:pPr>
        <w:pStyle w:val="NormalWeb"/>
        <w:jc w:val="both"/>
        <w:rPr>
          <w:rFonts w:cstheme="minorHAnsi"/>
          <w:i/>
          <w:iCs/>
        </w:rPr>
      </w:pPr>
      <w:r>
        <w:rPr>
          <w:iCs/>
        </w:rPr>
        <w:t>Figure</w:t>
      </w:r>
      <w:r w:rsidR="009B0773">
        <w:rPr>
          <w:iCs/>
        </w:rPr>
        <w:t xml:space="preserve"> 8.1</w:t>
      </w:r>
      <w:r w:rsidRPr="0074267F">
        <w:rPr>
          <w:i/>
        </w:rPr>
        <w:t xml:space="preserve">. </w:t>
      </w:r>
      <w:r>
        <w:rPr>
          <w:rFonts w:cstheme="minorHAnsi"/>
          <w:i/>
          <w:iCs/>
        </w:rPr>
        <w:t>Showing project pipeline structure with Machine learning</w:t>
      </w:r>
    </w:p>
    <w:p w14:paraId="23AB5567" w14:textId="6C22CA75" w:rsidR="00F54C9E" w:rsidRPr="00520D18" w:rsidRDefault="00DD2063" w:rsidP="00F54C9E">
      <w:pPr>
        <w:pStyle w:val="Heading1"/>
        <w:ind w:left="0" w:firstLine="0"/>
        <w:rPr>
          <w:color w:val="4472C4" w:themeColor="accent1"/>
          <w:sz w:val="28"/>
          <w:szCs w:val="28"/>
        </w:rPr>
      </w:pPr>
      <w:bookmarkStart w:id="53" w:name="_Toc203383178"/>
      <w:r w:rsidRPr="00520D18">
        <w:rPr>
          <w:color w:val="4472C4" w:themeColor="accent1"/>
          <w:sz w:val="28"/>
          <w:szCs w:val="28"/>
        </w:rPr>
        <w:t>8.2</w:t>
      </w:r>
      <w:r w:rsidR="00F54C9E" w:rsidRPr="00520D18">
        <w:rPr>
          <w:color w:val="4472C4" w:themeColor="accent1"/>
          <w:sz w:val="28"/>
          <w:szCs w:val="28"/>
        </w:rPr>
        <w:t xml:space="preserve"> </w:t>
      </w:r>
      <w:r w:rsidR="006C20F4" w:rsidRPr="006C20F4">
        <w:rPr>
          <w:color w:val="4472C4" w:themeColor="accent1"/>
          <w:sz w:val="28"/>
          <w:szCs w:val="28"/>
        </w:rPr>
        <w:t>Data sourcing</w:t>
      </w:r>
      <w:bookmarkEnd w:id="53"/>
    </w:p>
    <w:p w14:paraId="37EDE0A1" w14:textId="77777777" w:rsidR="00733B5F" w:rsidRPr="00B970BB" w:rsidRDefault="00733B5F" w:rsidP="00520D18">
      <w:pPr>
        <w:pStyle w:val="Heading1"/>
        <w:ind w:left="0" w:firstLine="0"/>
        <w:jc w:val="both"/>
        <w:rPr>
          <w:b w:val="0"/>
          <w:bCs w:val="0"/>
        </w:rPr>
      </w:pPr>
    </w:p>
    <w:p w14:paraId="005B2656" w14:textId="2BCBBA5E" w:rsidR="00243EB0" w:rsidRPr="00B970BB" w:rsidRDefault="004F0C26" w:rsidP="00520D18">
      <w:pPr>
        <w:pStyle w:val="Heading1"/>
        <w:ind w:left="0" w:firstLine="0"/>
        <w:jc w:val="both"/>
        <w:rPr>
          <w:b w:val="0"/>
          <w:bCs w:val="0"/>
        </w:rPr>
      </w:pPr>
      <w:bookmarkStart w:id="54" w:name="_Toc203383179"/>
      <w:r w:rsidRPr="00B970BB">
        <w:t xml:space="preserve">Rationale for </w:t>
      </w:r>
      <w:r w:rsidR="002A7E49" w:rsidRPr="00B970BB">
        <w:t>S</w:t>
      </w:r>
      <w:r w:rsidRPr="00B970BB">
        <w:t xml:space="preserve">election of </w:t>
      </w:r>
      <w:r w:rsidR="002A7E49" w:rsidRPr="00B970BB">
        <w:t>D</w:t>
      </w:r>
      <w:r w:rsidRPr="00B970BB">
        <w:t>ata</w:t>
      </w:r>
      <w:r w:rsidR="00E215F5" w:rsidRPr="00B970BB">
        <w:t xml:space="preserve"> </w:t>
      </w:r>
      <w:r w:rsidR="002A7E49" w:rsidRPr="00B970BB">
        <w:t>S</w:t>
      </w:r>
      <w:r w:rsidR="00E215F5" w:rsidRPr="00B970BB">
        <w:t>ource</w:t>
      </w:r>
      <w:r w:rsidRPr="00B970BB">
        <w:rPr>
          <w:b w:val="0"/>
          <w:bCs w:val="0"/>
        </w:rPr>
        <w:t>: The</w:t>
      </w:r>
      <w:r w:rsidR="00267E0D" w:rsidRPr="00B970BB">
        <w:rPr>
          <w:b w:val="0"/>
          <w:bCs w:val="0"/>
        </w:rPr>
        <w:t xml:space="preserve"> rationale behind choosing this </w:t>
      </w:r>
      <w:r w:rsidR="00EB29CA" w:rsidRPr="00B970BB">
        <w:rPr>
          <w:b w:val="0"/>
          <w:bCs w:val="0"/>
        </w:rPr>
        <w:t xml:space="preserve">yfinance </w:t>
      </w:r>
      <w:r w:rsidR="00EB29CA">
        <w:rPr>
          <w:b w:val="0"/>
          <w:bCs w:val="0"/>
        </w:rPr>
        <w:t xml:space="preserve">as </w:t>
      </w:r>
      <w:r w:rsidR="00267E0D" w:rsidRPr="00B970BB">
        <w:rPr>
          <w:b w:val="0"/>
          <w:bCs w:val="0"/>
        </w:rPr>
        <w:t>data source is easy accessibility, free data access</w:t>
      </w:r>
      <w:r w:rsidR="002808DD" w:rsidRPr="00B970BB">
        <w:rPr>
          <w:b w:val="0"/>
          <w:bCs w:val="0"/>
        </w:rPr>
        <w:t xml:space="preserve"> for high volume of data without any registration.</w:t>
      </w:r>
      <w:bookmarkEnd w:id="54"/>
    </w:p>
    <w:p w14:paraId="06E3854C" w14:textId="4E5DDEB8" w:rsidR="00952580" w:rsidRPr="00952580" w:rsidRDefault="00ED1AF7" w:rsidP="00520D18">
      <w:pPr>
        <w:pStyle w:val="Heading1"/>
        <w:ind w:left="0" w:firstLine="0"/>
        <w:jc w:val="both"/>
        <w:rPr>
          <w:rFonts w:asciiTheme="minorHAnsi" w:hAnsiTheme="minorHAnsi" w:cstheme="minorHAnsi"/>
          <w:b w:val="0"/>
          <w:bCs w:val="0"/>
        </w:rPr>
      </w:pPr>
      <w:bookmarkStart w:id="55" w:name="_Toc203383180"/>
      <w:r w:rsidRPr="00B970BB">
        <w:rPr>
          <w:b w:val="0"/>
          <w:bCs w:val="0"/>
        </w:rPr>
        <w:t xml:space="preserve">The </w:t>
      </w:r>
      <w:r w:rsidRPr="00040319">
        <w:t>yfinance</w:t>
      </w:r>
      <w:r w:rsidRPr="00B970BB">
        <w:rPr>
          <w:b w:val="0"/>
          <w:bCs w:val="0"/>
        </w:rPr>
        <w:t xml:space="preserve"> library offers Python users a seamless way to retrieve stock data from</w:t>
      </w:r>
      <w:r w:rsidRPr="00ED1AF7">
        <w:rPr>
          <w:rFonts w:asciiTheme="minorHAnsi" w:hAnsiTheme="minorHAnsi" w:cstheme="minorHAnsi"/>
          <w:b w:val="0"/>
          <w:bCs w:val="0"/>
        </w:rPr>
        <w:t xml:space="preserve"> </w:t>
      </w:r>
      <w:r w:rsidR="00EC7774">
        <w:rPr>
          <w:noProof/>
        </w:rPr>
        <w:drawing>
          <wp:inline distT="0" distB="0" distL="0" distR="0" wp14:anchorId="47DA63AD" wp14:editId="202EBE37">
            <wp:extent cx="962159" cy="186336"/>
            <wp:effectExtent l="0" t="0" r="0" b="4445"/>
            <wp:docPr id="39" name="Picture 37">
              <a:extLst xmlns:a="http://schemas.openxmlformats.org/drawingml/2006/main">
                <a:ext uri="{FF2B5EF4-FFF2-40B4-BE49-F238E27FC236}">
                  <a16:creationId xmlns:a16="http://schemas.microsoft.com/office/drawing/2014/main" id="{1EC00EE4-5955-4AB4-A308-4C512A1059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a:extLst>
                        <a:ext uri="{FF2B5EF4-FFF2-40B4-BE49-F238E27FC236}">
                          <a16:creationId xmlns:a16="http://schemas.microsoft.com/office/drawing/2014/main" id="{1EC00EE4-5955-4AB4-A308-4C512A1059AE}"/>
                        </a:ext>
                      </a:extLst>
                    </pic:cNvPr>
                    <pic:cNvPicPr>
                      <a:picLocks noChangeAspect="1"/>
                    </pic:cNvPicPr>
                  </pic:nvPicPr>
                  <pic:blipFill>
                    <a:blip r:embed="rId12"/>
                    <a:stretch>
                      <a:fillRect/>
                    </a:stretch>
                  </pic:blipFill>
                  <pic:spPr>
                    <a:xfrm>
                      <a:off x="0" y="0"/>
                      <a:ext cx="962159" cy="186336"/>
                    </a:xfrm>
                    <a:prstGeom prst="rect">
                      <a:avLst/>
                    </a:prstGeom>
                  </pic:spPr>
                </pic:pic>
              </a:graphicData>
            </a:graphic>
          </wp:inline>
        </w:drawing>
      </w:r>
      <w:bookmarkEnd w:id="55"/>
    </w:p>
    <w:p w14:paraId="2BE29191" w14:textId="5B1086E9" w:rsidR="001D47E0" w:rsidRDefault="001D47E0" w:rsidP="001D47E0">
      <w:pPr>
        <w:pStyle w:val="Heading1"/>
        <w:ind w:left="0" w:firstLine="0"/>
        <w:rPr>
          <w:sz w:val="28"/>
          <w:szCs w:val="28"/>
        </w:rPr>
      </w:pPr>
    </w:p>
    <w:p w14:paraId="7FBEEBF6" w14:textId="0CEB3DCE" w:rsidR="001D47E0" w:rsidRPr="0023587E" w:rsidRDefault="00A620BB" w:rsidP="001D47E0">
      <w:pPr>
        <w:pStyle w:val="Heading1"/>
        <w:ind w:left="0" w:firstLine="0"/>
        <w:rPr>
          <w:color w:val="4472C4" w:themeColor="accent1"/>
          <w:sz w:val="28"/>
          <w:szCs w:val="28"/>
        </w:rPr>
      </w:pPr>
      <w:bookmarkStart w:id="56" w:name="_Toc203383181"/>
      <w:r w:rsidRPr="0023587E">
        <w:rPr>
          <w:color w:val="4472C4" w:themeColor="accent1"/>
          <w:sz w:val="28"/>
          <w:szCs w:val="28"/>
        </w:rPr>
        <w:t>8.3</w:t>
      </w:r>
      <w:r w:rsidR="00404112" w:rsidRPr="0023587E">
        <w:rPr>
          <w:color w:val="4472C4" w:themeColor="accent1"/>
          <w:sz w:val="28"/>
          <w:szCs w:val="28"/>
        </w:rPr>
        <w:t xml:space="preserve"> </w:t>
      </w:r>
      <w:r w:rsidR="000B0666" w:rsidRPr="0023587E">
        <w:rPr>
          <w:color w:val="4472C4" w:themeColor="accent1"/>
          <w:sz w:val="28"/>
          <w:szCs w:val="28"/>
        </w:rPr>
        <w:t>D</w:t>
      </w:r>
      <w:r w:rsidR="00B425F2" w:rsidRPr="00B425F2">
        <w:rPr>
          <w:color w:val="4472C4" w:themeColor="accent1"/>
          <w:sz w:val="28"/>
          <w:szCs w:val="28"/>
        </w:rPr>
        <w:t>ata loading and review</w:t>
      </w:r>
      <w:bookmarkEnd w:id="56"/>
    </w:p>
    <w:p w14:paraId="25DAB31F" w14:textId="77777777" w:rsidR="00952580" w:rsidRPr="000313A3" w:rsidRDefault="00952580" w:rsidP="001D47E0">
      <w:pPr>
        <w:pStyle w:val="Heading1"/>
        <w:ind w:left="0" w:firstLine="0"/>
        <w:rPr>
          <w:sz w:val="28"/>
          <w:szCs w:val="28"/>
        </w:rPr>
      </w:pPr>
    </w:p>
    <w:p w14:paraId="76CCF1B8" w14:textId="07D6D9B5" w:rsidR="000B0666" w:rsidRDefault="00D253C0" w:rsidP="00DE35C8">
      <w:pPr>
        <w:pStyle w:val="Heading1"/>
        <w:ind w:left="0" w:firstLine="0"/>
        <w:rPr>
          <w:rFonts w:ascii="Arial"/>
        </w:rPr>
      </w:pPr>
      <w:bookmarkStart w:id="57" w:name="_Toc203383182"/>
      <w:r w:rsidRPr="00D253C0">
        <w:rPr>
          <w:rFonts w:ascii="Arial"/>
          <w:noProof/>
        </w:rPr>
        <w:drawing>
          <wp:inline distT="0" distB="0" distL="0" distR="0" wp14:anchorId="586AAA7A" wp14:editId="6CF5046E">
            <wp:extent cx="5969203" cy="37164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90330" cy="3729633"/>
                    </a:xfrm>
                    <a:prstGeom prst="rect">
                      <a:avLst/>
                    </a:prstGeom>
                  </pic:spPr>
                </pic:pic>
              </a:graphicData>
            </a:graphic>
          </wp:inline>
        </w:drawing>
      </w:r>
      <w:bookmarkEnd w:id="57"/>
    </w:p>
    <w:p w14:paraId="79815DF3" w14:textId="77777777" w:rsidR="00652EE0" w:rsidRDefault="00652EE0" w:rsidP="00DE35C8">
      <w:pPr>
        <w:pStyle w:val="Heading1"/>
        <w:ind w:left="0" w:firstLine="0"/>
        <w:rPr>
          <w:rFonts w:ascii="Arial"/>
        </w:rPr>
      </w:pPr>
    </w:p>
    <w:p w14:paraId="37AEA44B" w14:textId="0E09647D" w:rsidR="007F6126" w:rsidRPr="00694BA7" w:rsidRDefault="00A84BD5" w:rsidP="00694BA7">
      <w:pPr>
        <w:spacing w:before="1"/>
        <w:rPr>
          <w:rFonts w:cstheme="minorHAnsi"/>
          <w:i/>
          <w:iCs/>
          <w:sz w:val="24"/>
          <w:szCs w:val="24"/>
        </w:rPr>
      </w:pPr>
      <w:r>
        <w:rPr>
          <w:rFonts w:ascii="Times New Roman" w:hAnsi="Times New Roman" w:cs="Times New Roman"/>
          <w:iCs/>
          <w:sz w:val="24"/>
          <w:szCs w:val="24"/>
        </w:rPr>
        <w:t xml:space="preserve">  </w:t>
      </w:r>
      <w:r w:rsidR="00127C98" w:rsidRPr="00127C98">
        <w:rPr>
          <w:rFonts w:ascii="Times New Roman" w:hAnsi="Times New Roman" w:cs="Times New Roman"/>
          <w:iCs/>
          <w:sz w:val="24"/>
          <w:szCs w:val="24"/>
        </w:rPr>
        <w:t>Figure</w:t>
      </w:r>
      <w:r w:rsidR="00127C98">
        <w:rPr>
          <w:rFonts w:ascii="Times New Roman" w:hAnsi="Times New Roman" w:cs="Times New Roman"/>
          <w:iCs/>
          <w:sz w:val="24"/>
          <w:szCs w:val="24"/>
        </w:rPr>
        <w:t xml:space="preserve"> 8.3</w:t>
      </w:r>
      <w:r w:rsidRPr="0074267F">
        <w:rPr>
          <w:rFonts w:ascii="Times New Roman" w:hAnsi="Times New Roman" w:cs="Times New Roman"/>
          <w:i/>
          <w:sz w:val="24"/>
          <w:szCs w:val="24"/>
        </w:rPr>
        <w:t xml:space="preserve">. </w:t>
      </w:r>
      <w:r>
        <w:rPr>
          <w:rFonts w:cstheme="minorHAnsi"/>
          <w:i/>
          <w:iCs/>
          <w:sz w:val="24"/>
          <w:szCs w:val="24"/>
        </w:rPr>
        <w:t xml:space="preserve">Showing top records </w:t>
      </w:r>
      <w:r w:rsidR="007536A3">
        <w:rPr>
          <w:rFonts w:cstheme="minorHAnsi"/>
          <w:i/>
          <w:iCs/>
          <w:sz w:val="24"/>
          <w:szCs w:val="24"/>
        </w:rPr>
        <w:t xml:space="preserve">using </w:t>
      </w:r>
      <w:r w:rsidR="00225CF4">
        <w:rPr>
          <w:rFonts w:cstheme="minorHAnsi"/>
          <w:i/>
          <w:iCs/>
          <w:sz w:val="24"/>
          <w:szCs w:val="24"/>
        </w:rPr>
        <w:t>yahoo</w:t>
      </w:r>
      <w:r w:rsidR="007536A3">
        <w:rPr>
          <w:rFonts w:cstheme="minorHAnsi"/>
          <w:i/>
          <w:iCs/>
          <w:sz w:val="24"/>
          <w:szCs w:val="24"/>
        </w:rPr>
        <w:t xml:space="preserve"> API</w:t>
      </w:r>
    </w:p>
    <w:p w14:paraId="612F6CCB" w14:textId="27F040F9" w:rsidR="0004221B" w:rsidRPr="000168FE" w:rsidRDefault="00634159" w:rsidP="00D33834">
      <w:pPr>
        <w:pStyle w:val="Heading1"/>
        <w:numPr>
          <w:ilvl w:val="1"/>
          <w:numId w:val="72"/>
        </w:numPr>
        <w:rPr>
          <w:color w:val="4472C4" w:themeColor="accent1"/>
          <w:sz w:val="28"/>
          <w:szCs w:val="28"/>
        </w:rPr>
      </w:pPr>
      <w:r>
        <w:rPr>
          <w:color w:val="4472C4" w:themeColor="accent1"/>
          <w:sz w:val="28"/>
          <w:szCs w:val="28"/>
        </w:rPr>
        <w:lastRenderedPageBreak/>
        <w:t xml:space="preserve"> </w:t>
      </w:r>
      <w:bookmarkStart w:id="58" w:name="_Toc203383183"/>
      <w:r w:rsidR="004C5548" w:rsidRPr="004C5548">
        <w:rPr>
          <w:color w:val="4472C4" w:themeColor="accent1"/>
          <w:sz w:val="28"/>
          <w:szCs w:val="28"/>
        </w:rPr>
        <w:t xml:space="preserve">Exploratory data analysis using </w:t>
      </w:r>
      <w:r w:rsidR="00BB26ED">
        <w:rPr>
          <w:color w:val="4472C4" w:themeColor="accent1"/>
          <w:sz w:val="28"/>
          <w:szCs w:val="28"/>
        </w:rPr>
        <w:t>P</w:t>
      </w:r>
      <w:r w:rsidR="004C5548" w:rsidRPr="004C5548">
        <w:rPr>
          <w:color w:val="4472C4" w:themeColor="accent1"/>
          <w:sz w:val="28"/>
          <w:szCs w:val="28"/>
        </w:rPr>
        <w:t>y</w:t>
      </w:r>
      <w:r w:rsidR="00971DC5">
        <w:rPr>
          <w:color w:val="4472C4" w:themeColor="accent1"/>
          <w:sz w:val="28"/>
          <w:szCs w:val="28"/>
        </w:rPr>
        <w:t>S</w:t>
      </w:r>
      <w:r w:rsidR="004C5548" w:rsidRPr="004C5548">
        <w:rPr>
          <w:color w:val="4472C4" w:themeColor="accent1"/>
          <w:sz w:val="28"/>
          <w:szCs w:val="28"/>
        </w:rPr>
        <w:t>park</w:t>
      </w:r>
      <w:bookmarkEnd w:id="58"/>
    </w:p>
    <w:p w14:paraId="165C5533" w14:textId="77777777" w:rsidR="002832C3" w:rsidRDefault="002832C3" w:rsidP="00A12628">
      <w:pPr>
        <w:pStyle w:val="Heading1"/>
        <w:ind w:left="0" w:firstLine="0"/>
        <w:rPr>
          <w:sz w:val="28"/>
          <w:szCs w:val="28"/>
        </w:rPr>
      </w:pPr>
    </w:p>
    <w:p w14:paraId="0B6EDC48" w14:textId="3ACA73DC" w:rsidR="00905ABE" w:rsidRPr="002D363C" w:rsidRDefault="009039FE" w:rsidP="00D33834">
      <w:pPr>
        <w:pStyle w:val="NoSpacing"/>
        <w:numPr>
          <w:ilvl w:val="2"/>
          <w:numId w:val="72"/>
        </w:numPr>
        <w:rPr>
          <w:rFonts w:ascii="Times New Roman" w:eastAsia="Times New Roman" w:hAnsi="Times New Roman" w:cs="Times New Roman"/>
          <w:b/>
          <w:bCs/>
          <w:color w:val="4472C4" w:themeColor="accent1"/>
          <w:kern w:val="0"/>
          <w:sz w:val="28"/>
          <w:szCs w:val="28"/>
          <w:lang w:val="en-US" w:bidi="en-US"/>
          <w14:ligatures w14:val="none"/>
        </w:rPr>
      </w:pPr>
      <w:r w:rsidRPr="002D363C">
        <w:rPr>
          <w:rFonts w:ascii="Times New Roman" w:eastAsia="Times New Roman" w:hAnsi="Times New Roman" w:cs="Times New Roman"/>
          <w:b/>
          <w:bCs/>
          <w:color w:val="4472C4" w:themeColor="accent1"/>
          <w:kern w:val="0"/>
          <w:sz w:val="28"/>
          <w:szCs w:val="28"/>
          <w:lang w:val="en-US" w:bidi="en-US"/>
          <w14:ligatures w14:val="none"/>
        </w:rPr>
        <w:t>Dataframe Schema</w:t>
      </w:r>
      <w:r w:rsidR="0053384D" w:rsidRPr="002D363C">
        <w:rPr>
          <w:rFonts w:ascii="Times New Roman" w:eastAsia="Times New Roman" w:hAnsi="Times New Roman" w:cs="Times New Roman"/>
          <w:b/>
          <w:bCs/>
          <w:color w:val="4472C4" w:themeColor="accent1"/>
          <w:kern w:val="0"/>
          <w:sz w:val="28"/>
          <w:szCs w:val="28"/>
          <w:lang w:val="en-US" w:bidi="en-US"/>
          <w14:ligatures w14:val="none"/>
        </w:rPr>
        <w:t xml:space="preserve"> and Records</w:t>
      </w:r>
    </w:p>
    <w:p w14:paraId="523AF4B4" w14:textId="77777777" w:rsidR="0053066D" w:rsidRDefault="0053066D" w:rsidP="0053066D">
      <w:pPr>
        <w:pStyle w:val="NoSpacing"/>
        <w:ind w:left="720"/>
      </w:pPr>
    </w:p>
    <w:p w14:paraId="2FBE5B17" w14:textId="34DD5E4C" w:rsidR="00020533" w:rsidRDefault="00020533" w:rsidP="007158A5">
      <w:pPr>
        <w:pStyle w:val="NoSpacing"/>
      </w:pPr>
      <w:r w:rsidRPr="00020533">
        <w:rPr>
          <w:noProof/>
        </w:rPr>
        <w:drawing>
          <wp:inline distT="0" distB="0" distL="0" distR="0" wp14:anchorId="3C090E4B" wp14:editId="2A1819FC">
            <wp:extent cx="4118776" cy="20669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35087" cy="2125293"/>
                    </a:xfrm>
                    <a:prstGeom prst="rect">
                      <a:avLst/>
                    </a:prstGeom>
                  </pic:spPr>
                </pic:pic>
              </a:graphicData>
            </a:graphic>
          </wp:inline>
        </w:drawing>
      </w:r>
    </w:p>
    <w:p w14:paraId="2B774926" w14:textId="67D15AD0" w:rsidR="00CF5316" w:rsidRDefault="00CF5316" w:rsidP="007158A5">
      <w:pPr>
        <w:pStyle w:val="NoSpacing"/>
        <w:rPr>
          <w:i/>
          <w:iCs/>
        </w:rPr>
      </w:pPr>
      <w:r>
        <w:t>Figure</w:t>
      </w:r>
      <w:r w:rsidR="00B51C04">
        <w:t xml:space="preserve"> 8.4.1</w:t>
      </w:r>
      <w:r w:rsidR="00612136">
        <w:t>.a</w:t>
      </w:r>
      <w:r>
        <w:t>.</w:t>
      </w:r>
      <w:r w:rsidRPr="00CF5316">
        <w:t xml:space="preserve"> </w:t>
      </w:r>
      <w:r w:rsidRPr="00394F6C">
        <w:rPr>
          <w:i/>
          <w:iCs/>
        </w:rPr>
        <w:t xml:space="preserve">Dataframe </w:t>
      </w:r>
      <w:r w:rsidR="00897C05" w:rsidRPr="00394F6C">
        <w:rPr>
          <w:i/>
          <w:iCs/>
        </w:rPr>
        <w:t>s</w:t>
      </w:r>
      <w:r w:rsidRPr="00394F6C">
        <w:rPr>
          <w:i/>
          <w:iCs/>
        </w:rPr>
        <w:t xml:space="preserve">chema in the tree format using </w:t>
      </w:r>
      <w:r w:rsidR="002707E5">
        <w:rPr>
          <w:i/>
          <w:iCs/>
        </w:rPr>
        <w:t>P</w:t>
      </w:r>
      <w:r w:rsidRPr="00394F6C">
        <w:rPr>
          <w:i/>
          <w:iCs/>
        </w:rPr>
        <w:t>ySpark</w:t>
      </w:r>
    </w:p>
    <w:p w14:paraId="602755F3" w14:textId="77777777" w:rsidR="007158A5" w:rsidRDefault="007158A5" w:rsidP="007158A5">
      <w:pPr>
        <w:pStyle w:val="NoSpacing"/>
      </w:pPr>
    </w:p>
    <w:p w14:paraId="679807AA" w14:textId="225D5011" w:rsidR="00FA1CA9" w:rsidRPr="00CF5316" w:rsidRDefault="00CF5316" w:rsidP="007158A5">
      <w:pPr>
        <w:pStyle w:val="NoSpacing"/>
      </w:pPr>
      <w:r w:rsidRPr="00CF5316">
        <w:rPr>
          <w:noProof/>
        </w:rPr>
        <w:drawing>
          <wp:inline distT="0" distB="0" distL="0" distR="0" wp14:anchorId="6912BFDE" wp14:editId="2CC33448">
            <wp:extent cx="5603443" cy="493686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34744" cy="4964439"/>
                    </a:xfrm>
                    <a:prstGeom prst="rect">
                      <a:avLst/>
                    </a:prstGeom>
                  </pic:spPr>
                </pic:pic>
              </a:graphicData>
            </a:graphic>
          </wp:inline>
        </w:drawing>
      </w:r>
    </w:p>
    <w:p w14:paraId="12BA1074" w14:textId="77777777" w:rsidR="00AD12CB" w:rsidRDefault="00AD12CB" w:rsidP="00AD12CB">
      <w:pPr>
        <w:pStyle w:val="BodyText"/>
        <w:ind w:left="0"/>
      </w:pPr>
    </w:p>
    <w:p w14:paraId="176D349B" w14:textId="5532A393" w:rsidR="00364DA5" w:rsidRDefault="00C42785" w:rsidP="00AD12CB">
      <w:pPr>
        <w:pStyle w:val="BodyText"/>
        <w:ind w:left="0"/>
      </w:pPr>
      <w:r>
        <w:t>Figure</w:t>
      </w:r>
      <w:r w:rsidR="00A9633A">
        <w:t xml:space="preserve"> 8.4.1.b</w:t>
      </w:r>
      <w:r w:rsidR="00E843EB" w:rsidRPr="0074267F">
        <w:t xml:space="preserve">. </w:t>
      </w:r>
      <w:r w:rsidR="00E843EB">
        <w:t>Showing top 20 records using PySpark API</w:t>
      </w:r>
      <w:r w:rsidR="00177AB8">
        <w:t xml:space="preserve"> show()</w:t>
      </w:r>
    </w:p>
    <w:p w14:paraId="2B30CAF6" w14:textId="2C0AC023" w:rsidR="004938BB" w:rsidRDefault="004938BB" w:rsidP="0041547A">
      <w:pPr>
        <w:spacing w:before="1"/>
        <w:rPr>
          <w:rFonts w:cstheme="minorHAnsi"/>
          <w:i/>
          <w:iCs/>
          <w:sz w:val="24"/>
          <w:szCs w:val="24"/>
        </w:rPr>
      </w:pPr>
    </w:p>
    <w:p w14:paraId="3379B63D" w14:textId="5F510C7D" w:rsidR="00D90F6B" w:rsidRDefault="00D90F6B" w:rsidP="0041547A">
      <w:pPr>
        <w:spacing w:before="1"/>
        <w:rPr>
          <w:rFonts w:cstheme="minorHAnsi"/>
          <w:i/>
          <w:iCs/>
          <w:sz w:val="24"/>
          <w:szCs w:val="24"/>
        </w:rPr>
      </w:pPr>
    </w:p>
    <w:p w14:paraId="4358F871" w14:textId="77777777" w:rsidR="00D90F6B" w:rsidRDefault="00D90F6B" w:rsidP="0041547A">
      <w:pPr>
        <w:spacing w:before="1"/>
        <w:rPr>
          <w:rFonts w:cstheme="minorHAnsi"/>
          <w:i/>
          <w:iCs/>
          <w:sz w:val="24"/>
          <w:szCs w:val="24"/>
        </w:rPr>
      </w:pPr>
    </w:p>
    <w:p w14:paraId="2FF62635" w14:textId="26291B28" w:rsidR="008E6A4E" w:rsidRPr="001C376C" w:rsidRDefault="00C12952" w:rsidP="001C376C">
      <w:pPr>
        <w:rPr>
          <w:rFonts w:cstheme="minorHAnsi"/>
          <w:b/>
          <w:color w:val="4472C4" w:themeColor="accent1"/>
          <w:sz w:val="24"/>
        </w:rPr>
      </w:pPr>
      <w:r w:rsidRPr="004113ED">
        <w:rPr>
          <w:rFonts w:cstheme="minorHAnsi"/>
          <w:b/>
          <w:color w:val="4472C4" w:themeColor="accent1"/>
          <w:sz w:val="24"/>
        </w:rPr>
        <w:lastRenderedPageBreak/>
        <w:t>8.4.</w:t>
      </w:r>
      <w:r w:rsidR="00BD7744" w:rsidRPr="004113ED">
        <w:rPr>
          <w:rFonts w:cstheme="minorHAnsi"/>
          <w:b/>
          <w:color w:val="4472C4" w:themeColor="accent1"/>
          <w:sz w:val="24"/>
        </w:rPr>
        <w:t>2</w:t>
      </w:r>
      <w:r w:rsidRPr="004113ED">
        <w:rPr>
          <w:rFonts w:cstheme="minorHAnsi"/>
          <w:b/>
          <w:color w:val="4472C4" w:themeColor="accent1"/>
          <w:sz w:val="24"/>
        </w:rPr>
        <w:t xml:space="preserve">    </w:t>
      </w:r>
      <w:r w:rsidR="00615E18" w:rsidRPr="004113ED">
        <w:rPr>
          <w:rFonts w:cstheme="minorHAnsi"/>
          <w:b/>
          <w:color w:val="4472C4" w:themeColor="accent1"/>
          <w:sz w:val="24"/>
        </w:rPr>
        <w:t>Capturing Basic Statistics on Close Price</w:t>
      </w:r>
    </w:p>
    <w:p w14:paraId="1C0C4341" w14:textId="41A70CA0" w:rsidR="00E32EB9" w:rsidRDefault="0084460E" w:rsidP="00AD7FC2">
      <w:pPr>
        <w:pStyle w:val="NoSpacing"/>
      </w:pPr>
      <w:r w:rsidRPr="0084460E">
        <w:rPr>
          <w:noProof/>
        </w:rPr>
        <w:drawing>
          <wp:inline distT="0" distB="0" distL="0" distR="0" wp14:anchorId="76BEF178" wp14:editId="50EFA972">
            <wp:extent cx="4490143" cy="1986092"/>
            <wp:effectExtent l="0" t="0" r="571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23221" cy="2000723"/>
                    </a:xfrm>
                    <a:prstGeom prst="rect">
                      <a:avLst/>
                    </a:prstGeom>
                  </pic:spPr>
                </pic:pic>
              </a:graphicData>
            </a:graphic>
          </wp:inline>
        </w:drawing>
      </w:r>
      <w:r w:rsidRPr="0084460E">
        <w:rPr>
          <w:noProof/>
        </w:rPr>
        <w:t xml:space="preserve"> </w:t>
      </w:r>
    </w:p>
    <w:p w14:paraId="00B40427" w14:textId="265EF255" w:rsidR="004845C9" w:rsidRPr="001B4241" w:rsidRDefault="00467198" w:rsidP="001B4241">
      <w:pPr>
        <w:rPr>
          <w:sz w:val="24"/>
          <w:szCs w:val="24"/>
        </w:rPr>
      </w:pPr>
      <w:r w:rsidRPr="001B4241">
        <w:rPr>
          <w:sz w:val="24"/>
          <w:szCs w:val="24"/>
        </w:rPr>
        <w:t>Figure 8.4.2</w:t>
      </w:r>
      <w:r w:rsidR="00B16C11" w:rsidRPr="001B4241">
        <w:rPr>
          <w:sz w:val="24"/>
          <w:szCs w:val="24"/>
        </w:rPr>
        <w:t>.</w:t>
      </w:r>
      <w:r w:rsidR="00E32EB9" w:rsidRPr="001B4241">
        <w:rPr>
          <w:sz w:val="24"/>
          <w:szCs w:val="24"/>
        </w:rPr>
        <w:t xml:space="preserve"> </w:t>
      </w:r>
      <w:r w:rsidR="0084460E" w:rsidRPr="001B4241">
        <w:rPr>
          <w:sz w:val="24"/>
          <w:szCs w:val="24"/>
        </w:rPr>
        <w:t xml:space="preserve">Basic </w:t>
      </w:r>
      <w:r w:rsidR="009C1DD1" w:rsidRPr="001B4241">
        <w:rPr>
          <w:sz w:val="24"/>
          <w:szCs w:val="24"/>
        </w:rPr>
        <w:t>stat</w:t>
      </w:r>
      <w:r w:rsidR="0055420F" w:rsidRPr="001B4241">
        <w:rPr>
          <w:sz w:val="24"/>
          <w:szCs w:val="24"/>
        </w:rPr>
        <w:t>istics</w:t>
      </w:r>
      <w:r w:rsidR="0084460E" w:rsidRPr="001B4241">
        <w:rPr>
          <w:sz w:val="24"/>
          <w:szCs w:val="24"/>
        </w:rPr>
        <w:t xml:space="preserve"> calculation on </w:t>
      </w:r>
      <w:r w:rsidR="00953935" w:rsidRPr="001B4241">
        <w:rPr>
          <w:sz w:val="24"/>
          <w:szCs w:val="24"/>
        </w:rPr>
        <w:t>c</w:t>
      </w:r>
      <w:r w:rsidR="0084460E" w:rsidRPr="001B4241">
        <w:rPr>
          <w:sz w:val="24"/>
          <w:szCs w:val="24"/>
        </w:rPr>
        <w:t xml:space="preserve">lose </w:t>
      </w:r>
      <w:r w:rsidR="00953935" w:rsidRPr="001B4241">
        <w:rPr>
          <w:sz w:val="24"/>
          <w:szCs w:val="24"/>
        </w:rPr>
        <w:t>p</w:t>
      </w:r>
      <w:r w:rsidR="0084460E" w:rsidRPr="001B4241">
        <w:rPr>
          <w:sz w:val="24"/>
          <w:szCs w:val="24"/>
        </w:rPr>
        <w:t>rice</w:t>
      </w:r>
    </w:p>
    <w:p w14:paraId="17AF5E34" w14:textId="25296E5A" w:rsidR="00B04691" w:rsidRPr="00903AC5" w:rsidRDefault="00903AC5" w:rsidP="00903AC5">
      <w:pPr>
        <w:tabs>
          <w:tab w:val="left" w:pos="821"/>
        </w:tabs>
        <w:spacing w:before="172"/>
        <w:rPr>
          <w:rFonts w:cstheme="minorHAnsi"/>
          <w:b/>
          <w:color w:val="4472C4" w:themeColor="accent1"/>
          <w:sz w:val="24"/>
        </w:rPr>
      </w:pPr>
      <w:r w:rsidRPr="00903AC5">
        <w:rPr>
          <w:rFonts w:cstheme="minorHAnsi"/>
          <w:b/>
          <w:color w:val="4472C4" w:themeColor="accent1"/>
          <w:sz w:val="24"/>
        </w:rPr>
        <w:t xml:space="preserve">8.4.3 </w:t>
      </w:r>
      <w:r w:rsidR="00CC00FC">
        <w:rPr>
          <w:rFonts w:cstheme="minorHAnsi"/>
          <w:b/>
          <w:color w:val="4472C4" w:themeColor="accent1"/>
          <w:sz w:val="24"/>
        </w:rPr>
        <w:t xml:space="preserve">   </w:t>
      </w:r>
      <w:r w:rsidRPr="00903AC5">
        <w:rPr>
          <w:rFonts w:cstheme="minorHAnsi"/>
          <w:b/>
          <w:color w:val="4472C4" w:themeColor="accent1"/>
          <w:sz w:val="24"/>
        </w:rPr>
        <w:t>Visualization</w:t>
      </w:r>
      <w:r w:rsidR="00827FBE" w:rsidRPr="00903AC5">
        <w:rPr>
          <w:rFonts w:cstheme="minorHAnsi"/>
          <w:b/>
          <w:color w:val="4472C4" w:themeColor="accent1"/>
          <w:sz w:val="24"/>
        </w:rPr>
        <w:t xml:space="preserve"> of </w:t>
      </w:r>
      <w:r w:rsidR="00053216" w:rsidRPr="00903AC5">
        <w:rPr>
          <w:rFonts w:cstheme="minorHAnsi"/>
          <w:b/>
          <w:color w:val="4472C4" w:themeColor="accent1"/>
          <w:sz w:val="24"/>
        </w:rPr>
        <w:t xml:space="preserve">Ticker </w:t>
      </w:r>
      <w:r w:rsidR="00C555B8" w:rsidRPr="00903AC5">
        <w:rPr>
          <w:rFonts w:cstheme="minorHAnsi"/>
          <w:b/>
          <w:color w:val="4472C4" w:themeColor="accent1"/>
          <w:sz w:val="24"/>
        </w:rPr>
        <w:t xml:space="preserve">Close </w:t>
      </w:r>
      <w:r w:rsidR="00053216" w:rsidRPr="00903AC5">
        <w:rPr>
          <w:rFonts w:cstheme="minorHAnsi"/>
          <w:b/>
          <w:color w:val="4472C4" w:themeColor="accent1"/>
          <w:sz w:val="24"/>
        </w:rPr>
        <w:t>Price Fluctuation</w:t>
      </w:r>
    </w:p>
    <w:p w14:paraId="161191ED" w14:textId="2A95563F" w:rsidR="00454742" w:rsidRDefault="005D36B5" w:rsidP="004664E6">
      <w:r w:rsidRPr="00916230">
        <w:rPr>
          <w:noProof/>
        </w:rPr>
        <w:drawing>
          <wp:inline distT="0" distB="0" distL="0" distR="0" wp14:anchorId="1F9D5B0E" wp14:editId="22F2E56C">
            <wp:extent cx="5935472" cy="4645152"/>
            <wp:effectExtent l="0" t="0" r="8255" b="317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13482" cy="4706204"/>
                    </a:xfrm>
                    <a:prstGeom prst="rect">
                      <a:avLst/>
                    </a:prstGeom>
                  </pic:spPr>
                </pic:pic>
              </a:graphicData>
            </a:graphic>
          </wp:inline>
        </w:drawing>
      </w:r>
    </w:p>
    <w:p w14:paraId="3E1A6596" w14:textId="77777777" w:rsidR="00E92146" w:rsidRDefault="00E92146" w:rsidP="00916230">
      <w:pPr>
        <w:pStyle w:val="ListParagraph"/>
      </w:pPr>
    </w:p>
    <w:p w14:paraId="31BF21F9" w14:textId="65A1ED8B" w:rsidR="00C70FFB" w:rsidRDefault="00C70FFB" w:rsidP="00BA7A1B">
      <w:pPr>
        <w:spacing w:before="1"/>
        <w:rPr>
          <w:rFonts w:ascii="Times New Roman" w:hAnsi="Times New Roman" w:cs="Times New Roman"/>
          <w:i/>
          <w:sz w:val="24"/>
          <w:szCs w:val="24"/>
        </w:rPr>
      </w:pPr>
      <w:r>
        <w:rPr>
          <w:rFonts w:ascii="Times New Roman" w:hAnsi="Times New Roman" w:cs="Times New Roman"/>
          <w:iCs/>
          <w:sz w:val="24"/>
          <w:szCs w:val="24"/>
        </w:rPr>
        <w:t>Figure</w:t>
      </w:r>
      <w:r w:rsidR="00BA7A1B">
        <w:rPr>
          <w:rFonts w:ascii="Times New Roman" w:hAnsi="Times New Roman" w:cs="Times New Roman"/>
          <w:iCs/>
          <w:sz w:val="24"/>
          <w:szCs w:val="24"/>
        </w:rPr>
        <w:t xml:space="preserve"> 8.4.3</w:t>
      </w:r>
      <w:r w:rsidRPr="0074267F">
        <w:rPr>
          <w:rFonts w:ascii="Times New Roman" w:hAnsi="Times New Roman" w:cs="Times New Roman"/>
          <w:i/>
          <w:sz w:val="24"/>
          <w:szCs w:val="24"/>
        </w:rPr>
        <w:t xml:space="preserve">. </w:t>
      </w:r>
      <w:r w:rsidRPr="00D31F14">
        <w:rPr>
          <w:rFonts w:ascii="Times New Roman" w:hAnsi="Times New Roman" w:cs="Times New Roman"/>
          <w:iCs/>
          <w:sz w:val="24"/>
          <w:szCs w:val="24"/>
        </w:rPr>
        <w:t>Graph showing Bank of America Close price fluctuation over years</w:t>
      </w:r>
    </w:p>
    <w:p w14:paraId="26B4B6AF" w14:textId="7DD116A9" w:rsidR="00DA49F6" w:rsidRDefault="00DA49F6" w:rsidP="00BA7A1B">
      <w:pPr>
        <w:spacing w:before="1"/>
        <w:rPr>
          <w:rFonts w:ascii="Times New Roman" w:hAnsi="Times New Roman" w:cs="Times New Roman"/>
          <w:i/>
          <w:sz w:val="24"/>
          <w:szCs w:val="24"/>
        </w:rPr>
      </w:pPr>
    </w:p>
    <w:p w14:paraId="595F4F59" w14:textId="3873F036" w:rsidR="00DA49F6" w:rsidRDefault="00DA49F6" w:rsidP="00BA7A1B">
      <w:pPr>
        <w:spacing w:before="1"/>
        <w:rPr>
          <w:rFonts w:ascii="Times New Roman" w:hAnsi="Times New Roman" w:cs="Times New Roman"/>
          <w:i/>
          <w:sz w:val="24"/>
          <w:szCs w:val="24"/>
        </w:rPr>
      </w:pPr>
    </w:p>
    <w:p w14:paraId="52D30A27" w14:textId="05395F66" w:rsidR="00DA49F6" w:rsidRDefault="00DA49F6" w:rsidP="00BA7A1B">
      <w:pPr>
        <w:spacing w:before="1"/>
        <w:rPr>
          <w:rFonts w:ascii="Times New Roman" w:hAnsi="Times New Roman" w:cs="Times New Roman"/>
          <w:i/>
          <w:sz w:val="24"/>
          <w:szCs w:val="24"/>
        </w:rPr>
      </w:pPr>
    </w:p>
    <w:p w14:paraId="6533ECA2" w14:textId="77777777" w:rsidR="00DA49F6" w:rsidRPr="00C70FFB" w:rsidRDefault="00DA49F6" w:rsidP="00BA7A1B">
      <w:pPr>
        <w:spacing w:before="1"/>
        <w:rPr>
          <w:rFonts w:ascii="Times New Roman" w:hAnsi="Times New Roman" w:cs="Times New Roman"/>
          <w:i/>
          <w:sz w:val="24"/>
          <w:szCs w:val="24"/>
        </w:rPr>
      </w:pPr>
    </w:p>
    <w:p w14:paraId="66D38932" w14:textId="1BD7B534" w:rsidR="00053216" w:rsidRPr="00D452A3" w:rsidRDefault="00053216" w:rsidP="00D33834">
      <w:pPr>
        <w:pStyle w:val="ListParagraph"/>
        <w:numPr>
          <w:ilvl w:val="2"/>
          <w:numId w:val="83"/>
        </w:numPr>
        <w:tabs>
          <w:tab w:val="left" w:pos="821"/>
        </w:tabs>
        <w:spacing w:before="172"/>
        <w:rPr>
          <w:rFonts w:cstheme="minorHAnsi"/>
          <w:b/>
          <w:color w:val="4472C4" w:themeColor="accent1"/>
          <w:sz w:val="24"/>
        </w:rPr>
      </w:pPr>
      <w:r w:rsidRPr="00D452A3">
        <w:rPr>
          <w:rFonts w:cstheme="minorHAnsi"/>
          <w:b/>
          <w:color w:val="4472C4" w:themeColor="accent1"/>
          <w:sz w:val="24"/>
        </w:rPr>
        <w:lastRenderedPageBreak/>
        <w:t>Simple Visualization of Opening Price Movement</w:t>
      </w:r>
    </w:p>
    <w:p w14:paraId="03951D18" w14:textId="2F2E9179" w:rsidR="001869F7" w:rsidRDefault="00953935" w:rsidP="00D452A3">
      <w:r w:rsidRPr="00953935">
        <w:rPr>
          <w:noProof/>
        </w:rPr>
        <w:drawing>
          <wp:inline distT="0" distB="0" distL="0" distR="0" wp14:anchorId="5CA93C99" wp14:editId="5D6B1513">
            <wp:extent cx="5072388" cy="2435961"/>
            <wp:effectExtent l="0" t="0" r="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90407" cy="2444614"/>
                    </a:xfrm>
                    <a:prstGeom prst="rect">
                      <a:avLst/>
                    </a:prstGeom>
                  </pic:spPr>
                </pic:pic>
              </a:graphicData>
            </a:graphic>
          </wp:inline>
        </w:drawing>
      </w:r>
    </w:p>
    <w:p w14:paraId="7DA78499" w14:textId="6FDD50E2" w:rsidR="001B6A17" w:rsidRPr="00F046D0" w:rsidRDefault="00014A12" w:rsidP="00DB1C84">
      <w:pPr>
        <w:spacing w:before="1"/>
        <w:rPr>
          <w:rFonts w:ascii="Times New Roman" w:hAnsi="Times New Roman" w:cs="Times New Roman"/>
          <w:i/>
          <w:sz w:val="24"/>
          <w:szCs w:val="24"/>
        </w:rPr>
      </w:pPr>
      <w:r w:rsidRPr="001E2C49">
        <w:rPr>
          <w:rFonts w:ascii="Times New Roman" w:hAnsi="Times New Roman" w:cs="Times New Roman"/>
          <w:iCs/>
          <w:sz w:val="20"/>
          <w:szCs w:val="20"/>
        </w:rPr>
        <w:t>Figure</w:t>
      </w:r>
      <w:r w:rsidR="0048669A" w:rsidRPr="001E2C49">
        <w:rPr>
          <w:rFonts w:ascii="Times New Roman" w:hAnsi="Times New Roman" w:cs="Times New Roman"/>
          <w:iCs/>
          <w:sz w:val="20"/>
          <w:szCs w:val="20"/>
        </w:rPr>
        <w:t xml:space="preserve"> 8.4.</w:t>
      </w:r>
      <w:r w:rsidR="009A7E7B" w:rsidRPr="001E2C49">
        <w:rPr>
          <w:rFonts w:ascii="Times New Roman" w:hAnsi="Times New Roman" w:cs="Times New Roman"/>
          <w:iCs/>
          <w:sz w:val="20"/>
          <w:szCs w:val="20"/>
        </w:rPr>
        <w:t>4</w:t>
      </w:r>
      <w:r w:rsidR="00B04691" w:rsidRPr="0074267F">
        <w:rPr>
          <w:rFonts w:ascii="Times New Roman" w:hAnsi="Times New Roman" w:cs="Times New Roman"/>
          <w:i/>
          <w:sz w:val="24"/>
          <w:szCs w:val="24"/>
        </w:rPr>
        <w:t xml:space="preserve">. </w:t>
      </w:r>
      <w:r w:rsidR="00953935" w:rsidRPr="001E2C49">
        <w:rPr>
          <w:rFonts w:ascii="Times New Roman" w:hAnsi="Times New Roman" w:cs="Times New Roman"/>
          <w:iCs/>
          <w:sz w:val="20"/>
          <w:szCs w:val="20"/>
        </w:rPr>
        <w:t>Graph showing Opening Pr</w:t>
      </w:r>
      <w:r w:rsidR="00817F2A" w:rsidRPr="001E2C49">
        <w:rPr>
          <w:rFonts w:ascii="Times New Roman" w:hAnsi="Times New Roman" w:cs="Times New Roman"/>
          <w:iCs/>
          <w:sz w:val="20"/>
          <w:szCs w:val="20"/>
        </w:rPr>
        <w:t>i</w:t>
      </w:r>
      <w:r w:rsidR="00953935" w:rsidRPr="001E2C49">
        <w:rPr>
          <w:rFonts w:ascii="Times New Roman" w:hAnsi="Times New Roman" w:cs="Times New Roman"/>
          <w:iCs/>
          <w:sz w:val="20"/>
          <w:szCs w:val="20"/>
        </w:rPr>
        <w:t>ce Movement</w:t>
      </w:r>
      <w:r w:rsidR="00522867" w:rsidRPr="001E2C49">
        <w:rPr>
          <w:rFonts w:ascii="Times New Roman" w:hAnsi="Times New Roman" w:cs="Times New Roman"/>
          <w:iCs/>
          <w:sz w:val="20"/>
          <w:szCs w:val="20"/>
        </w:rPr>
        <w:t xml:space="preserve"> fluctuation over year</w:t>
      </w:r>
      <w:r w:rsidR="0090491C" w:rsidRPr="001E2C49">
        <w:rPr>
          <w:rFonts w:ascii="Times New Roman" w:hAnsi="Times New Roman" w:cs="Times New Roman"/>
          <w:iCs/>
          <w:sz w:val="20"/>
          <w:szCs w:val="20"/>
        </w:rPr>
        <w:t>s</w:t>
      </w:r>
    </w:p>
    <w:p w14:paraId="70514681" w14:textId="228E55A2" w:rsidR="009662BF" w:rsidRDefault="00EA7EAD" w:rsidP="00D33834">
      <w:pPr>
        <w:pStyle w:val="Heading1"/>
        <w:numPr>
          <w:ilvl w:val="2"/>
          <w:numId w:val="82"/>
        </w:numPr>
        <w:tabs>
          <w:tab w:val="left" w:pos="821"/>
        </w:tabs>
        <w:spacing w:before="90"/>
        <w:rPr>
          <w:color w:val="4472C4" w:themeColor="accent1"/>
        </w:rPr>
      </w:pPr>
      <w:bookmarkStart w:id="59" w:name="_Toc203383184"/>
      <w:r w:rsidRPr="00C77B49">
        <w:rPr>
          <w:color w:val="4472C4" w:themeColor="accent1"/>
        </w:rPr>
        <w:t>Simple Visualization of Volume Move</w:t>
      </w:r>
      <w:r w:rsidR="00F101D8">
        <w:rPr>
          <w:color w:val="4472C4" w:themeColor="accent1"/>
        </w:rPr>
        <w:t>ment</w:t>
      </w:r>
      <w:bookmarkEnd w:id="59"/>
    </w:p>
    <w:p w14:paraId="4977ED03" w14:textId="18CC58AB" w:rsidR="00F101D8" w:rsidRPr="00D452A3" w:rsidRDefault="00F101D8" w:rsidP="00F101D8">
      <w:pPr>
        <w:pStyle w:val="Heading1"/>
        <w:tabs>
          <w:tab w:val="left" w:pos="821"/>
        </w:tabs>
        <w:spacing w:before="90"/>
        <w:ind w:left="0" w:firstLine="0"/>
        <w:rPr>
          <w:color w:val="4472C4" w:themeColor="accent1"/>
        </w:rPr>
      </w:pPr>
      <w:bookmarkStart w:id="60" w:name="_Toc203383185"/>
      <w:r w:rsidRPr="009B7089">
        <w:rPr>
          <w:noProof/>
        </w:rPr>
        <w:drawing>
          <wp:inline distT="0" distB="0" distL="0" distR="0" wp14:anchorId="72726405" wp14:editId="4EB99BB8">
            <wp:extent cx="5010254" cy="234817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19254" cy="2399265"/>
                    </a:xfrm>
                    <a:prstGeom prst="rect">
                      <a:avLst/>
                    </a:prstGeom>
                  </pic:spPr>
                </pic:pic>
              </a:graphicData>
            </a:graphic>
          </wp:inline>
        </w:drawing>
      </w:r>
      <w:bookmarkEnd w:id="60"/>
    </w:p>
    <w:p w14:paraId="1A0680FB" w14:textId="77777777" w:rsidR="00416D7C" w:rsidRDefault="00416D7C" w:rsidP="009C0CCE">
      <w:pPr>
        <w:pStyle w:val="ListParagraph"/>
      </w:pPr>
    </w:p>
    <w:p w14:paraId="1C2DEF6F" w14:textId="48A45DB9" w:rsidR="009B7089" w:rsidRPr="00F14A5B" w:rsidRDefault="009B7089" w:rsidP="00742A16">
      <w:pPr>
        <w:spacing w:before="1"/>
        <w:rPr>
          <w:rFonts w:ascii="Times New Roman" w:hAnsi="Times New Roman" w:cs="Times New Roman"/>
          <w:i/>
          <w:sz w:val="20"/>
          <w:szCs w:val="20"/>
        </w:rPr>
      </w:pPr>
      <w:r w:rsidRPr="00F14A5B">
        <w:rPr>
          <w:rFonts w:ascii="Times New Roman" w:hAnsi="Times New Roman" w:cs="Times New Roman"/>
          <w:iCs/>
          <w:sz w:val="20"/>
          <w:szCs w:val="20"/>
        </w:rPr>
        <w:t>Figure</w:t>
      </w:r>
      <w:r w:rsidR="00DA23FD" w:rsidRPr="00F14A5B">
        <w:rPr>
          <w:rFonts w:ascii="Times New Roman" w:hAnsi="Times New Roman" w:cs="Times New Roman"/>
          <w:iCs/>
          <w:sz w:val="20"/>
          <w:szCs w:val="20"/>
        </w:rPr>
        <w:t xml:space="preserve"> 8.4.</w:t>
      </w:r>
      <w:r w:rsidR="00A37DEA" w:rsidRPr="00F14A5B">
        <w:rPr>
          <w:rFonts w:ascii="Times New Roman" w:hAnsi="Times New Roman" w:cs="Times New Roman"/>
          <w:iCs/>
          <w:sz w:val="20"/>
          <w:szCs w:val="20"/>
        </w:rPr>
        <w:t>5</w:t>
      </w:r>
      <w:r w:rsidRPr="00F14A5B">
        <w:rPr>
          <w:rFonts w:ascii="Times New Roman" w:hAnsi="Times New Roman" w:cs="Times New Roman"/>
          <w:i/>
          <w:sz w:val="20"/>
          <w:szCs w:val="20"/>
        </w:rPr>
        <w:t xml:space="preserve">. </w:t>
      </w:r>
      <w:r w:rsidRPr="00F14A5B">
        <w:rPr>
          <w:rFonts w:ascii="Times New Roman" w:hAnsi="Times New Roman" w:cs="Times New Roman"/>
          <w:iCs/>
          <w:sz w:val="20"/>
          <w:szCs w:val="20"/>
        </w:rPr>
        <w:t>Graph showing Volume Movement</w:t>
      </w:r>
    </w:p>
    <w:p w14:paraId="0DFC8AC9" w14:textId="22219D71" w:rsidR="001A0508" w:rsidRDefault="00F046D0" w:rsidP="00D33834">
      <w:pPr>
        <w:pStyle w:val="ListParagraph"/>
        <w:numPr>
          <w:ilvl w:val="2"/>
          <w:numId w:val="81"/>
        </w:numPr>
        <w:rPr>
          <w:b/>
          <w:bCs/>
          <w:color w:val="4472C4" w:themeColor="accent1"/>
          <w:sz w:val="24"/>
          <w:szCs w:val="24"/>
        </w:rPr>
      </w:pPr>
      <w:r w:rsidRPr="0083070F">
        <w:rPr>
          <w:b/>
          <w:bCs/>
          <w:color w:val="4472C4" w:themeColor="accent1"/>
          <w:sz w:val="24"/>
          <w:szCs w:val="24"/>
        </w:rPr>
        <w:t xml:space="preserve">Visualization on Rolling/Moving Average </w:t>
      </w:r>
      <w:r w:rsidR="0020768A" w:rsidRPr="0083070F">
        <w:rPr>
          <w:b/>
          <w:bCs/>
          <w:color w:val="4472C4" w:themeColor="accent1"/>
          <w:sz w:val="24"/>
          <w:szCs w:val="24"/>
        </w:rPr>
        <w:t>Over Adj Close</w:t>
      </w:r>
    </w:p>
    <w:p w14:paraId="6E9DF517" w14:textId="78D681EB" w:rsidR="00675A4B" w:rsidRPr="002F17ED" w:rsidRDefault="00802DE7" w:rsidP="002F17ED">
      <w:pPr>
        <w:rPr>
          <w:b/>
          <w:bCs/>
          <w:color w:val="4472C4" w:themeColor="accent1"/>
          <w:sz w:val="24"/>
          <w:szCs w:val="24"/>
        </w:rPr>
      </w:pPr>
      <w:r w:rsidRPr="001A1285">
        <w:rPr>
          <w:noProof/>
        </w:rPr>
        <w:drawing>
          <wp:inline distT="0" distB="0" distL="0" distR="0" wp14:anchorId="369E08E9" wp14:editId="4F139961">
            <wp:extent cx="5010785" cy="1936695"/>
            <wp:effectExtent l="0" t="0" r="0" b="698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36011" cy="1985095"/>
                    </a:xfrm>
                    <a:prstGeom prst="rect">
                      <a:avLst/>
                    </a:prstGeom>
                  </pic:spPr>
                </pic:pic>
              </a:graphicData>
            </a:graphic>
          </wp:inline>
        </w:drawing>
      </w:r>
    </w:p>
    <w:p w14:paraId="74CD531A" w14:textId="27A711D6" w:rsidR="001D33DA" w:rsidRPr="00F14A5B" w:rsidRDefault="00162452" w:rsidP="00162452">
      <w:pPr>
        <w:spacing w:before="1"/>
        <w:rPr>
          <w:rFonts w:ascii="Times New Roman" w:hAnsi="Times New Roman" w:cs="Times New Roman"/>
          <w:i/>
          <w:sz w:val="20"/>
          <w:szCs w:val="20"/>
        </w:rPr>
      </w:pPr>
      <w:r>
        <w:rPr>
          <w:rFonts w:ascii="Times New Roman" w:hAnsi="Times New Roman" w:cs="Times New Roman"/>
          <w:iCs/>
          <w:sz w:val="24"/>
          <w:szCs w:val="24"/>
        </w:rPr>
        <w:t xml:space="preserve"> </w:t>
      </w:r>
      <w:r w:rsidR="001D33DA" w:rsidRPr="00F14A5B">
        <w:rPr>
          <w:rFonts w:ascii="Times New Roman" w:hAnsi="Times New Roman" w:cs="Times New Roman"/>
          <w:iCs/>
          <w:sz w:val="20"/>
          <w:szCs w:val="20"/>
        </w:rPr>
        <w:t>Figure 8.4.</w:t>
      </w:r>
      <w:r w:rsidR="00282713" w:rsidRPr="00F14A5B">
        <w:rPr>
          <w:rFonts w:ascii="Times New Roman" w:hAnsi="Times New Roman" w:cs="Times New Roman"/>
          <w:iCs/>
          <w:sz w:val="20"/>
          <w:szCs w:val="20"/>
        </w:rPr>
        <w:t>6</w:t>
      </w:r>
      <w:r w:rsidR="001D33DA" w:rsidRPr="00F14A5B">
        <w:rPr>
          <w:rFonts w:ascii="Times New Roman" w:hAnsi="Times New Roman" w:cs="Times New Roman"/>
          <w:i/>
          <w:sz w:val="20"/>
          <w:szCs w:val="20"/>
        </w:rPr>
        <w:t xml:space="preserve">. </w:t>
      </w:r>
      <w:r w:rsidR="001D33DA" w:rsidRPr="00F14A5B">
        <w:rPr>
          <w:rFonts w:ascii="Times New Roman" w:hAnsi="Times New Roman" w:cs="Times New Roman"/>
          <w:iCs/>
          <w:sz w:val="20"/>
          <w:szCs w:val="20"/>
        </w:rPr>
        <w:t xml:space="preserve">Graph showing </w:t>
      </w:r>
      <w:r w:rsidR="003931AA" w:rsidRPr="00F14A5B">
        <w:rPr>
          <w:rFonts w:ascii="Times New Roman" w:hAnsi="Times New Roman" w:cs="Times New Roman"/>
          <w:iCs/>
          <w:sz w:val="20"/>
          <w:szCs w:val="20"/>
        </w:rPr>
        <w:t>Rolling/Moving Average Over Adj Close</w:t>
      </w:r>
    </w:p>
    <w:p w14:paraId="55F4437D" w14:textId="5842FC72" w:rsidR="00C16F10" w:rsidRDefault="00C16F10" w:rsidP="00162452">
      <w:pPr>
        <w:spacing w:before="1"/>
        <w:rPr>
          <w:rFonts w:ascii="Times New Roman" w:hAnsi="Times New Roman" w:cs="Times New Roman"/>
          <w:i/>
          <w:sz w:val="24"/>
          <w:szCs w:val="24"/>
        </w:rPr>
      </w:pPr>
    </w:p>
    <w:p w14:paraId="1CDB86CB" w14:textId="2CCEEA5F" w:rsidR="002F17ED" w:rsidRDefault="002F17ED" w:rsidP="00162452">
      <w:pPr>
        <w:spacing w:before="1"/>
        <w:rPr>
          <w:rFonts w:ascii="Times New Roman" w:hAnsi="Times New Roman" w:cs="Times New Roman"/>
          <w:i/>
          <w:sz w:val="24"/>
          <w:szCs w:val="24"/>
        </w:rPr>
      </w:pPr>
    </w:p>
    <w:p w14:paraId="1A288729" w14:textId="77777777" w:rsidR="00AE461E" w:rsidRPr="00C230A9" w:rsidRDefault="00AE461E" w:rsidP="00162452">
      <w:pPr>
        <w:spacing w:before="1"/>
        <w:rPr>
          <w:rFonts w:ascii="Times New Roman" w:hAnsi="Times New Roman" w:cs="Times New Roman"/>
          <w:iCs/>
          <w:sz w:val="24"/>
          <w:szCs w:val="24"/>
        </w:rPr>
      </w:pPr>
    </w:p>
    <w:p w14:paraId="222A04BA" w14:textId="23942859" w:rsidR="00ED0D22" w:rsidRPr="00F60719" w:rsidRDefault="00ED0D22" w:rsidP="00D33834">
      <w:pPr>
        <w:pStyle w:val="ListParagraph"/>
        <w:numPr>
          <w:ilvl w:val="2"/>
          <w:numId w:val="84"/>
        </w:numPr>
        <w:rPr>
          <w:b/>
          <w:bCs/>
          <w:color w:val="4472C4" w:themeColor="accent1"/>
          <w:sz w:val="24"/>
          <w:szCs w:val="24"/>
        </w:rPr>
      </w:pPr>
      <w:r w:rsidRPr="00F60719">
        <w:rPr>
          <w:b/>
          <w:bCs/>
          <w:color w:val="4472C4" w:themeColor="accent1"/>
          <w:sz w:val="24"/>
          <w:szCs w:val="24"/>
        </w:rPr>
        <w:lastRenderedPageBreak/>
        <w:t>Simple Visualization on Rolling/Moving Average on Closing Price</w:t>
      </w:r>
    </w:p>
    <w:p w14:paraId="09EADF9B" w14:textId="4CA4F546" w:rsidR="00F046D0" w:rsidRDefault="00F046D0" w:rsidP="00231F40">
      <w:pPr>
        <w:pStyle w:val="NoSpacing"/>
      </w:pPr>
      <w:r w:rsidRPr="00F046D0">
        <w:rPr>
          <w:noProof/>
        </w:rPr>
        <w:drawing>
          <wp:inline distT="0" distB="0" distL="0" distR="0" wp14:anchorId="3675028F" wp14:editId="16C63BCE">
            <wp:extent cx="4955997" cy="2048256"/>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21956" cy="2075516"/>
                    </a:xfrm>
                    <a:prstGeom prst="rect">
                      <a:avLst/>
                    </a:prstGeom>
                  </pic:spPr>
                </pic:pic>
              </a:graphicData>
            </a:graphic>
          </wp:inline>
        </w:drawing>
      </w:r>
    </w:p>
    <w:p w14:paraId="0D125236" w14:textId="6FB55893" w:rsidR="00401BBA" w:rsidRPr="00C230A9" w:rsidRDefault="001A0508" w:rsidP="00281502">
      <w:pPr>
        <w:spacing w:before="1"/>
        <w:rPr>
          <w:rFonts w:ascii="Times New Roman" w:hAnsi="Times New Roman" w:cs="Times New Roman"/>
          <w:i/>
          <w:sz w:val="20"/>
          <w:szCs w:val="20"/>
        </w:rPr>
      </w:pPr>
      <w:r w:rsidRPr="00C230A9">
        <w:rPr>
          <w:rFonts w:ascii="Times New Roman" w:hAnsi="Times New Roman" w:cs="Times New Roman"/>
          <w:iCs/>
          <w:sz w:val="20"/>
          <w:szCs w:val="20"/>
        </w:rPr>
        <w:t>Figure</w:t>
      </w:r>
      <w:r w:rsidR="00F4703E" w:rsidRPr="00C230A9">
        <w:rPr>
          <w:rFonts w:ascii="Times New Roman" w:hAnsi="Times New Roman" w:cs="Times New Roman"/>
          <w:iCs/>
          <w:sz w:val="20"/>
          <w:szCs w:val="20"/>
        </w:rPr>
        <w:t xml:space="preserve"> 8.4.</w:t>
      </w:r>
      <w:r w:rsidR="00281502">
        <w:rPr>
          <w:rFonts w:ascii="Times New Roman" w:hAnsi="Times New Roman" w:cs="Times New Roman"/>
          <w:iCs/>
          <w:sz w:val="20"/>
          <w:szCs w:val="20"/>
        </w:rPr>
        <w:t>5</w:t>
      </w:r>
      <w:r w:rsidRPr="00C230A9">
        <w:rPr>
          <w:rFonts w:ascii="Times New Roman" w:hAnsi="Times New Roman" w:cs="Times New Roman"/>
          <w:i/>
          <w:sz w:val="20"/>
          <w:szCs w:val="20"/>
        </w:rPr>
        <w:t xml:space="preserve">. </w:t>
      </w:r>
      <w:r w:rsidR="009B393F" w:rsidRPr="00C230A9">
        <w:rPr>
          <w:rFonts w:ascii="Times New Roman" w:hAnsi="Times New Roman" w:cs="Times New Roman"/>
          <w:iCs/>
          <w:sz w:val="20"/>
          <w:szCs w:val="20"/>
        </w:rPr>
        <w:t>Graph showing Rolling/Moving Average on Closing Price</w:t>
      </w:r>
    </w:p>
    <w:p w14:paraId="2AF56313" w14:textId="7F54FA7C" w:rsidR="00B97AD1" w:rsidRPr="004F09D4" w:rsidRDefault="00B97AD1" w:rsidP="00D33834">
      <w:pPr>
        <w:pStyle w:val="ListParagraph"/>
        <w:numPr>
          <w:ilvl w:val="2"/>
          <w:numId w:val="84"/>
        </w:numPr>
        <w:tabs>
          <w:tab w:val="left" w:pos="821"/>
        </w:tabs>
        <w:spacing w:before="172"/>
        <w:rPr>
          <w:b/>
          <w:bCs/>
          <w:color w:val="4472C4" w:themeColor="accent1"/>
          <w:sz w:val="24"/>
          <w:szCs w:val="24"/>
        </w:rPr>
      </w:pPr>
      <w:r w:rsidRPr="004F09D4">
        <w:rPr>
          <w:rFonts w:cstheme="minorHAnsi"/>
          <w:b/>
          <w:color w:val="4472C4" w:themeColor="accent1"/>
          <w:sz w:val="24"/>
        </w:rPr>
        <w:t>Performing other statistics on feature columns</w:t>
      </w:r>
    </w:p>
    <w:p w14:paraId="7EF1B3CB" w14:textId="1F9F8350" w:rsidR="0052442E" w:rsidRPr="0052442E" w:rsidRDefault="009C1DFA" w:rsidP="009C1DFA">
      <w:pPr>
        <w:pStyle w:val="NoSpacing"/>
        <w:rPr>
          <w:b/>
          <w:bCs/>
        </w:rPr>
      </w:pPr>
      <w:r>
        <w:rPr>
          <w:noProof/>
        </w:rPr>
        <w:t xml:space="preserve">   </w:t>
      </w:r>
      <w:r w:rsidR="00C13C36" w:rsidRPr="00C13C36">
        <w:rPr>
          <w:noProof/>
        </w:rPr>
        <w:drawing>
          <wp:inline distT="0" distB="0" distL="0" distR="0" wp14:anchorId="564A7D95" wp14:editId="11800F1E">
            <wp:extent cx="4923130" cy="1976459"/>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98061" cy="2006541"/>
                    </a:xfrm>
                    <a:prstGeom prst="rect">
                      <a:avLst/>
                    </a:prstGeom>
                  </pic:spPr>
                </pic:pic>
              </a:graphicData>
            </a:graphic>
          </wp:inline>
        </w:drawing>
      </w:r>
      <w:r w:rsidR="00F756FB" w:rsidRPr="00F756FB">
        <w:t>.</w:t>
      </w:r>
    </w:p>
    <w:p w14:paraId="2CA86CDD" w14:textId="62C78924" w:rsidR="00883DB7" w:rsidRPr="005C75D2" w:rsidRDefault="00FC2FAD" w:rsidP="00FC2FAD">
      <w:pPr>
        <w:spacing w:before="1"/>
        <w:rPr>
          <w:rFonts w:ascii="Times New Roman" w:hAnsi="Times New Roman" w:cs="Times New Roman"/>
          <w:iCs/>
          <w:sz w:val="20"/>
          <w:szCs w:val="20"/>
        </w:rPr>
      </w:pPr>
      <w:r>
        <w:rPr>
          <w:rFonts w:ascii="Times New Roman" w:hAnsi="Times New Roman" w:cs="Times New Roman"/>
          <w:iCs/>
          <w:sz w:val="20"/>
          <w:szCs w:val="20"/>
        </w:rPr>
        <w:t xml:space="preserve"> </w:t>
      </w:r>
      <w:r w:rsidR="004F09D4">
        <w:rPr>
          <w:rFonts w:ascii="Times New Roman" w:hAnsi="Times New Roman" w:cs="Times New Roman"/>
          <w:iCs/>
          <w:sz w:val="20"/>
          <w:szCs w:val="20"/>
        </w:rPr>
        <w:t xml:space="preserve">    </w:t>
      </w:r>
      <w:r w:rsidR="00B97AD1" w:rsidRPr="00A712B8">
        <w:rPr>
          <w:rFonts w:ascii="Times New Roman" w:hAnsi="Times New Roman" w:cs="Times New Roman"/>
          <w:iCs/>
          <w:sz w:val="20"/>
          <w:szCs w:val="20"/>
        </w:rPr>
        <w:t>Table</w:t>
      </w:r>
      <w:r w:rsidR="002F0D51" w:rsidRPr="00A712B8">
        <w:rPr>
          <w:rFonts w:ascii="Times New Roman" w:hAnsi="Times New Roman" w:cs="Times New Roman"/>
          <w:iCs/>
          <w:sz w:val="20"/>
          <w:szCs w:val="20"/>
        </w:rPr>
        <w:t xml:space="preserve"> 8.4.</w:t>
      </w:r>
      <w:r w:rsidR="00281502">
        <w:rPr>
          <w:rFonts w:ascii="Times New Roman" w:hAnsi="Times New Roman" w:cs="Times New Roman"/>
          <w:iCs/>
          <w:sz w:val="20"/>
          <w:szCs w:val="20"/>
        </w:rPr>
        <w:t>6</w:t>
      </w:r>
      <w:r w:rsidR="00B97AD1" w:rsidRPr="00A712B8">
        <w:rPr>
          <w:rFonts w:ascii="Times New Roman" w:hAnsi="Times New Roman" w:cs="Times New Roman"/>
          <w:i/>
          <w:sz w:val="20"/>
          <w:szCs w:val="20"/>
        </w:rPr>
        <w:t xml:space="preserve">. </w:t>
      </w:r>
      <w:r w:rsidR="00B97AD1" w:rsidRPr="00A712B8">
        <w:rPr>
          <w:rFonts w:ascii="Times New Roman" w:hAnsi="Times New Roman" w:cs="Times New Roman"/>
          <w:iCs/>
          <w:sz w:val="20"/>
          <w:szCs w:val="20"/>
        </w:rPr>
        <w:t>Showing basic statistics like count, mean, stddev, min, max on features</w:t>
      </w:r>
    </w:p>
    <w:p w14:paraId="44CD9800" w14:textId="77777777" w:rsidR="00883DB7" w:rsidRDefault="00883DB7" w:rsidP="004B48B6">
      <w:pPr>
        <w:pStyle w:val="Heading1"/>
        <w:ind w:left="0" w:firstLine="0"/>
        <w:rPr>
          <w:smallCaps/>
          <w:sz w:val="28"/>
          <w:szCs w:val="28"/>
        </w:rPr>
      </w:pPr>
    </w:p>
    <w:p w14:paraId="04B85002" w14:textId="35B44209" w:rsidR="005425CF" w:rsidRPr="00E400CD" w:rsidRDefault="00E400CD" w:rsidP="00D33834">
      <w:pPr>
        <w:pStyle w:val="Heading1"/>
        <w:numPr>
          <w:ilvl w:val="1"/>
          <w:numId w:val="84"/>
        </w:numPr>
        <w:rPr>
          <w:smallCaps/>
          <w:color w:val="4472C4" w:themeColor="accent1"/>
          <w:sz w:val="28"/>
          <w:szCs w:val="28"/>
        </w:rPr>
      </w:pPr>
      <w:r w:rsidRPr="00E400CD">
        <w:rPr>
          <w:smallCaps/>
          <w:color w:val="4472C4" w:themeColor="accent1"/>
          <w:sz w:val="28"/>
          <w:szCs w:val="28"/>
        </w:rPr>
        <w:t xml:space="preserve"> </w:t>
      </w:r>
      <w:r w:rsidR="00935E45" w:rsidRPr="00E400CD">
        <w:rPr>
          <w:smallCaps/>
          <w:color w:val="4472C4" w:themeColor="accent1"/>
          <w:sz w:val="28"/>
          <w:szCs w:val="28"/>
        </w:rPr>
        <w:t xml:space="preserve"> </w:t>
      </w:r>
      <w:bookmarkStart w:id="61" w:name="_Toc203383186"/>
      <w:r w:rsidR="005425CF" w:rsidRPr="00E400CD">
        <w:rPr>
          <w:smallCaps/>
          <w:color w:val="4472C4" w:themeColor="accent1"/>
          <w:sz w:val="28"/>
          <w:szCs w:val="28"/>
        </w:rPr>
        <w:t xml:space="preserve">Data </w:t>
      </w:r>
      <w:r w:rsidR="0085450C" w:rsidRPr="00E400CD">
        <w:rPr>
          <w:smallCaps/>
          <w:color w:val="4472C4" w:themeColor="accent1"/>
          <w:sz w:val="28"/>
          <w:szCs w:val="28"/>
        </w:rPr>
        <w:t>Preprocessing</w:t>
      </w:r>
      <w:bookmarkEnd w:id="61"/>
    </w:p>
    <w:p w14:paraId="2DE22077" w14:textId="77777777" w:rsidR="006C403D" w:rsidRDefault="006C403D" w:rsidP="005425CF">
      <w:pPr>
        <w:pStyle w:val="Heading1"/>
        <w:ind w:left="100" w:firstLine="0"/>
        <w:rPr>
          <w:rFonts w:ascii="Arial"/>
          <w:smallCaps/>
        </w:rPr>
      </w:pPr>
    </w:p>
    <w:p w14:paraId="56C56BFA" w14:textId="4AA8114B" w:rsidR="00C62E94" w:rsidRDefault="00AA6ACA" w:rsidP="005414E1">
      <w:pPr>
        <w:pStyle w:val="NoSpacing"/>
      </w:pPr>
      <w:r w:rsidRPr="00122345">
        <w:rPr>
          <w:rFonts w:eastAsia="Times New Roman" w:cstheme="minorHAnsi"/>
          <w:b/>
          <w:color w:val="4472C4" w:themeColor="accent1"/>
          <w:kern w:val="0"/>
          <w:sz w:val="24"/>
          <w:lang w:val="en-US" w:bidi="en-US"/>
          <w14:ligatures w14:val="none"/>
        </w:rPr>
        <w:t xml:space="preserve">8.5.1 </w:t>
      </w:r>
      <w:r w:rsidR="006D3BEB" w:rsidRPr="00122345">
        <w:rPr>
          <w:rFonts w:eastAsia="Times New Roman" w:cstheme="minorHAnsi"/>
          <w:b/>
          <w:color w:val="4472C4" w:themeColor="accent1"/>
          <w:kern w:val="0"/>
          <w:sz w:val="24"/>
          <w:lang w:val="en-US" w:bidi="en-US"/>
          <w14:ligatures w14:val="none"/>
        </w:rPr>
        <w:t xml:space="preserve">  </w:t>
      </w:r>
      <w:r w:rsidR="00F345EE" w:rsidRPr="00122345">
        <w:rPr>
          <w:rFonts w:eastAsia="Times New Roman" w:cstheme="minorHAnsi"/>
          <w:b/>
          <w:color w:val="4472C4" w:themeColor="accent1"/>
          <w:kern w:val="0"/>
          <w:sz w:val="24"/>
          <w:lang w:val="en-US" w:bidi="en-US"/>
          <w14:ligatures w14:val="none"/>
        </w:rPr>
        <w:t>Datatype conversion</w:t>
      </w:r>
    </w:p>
    <w:p w14:paraId="6957E779" w14:textId="260E4FEA" w:rsidR="006E784D" w:rsidRDefault="00283E1B" w:rsidP="00283E1B">
      <w:pPr>
        <w:pStyle w:val="NoSpacing"/>
        <w:rPr>
          <w:noProof/>
        </w:rPr>
      </w:pPr>
      <w:r>
        <w:rPr>
          <w:noProof/>
        </w:rPr>
        <w:t xml:space="preserve">   </w:t>
      </w:r>
      <w:r w:rsidR="00F345EE" w:rsidRPr="00F345EE">
        <w:rPr>
          <w:noProof/>
        </w:rPr>
        <w:drawing>
          <wp:inline distT="0" distB="0" distL="0" distR="0" wp14:anchorId="270EE424" wp14:editId="2240ED89">
            <wp:extent cx="3884371" cy="324786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30843" cy="3286717"/>
                    </a:xfrm>
                    <a:prstGeom prst="rect">
                      <a:avLst/>
                    </a:prstGeom>
                  </pic:spPr>
                </pic:pic>
              </a:graphicData>
            </a:graphic>
          </wp:inline>
        </w:drawing>
      </w:r>
    </w:p>
    <w:p w14:paraId="094499B9" w14:textId="77777777" w:rsidR="00DC2476" w:rsidRDefault="00DC2476" w:rsidP="00283E1B">
      <w:pPr>
        <w:pStyle w:val="NoSpacing"/>
        <w:rPr>
          <w:noProof/>
        </w:rPr>
      </w:pPr>
    </w:p>
    <w:p w14:paraId="6ECC289D" w14:textId="748B67BF" w:rsidR="00C62E94" w:rsidRPr="00E62EBF" w:rsidRDefault="006B2462" w:rsidP="00E62EBF">
      <w:pPr>
        <w:pStyle w:val="NoSpacing"/>
        <w:rPr>
          <w:rFonts w:ascii="Times New Roman" w:hAnsi="Times New Roman" w:cs="Times New Roman"/>
          <w:sz w:val="20"/>
          <w:szCs w:val="20"/>
        </w:rPr>
      </w:pPr>
      <w:r>
        <w:t xml:space="preserve">     </w:t>
      </w:r>
      <w:r w:rsidR="00DC2476" w:rsidRPr="00C513ED">
        <w:rPr>
          <w:rFonts w:ascii="Times New Roman" w:hAnsi="Times New Roman" w:cs="Times New Roman"/>
          <w:sz w:val="20"/>
          <w:szCs w:val="20"/>
        </w:rPr>
        <w:t xml:space="preserve">Figure 8.5.1. </w:t>
      </w:r>
      <w:r w:rsidR="00AB56DB" w:rsidRPr="00C513ED">
        <w:rPr>
          <w:rFonts w:ascii="Times New Roman" w:hAnsi="Times New Roman" w:cs="Times New Roman"/>
          <w:sz w:val="20"/>
          <w:szCs w:val="20"/>
        </w:rPr>
        <w:t>T</w:t>
      </w:r>
      <w:r w:rsidR="000C7998" w:rsidRPr="00C513ED">
        <w:rPr>
          <w:rFonts w:ascii="Times New Roman" w:hAnsi="Times New Roman" w:cs="Times New Roman"/>
          <w:sz w:val="20"/>
          <w:szCs w:val="20"/>
        </w:rPr>
        <w:t xml:space="preserve">ypes have been converted into simpler ones for easy data handling and faster </w:t>
      </w:r>
      <w:r w:rsidR="00C43212" w:rsidRPr="00C513ED">
        <w:rPr>
          <w:rFonts w:ascii="Times New Roman" w:hAnsi="Times New Roman" w:cs="Times New Roman"/>
          <w:sz w:val="20"/>
          <w:szCs w:val="20"/>
        </w:rPr>
        <w:t>processing</w:t>
      </w:r>
    </w:p>
    <w:p w14:paraId="7191DBD7" w14:textId="596B410F" w:rsidR="002F5E69" w:rsidRPr="00EC19BC" w:rsidRDefault="001631BD" w:rsidP="00D33834">
      <w:pPr>
        <w:pStyle w:val="ListParagraph"/>
        <w:numPr>
          <w:ilvl w:val="2"/>
          <w:numId w:val="80"/>
        </w:numPr>
        <w:jc w:val="both"/>
        <w:rPr>
          <w:b/>
          <w:bCs/>
          <w:color w:val="4472C4" w:themeColor="accent1"/>
          <w:sz w:val="24"/>
          <w:szCs w:val="24"/>
        </w:rPr>
      </w:pPr>
      <w:r w:rsidRPr="00765226">
        <w:rPr>
          <w:b/>
          <w:bCs/>
          <w:color w:val="4472C4" w:themeColor="accent1"/>
          <w:sz w:val="24"/>
          <w:szCs w:val="24"/>
        </w:rPr>
        <w:lastRenderedPageBreak/>
        <w:t>Missing Values</w:t>
      </w:r>
    </w:p>
    <w:p w14:paraId="4F6D2255" w14:textId="0A858ED9" w:rsidR="00A13365" w:rsidRDefault="009335DB" w:rsidP="009335DB">
      <w:pPr>
        <w:pStyle w:val="NoSpacing"/>
      </w:pPr>
      <w:r>
        <w:t xml:space="preserve">    </w:t>
      </w:r>
      <w:r w:rsidR="00A41284" w:rsidRPr="00A41284">
        <w:rPr>
          <w:noProof/>
        </w:rPr>
        <w:drawing>
          <wp:inline distT="0" distB="0" distL="0" distR="0" wp14:anchorId="2CD82327" wp14:editId="6A93C6F8">
            <wp:extent cx="5710825" cy="1488440"/>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02161" cy="1512245"/>
                    </a:xfrm>
                    <a:prstGeom prst="rect">
                      <a:avLst/>
                    </a:prstGeom>
                  </pic:spPr>
                </pic:pic>
              </a:graphicData>
            </a:graphic>
          </wp:inline>
        </w:drawing>
      </w:r>
    </w:p>
    <w:p w14:paraId="40C5E11D" w14:textId="54532DE5" w:rsidR="0004688D" w:rsidRPr="005D2E38" w:rsidRDefault="0004688D" w:rsidP="009335DB">
      <w:pPr>
        <w:pStyle w:val="NoSpacing"/>
        <w:rPr>
          <w:rFonts w:ascii="Times New Roman" w:hAnsi="Times New Roman" w:cs="Times New Roman"/>
          <w:sz w:val="20"/>
          <w:szCs w:val="20"/>
        </w:rPr>
      </w:pPr>
      <w:r w:rsidRPr="005D2E38">
        <w:rPr>
          <w:rFonts w:ascii="Times New Roman" w:hAnsi="Times New Roman" w:cs="Times New Roman"/>
          <w:sz w:val="20"/>
          <w:szCs w:val="20"/>
        </w:rPr>
        <w:t xml:space="preserve">    Figure 8.5.2. Shows no missing values</w:t>
      </w:r>
    </w:p>
    <w:p w14:paraId="03ABBED8" w14:textId="77777777" w:rsidR="002F5E69" w:rsidRPr="009A3C6B" w:rsidRDefault="002F5E69" w:rsidP="00A619FC">
      <w:pPr>
        <w:pStyle w:val="ListParagraph"/>
        <w:ind w:left="720" w:firstLine="0"/>
        <w:jc w:val="both"/>
        <w:rPr>
          <w:sz w:val="24"/>
          <w:szCs w:val="24"/>
        </w:rPr>
      </w:pPr>
    </w:p>
    <w:p w14:paraId="7E384529" w14:textId="31481C61" w:rsidR="00792DEE" w:rsidRPr="005633EB" w:rsidRDefault="0015504C" w:rsidP="00D33834">
      <w:pPr>
        <w:pStyle w:val="ListParagraph"/>
        <w:numPr>
          <w:ilvl w:val="2"/>
          <w:numId w:val="80"/>
        </w:numPr>
        <w:jc w:val="both"/>
        <w:rPr>
          <w:b/>
          <w:bCs/>
          <w:color w:val="4472C4" w:themeColor="accent1"/>
          <w:sz w:val="24"/>
          <w:szCs w:val="24"/>
        </w:rPr>
      </w:pPr>
      <w:r w:rsidRPr="00A97EA1">
        <w:rPr>
          <w:b/>
          <w:bCs/>
          <w:color w:val="4472C4" w:themeColor="accent1"/>
          <w:sz w:val="24"/>
          <w:szCs w:val="24"/>
        </w:rPr>
        <w:t>Training and Test Data Splitting</w:t>
      </w:r>
    </w:p>
    <w:p w14:paraId="1A7A3AB1" w14:textId="62B31C7C" w:rsidR="00D218E0" w:rsidRDefault="00270DD7" w:rsidP="00270DD7">
      <w:pPr>
        <w:pStyle w:val="NoSpacing"/>
      </w:pPr>
      <w:r>
        <w:rPr>
          <w:noProof/>
        </w:rPr>
        <w:t xml:space="preserve">    </w:t>
      </w:r>
      <w:r w:rsidR="00883B72" w:rsidRPr="00883B72">
        <w:rPr>
          <w:noProof/>
        </w:rPr>
        <w:drawing>
          <wp:inline distT="0" distB="0" distL="0" distR="0" wp14:anchorId="05A77C80" wp14:editId="055FE5BD">
            <wp:extent cx="5572903" cy="562053"/>
            <wp:effectExtent l="0" t="0" r="889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72903" cy="562053"/>
                    </a:xfrm>
                    <a:prstGeom prst="rect">
                      <a:avLst/>
                    </a:prstGeom>
                  </pic:spPr>
                </pic:pic>
              </a:graphicData>
            </a:graphic>
          </wp:inline>
        </w:drawing>
      </w:r>
      <w:r w:rsidR="00974438" w:rsidRPr="00883B72">
        <w:t xml:space="preserve">  </w:t>
      </w:r>
    </w:p>
    <w:p w14:paraId="0C58A6A7" w14:textId="4CA662D5" w:rsidR="00C1353F" w:rsidRPr="00F44E16" w:rsidRDefault="00C1353F" w:rsidP="00270DD7">
      <w:pPr>
        <w:pStyle w:val="NoSpacing"/>
        <w:rPr>
          <w:rFonts w:ascii="Times New Roman" w:hAnsi="Times New Roman" w:cs="Times New Roman"/>
          <w:sz w:val="20"/>
          <w:szCs w:val="20"/>
        </w:rPr>
      </w:pPr>
      <w:r>
        <w:t xml:space="preserve">    </w:t>
      </w:r>
      <w:r w:rsidRPr="00F44E16">
        <w:rPr>
          <w:rFonts w:ascii="Times New Roman" w:hAnsi="Times New Roman" w:cs="Times New Roman"/>
          <w:sz w:val="20"/>
          <w:szCs w:val="20"/>
        </w:rPr>
        <w:t>Figure 8.</w:t>
      </w:r>
      <w:r w:rsidR="005F3FAA" w:rsidRPr="00F44E16">
        <w:rPr>
          <w:rFonts w:ascii="Times New Roman" w:hAnsi="Times New Roman" w:cs="Times New Roman"/>
          <w:sz w:val="20"/>
          <w:szCs w:val="20"/>
        </w:rPr>
        <w:t>5.3</w:t>
      </w:r>
      <w:r w:rsidRPr="00F44E16">
        <w:rPr>
          <w:rFonts w:ascii="Times New Roman" w:hAnsi="Times New Roman" w:cs="Times New Roman"/>
          <w:sz w:val="20"/>
          <w:szCs w:val="20"/>
        </w:rPr>
        <w:t xml:space="preserve">. </w:t>
      </w:r>
      <w:r w:rsidR="00813310" w:rsidRPr="00F44E16">
        <w:rPr>
          <w:rFonts w:ascii="Times New Roman" w:hAnsi="Times New Roman" w:cs="Times New Roman"/>
          <w:sz w:val="20"/>
          <w:szCs w:val="20"/>
        </w:rPr>
        <w:t>Training and test data is being split in 70-30 ratio</w:t>
      </w:r>
    </w:p>
    <w:p w14:paraId="2627A66E" w14:textId="77777777" w:rsidR="00AD5613" w:rsidRPr="00AD5613" w:rsidRDefault="00AD5613" w:rsidP="00AD5613">
      <w:pPr>
        <w:spacing w:after="0"/>
        <w:jc w:val="both"/>
        <w:rPr>
          <w:rFonts w:ascii="Times New Roman" w:hAnsi="Times New Roman" w:cs="Times New Roman"/>
          <w:sz w:val="24"/>
          <w:szCs w:val="24"/>
        </w:rPr>
      </w:pPr>
    </w:p>
    <w:p w14:paraId="5E2A6793" w14:textId="6363A5E7" w:rsidR="00CF14ED" w:rsidRPr="00F410EC" w:rsidRDefault="00EA1812" w:rsidP="00D33834">
      <w:pPr>
        <w:pStyle w:val="ListParagraph"/>
        <w:numPr>
          <w:ilvl w:val="2"/>
          <w:numId w:val="80"/>
        </w:numPr>
        <w:jc w:val="both"/>
        <w:rPr>
          <w:b/>
          <w:bCs/>
          <w:color w:val="4472C4" w:themeColor="accent1"/>
          <w:sz w:val="24"/>
          <w:szCs w:val="24"/>
        </w:rPr>
      </w:pPr>
      <w:r w:rsidRPr="00F410EC">
        <w:rPr>
          <w:b/>
          <w:bCs/>
          <w:color w:val="4472C4" w:themeColor="accent1"/>
          <w:sz w:val="24"/>
          <w:szCs w:val="24"/>
        </w:rPr>
        <w:t xml:space="preserve">Principle Component </w:t>
      </w:r>
      <w:r w:rsidR="005F678F" w:rsidRPr="00F410EC">
        <w:rPr>
          <w:b/>
          <w:bCs/>
          <w:color w:val="4472C4" w:themeColor="accent1"/>
          <w:sz w:val="24"/>
          <w:szCs w:val="24"/>
        </w:rPr>
        <w:t>Analysis (</w:t>
      </w:r>
      <w:r w:rsidRPr="00F410EC">
        <w:rPr>
          <w:b/>
          <w:bCs/>
          <w:color w:val="4472C4" w:themeColor="accent1"/>
          <w:sz w:val="24"/>
          <w:szCs w:val="24"/>
        </w:rPr>
        <w:t>PCA)</w:t>
      </w:r>
    </w:p>
    <w:p w14:paraId="3DECCB08" w14:textId="5FD8D9F9" w:rsidR="00AB3339" w:rsidRDefault="00AB3339" w:rsidP="00BD3B50">
      <w:pPr>
        <w:pStyle w:val="NoSpacing"/>
        <w:ind w:left="210"/>
      </w:pPr>
      <w:r w:rsidRPr="00974438">
        <w:t>Decided to refrain from performing Principal Component Analysis (PCA) seeing there is limited number of columns in the original datasets</w:t>
      </w:r>
    </w:p>
    <w:p w14:paraId="1D2F0AB0" w14:textId="77777777" w:rsidR="006B3E10" w:rsidRPr="00974438" w:rsidRDefault="006B3E10" w:rsidP="00EF6D29">
      <w:pPr>
        <w:pStyle w:val="ListParagraph"/>
        <w:ind w:left="720" w:firstLine="0"/>
        <w:jc w:val="both"/>
        <w:rPr>
          <w:sz w:val="24"/>
          <w:szCs w:val="24"/>
        </w:rPr>
      </w:pPr>
    </w:p>
    <w:p w14:paraId="206D1460" w14:textId="77777777" w:rsidR="00AB3339" w:rsidRDefault="00AB3339" w:rsidP="00AB3339">
      <w:pPr>
        <w:pStyle w:val="ListParagraph"/>
        <w:ind w:left="720" w:firstLine="0"/>
        <w:jc w:val="both"/>
        <w:rPr>
          <w:b/>
          <w:bCs/>
          <w:sz w:val="24"/>
          <w:szCs w:val="24"/>
        </w:rPr>
      </w:pPr>
    </w:p>
    <w:p w14:paraId="72E77C33" w14:textId="57DAAA6A" w:rsidR="00AB3339" w:rsidRPr="009D152C" w:rsidRDefault="00AB3339" w:rsidP="00D33834">
      <w:pPr>
        <w:pStyle w:val="ListParagraph"/>
        <w:numPr>
          <w:ilvl w:val="2"/>
          <w:numId w:val="80"/>
        </w:numPr>
        <w:jc w:val="both"/>
        <w:rPr>
          <w:b/>
          <w:bCs/>
          <w:color w:val="4472C4" w:themeColor="accent1"/>
          <w:sz w:val="24"/>
          <w:szCs w:val="24"/>
        </w:rPr>
      </w:pPr>
      <w:r w:rsidRPr="009D152C">
        <w:rPr>
          <w:b/>
          <w:bCs/>
          <w:color w:val="4472C4" w:themeColor="accent1"/>
          <w:sz w:val="24"/>
          <w:szCs w:val="24"/>
        </w:rPr>
        <w:t>Data Transformer via VectorAssembler</w:t>
      </w:r>
    </w:p>
    <w:p w14:paraId="783AA655" w14:textId="6D07C5EC" w:rsidR="00F032B1" w:rsidRDefault="008F1C00" w:rsidP="003E67DF">
      <w:pPr>
        <w:pStyle w:val="NoSpacing"/>
        <w:ind w:left="210"/>
        <w:rPr>
          <w:noProof/>
        </w:rPr>
      </w:pPr>
      <w:r w:rsidRPr="008F1C00">
        <w:t>VectorAssembler is a feature transformer that combines multiple columns into a single feature vector, enabling machine learning models—such as the LSTM used in this project—to process input data in a unified format.</w:t>
      </w:r>
      <w:r w:rsidR="007F7B69">
        <w:rPr>
          <w:noProof/>
        </w:rPr>
        <w:t xml:space="preserve">    </w:t>
      </w:r>
      <w:r w:rsidR="00F032B1" w:rsidRPr="00F032B1">
        <w:rPr>
          <w:noProof/>
        </w:rPr>
        <w:drawing>
          <wp:inline distT="0" distB="0" distL="0" distR="0" wp14:anchorId="7716AB9C" wp14:editId="307F1ECC">
            <wp:extent cx="5796824" cy="257495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18136" cy="2584418"/>
                    </a:xfrm>
                    <a:prstGeom prst="rect">
                      <a:avLst/>
                    </a:prstGeom>
                  </pic:spPr>
                </pic:pic>
              </a:graphicData>
            </a:graphic>
          </wp:inline>
        </w:drawing>
      </w:r>
    </w:p>
    <w:p w14:paraId="39BA2841" w14:textId="77777777" w:rsidR="002F40E5" w:rsidRDefault="002F40E5" w:rsidP="007F7B69">
      <w:pPr>
        <w:pStyle w:val="NoSpacing"/>
        <w:rPr>
          <w:noProof/>
        </w:rPr>
      </w:pPr>
    </w:p>
    <w:p w14:paraId="6CF99FB9" w14:textId="78CA41E9" w:rsidR="00F83267" w:rsidRPr="009E258C" w:rsidRDefault="00F83267" w:rsidP="007F7B69">
      <w:pPr>
        <w:pStyle w:val="NoSpacing"/>
        <w:rPr>
          <w:rFonts w:ascii="Times New Roman" w:hAnsi="Times New Roman" w:cs="Times New Roman"/>
          <w:sz w:val="20"/>
          <w:szCs w:val="20"/>
        </w:rPr>
      </w:pPr>
      <w:r>
        <w:t xml:space="preserve">    </w:t>
      </w:r>
      <w:r w:rsidRPr="009E258C">
        <w:rPr>
          <w:rFonts w:ascii="Times New Roman" w:hAnsi="Times New Roman" w:cs="Times New Roman"/>
          <w:sz w:val="20"/>
          <w:szCs w:val="20"/>
        </w:rPr>
        <w:t>Figure 8.5.</w:t>
      </w:r>
      <w:r w:rsidR="00D76252" w:rsidRPr="009E258C">
        <w:rPr>
          <w:rFonts w:ascii="Times New Roman" w:hAnsi="Times New Roman" w:cs="Times New Roman"/>
          <w:sz w:val="20"/>
          <w:szCs w:val="20"/>
        </w:rPr>
        <w:t>5</w:t>
      </w:r>
      <w:r w:rsidRPr="009E258C">
        <w:rPr>
          <w:rFonts w:ascii="Times New Roman" w:hAnsi="Times New Roman" w:cs="Times New Roman"/>
          <w:sz w:val="20"/>
          <w:szCs w:val="20"/>
        </w:rPr>
        <w:t xml:space="preserve">. </w:t>
      </w:r>
      <w:r w:rsidR="00F72B3B" w:rsidRPr="009E258C">
        <w:rPr>
          <w:rFonts w:ascii="Times New Roman" w:hAnsi="Times New Roman" w:cs="Times New Roman"/>
          <w:sz w:val="20"/>
          <w:szCs w:val="20"/>
        </w:rPr>
        <w:t>Showing Data Transformer via VectorAssembler</w:t>
      </w:r>
    </w:p>
    <w:p w14:paraId="0E9F3687" w14:textId="77777777" w:rsidR="00BD7483" w:rsidRPr="00974438" w:rsidRDefault="00BD7483" w:rsidP="00286418">
      <w:pPr>
        <w:pStyle w:val="ListParagraph"/>
        <w:ind w:left="720" w:firstLine="0"/>
        <w:jc w:val="both"/>
        <w:rPr>
          <w:sz w:val="24"/>
          <w:szCs w:val="24"/>
        </w:rPr>
      </w:pPr>
    </w:p>
    <w:p w14:paraId="0CFB97FC" w14:textId="68F78946" w:rsidR="00DD7A24" w:rsidRPr="00DF3E73" w:rsidRDefault="00A62B42" w:rsidP="00D33834">
      <w:pPr>
        <w:pStyle w:val="ListParagraph"/>
        <w:numPr>
          <w:ilvl w:val="2"/>
          <w:numId w:val="80"/>
        </w:numPr>
        <w:jc w:val="both"/>
        <w:rPr>
          <w:b/>
          <w:bCs/>
          <w:color w:val="4472C4" w:themeColor="accent1"/>
          <w:sz w:val="24"/>
          <w:szCs w:val="24"/>
        </w:rPr>
      </w:pPr>
      <w:r w:rsidRPr="00DF3E73">
        <w:rPr>
          <w:b/>
          <w:bCs/>
          <w:color w:val="4472C4" w:themeColor="accent1"/>
          <w:sz w:val="24"/>
          <w:szCs w:val="24"/>
        </w:rPr>
        <w:t xml:space="preserve">Normalization </w:t>
      </w:r>
      <w:r w:rsidR="00C75272" w:rsidRPr="00DF3E73">
        <w:rPr>
          <w:b/>
          <w:bCs/>
          <w:color w:val="4472C4" w:themeColor="accent1"/>
          <w:sz w:val="24"/>
          <w:szCs w:val="24"/>
        </w:rPr>
        <w:t xml:space="preserve">via </w:t>
      </w:r>
      <w:r w:rsidR="005663C4" w:rsidRPr="00DF3E73">
        <w:rPr>
          <w:b/>
          <w:bCs/>
          <w:color w:val="4472C4" w:themeColor="accent1"/>
          <w:sz w:val="24"/>
          <w:szCs w:val="24"/>
        </w:rPr>
        <w:t>MinMaxScaler</w:t>
      </w:r>
    </w:p>
    <w:p w14:paraId="2B026834" w14:textId="128DDF53" w:rsidR="00A62806" w:rsidRDefault="00B46FCF" w:rsidP="00114D99">
      <w:pPr>
        <w:pStyle w:val="NoSpacing"/>
        <w:ind w:left="210"/>
      </w:pPr>
      <w:r w:rsidRPr="00974438">
        <w:t>To reduce the effect outliers and improve the accuracy of predicative models</w:t>
      </w:r>
      <w:r w:rsidR="00F6797D">
        <w:t>,</w:t>
      </w:r>
      <w:r w:rsidRPr="00974438">
        <w:t xml:space="preserve"> </w:t>
      </w:r>
      <w:r w:rsidR="00F6797D">
        <w:t>Normalization using MinMaxScaler</w:t>
      </w:r>
      <w:r w:rsidRPr="00974438">
        <w:t xml:space="preserve"> is performed using scikit</w:t>
      </w:r>
      <w:r w:rsidR="00733924">
        <w:t>.</w:t>
      </w:r>
    </w:p>
    <w:p w14:paraId="093E24AA" w14:textId="3411F7EF" w:rsidR="00512995" w:rsidRDefault="00AD1234" w:rsidP="006F027A">
      <w:pPr>
        <w:pStyle w:val="NoSpacing"/>
      </w:pPr>
      <w:r>
        <w:rPr>
          <w:noProof/>
        </w:rPr>
        <w:lastRenderedPageBreak/>
        <w:t xml:space="preserve">  </w:t>
      </w:r>
      <w:r w:rsidR="00512995" w:rsidRPr="00512995">
        <w:rPr>
          <w:noProof/>
        </w:rPr>
        <w:drawing>
          <wp:inline distT="0" distB="0" distL="0" distR="0" wp14:anchorId="453182EC" wp14:editId="3415C6AC">
            <wp:extent cx="5742432" cy="194910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7617" cy="1957653"/>
                    </a:xfrm>
                    <a:prstGeom prst="rect">
                      <a:avLst/>
                    </a:prstGeom>
                  </pic:spPr>
                </pic:pic>
              </a:graphicData>
            </a:graphic>
          </wp:inline>
        </w:drawing>
      </w:r>
    </w:p>
    <w:p w14:paraId="468CEDD0" w14:textId="278C1F4D" w:rsidR="00473468" w:rsidRDefault="00473468" w:rsidP="006F027A">
      <w:pPr>
        <w:pStyle w:val="NoSpacing"/>
      </w:pPr>
    </w:p>
    <w:p w14:paraId="41E96F66" w14:textId="381FE8B6" w:rsidR="00A34FDD" w:rsidRPr="00596E06" w:rsidRDefault="00AD1234" w:rsidP="006F027A">
      <w:pPr>
        <w:pStyle w:val="NoSpacing"/>
        <w:rPr>
          <w:rFonts w:ascii="Times New Roman" w:hAnsi="Times New Roman" w:cs="Times New Roman"/>
          <w:sz w:val="20"/>
          <w:szCs w:val="20"/>
        </w:rPr>
      </w:pPr>
      <w:r>
        <w:t xml:space="preserve"> </w:t>
      </w:r>
      <w:r w:rsidR="00473468" w:rsidRPr="001B40A1">
        <w:rPr>
          <w:rFonts w:ascii="Times New Roman" w:hAnsi="Times New Roman" w:cs="Times New Roman"/>
          <w:sz w:val="20"/>
          <w:szCs w:val="20"/>
        </w:rPr>
        <w:t>Figure 8.5.</w:t>
      </w:r>
      <w:r w:rsidR="005E1F3A" w:rsidRPr="001B40A1">
        <w:rPr>
          <w:rFonts w:ascii="Times New Roman" w:hAnsi="Times New Roman" w:cs="Times New Roman"/>
          <w:sz w:val="20"/>
          <w:szCs w:val="20"/>
        </w:rPr>
        <w:t>6.</w:t>
      </w:r>
      <w:r w:rsidR="00473468" w:rsidRPr="001B40A1">
        <w:rPr>
          <w:rFonts w:ascii="Times New Roman" w:hAnsi="Times New Roman" w:cs="Times New Roman"/>
          <w:sz w:val="20"/>
          <w:szCs w:val="20"/>
        </w:rPr>
        <w:t xml:space="preserve"> Showing </w:t>
      </w:r>
      <w:r w:rsidR="00B10D0C" w:rsidRPr="001B40A1">
        <w:rPr>
          <w:rFonts w:ascii="Times New Roman" w:hAnsi="Times New Roman" w:cs="Times New Roman"/>
          <w:sz w:val="20"/>
          <w:szCs w:val="20"/>
        </w:rPr>
        <w:t>Normalization via MinMaxScaler</w:t>
      </w:r>
    </w:p>
    <w:p w14:paraId="0A04DFFD" w14:textId="78119764" w:rsidR="00A34FDD" w:rsidRDefault="00A34FDD" w:rsidP="006F027A">
      <w:pPr>
        <w:pStyle w:val="NoSpacing"/>
      </w:pPr>
    </w:p>
    <w:p w14:paraId="55E9D728" w14:textId="77777777" w:rsidR="00A34FDD" w:rsidRDefault="00A34FDD" w:rsidP="006F027A">
      <w:pPr>
        <w:pStyle w:val="NoSpacing"/>
      </w:pPr>
    </w:p>
    <w:p w14:paraId="307C41BD" w14:textId="4CB5F60C" w:rsidR="00A62806" w:rsidRPr="007D273B" w:rsidRDefault="006E0781" w:rsidP="007826E1">
      <w:pPr>
        <w:pStyle w:val="Heading1"/>
        <w:ind w:left="0" w:firstLine="0"/>
        <w:rPr>
          <w:rFonts w:ascii="Arial"/>
          <w:smallCaps/>
          <w:color w:val="4472C4" w:themeColor="accent1"/>
          <w:sz w:val="28"/>
          <w:szCs w:val="28"/>
          <w:lang w:val="en-SG"/>
        </w:rPr>
      </w:pPr>
      <w:bookmarkStart w:id="62" w:name="_Toc203383187"/>
      <w:r>
        <w:rPr>
          <w:rFonts w:ascii="Arial"/>
          <w:smallCaps/>
          <w:color w:val="4472C4" w:themeColor="accent1"/>
          <w:sz w:val="28"/>
          <w:szCs w:val="28"/>
          <w:lang w:val="en-SG"/>
        </w:rPr>
        <w:t>8.6</w:t>
      </w:r>
      <w:r w:rsidR="00641F1A" w:rsidRPr="007D273B">
        <w:rPr>
          <w:rFonts w:ascii="Arial"/>
          <w:smallCaps/>
          <w:color w:val="4472C4" w:themeColor="accent1"/>
          <w:sz w:val="28"/>
          <w:szCs w:val="28"/>
          <w:lang w:val="en-SG"/>
        </w:rPr>
        <w:t xml:space="preserve"> </w:t>
      </w:r>
      <w:r w:rsidR="002303D9">
        <w:rPr>
          <w:rFonts w:ascii="Arial"/>
          <w:smallCaps/>
          <w:color w:val="4472C4" w:themeColor="accent1"/>
          <w:sz w:val="28"/>
          <w:szCs w:val="28"/>
          <w:lang w:val="en-SG"/>
        </w:rPr>
        <w:t xml:space="preserve"> </w:t>
      </w:r>
      <w:r w:rsidR="00396161">
        <w:rPr>
          <w:rFonts w:ascii="Arial"/>
          <w:smallCaps/>
          <w:color w:val="4472C4" w:themeColor="accent1"/>
          <w:sz w:val="28"/>
          <w:szCs w:val="28"/>
          <w:lang w:val="en-SG"/>
        </w:rPr>
        <w:t xml:space="preserve"> </w:t>
      </w:r>
      <w:r w:rsidR="00A62806" w:rsidRPr="007D273B">
        <w:rPr>
          <w:rFonts w:ascii="Arial"/>
          <w:smallCaps/>
          <w:color w:val="4472C4" w:themeColor="accent1"/>
          <w:sz w:val="28"/>
          <w:szCs w:val="28"/>
          <w:lang w:val="en-SG"/>
        </w:rPr>
        <w:t>Machine Learning Based Predictive Models</w:t>
      </w:r>
      <w:bookmarkEnd w:id="62"/>
      <w:r w:rsidR="00A62806" w:rsidRPr="007D273B">
        <w:rPr>
          <w:rFonts w:ascii="Arial"/>
          <w:smallCaps/>
          <w:color w:val="4472C4" w:themeColor="accent1"/>
          <w:sz w:val="28"/>
          <w:szCs w:val="28"/>
          <w:lang w:val="en-SG"/>
        </w:rPr>
        <w:t xml:space="preserve"> </w:t>
      </w:r>
    </w:p>
    <w:p w14:paraId="29F2B4D2" w14:textId="77777777" w:rsidR="00A62806" w:rsidRDefault="00A62806" w:rsidP="00A62806">
      <w:pPr>
        <w:pStyle w:val="Heading1"/>
        <w:ind w:left="100"/>
        <w:rPr>
          <w:rFonts w:ascii="Arial"/>
          <w:smallCaps/>
          <w:lang w:val="en-SG"/>
        </w:rPr>
      </w:pPr>
    </w:p>
    <w:p w14:paraId="5F0FA8DD" w14:textId="3AA25962" w:rsidR="00A62806" w:rsidRPr="00FD19CD" w:rsidRDefault="006E0781" w:rsidP="00C875AB">
      <w:pPr>
        <w:pStyle w:val="Heading1"/>
        <w:ind w:left="0" w:firstLine="0"/>
        <w:rPr>
          <w:rFonts w:ascii="Arial"/>
          <w:smallCaps/>
          <w:color w:val="4472C4" w:themeColor="accent1"/>
          <w:sz w:val="28"/>
          <w:szCs w:val="28"/>
          <w:lang w:val="en-SG"/>
        </w:rPr>
      </w:pPr>
      <w:bookmarkStart w:id="63" w:name="_Toc203383188"/>
      <w:r>
        <w:rPr>
          <w:color w:val="4472C4" w:themeColor="accent1"/>
          <w:sz w:val="28"/>
          <w:szCs w:val="28"/>
        </w:rPr>
        <w:t>8.6.1</w:t>
      </w:r>
      <w:r w:rsidR="004A67BF" w:rsidRPr="00FD19CD">
        <w:rPr>
          <w:color w:val="4472C4" w:themeColor="accent1"/>
          <w:sz w:val="28"/>
          <w:szCs w:val="28"/>
        </w:rPr>
        <w:t xml:space="preserve"> </w:t>
      </w:r>
      <w:r w:rsidR="00A62806" w:rsidRPr="00FD19CD">
        <w:rPr>
          <w:color w:val="4472C4" w:themeColor="accent1"/>
          <w:sz w:val="28"/>
          <w:szCs w:val="28"/>
        </w:rPr>
        <w:t xml:space="preserve">Perform </w:t>
      </w:r>
      <w:r w:rsidR="002B5816" w:rsidRPr="00FD19CD">
        <w:rPr>
          <w:color w:val="4472C4" w:themeColor="accent1"/>
          <w:sz w:val="28"/>
          <w:szCs w:val="28"/>
        </w:rPr>
        <w:t>regression</w:t>
      </w:r>
      <w:r w:rsidR="00A62806" w:rsidRPr="00FD19CD">
        <w:rPr>
          <w:color w:val="4472C4" w:themeColor="accent1"/>
          <w:sz w:val="28"/>
          <w:szCs w:val="28"/>
        </w:rPr>
        <w:t xml:space="preserve"> </w:t>
      </w:r>
      <w:r w:rsidR="009C176D" w:rsidRPr="00FD19CD">
        <w:rPr>
          <w:color w:val="4472C4" w:themeColor="accent1"/>
          <w:sz w:val="28"/>
          <w:szCs w:val="28"/>
        </w:rPr>
        <w:t>on “</w:t>
      </w:r>
      <w:r w:rsidR="002B5816" w:rsidRPr="00FD19CD">
        <w:rPr>
          <w:color w:val="4472C4" w:themeColor="accent1"/>
          <w:sz w:val="28"/>
          <w:szCs w:val="28"/>
        </w:rPr>
        <w:t>Close Price</w:t>
      </w:r>
      <w:r w:rsidR="009C176D" w:rsidRPr="00FD19CD">
        <w:rPr>
          <w:color w:val="4472C4" w:themeColor="accent1"/>
          <w:sz w:val="28"/>
          <w:szCs w:val="28"/>
        </w:rPr>
        <w:t>”</w:t>
      </w:r>
      <w:bookmarkEnd w:id="63"/>
    </w:p>
    <w:p w14:paraId="04660C69" w14:textId="0125EECD" w:rsidR="00DF12C3" w:rsidRDefault="00DF12C3" w:rsidP="006D1EEE">
      <w:pPr>
        <w:pStyle w:val="Heading1"/>
        <w:ind w:left="459" w:firstLine="0"/>
        <w:rPr>
          <w:rFonts w:ascii="Arial"/>
          <w:smallCaps/>
          <w:sz w:val="28"/>
          <w:szCs w:val="28"/>
          <w:lang w:val="en-SG"/>
        </w:rPr>
      </w:pPr>
    </w:p>
    <w:p w14:paraId="010AC7F5" w14:textId="522811F3" w:rsidR="00323B11" w:rsidRPr="0042392A" w:rsidRDefault="0042392A" w:rsidP="00C875AB">
      <w:pPr>
        <w:rPr>
          <w:rStyle w:val="mord"/>
          <w:rFonts w:ascii="Times New Roman" w:hAnsi="Times New Roman" w:cs="Times New Roman"/>
          <w:i/>
          <w:iCs/>
          <w:color w:val="4472C4" w:themeColor="accent1"/>
          <w:spacing w:val="2"/>
          <w:sz w:val="24"/>
          <w:szCs w:val="24"/>
          <w:shd w:val="clear" w:color="auto" w:fill="FFFFFF"/>
        </w:rPr>
      </w:pPr>
      <w:r w:rsidRPr="0042392A">
        <w:rPr>
          <w:rFonts w:ascii="Times New Roman" w:hAnsi="Times New Roman" w:cs="Times New Roman"/>
          <w:b/>
          <w:bCs/>
          <w:color w:val="4472C4" w:themeColor="accent1"/>
          <w:sz w:val="24"/>
          <w:szCs w:val="24"/>
        </w:rPr>
        <w:t xml:space="preserve">8.6.1.1 </w:t>
      </w:r>
      <w:r w:rsidR="0092730F" w:rsidRPr="0042392A">
        <w:rPr>
          <w:rFonts w:ascii="Times New Roman" w:hAnsi="Times New Roman" w:cs="Times New Roman"/>
          <w:b/>
          <w:bCs/>
          <w:color w:val="4472C4" w:themeColor="accent1"/>
          <w:sz w:val="24"/>
          <w:szCs w:val="24"/>
        </w:rPr>
        <w:t>Linear Regression</w:t>
      </w:r>
    </w:p>
    <w:p w14:paraId="1CF63399" w14:textId="522D44DD" w:rsidR="000B5D21" w:rsidRPr="00C875AB" w:rsidRDefault="000B5D21" w:rsidP="00A27184">
      <w:pPr>
        <w:pStyle w:val="NoSpacing"/>
        <w:jc w:val="both"/>
        <w:rPr>
          <w:rStyle w:val="mord"/>
        </w:rPr>
      </w:pPr>
      <w:r w:rsidRPr="00C875AB">
        <w:rPr>
          <w:rStyle w:val="mord"/>
        </w:rPr>
        <w:t xml:space="preserve">Choosing a linear regression model for predicting </w:t>
      </w:r>
      <w:r w:rsidR="00365C6C" w:rsidRPr="00C875AB">
        <w:rPr>
          <w:rStyle w:val="mord"/>
        </w:rPr>
        <w:t xml:space="preserve">BAC </w:t>
      </w:r>
      <w:r w:rsidRPr="00C875AB">
        <w:rPr>
          <w:rStyle w:val="mord"/>
        </w:rPr>
        <w:t xml:space="preserve">stock prices can be attributed to its Simplicity and </w:t>
      </w:r>
      <w:r w:rsidR="000821A2" w:rsidRPr="00C875AB">
        <w:rPr>
          <w:rStyle w:val="mord"/>
        </w:rPr>
        <w:t>Interpretability,</w:t>
      </w:r>
      <w:r w:rsidRPr="00C875AB">
        <w:rPr>
          <w:rStyle w:val="mord"/>
        </w:rPr>
        <w:t xml:space="preserve"> Suitable for Linear Relationships, Low Complexity and Faster Training, Preventing Overfitting and also can be acted as Baseline Model for Comparison.</w:t>
      </w:r>
    </w:p>
    <w:p w14:paraId="0B5AFFE7" w14:textId="4624A869" w:rsidR="00806FA4" w:rsidRDefault="00806FA4" w:rsidP="00C875AB">
      <w:pPr>
        <w:pStyle w:val="NoSpacing"/>
        <w:rPr>
          <w:rStyle w:val="mord"/>
          <w:rFonts w:ascii="KaTeX_Math" w:hAnsi="KaTeX_Math"/>
          <w:color w:val="273239"/>
          <w:spacing w:val="2"/>
          <w:shd w:val="clear" w:color="auto" w:fill="FFFFFF"/>
        </w:rPr>
      </w:pPr>
      <w:r w:rsidRPr="00806FA4">
        <w:rPr>
          <w:rStyle w:val="mord"/>
          <w:rFonts w:ascii="KaTeX_Math" w:hAnsi="KaTeX_Math"/>
          <w:noProof/>
          <w:color w:val="273239"/>
          <w:spacing w:val="2"/>
          <w:shd w:val="clear" w:color="auto" w:fill="FFFFFF"/>
        </w:rPr>
        <w:drawing>
          <wp:inline distT="0" distB="0" distL="0" distR="0" wp14:anchorId="218F2E5F" wp14:editId="6E919C59">
            <wp:extent cx="5961888" cy="626039"/>
            <wp:effectExtent l="0" t="0" r="1270" b="31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02644" cy="640819"/>
                    </a:xfrm>
                    <a:prstGeom prst="rect">
                      <a:avLst/>
                    </a:prstGeom>
                  </pic:spPr>
                </pic:pic>
              </a:graphicData>
            </a:graphic>
          </wp:inline>
        </w:drawing>
      </w:r>
    </w:p>
    <w:p w14:paraId="075DB0DF" w14:textId="77777777" w:rsidR="00C875AB" w:rsidRDefault="00C875AB" w:rsidP="00C875AB">
      <w:pPr>
        <w:pStyle w:val="NoSpacing"/>
        <w:rPr>
          <w:rStyle w:val="mord"/>
          <w:rFonts w:ascii="KaTeX_Math" w:hAnsi="KaTeX_Math"/>
          <w:color w:val="273239"/>
          <w:spacing w:val="2"/>
          <w:shd w:val="clear" w:color="auto" w:fill="FFFFFF"/>
        </w:rPr>
      </w:pPr>
    </w:p>
    <w:p w14:paraId="3E953DA0" w14:textId="0BD36C08" w:rsidR="00F61C76" w:rsidRDefault="00F61C76" w:rsidP="00403226">
      <w:pPr>
        <w:pStyle w:val="NoSpacing"/>
        <w:rPr>
          <w:rStyle w:val="mord"/>
          <w:rFonts w:ascii="KaTeX_Math" w:hAnsi="KaTeX_Math"/>
          <w:color w:val="273239"/>
          <w:spacing w:val="2"/>
          <w:shd w:val="clear" w:color="auto" w:fill="FFFFFF"/>
        </w:rPr>
      </w:pPr>
      <w:r w:rsidRPr="00F61C76">
        <w:rPr>
          <w:rStyle w:val="mord"/>
          <w:rFonts w:ascii="KaTeX_Math" w:hAnsi="KaTeX_Math"/>
          <w:noProof/>
          <w:color w:val="273239"/>
          <w:spacing w:val="2"/>
          <w:shd w:val="clear" w:color="auto" w:fill="FFFFFF"/>
        </w:rPr>
        <w:drawing>
          <wp:inline distT="0" distB="0" distL="0" distR="0" wp14:anchorId="7ACFAB41" wp14:editId="08FD0BAC">
            <wp:extent cx="5949086" cy="3079699"/>
            <wp:effectExtent l="0" t="0" r="0" b="69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89461" cy="3100600"/>
                    </a:xfrm>
                    <a:prstGeom prst="rect">
                      <a:avLst/>
                    </a:prstGeom>
                  </pic:spPr>
                </pic:pic>
              </a:graphicData>
            </a:graphic>
          </wp:inline>
        </w:drawing>
      </w:r>
    </w:p>
    <w:p w14:paraId="48E424EE" w14:textId="77777777" w:rsidR="00403226" w:rsidRDefault="00403226" w:rsidP="00403226">
      <w:pPr>
        <w:pStyle w:val="NoSpacing"/>
        <w:rPr>
          <w:rStyle w:val="mord"/>
          <w:rFonts w:ascii="KaTeX_Math" w:hAnsi="KaTeX_Math"/>
          <w:color w:val="273239"/>
          <w:spacing w:val="2"/>
          <w:shd w:val="clear" w:color="auto" w:fill="FFFFFF"/>
        </w:rPr>
      </w:pPr>
    </w:p>
    <w:p w14:paraId="78EC6EA6" w14:textId="388F8115" w:rsidR="00485100" w:rsidRPr="005F7878" w:rsidRDefault="00485100" w:rsidP="002017D3">
      <w:pPr>
        <w:spacing w:before="1"/>
        <w:rPr>
          <w:rStyle w:val="mord"/>
          <w:rFonts w:ascii="Times New Roman" w:hAnsi="Times New Roman" w:cs="Times New Roman"/>
          <w:i/>
          <w:sz w:val="20"/>
          <w:szCs w:val="20"/>
        </w:rPr>
      </w:pPr>
      <w:r w:rsidRPr="005F7878">
        <w:rPr>
          <w:rFonts w:ascii="Times New Roman" w:hAnsi="Times New Roman" w:cs="Times New Roman"/>
          <w:iCs/>
          <w:sz w:val="20"/>
          <w:szCs w:val="20"/>
        </w:rPr>
        <w:t>Figure</w:t>
      </w:r>
      <w:r w:rsidR="004928C5" w:rsidRPr="005F7878">
        <w:rPr>
          <w:rFonts w:ascii="Times New Roman" w:hAnsi="Times New Roman" w:cs="Times New Roman"/>
          <w:iCs/>
          <w:sz w:val="20"/>
          <w:szCs w:val="20"/>
        </w:rPr>
        <w:t xml:space="preserve"> 8.6.1.1</w:t>
      </w:r>
      <w:r w:rsidRPr="005F7878">
        <w:rPr>
          <w:rFonts w:ascii="Times New Roman" w:hAnsi="Times New Roman" w:cs="Times New Roman"/>
          <w:i/>
          <w:sz w:val="20"/>
          <w:szCs w:val="20"/>
        </w:rPr>
        <w:t xml:space="preserve">. </w:t>
      </w:r>
      <w:r w:rsidRPr="005F7878">
        <w:rPr>
          <w:rFonts w:ascii="Times New Roman" w:hAnsi="Times New Roman" w:cs="Times New Roman"/>
          <w:iCs/>
          <w:sz w:val="20"/>
          <w:szCs w:val="20"/>
        </w:rPr>
        <w:t xml:space="preserve">Actual vs Predicted Closing Prices using </w:t>
      </w:r>
      <w:r w:rsidR="00060D7C" w:rsidRPr="005F7878">
        <w:rPr>
          <w:rFonts w:ascii="Times New Roman" w:hAnsi="Times New Roman" w:cs="Times New Roman"/>
          <w:iCs/>
          <w:sz w:val="20"/>
          <w:szCs w:val="20"/>
        </w:rPr>
        <w:t>Linear</w:t>
      </w:r>
      <w:r w:rsidR="00654172" w:rsidRPr="005F7878">
        <w:rPr>
          <w:rFonts w:ascii="Times New Roman" w:hAnsi="Times New Roman" w:cs="Times New Roman"/>
          <w:iCs/>
          <w:sz w:val="20"/>
          <w:szCs w:val="20"/>
        </w:rPr>
        <w:t xml:space="preserve"> </w:t>
      </w:r>
      <w:r w:rsidR="00060D7C" w:rsidRPr="005F7878">
        <w:rPr>
          <w:rFonts w:ascii="Times New Roman" w:hAnsi="Times New Roman" w:cs="Times New Roman"/>
          <w:iCs/>
          <w:sz w:val="20"/>
          <w:szCs w:val="20"/>
        </w:rPr>
        <w:t>Regression</w:t>
      </w:r>
    </w:p>
    <w:p w14:paraId="299F66F1" w14:textId="049E90DD" w:rsidR="00B309A3" w:rsidRPr="004D1467" w:rsidRDefault="0042392A" w:rsidP="00667B08">
      <w:pPr>
        <w:rPr>
          <w:rFonts w:ascii="Times New Roman" w:hAnsi="Times New Roman" w:cs="Times New Roman"/>
          <w:b/>
          <w:bCs/>
          <w:color w:val="4472C4" w:themeColor="accent1"/>
          <w:sz w:val="24"/>
          <w:szCs w:val="24"/>
        </w:rPr>
      </w:pPr>
      <w:r w:rsidRPr="004D1467">
        <w:rPr>
          <w:rFonts w:ascii="Times New Roman" w:hAnsi="Times New Roman" w:cs="Times New Roman"/>
          <w:b/>
          <w:bCs/>
          <w:color w:val="4472C4" w:themeColor="accent1"/>
          <w:sz w:val="24"/>
          <w:szCs w:val="24"/>
        </w:rPr>
        <w:t xml:space="preserve">8.6.1.2 </w:t>
      </w:r>
      <w:r w:rsidR="0092730F" w:rsidRPr="004D1467">
        <w:rPr>
          <w:rFonts w:ascii="Times New Roman" w:hAnsi="Times New Roman" w:cs="Times New Roman"/>
          <w:b/>
          <w:bCs/>
          <w:color w:val="4472C4" w:themeColor="accent1"/>
          <w:sz w:val="24"/>
          <w:szCs w:val="24"/>
        </w:rPr>
        <w:t>GBT Regressor</w:t>
      </w:r>
    </w:p>
    <w:p w14:paraId="72E357BA" w14:textId="266E4CFE" w:rsidR="00D21F6E" w:rsidRPr="00B3549E" w:rsidRDefault="00D21F6E" w:rsidP="00B3474F">
      <w:pPr>
        <w:pStyle w:val="NoSpacing"/>
        <w:jc w:val="both"/>
      </w:pPr>
      <w:r w:rsidRPr="00B3549E">
        <w:t>Choosing a Gradient Boosting Regressor (GBT Regressor) for predicting stock prices can be a strategic decision due to its strengths in handling complex, noisy, and nonlinear data.</w:t>
      </w:r>
    </w:p>
    <w:p w14:paraId="2F32F165" w14:textId="76E1F9DF" w:rsidR="004575D7" w:rsidRDefault="004575D7" w:rsidP="00B3549E">
      <w:pPr>
        <w:pStyle w:val="NoSpacing"/>
      </w:pPr>
      <w:r w:rsidRPr="004575D7">
        <w:rPr>
          <w:noProof/>
        </w:rPr>
        <w:lastRenderedPageBreak/>
        <w:drawing>
          <wp:inline distT="0" distB="0" distL="0" distR="0" wp14:anchorId="3AC77FF2" wp14:editId="35324909">
            <wp:extent cx="5749747" cy="582967"/>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67589" cy="594915"/>
                    </a:xfrm>
                    <a:prstGeom prst="rect">
                      <a:avLst/>
                    </a:prstGeom>
                  </pic:spPr>
                </pic:pic>
              </a:graphicData>
            </a:graphic>
          </wp:inline>
        </w:drawing>
      </w:r>
    </w:p>
    <w:p w14:paraId="2BC44A50" w14:textId="25DD64C6" w:rsidR="006626AD" w:rsidRDefault="005964D7" w:rsidP="001878A8">
      <w:pPr>
        <w:pStyle w:val="NoSpacing"/>
      </w:pPr>
      <w:r w:rsidRPr="005964D7">
        <w:rPr>
          <w:noProof/>
        </w:rPr>
        <w:drawing>
          <wp:inline distT="0" distB="0" distL="0" distR="0" wp14:anchorId="09C4462D" wp14:editId="516D54FB">
            <wp:extent cx="5881420" cy="3067150"/>
            <wp:effectExtent l="0" t="0" r="508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11947" cy="3083070"/>
                    </a:xfrm>
                    <a:prstGeom prst="rect">
                      <a:avLst/>
                    </a:prstGeom>
                  </pic:spPr>
                </pic:pic>
              </a:graphicData>
            </a:graphic>
          </wp:inline>
        </w:drawing>
      </w:r>
      <w:r w:rsidR="002051CA">
        <w:rPr>
          <w:iCs/>
        </w:rPr>
        <w:t xml:space="preserve"> </w:t>
      </w:r>
      <w:r w:rsidR="00577E86" w:rsidRPr="0097481D">
        <w:rPr>
          <w:rFonts w:ascii="Times New Roman" w:hAnsi="Times New Roman" w:cs="Times New Roman"/>
          <w:iCs/>
          <w:sz w:val="20"/>
          <w:szCs w:val="20"/>
        </w:rPr>
        <w:t>Figure</w:t>
      </w:r>
      <w:r w:rsidR="002051CA" w:rsidRPr="0097481D">
        <w:rPr>
          <w:rFonts w:ascii="Times New Roman" w:hAnsi="Times New Roman" w:cs="Times New Roman"/>
          <w:iCs/>
          <w:sz w:val="20"/>
          <w:szCs w:val="20"/>
        </w:rPr>
        <w:t xml:space="preserve"> 8.6.1.2</w:t>
      </w:r>
      <w:r w:rsidR="00577E86" w:rsidRPr="0097481D">
        <w:rPr>
          <w:rFonts w:ascii="Times New Roman" w:hAnsi="Times New Roman" w:cs="Times New Roman"/>
          <w:sz w:val="20"/>
          <w:szCs w:val="20"/>
        </w:rPr>
        <w:t xml:space="preserve">. Actual vs Predicted Closing Prices using </w:t>
      </w:r>
      <w:r w:rsidR="00D345AC" w:rsidRPr="0097481D">
        <w:rPr>
          <w:rFonts w:ascii="Times New Roman" w:hAnsi="Times New Roman" w:cs="Times New Roman"/>
          <w:sz w:val="20"/>
          <w:szCs w:val="20"/>
        </w:rPr>
        <w:t>GBT</w:t>
      </w:r>
      <w:r w:rsidR="000F248E" w:rsidRPr="0097481D">
        <w:rPr>
          <w:rFonts w:ascii="Times New Roman" w:hAnsi="Times New Roman" w:cs="Times New Roman"/>
          <w:sz w:val="20"/>
          <w:szCs w:val="20"/>
        </w:rPr>
        <w:t xml:space="preserve"> </w:t>
      </w:r>
      <w:r w:rsidR="00577E86" w:rsidRPr="0097481D">
        <w:rPr>
          <w:rFonts w:ascii="Times New Roman" w:hAnsi="Times New Roman" w:cs="Times New Roman"/>
          <w:sz w:val="20"/>
          <w:szCs w:val="20"/>
        </w:rPr>
        <w:t>Regressor</w:t>
      </w:r>
    </w:p>
    <w:p w14:paraId="396FB86D" w14:textId="77777777" w:rsidR="00CB5387" w:rsidRPr="002051CA" w:rsidRDefault="00CB5387" w:rsidP="001878A8">
      <w:pPr>
        <w:pStyle w:val="NoSpacing"/>
      </w:pPr>
    </w:p>
    <w:p w14:paraId="4246A974" w14:textId="4EF9403E" w:rsidR="00B64B32" w:rsidRPr="00F854F5" w:rsidRDefault="00A57425" w:rsidP="001878A8">
      <w:pPr>
        <w:pStyle w:val="NoSpacing"/>
        <w:rPr>
          <w:rFonts w:ascii="Times New Roman" w:hAnsi="Times New Roman" w:cs="Times New Roman"/>
          <w:b/>
          <w:bCs/>
          <w:color w:val="4472C4" w:themeColor="accent1"/>
          <w:sz w:val="24"/>
          <w:szCs w:val="24"/>
        </w:rPr>
      </w:pPr>
      <w:r w:rsidRPr="00F854F5">
        <w:rPr>
          <w:rFonts w:ascii="Times New Roman" w:hAnsi="Times New Roman" w:cs="Times New Roman"/>
          <w:b/>
          <w:bCs/>
          <w:color w:val="4472C4" w:themeColor="accent1"/>
          <w:sz w:val="24"/>
          <w:szCs w:val="24"/>
        </w:rPr>
        <w:t xml:space="preserve">8.6.1.3 </w:t>
      </w:r>
      <w:r w:rsidR="0092730F" w:rsidRPr="00F854F5">
        <w:rPr>
          <w:rFonts w:ascii="Times New Roman" w:hAnsi="Times New Roman" w:cs="Times New Roman"/>
          <w:b/>
          <w:bCs/>
          <w:color w:val="4472C4" w:themeColor="accent1"/>
          <w:sz w:val="24"/>
          <w:szCs w:val="24"/>
        </w:rPr>
        <w:t>Decision Tree Regressor</w:t>
      </w:r>
    </w:p>
    <w:p w14:paraId="57F9BB9C" w14:textId="52EF1FCE" w:rsidR="00C043DD" w:rsidRDefault="00B64B32" w:rsidP="00B3474F">
      <w:pPr>
        <w:pStyle w:val="NoSpacing"/>
        <w:jc w:val="both"/>
      </w:pPr>
      <w:r>
        <w:t>P</w:t>
      </w:r>
      <w:r w:rsidR="009224EA" w:rsidRPr="009224EA">
        <w:t xml:space="preserve">redicts continuous target values by recursively splitting data based on feature values, forming a tree structure. It is well-suited for modelling complex, nonlinear relationships in numerical </w:t>
      </w:r>
      <w:r w:rsidR="00FD19CD" w:rsidRPr="009224EA">
        <w:t>data.</w:t>
      </w:r>
    </w:p>
    <w:p w14:paraId="3AA3F42F" w14:textId="77777777" w:rsidR="00912183" w:rsidRDefault="00912183" w:rsidP="001878A8">
      <w:pPr>
        <w:pStyle w:val="NoSpacing"/>
      </w:pPr>
    </w:p>
    <w:p w14:paraId="1DD499E0" w14:textId="4D93661B" w:rsidR="005964D7" w:rsidRPr="00C043DD" w:rsidRDefault="005964D7" w:rsidP="009859DB">
      <w:pPr>
        <w:pStyle w:val="NoSpacing"/>
      </w:pPr>
      <w:r w:rsidRPr="005964D7">
        <w:rPr>
          <w:noProof/>
        </w:rPr>
        <w:drawing>
          <wp:inline distT="0" distB="0" distL="0" distR="0" wp14:anchorId="2AC0FD9D" wp14:editId="4F2B5123">
            <wp:extent cx="5903366" cy="1269681"/>
            <wp:effectExtent l="0" t="0" r="2540" b="698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75823" cy="1285265"/>
                    </a:xfrm>
                    <a:prstGeom prst="rect">
                      <a:avLst/>
                    </a:prstGeom>
                  </pic:spPr>
                </pic:pic>
              </a:graphicData>
            </a:graphic>
          </wp:inline>
        </w:drawing>
      </w:r>
    </w:p>
    <w:p w14:paraId="04F583A5" w14:textId="3C31BBA8" w:rsidR="00912183" w:rsidRPr="004A4E93" w:rsidRDefault="005964D7" w:rsidP="004A4E93">
      <w:pPr>
        <w:ind w:left="99"/>
        <w:jc w:val="both"/>
        <w:rPr>
          <w:rFonts w:ascii="Times New Roman" w:hAnsi="Times New Roman" w:cs="Times New Roman"/>
          <w:sz w:val="24"/>
          <w:szCs w:val="24"/>
        </w:rPr>
      </w:pPr>
      <w:r w:rsidRPr="005964D7">
        <w:rPr>
          <w:rFonts w:ascii="Times New Roman" w:hAnsi="Times New Roman" w:cs="Times New Roman"/>
          <w:noProof/>
          <w:sz w:val="24"/>
          <w:szCs w:val="24"/>
        </w:rPr>
        <w:drawing>
          <wp:inline distT="0" distB="0" distL="0" distR="0" wp14:anchorId="1958AFC1" wp14:editId="69AA0FEC">
            <wp:extent cx="5815534" cy="2952220"/>
            <wp:effectExtent l="0" t="0" r="0" b="6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36748" cy="2962989"/>
                    </a:xfrm>
                    <a:prstGeom prst="rect">
                      <a:avLst/>
                    </a:prstGeom>
                  </pic:spPr>
                </pic:pic>
              </a:graphicData>
            </a:graphic>
          </wp:inline>
        </w:drawing>
      </w:r>
    </w:p>
    <w:p w14:paraId="462A3A99" w14:textId="2317EECB" w:rsidR="007F3F2F" w:rsidRPr="00E62EBF" w:rsidRDefault="004A4E93" w:rsidP="00E62EBF">
      <w:pPr>
        <w:spacing w:before="1"/>
        <w:rPr>
          <w:rFonts w:ascii="Times New Roman" w:hAnsi="Times New Roman" w:cs="Times New Roman"/>
          <w:i/>
          <w:sz w:val="20"/>
          <w:szCs w:val="20"/>
        </w:rPr>
      </w:pPr>
      <w:r>
        <w:rPr>
          <w:rFonts w:ascii="Times New Roman" w:hAnsi="Times New Roman" w:cs="Times New Roman"/>
          <w:iCs/>
          <w:sz w:val="24"/>
          <w:szCs w:val="24"/>
        </w:rPr>
        <w:t xml:space="preserve">      </w:t>
      </w:r>
      <w:r w:rsidR="004C556A" w:rsidRPr="004A4E93">
        <w:rPr>
          <w:rFonts w:ascii="Times New Roman" w:hAnsi="Times New Roman" w:cs="Times New Roman"/>
          <w:iCs/>
          <w:sz w:val="20"/>
          <w:szCs w:val="20"/>
        </w:rPr>
        <w:t>Figure</w:t>
      </w:r>
      <w:r w:rsidR="00A22B18" w:rsidRPr="004A4E93">
        <w:rPr>
          <w:rFonts w:ascii="Times New Roman" w:hAnsi="Times New Roman" w:cs="Times New Roman"/>
          <w:iCs/>
          <w:sz w:val="20"/>
          <w:szCs w:val="20"/>
        </w:rPr>
        <w:t xml:space="preserve"> 8.6.1.3</w:t>
      </w:r>
      <w:r w:rsidR="004C556A" w:rsidRPr="004A4E93">
        <w:rPr>
          <w:rFonts w:ascii="Times New Roman" w:hAnsi="Times New Roman" w:cs="Times New Roman"/>
          <w:i/>
          <w:sz w:val="20"/>
          <w:szCs w:val="20"/>
        </w:rPr>
        <w:t xml:space="preserve">. </w:t>
      </w:r>
      <w:r w:rsidR="004C556A" w:rsidRPr="004A4E93">
        <w:rPr>
          <w:rFonts w:ascii="Times New Roman" w:hAnsi="Times New Roman" w:cs="Times New Roman"/>
          <w:iCs/>
          <w:sz w:val="20"/>
          <w:szCs w:val="20"/>
        </w:rPr>
        <w:t>Actual vs Predicted Closing Prices using Decision</w:t>
      </w:r>
      <w:r w:rsidR="002517E6" w:rsidRPr="004A4E93">
        <w:rPr>
          <w:rFonts w:ascii="Times New Roman" w:hAnsi="Times New Roman" w:cs="Times New Roman"/>
          <w:iCs/>
          <w:sz w:val="20"/>
          <w:szCs w:val="20"/>
        </w:rPr>
        <w:t xml:space="preserve"> </w:t>
      </w:r>
      <w:r w:rsidR="004C556A" w:rsidRPr="004A4E93">
        <w:rPr>
          <w:rFonts w:ascii="Times New Roman" w:hAnsi="Times New Roman" w:cs="Times New Roman"/>
          <w:iCs/>
          <w:sz w:val="20"/>
          <w:szCs w:val="20"/>
        </w:rPr>
        <w:t>Tree</w:t>
      </w:r>
      <w:r w:rsidR="002517E6" w:rsidRPr="004A4E93">
        <w:rPr>
          <w:rFonts w:ascii="Times New Roman" w:hAnsi="Times New Roman" w:cs="Times New Roman"/>
          <w:iCs/>
          <w:sz w:val="20"/>
          <w:szCs w:val="20"/>
        </w:rPr>
        <w:t xml:space="preserve"> </w:t>
      </w:r>
      <w:r w:rsidR="004C556A" w:rsidRPr="004A4E93">
        <w:rPr>
          <w:rFonts w:ascii="Times New Roman" w:hAnsi="Times New Roman" w:cs="Times New Roman"/>
          <w:iCs/>
          <w:sz w:val="20"/>
          <w:szCs w:val="20"/>
        </w:rPr>
        <w:t>Regressor</w:t>
      </w:r>
    </w:p>
    <w:p w14:paraId="4E02140A" w14:textId="77777777" w:rsidR="007F3F2F" w:rsidRPr="003C6BF0" w:rsidRDefault="007F3F2F" w:rsidP="007552FA">
      <w:pPr>
        <w:pStyle w:val="NoSpacing"/>
      </w:pPr>
    </w:p>
    <w:tbl>
      <w:tblPr>
        <w:tblStyle w:val="TableGrid"/>
        <w:tblW w:w="9072" w:type="dxa"/>
        <w:tblInd w:w="421" w:type="dxa"/>
        <w:tblLayout w:type="fixed"/>
        <w:tblLook w:val="04A0" w:firstRow="1" w:lastRow="0" w:firstColumn="1" w:lastColumn="0" w:noHBand="0" w:noVBand="1"/>
      </w:tblPr>
      <w:tblGrid>
        <w:gridCol w:w="2383"/>
        <w:gridCol w:w="2251"/>
        <w:gridCol w:w="2913"/>
        <w:gridCol w:w="1525"/>
      </w:tblGrid>
      <w:tr w:rsidR="007626CE" w14:paraId="5FFF93E9" w14:textId="77777777" w:rsidTr="00BA37CD">
        <w:trPr>
          <w:trHeight w:val="282"/>
        </w:trPr>
        <w:tc>
          <w:tcPr>
            <w:tcW w:w="2383" w:type="dxa"/>
          </w:tcPr>
          <w:p w14:paraId="67207ACA" w14:textId="731AB393" w:rsidR="007626CE" w:rsidRPr="00C370A7" w:rsidRDefault="00CD4848" w:rsidP="00C370A7">
            <w:pPr>
              <w:rPr>
                <w:b/>
                <w:bCs/>
              </w:rPr>
            </w:pPr>
            <w:r>
              <w:rPr>
                <w:b/>
                <w:bCs/>
              </w:rPr>
              <w:t>P</w:t>
            </w:r>
            <w:r w:rsidR="007626CE">
              <w:rPr>
                <w:b/>
                <w:bCs/>
              </w:rPr>
              <w:t>ySpark Regression</w:t>
            </w:r>
            <w:r w:rsidR="007626CE" w:rsidRPr="00C370A7">
              <w:rPr>
                <w:b/>
                <w:bCs/>
              </w:rPr>
              <w:t xml:space="preserve"> Model</w:t>
            </w:r>
          </w:p>
        </w:tc>
        <w:tc>
          <w:tcPr>
            <w:tcW w:w="2251" w:type="dxa"/>
          </w:tcPr>
          <w:p w14:paraId="64138719" w14:textId="63E0E867" w:rsidR="007626CE" w:rsidRPr="00C370A7" w:rsidRDefault="007626CE" w:rsidP="00C370A7">
            <w:pPr>
              <w:rPr>
                <w:b/>
                <w:bCs/>
              </w:rPr>
            </w:pPr>
            <w:r>
              <w:rPr>
                <w:b/>
                <w:bCs/>
              </w:rPr>
              <w:t>Mean-Square Error (MSE)</w:t>
            </w:r>
          </w:p>
        </w:tc>
        <w:tc>
          <w:tcPr>
            <w:tcW w:w="2913" w:type="dxa"/>
          </w:tcPr>
          <w:p w14:paraId="5C32C39D" w14:textId="3C61653C" w:rsidR="007626CE" w:rsidRPr="00C370A7" w:rsidRDefault="00B40672" w:rsidP="00C370A7">
            <w:pPr>
              <w:rPr>
                <w:b/>
                <w:bCs/>
              </w:rPr>
            </w:pPr>
            <w:r>
              <w:rPr>
                <w:b/>
                <w:bCs/>
              </w:rPr>
              <w:t>Root Mean-Square Error (</w:t>
            </w:r>
            <w:r w:rsidR="00A66307">
              <w:rPr>
                <w:b/>
                <w:bCs/>
              </w:rPr>
              <w:t>R</w:t>
            </w:r>
            <w:r>
              <w:rPr>
                <w:b/>
                <w:bCs/>
              </w:rPr>
              <w:t>MSE)</w:t>
            </w:r>
          </w:p>
        </w:tc>
        <w:tc>
          <w:tcPr>
            <w:tcW w:w="1525" w:type="dxa"/>
          </w:tcPr>
          <w:p w14:paraId="22874FB4" w14:textId="3B0FF99B" w:rsidR="007626CE" w:rsidRPr="00C370A7" w:rsidRDefault="00B40672" w:rsidP="00C370A7">
            <w:pPr>
              <w:rPr>
                <w:b/>
                <w:bCs/>
              </w:rPr>
            </w:pPr>
            <w:r>
              <w:rPr>
                <w:b/>
                <w:bCs/>
              </w:rPr>
              <w:t>R Squared (R2)</w:t>
            </w:r>
          </w:p>
        </w:tc>
      </w:tr>
      <w:tr w:rsidR="007626CE" w14:paraId="238A6DA5" w14:textId="77777777" w:rsidTr="00BA37CD">
        <w:trPr>
          <w:trHeight w:val="294"/>
        </w:trPr>
        <w:tc>
          <w:tcPr>
            <w:tcW w:w="2383" w:type="dxa"/>
          </w:tcPr>
          <w:p w14:paraId="6ADA4BA0" w14:textId="1AC316C4" w:rsidR="007626CE" w:rsidRDefault="00B40672" w:rsidP="00C370A7">
            <w:r>
              <w:rPr>
                <w:rFonts w:ascii="Times New Roman" w:hAnsi="Times New Roman" w:cs="Times New Roman"/>
                <w:sz w:val="24"/>
                <w:szCs w:val="24"/>
              </w:rPr>
              <w:t>Linear Regression</w:t>
            </w:r>
          </w:p>
        </w:tc>
        <w:tc>
          <w:tcPr>
            <w:tcW w:w="2251" w:type="dxa"/>
          </w:tcPr>
          <w:p w14:paraId="53942E3D" w14:textId="24D1F57B" w:rsidR="007626CE" w:rsidRDefault="006A500F" w:rsidP="00C370A7">
            <w:r w:rsidRPr="006A500F">
              <w:t>0.2385</w:t>
            </w:r>
          </w:p>
        </w:tc>
        <w:tc>
          <w:tcPr>
            <w:tcW w:w="2913" w:type="dxa"/>
          </w:tcPr>
          <w:p w14:paraId="76BEB066" w14:textId="3612F405" w:rsidR="007626CE" w:rsidRDefault="006A500F" w:rsidP="00C370A7">
            <w:r w:rsidRPr="006A500F">
              <w:t>0.4884</w:t>
            </w:r>
          </w:p>
        </w:tc>
        <w:tc>
          <w:tcPr>
            <w:tcW w:w="1525" w:type="dxa"/>
          </w:tcPr>
          <w:p w14:paraId="0C823BE2" w14:textId="2B581277" w:rsidR="007626CE" w:rsidRDefault="006A500F" w:rsidP="00C370A7">
            <w:r w:rsidRPr="006A500F">
              <w:t>0.9989</w:t>
            </w:r>
          </w:p>
        </w:tc>
      </w:tr>
      <w:tr w:rsidR="007626CE" w14:paraId="64E39305" w14:textId="77777777" w:rsidTr="00BA37CD">
        <w:trPr>
          <w:trHeight w:val="294"/>
        </w:trPr>
        <w:tc>
          <w:tcPr>
            <w:tcW w:w="2383" w:type="dxa"/>
          </w:tcPr>
          <w:p w14:paraId="109D1781" w14:textId="3A0212E6" w:rsidR="007626CE" w:rsidRDefault="005C3C7D" w:rsidP="00C370A7">
            <w:r w:rsidRPr="005C3C7D">
              <w:rPr>
                <w:rFonts w:ascii="Times New Roman" w:hAnsi="Times New Roman" w:cs="Times New Roman"/>
                <w:sz w:val="24"/>
                <w:szCs w:val="24"/>
              </w:rPr>
              <w:t xml:space="preserve">Gradient-Boosted Trees </w:t>
            </w:r>
            <w:r w:rsidR="00B40672">
              <w:rPr>
                <w:rFonts w:ascii="Times New Roman" w:hAnsi="Times New Roman" w:cs="Times New Roman"/>
                <w:sz w:val="24"/>
                <w:szCs w:val="24"/>
              </w:rPr>
              <w:t>Regressor</w:t>
            </w:r>
          </w:p>
        </w:tc>
        <w:tc>
          <w:tcPr>
            <w:tcW w:w="2251" w:type="dxa"/>
          </w:tcPr>
          <w:p w14:paraId="759B6B0E" w14:textId="19BC9AC0" w:rsidR="007626CE" w:rsidRDefault="00DD77A5" w:rsidP="00C370A7">
            <w:r w:rsidRPr="00DD77A5">
              <w:t>0.2719</w:t>
            </w:r>
          </w:p>
        </w:tc>
        <w:tc>
          <w:tcPr>
            <w:tcW w:w="2913" w:type="dxa"/>
          </w:tcPr>
          <w:p w14:paraId="6666E4F4" w14:textId="22919392" w:rsidR="007626CE" w:rsidRDefault="00DD77A5" w:rsidP="00C370A7">
            <w:r w:rsidRPr="00DD77A5">
              <w:t>0.5214</w:t>
            </w:r>
          </w:p>
        </w:tc>
        <w:tc>
          <w:tcPr>
            <w:tcW w:w="1525" w:type="dxa"/>
          </w:tcPr>
          <w:p w14:paraId="146A6200" w14:textId="2B330365" w:rsidR="007626CE" w:rsidRDefault="00DD77A5" w:rsidP="00C370A7">
            <w:r w:rsidRPr="00DD77A5">
              <w:t>0.9987</w:t>
            </w:r>
          </w:p>
        </w:tc>
      </w:tr>
      <w:tr w:rsidR="007626CE" w14:paraId="6B83C5E2" w14:textId="77777777" w:rsidTr="00BA37CD">
        <w:trPr>
          <w:trHeight w:val="294"/>
        </w:trPr>
        <w:tc>
          <w:tcPr>
            <w:tcW w:w="2383" w:type="dxa"/>
          </w:tcPr>
          <w:p w14:paraId="098C0E09" w14:textId="69540361" w:rsidR="007626CE" w:rsidRPr="00C73C95" w:rsidRDefault="001A40AA" w:rsidP="00C370A7">
            <w:pPr>
              <w:rPr>
                <w:b/>
                <w:bCs/>
                <w:i/>
                <w:iCs/>
              </w:rPr>
            </w:pPr>
            <w:r>
              <w:rPr>
                <w:rFonts w:ascii="Times New Roman" w:hAnsi="Times New Roman" w:cs="Times New Roman"/>
                <w:sz w:val="24"/>
                <w:szCs w:val="24"/>
              </w:rPr>
              <w:t>Decision Tree Regressor</w:t>
            </w:r>
          </w:p>
        </w:tc>
        <w:tc>
          <w:tcPr>
            <w:tcW w:w="2251" w:type="dxa"/>
          </w:tcPr>
          <w:p w14:paraId="5D031794" w14:textId="69305DCA" w:rsidR="007626CE" w:rsidRPr="00257949" w:rsidRDefault="00257949" w:rsidP="00C370A7">
            <w:r w:rsidRPr="00EA4D1A">
              <w:t>0.5127</w:t>
            </w:r>
          </w:p>
        </w:tc>
        <w:tc>
          <w:tcPr>
            <w:tcW w:w="2913" w:type="dxa"/>
          </w:tcPr>
          <w:p w14:paraId="5AAC7E54" w14:textId="71628EC5" w:rsidR="007626CE" w:rsidRPr="00257949" w:rsidRDefault="00257949" w:rsidP="00C370A7">
            <w:r w:rsidRPr="00EA4D1A">
              <w:t>0.7160</w:t>
            </w:r>
          </w:p>
        </w:tc>
        <w:tc>
          <w:tcPr>
            <w:tcW w:w="1525" w:type="dxa"/>
          </w:tcPr>
          <w:p w14:paraId="26773622" w14:textId="579F9A97" w:rsidR="007626CE" w:rsidRPr="00257949" w:rsidRDefault="00257949" w:rsidP="00C370A7">
            <w:r w:rsidRPr="00EA4D1A">
              <w:t>0.9976</w:t>
            </w:r>
          </w:p>
        </w:tc>
      </w:tr>
    </w:tbl>
    <w:p w14:paraId="304757F2" w14:textId="77777777" w:rsidR="00BB10DD" w:rsidRDefault="00BB10DD" w:rsidP="00BB10DD"/>
    <w:p w14:paraId="1DCACF29" w14:textId="34EB96D1" w:rsidR="00273D30" w:rsidRPr="002943FB" w:rsidRDefault="00657F4C" w:rsidP="00657F4C">
      <w:pPr>
        <w:rPr>
          <w:rFonts w:ascii="Times New Roman" w:hAnsi="Times New Roman" w:cs="Times New Roman"/>
          <w:i/>
          <w:iCs/>
          <w:sz w:val="20"/>
          <w:szCs w:val="20"/>
        </w:rPr>
      </w:pPr>
      <w:r>
        <w:rPr>
          <w:rFonts w:ascii="Times New Roman" w:hAnsi="Times New Roman" w:cs="Times New Roman"/>
          <w:sz w:val="24"/>
          <w:szCs w:val="24"/>
        </w:rPr>
        <w:t xml:space="preserve">      </w:t>
      </w:r>
      <w:r w:rsidR="00AD7A84" w:rsidRPr="002943FB">
        <w:rPr>
          <w:rFonts w:ascii="Times New Roman" w:hAnsi="Times New Roman" w:cs="Times New Roman"/>
          <w:sz w:val="20"/>
          <w:szCs w:val="20"/>
        </w:rPr>
        <w:t>Table</w:t>
      </w:r>
      <w:r w:rsidR="00884F6D" w:rsidRPr="002943FB">
        <w:rPr>
          <w:rFonts w:ascii="Times New Roman" w:hAnsi="Times New Roman" w:cs="Times New Roman"/>
          <w:sz w:val="20"/>
          <w:szCs w:val="20"/>
        </w:rPr>
        <w:t xml:space="preserve"> </w:t>
      </w:r>
      <w:r w:rsidR="00884F6D" w:rsidRPr="002943FB">
        <w:rPr>
          <w:rFonts w:ascii="Times New Roman" w:hAnsi="Times New Roman" w:cs="Times New Roman"/>
          <w:iCs/>
          <w:sz w:val="20"/>
          <w:szCs w:val="20"/>
        </w:rPr>
        <w:t>8.6.1.3</w:t>
      </w:r>
      <w:r w:rsidR="00AD7A84" w:rsidRPr="002943FB">
        <w:rPr>
          <w:rFonts w:ascii="Times New Roman" w:hAnsi="Times New Roman" w:cs="Times New Roman"/>
          <w:sz w:val="20"/>
          <w:szCs w:val="20"/>
        </w:rPr>
        <w:t xml:space="preserve">. Performance evaluation of the </w:t>
      </w:r>
      <w:r w:rsidR="009E5756" w:rsidRPr="002943FB">
        <w:rPr>
          <w:rFonts w:ascii="Times New Roman" w:hAnsi="Times New Roman" w:cs="Times New Roman"/>
          <w:sz w:val="20"/>
          <w:szCs w:val="20"/>
        </w:rPr>
        <w:t>Regression</w:t>
      </w:r>
      <w:r w:rsidR="00587E4C" w:rsidRPr="002943FB">
        <w:rPr>
          <w:rFonts w:ascii="Times New Roman" w:hAnsi="Times New Roman" w:cs="Times New Roman"/>
          <w:sz w:val="20"/>
          <w:szCs w:val="20"/>
        </w:rPr>
        <w:t xml:space="preserve"> </w:t>
      </w:r>
      <w:r w:rsidR="00AD7A84" w:rsidRPr="002943FB">
        <w:rPr>
          <w:rFonts w:ascii="Times New Roman" w:hAnsi="Times New Roman" w:cs="Times New Roman"/>
          <w:sz w:val="20"/>
          <w:szCs w:val="20"/>
        </w:rPr>
        <w:t xml:space="preserve">models using the </w:t>
      </w:r>
      <w:r w:rsidR="00C601B6" w:rsidRPr="002943FB">
        <w:rPr>
          <w:rFonts w:ascii="Times New Roman" w:hAnsi="Times New Roman" w:cs="Times New Roman"/>
          <w:sz w:val="20"/>
          <w:szCs w:val="20"/>
        </w:rPr>
        <w:t>various met</w:t>
      </w:r>
      <w:r w:rsidR="00C23799" w:rsidRPr="002943FB">
        <w:rPr>
          <w:rFonts w:ascii="Times New Roman" w:hAnsi="Times New Roman" w:cs="Times New Roman"/>
          <w:sz w:val="20"/>
          <w:szCs w:val="20"/>
        </w:rPr>
        <w:t>rices</w:t>
      </w:r>
    </w:p>
    <w:p w14:paraId="732BE4F8" w14:textId="4DE7C39D" w:rsidR="00273D30" w:rsidRPr="00B10825" w:rsidRDefault="00273D30" w:rsidP="00273D30">
      <w:pPr>
        <w:pStyle w:val="Heading3"/>
        <w:rPr>
          <w:rFonts w:ascii="Times New Roman" w:hAnsi="Times New Roman" w:cs="Times New Roman"/>
        </w:rPr>
      </w:pPr>
      <w:r>
        <w:rPr>
          <w:rFonts w:ascii="Times New Roman" w:hAnsi="Times New Roman" w:cs="Times New Roman"/>
        </w:rPr>
        <w:t xml:space="preserve">      </w:t>
      </w:r>
      <w:bookmarkStart w:id="64" w:name="_Toc203383189"/>
      <w:r w:rsidRPr="004154C1">
        <w:rPr>
          <w:rStyle w:val="Strong"/>
          <w:rFonts w:asciiTheme="minorHAnsi" w:hAnsiTheme="minorHAnsi" w:cstheme="minorHAnsi"/>
          <w:color w:val="4472C4" w:themeColor="accent1"/>
        </w:rPr>
        <w:t>Insights</w:t>
      </w:r>
      <w:bookmarkEnd w:id="64"/>
    </w:p>
    <w:p w14:paraId="75FBE950" w14:textId="77777777" w:rsidR="00273D30" w:rsidRDefault="00273D30" w:rsidP="00BA37CD">
      <w:pPr>
        <w:pStyle w:val="NormalWeb"/>
        <w:numPr>
          <w:ilvl w:val="0"/>
          <w:numId w:val="1"/>
        </w:numPr>
        <w:jc w:val="both"/>
      </w:pPr>
      <w:r w:rsidRPr="00273D30">
        <w:rPr>
          <w:rStyle w:val="Strong"/>
          <w:sz w:val="20"/>
          <w:szCs w:val="20"/>
        </w:rPr>
        <w:t>Linear Regression</w:t>
      </w:r>
      <w:r>
        <w:t>:</w:t>
      </w:r>
    </w:p>
    <w:p w14:paraId="5C329F91" w14:textId="77777777" w:rsidR="00273D30" w:rsidRDefault="00273D30" w:rsidP="00BA37CD">
      <w:pPr>
        <w:numPr>
          <w:ilvl w:val="1"/>
          <w:numId w:val="1"/>
        </w:numPr>
        <w:spacing w:before="100" w:beforeAutospacing="1" w:after="100" w:afterAutospacing="1" w:line="240" w:lineRule="auto"/>
        <w:jc w:val="both"/>
      </w:pPr>
      <w:r>
        <w:t xml:space="preserve">Lowest </w:t>
      </w:r>
      <w:r>
        <w:rPr>
          <w:rStyle w:val="Strong"/>
        </w:rPr>
        <w:t>MSE</w:t>
      </w:r>
      <w:r>
        <w:t xml:space="preserve"> (0.2385) and </w:t>
      </w:r>
      <w:r>
        <w:rPr>
          <w:rStyle w:val="Strong"/>
        </w:rPr>
        <w:t>RMSE</w:t>
      </w:r>
      <w:r>
        <w:t xml:space="preserve"> (0.4884) among all models, indicating minimal error.</w:t>
      </w:r>
    </w:p>
    <w:p w14:paraId="1D20611C" w14:textId="77777777" w:rsidR="00273D30" w:rsidRDefault="00273D30" w:rsidP="00BA37CD">
      <w:pPr>
        <w:numPr>
          <w:ilvl w:val="1"/>
          <w:numId w:val="1"/>
        </w:numPr>
        <w:spacing w:before="100" w:beforeAutospacing="1" w:after="100" w:afterAutospacing="1" w:line="240" w:lineRule="auto"/>
        <w:jc w:val="both"/>
      </w:pPr>
      <w:r>
        <w:t xml:space="preserve">Highest </w:t>
      </w:r>
      <w:r>
        <w:rPr>
          <w:rStyle w:val="Strong"/>
        </w:rPr>
        <w:t>R²</w:t>
      </w:r>
      <w:r>
        <w:t xml:space="preserve"> (0.9989), meaning it explains 99.89% of the variance in the target variable.</w:t>
      </w:r>
    </w:p>
    <w:p w14:paraId="7E3A2411" w14:textId="77777777" w:rsidR="00273D30" w:rsidRDefault="00273D30" w:rsidP="00BA37CD">
      <w:pPr>
        <w:pStyle w:val="NormalWeb"/>
        <w:numPr>
          <w:ilvl w:val="0"/>
          <w:numId w:val="1"/>
        </w:numPr>
        <w:jc w:val="both"/>
      </w:pPr>
      <w:r w:rsidRPr="00273D30">
        <w:rPr>
          <w:rStyle w:val="Strong"/>
          <w:sz w:val="20"/>
          <w:szCs w:val="20"/>
        </w:rPr>
        <w:t>Gradient-Boosted Trees Regressor</w:t>
      </w:r>
      <w:r>
        <w:t>:</w:t>
      </w:r>
    </w:p>
    <w:p w14:paraId="1786A986" w14:textId="77777777" w:rsidR="00273D30" w:rsidRDefault="00273D30" w:rsidP="00BA37CD">
      <w:pPr>
        <w:numPr>
          <w:ilvl w:val="1"/>
          <w:numId w:val="1"/>
        </w:numPr>
        <w:spacing w:before="100" w:beforeAutospacing="1" w:after="100" w:afterAutospacing="1" w:line="240" w:lineRule="auto"/>
        <w:jc w:val="both"/>
      </w:pPr>
      <w:r>
        <w:t xml:space="preserve">Slightly higher </w:t>
      </w:r>
      <w:r>
        <w:rPr>
          <w:rStyle w:val="Strong"/>
        </w:rPr>
        <w:t>MSE</w:t>
      </w:r>
      <w:r>
        <w:t xml:space="preserve"> (0.2719) and </w:t>
      </w:r>
      <w:r>
        <w:rPr>
          <w:rStyle w:val="Strong"/>
        </w:rPr>
        <w:t>RMSE</w:t>
      </w:r>
      <w:r>
        <w:t xml:space="preserve"> (0.5214) compared to Linear Regression, but still performs well.</w:t>
      </w:r>
    </w:p>
    <w:p w14:paraId="24222B36" w14:textId="77777777" w:rsidR="00273D30" w:rsidRDefault="00273D30" w:rsidP="00BA37CD">
      <w:pPr>
        <w:numPr>
          <w:ilvl w:val="1"/>
          <w:numId w:val="1"/>
        </w:numPr>
        <w:spacing w:before="100" w:beforeAutospacing="1" w:after="100" w:afterAutospacing="1" w:line="240" w:lineRule="auto"/>
        <w:jc w:val="both"/>
      </w:pPr>
      <w:r>
        <w:rPr>
          <w:rStyle w:val="Strong"/>
        </w:rPr>
        <w:t>R²</w:t>
      </w:r>
      <w:r>
        <w:t xml:space="preserve"> (0.9987) is marginally lower than Linear Regression, indicating it explains a similar amount of variance.</w:t>
      </w:r>
    </w:p>
    <w:p w14:paraId="4DE06C91" w14:textId="77777777" w:rsidR="00273D30" w:rsidRDefault="00273D30" w:rsidP="00BA37CD">
      <w:pPr>
        <w:pStyle w:val="NormalWeb"/>
        <w:numPr>
          <w:ilvl w:val="0"/>
          <w:numId w:val="1"/>
        </w:numPr>
        <w:jc w:val="both"/>
      </w:pPr>
      <w:r w:rsidRPr="00273D30">
        <w:rPr>
          <w:rStyle w:val="Strong"/>
          <w:sz w:val="20"/>
          <w:szCs w:val="20"/>
        </w:rPr>
        <w:t>Decision Tree Regressor</w:t>
      </w:r>
      <w:r>
        <w:t>:</w:t>
      </w:r>
    </w:p>
    <w:p w14:paraId="35B1C820" w14:textId="77777777" w:rsidR="00273D30" w:rsidRDefault="00273D30" w:rsidP="00BA37CD">
      <w:pPr>
        <w:numPr>
          <w:ilvl w:val="1"/>
          <w:numId w:val="1"/>
        </w:numPr>
        <w:spacing w:before="100" w:beforeAutospacing="1" w:after="100" w:afterAutospacing="1" w:line="240" w:lineRule="auto"/>
        <w:jc w:val="both"/>
      </w:pPr>
      <w:r>
        <w:t xml:space="preserve">Highest </w:t>
      </w:r>
      <w:r>
        <w:rPr>
          <w:rStyle w:val="Strong"/>
        </w:rPr>
        <w:t>MSE</w:t>
      </w:r>
      <w:r>
        <w:t xml:space="preserve"> (0.5127) and </w:t>
      </w:r>
      <w:r>
        <w:rPr>
          <w:rStyle w:val="Strong"/>
        </w:rPr>
        <w:t>RMSE</w:t>
      </w:r>
      <w:r>
        <w:t xml:space="preserve"> (0.7160), suggesting it has the largest errors among the models.</w:t>
      </w:r>
    </w:p>
    <w:p w14:paraId="2CFD7E76" w14:textId="65445092" w:rsidR="00273D30" w:rsidRDefault="00273D30" w:rsidP="00BA37CD">
      <w:pPr>
        <w:numPr>
          <w:ilvl w:val="1"/>
          <w:numId w:val="1"/>
        </w:numPr>
        <w:spacing w:before="100" w:beforeAutospacing="1" w:after="100" w:afterAutospacing="1" w:line="240" w:lineRule="auto"/>
        <w:jc w:val="both"/>
      </w:pPr>
      <w:r>
        <w:rPr>
          <w:rStyle w:val="Strong"/>
        </w:rPr>
        <w:t>R²</w:t>
      </w:r>
      <w:r>
        <w:t xml:space="preserve"> (0.9976) is slightly lower than the others, though still high.</w:t>
      </w:r>
      <w:r w:rsidR="00D35955">
        <w:t xml:space="preserve"> </w:t>
      </w:r>
    </w:p>
    <w:p w14:paraId="03FBCB89" w14:textId="08C1FEDD" w:rsidR="00D35955" w:rsidRPr="000B5092" w:rsidRDefault="00D35955" w:rsidP="00D35955">
      <w:pPr>
        <w:pStyle w:val="Heading3"/>
        <w:rPr>
          <w:rFonts w:asciiTheme="minorHAnsi" w:hAnsiTheme="minorHAnsi" w:cstheme="minorHAnsi"/>
          <w:b/>
          <w:bCs/>
        </w:rPr>
      </w:pPr>
      <w:r>
        <w:t xml:space="preserve">       </w:t>
      </w:r>
      <w:bookmarkStart w:id="65" w:name="_Toc203383190"/>
      <w:r w:rsidR="000414BB" w:rsidRPr="000B5092">
        <w:rPr>
          <w:rFonts w:asciiTheme="minorHAnsi" w:hAnsiTheme="minorHAnsi" w:cstheme="minorHAnsi"/>
          <w:b/>
          <w:bCs/>
          <w:color w:val="4472C4" w:themeColor="accent1"/>
        </w:rPr>
        <w:t xml:space="preserve">8.6.1.4 </w:t>
      </w:r>
      <w:r w:rsidRPr="00B009B2">
        <w:rPr>
          <w:rStyle w:val="Strong"/>
          <w:rFonts w:asciiTheme="minorHAnsi" w:hAnsiTheme="minorHAnsi" w:cstheme="minorHAnsi"/>
          <w:color w:val="4472C4" w:themeColor="accent1"/>
        </w:rPr>
        <w:t>Conclusion</w:t>
      </w:r>
      <w:bookmarkEnd w:id="65"/>
    </w:p>
    <w:p w14:paraId="6DBBECE8" w14:textId="77777777" w:rsidR="00D35955" w:rsidRPr="003B3413" w:rsidRDefault="00D35955" w:rsidP="00BA37CD">
      <w:pPr>
        <w:numPr>
          <w:ilvl w:val="0"/>
          <w:numId w:val="2"/>
        </w:numPr>
        <w:spacing w:before="100" w:beforeAutospacing="1" w:after="100" w:afterAutospacing="1" w:line="240" w:lineRule="auto"/>
        <w:jc w:val="both"/>
        <w:rPr>
          <w:rFonts w:ascii="Times New Roman" w:hAnsi="Times New Roman" w:cs="Times New Roman"/>
          <w:sz w:val="24"/>
          <w:szCs w:val="24"/>
        </w:rPr>
      </w:pPr>
      <w:r w:rsidRPr="003B3413">
        <w:rPr>
          <w:rStyle w:val="Strong"/>
          <w:rFonts w:ascii="Times New Roman" w:hAnsi="Times New Roman" w:cs="Times New Roman"/>
          <w:sz w:val="24"/>
          <w:szCs w:val="24"/>
        </w:rPr>
        <w:t>Linear Regression</w:t>
      </w:r>
      <w:r w:rsidRPr="003B3413">
        <w:rPr>
          <w:rFonts w:ascii="Times New Roman" w:hAnsi="Times New Roman" w:cs="Times New Roman"/>
          <w:sz w:val="24"/>
          <w:szCs w:val="24"/>
        </w:rPr>
        <w:t xml:space="preserve"> performs the best based on all three metrics (lowest error and highest R²).</w:t>
      </w:r>
    </w:p>
    <w:p w14:paraId="5D7C6B94" w14:textId="77777777" w:rsidR="00D35955" w:rsidRPr="003B3413" w:rsidRDefault="00D35955" w:rsidP="00BA37CD">
      <w:pPr>
        <w:numPr>
          <w:ilvl w:val="0"/>
          <w:numId w:val="2"/>
        </w:numPr>
        <w:spacing w:before="100" w:beforeAutospacing="1" w:after="100" w:afterAutospacing="1" w:line="240" w:lineRule="auto"/>
        <w:jc w:val="both"/>
        <w:rPr>
          <w:rFonts w:ascii="Times New Roman" w:hAnsi="Times New Roman" w:cs="Times New Roman"/>
          <w:sz w:val="24"/>
          <w:szCs w:val="24"/>
        </w:rPr>
      </w:pPr>
      <w:r w:rsidRPr="003B3413">
        <w:rPr>
          <w:rStyle w:val="Strong"/>
          <w:rFonts w:ascii="Times New Roman" w:hAnsi="Times New Roman" w:cs="Times New Roman"/>
          <w:sz w:val="24"/>
          <w:szCs w:val="24"/>
        </w:rPr>
        <w:t>Gradient-Boosted Trees Regressor</w:t>
      </w:r>
      <w:r w:rsidRPr="003B3413">
        <w:rPr>
          <w:rFonts w:ascii="Times New Roman" w:hAnsi="Times New Roman" w:cs="Times New Roman"/>
          <w:sz w:val="24"/>
          <w:szCs w:val="24"/>
        </w:rPr>
        <w:t xml:space="preserve"> is close in performance but introduces slightly higher error. It could be advantageous in handling nonlinear data patterns that might not be captured by linear regression.</w:t>
      </w:r>
    </w:p>
    <w:p w14:paraId="08D3D380" w14:textId="3F0CAB38" w:rsidR="00D35955" w:rsidRPr="00F83FC2" w:rsidRDefault="00D35955" w:rsidP="00BA37CD">
      <w:pPr>
        <w:numPr>
          <w:ilvl w:val="0"/>
          <w:numId w:val="2"/>
        </w:numPr>
        <w:spacing w:before="100" w:beforeAutospacing="1" w:after="100" w:afterAutospacing="1" w:line="240" w:lineRule="auto"/>
        <w:jc w:val="both"/>
        <w:rPr>
          <w:rFonts w:ascii="Times New Roman" w:hAnsi="Times New Roman" w:cs="Times New Roman"/>
          <w:sz w:val="24"/>
          <w:szCs w:val="24"/>
        </w:rPr>
      </w:pPr>
      <w:r w:rsidRPr="003B3413">
        <w:rPr>
          <w:rStyle w:val="Strong"/>
          <w:rFonts w:ascii="Times New Roman" w:hAnsi="Times New Roman" w:cs="Times New Roman"/>
          <w:sz w:val="24"/>
          <w:szCs w:val="24"/>
        </w:rPr>
        <w:t>Decision Tree Regressor</w:t>
      </w:r>
      <w:r w:rsidRPr="003B3413">
        <w:rPr>
          <w:rFonts w:ascii="Times New Roman" w:hAnsi="Times New Roman" w:cs="Times New Roman"/>
          <w:sz w:val="24"/>
          <w:szCs w:val="24"/>
        </w:rPr>
        <w:t xml:space="preserve"> has the lowest performance, with significantly higher error values, but its R² indicates it still explains a substantial amount of the variance.</w:t>
      </w:r>
    </w:p>
    <w:p w14:paraId="3F8B7CA4" w14:textId="0A61E73D" w:rsidR="002016E0" w:rsidRPr="009B39C5" w:rsidRDefault="002016E0" w:rsidP="00D33834">
      <w:pPr>
        <w:pStyle w:val="Heading1"/>
        <w:numPr>
          <w:ilvl w:val="2"/>
          <w:numId w:val="75"/>
        </w:numPr>
        <w:shd w:val="clear" w:color="auto" w:fill="FFFFFF"/>
        <w:spacing w:before="120" w:after="120"/>
        <w:rPr>
          <w:b w:val="0"/>
          <w:bCs w:val="0"/>
          <w:color w:val="4472C4" w:themeColor="accent1"/>
          <w:sz w:val="28"/>
          <w:szCs w:val="28"/>
        </w:rPr>
      </w:pPr>
      <w:bookmarkStart w:id="66" w:name="_Toc203383191"/>
      <w:r w:rsidRPr="009B39C5">
        <w:rPr>
          <w:rStyle w:val="Strong"/>
          <w:b/>
          <w:bCs/>
          <w:color w:val="4472C4" w:themeColor="accent1"/>
        </w:rPr>
        <w:t>LSTM</w:t>
      </w:r>
      <w:r w:rsidRPr="009B39C5">
        <w:rPr>
          <w:rStyle w:val="Strong"/>
          <w:b/>
          <w:bCs/>
          <w:color w:val="4472C4" w:themeColor="accent1"/>
          <w:sz w:val="28"/>
          <w:szCs w:val="28"/>
        </w:rPr>
        <w:t xml:space="preserve"> with the Attention Mechanism in TensorFlow</w:t>
      </w:r>
      <w:bookmarkEnd w:id="66"/>
    </w:p>
    <w:p w14:paraId="14770CCC" w14:textId="4F8899D0" w:rsidR="00744888" w:rsidRPr="009C5913" w:rsidRDefault="00494191" w:rsidP="00B10825">
      <w:pPr>
        <w:tabs>
          <w:tab w:val="left" w:pos="945"/>
        </w:tabs>
        <w:ind w:left="240"/>
        <w:jc w:val="both"/>
        <w:rPr>
          <w:rFonts w:ascii="Times New Roman" w:hAnsi="Times New Roman" w:cs="Times New Roman"/>
          <w:sz w:val="24"/>
          <w:szCs w:val="24"/>
        </w:rPr>
      </w:pPr>
      <w:r w:rsidRPr="009C5913">
        <w:rPr>
          <w:rFonts w:ascii="Times New Roman" w:hAnsi="Times New Roman" w:cs="Times New Roman"/>
          <w:sz w:val="24"/>
          <w:szCs w:val="24"/>
        </w:rPr>
        <w:t>LSTM in deep learning, is a sequential neural network that allows information to persist.</w:t>
      </w:r>
      <w:r w:rsidR="002B2601">
        <w:rPr>
          <w:rFonts w:ascii="Times New Roman" w:hAnsi="Times New Roman" w:cs="Times New Roman"/>
          <w:sz w:val="24"/>
          <w:szCs w:val="24"/>
        </w:rPr>
        <w:t xml:space="preserve"> </w:t>
      </w:r>
      <w:r w:rsidR="00744888" w:rsidRPr="009C5913">
        <w:rPr>
          <w:rFonts w:ascii="Times New Roman" w:hAnsi="Times New Roman" w:cs="Times New Roman"/>
          <w:sz w:val="24"/>
          <w:szCs w:val="24"/>
        </w:rPr>
        <w:t>LSTM model will consist of several layers, including LSTM layers for processing the time-series data.</w:t>
      </w:r>
    </w:p>
    <w:p w14:paraId="4046DF5D" w14:textId="34C214EE" w:rsidR="00442A36" w:rsidRPr="009C5913" w:rsidRDefault="00442A36" w:rsidP="00B10825">
      <w:pPr>
        <w:tabs>
          <w:tab w:val="left" w:pos="945"/>
        </w:tabs>
        <w:ind w:left="240"/>
        <w:jc w:val="both"/>
        <w:rPr>
          <w:rFonts w:ascii="Times New Roman" w:hAnsi="Times New Roman" w:cs="Times New Roman"/>
          <w:sz w:val="24"/>
          <w:szCs w:val="24"/>
        </w:rPr>
      </w:pPr>
      <w:r w:rsidRPr="009C5913">
        <w:rPr>
          <w:rFonts w:ascii="Times New Roman" w:hAnsi="Times New Roman" w:cs="Times New Roman"/>
          <w:color w:val="1F1F1F"/>
          <w:sz w:val="24"/>
          <w:szCs w:val="24"/>
          <w:shd w:val="clear" w:color="auto" w:fill="FFFFFF"/>
        </w:rPr>
        <w:t xml:space="preserve">The </w:t>
      </w:r>
      <w:r w:rsidR="005B0A26" w:rsidRPr="009F5920">
        <w:rPr>
          <w:rFonts w:ascii="Times New Roman" w:hAnsi="Times New Roman" w:cs="Times New Roman"/>
          <w:b/>
          <w:bCs/>
          <w:color w:val="1F1F1F"/>
          <w:sz w:val="24"/>
          <w:szCs w:val="24"/>
          <w:shd w:val="clear" w:color="auto" w:fill="FFFFFF"/>
        </w:rPr>
        <w:t>A</w:t>
      </w:r>
      <w:r w:rsidRPr="009F5920">
        <w:rPr>
          <w:rFonts w:ascii="Times New Roman" w:hAnsi="Times New Roman" w:cs="Times New Roman"/>
          <w:b/>
          <w:bCs/>
          <w:color w:val="1F1F1F"/>
          <w:sz w:val="24"/>
          <w:szCs w:val="24"/>
          <w:shd w:val="clear" w:color="auto" w:fill="FFFFFF"/>
        </w:rPr>
        <w:t>ttention</w:t>
      </w:r>
      <w:r w:rsidRPr="009C5913">
        <w:rPr>
          <w:rFonts w:ascii="Times New Roman" w:hAnsi="Times New Roman" w:cs="Times New Roman"/>
          <w:color w:val="1F1F1F"/>
          <w:sz w:val="24"/>
          <w:szCs w:val="24"/>
          <w:shd w:val="clear" w:color="auto" w:fill="FFFFFF"/>
        </w:rPr>
        <w:t xml:space="preserve"> mechanism can be added to </w:t>
      </w:r>
      <w:r w:rsidR="00452D83">
        <w:rPr>
          <w:rFonts w:ascii="Times New Roman" w:hAnsi="Times New Roman" w:cs="Times New Roman"/>
          <w:color w:val="1F1F1F"/>
          <w:sz w:val="24"/>
          <w:szCs w:val="24"/>
          <w:shd w:val="clear" w:color="auto" w:fill="FFFFFF"/>
        </w:rPr>
        <w:t>improves</w:t>
      </w:r>
      <w:r w:rsidRPr="009C5913">
        <w:rPr>
          <w:rFonts w:ascii="Times New Roman" w:hAnsi="Times New Roman" w:cs="Times New Roman"/>
          <w:color w:val="1F1F1F"/>
          <w:sz w:val="24"/>
          <w:szCs w:val="24"/>
          <w:shd w:val="clear" w:color="auto" w:fill="FFFFFF"/>
        </w:rPr>
        <w:t xml:space="preserve"> the model ability to focus on relevant time steps.</w:t>
      </w:r>
    </w:p>
    <w:p w14:paraId="5772FC87" w14:textId="55D62934" w:rsidR="00744888" w:rsidRDefault="00744888" w:rsidP="00494191">
      <w:pPr>
        <w:tabs>
          <w:tab w:val="left" w:pos="945"/>
        </w:tabs>
        <w:ind w:left="99"/>
      </w:pPr>
      <w:r w:rsidRPr="00744888">
        <w:rPr>
          <w:noProof/>
        </w:rPr>
        <w:lastRenderedPageBreak/>
        <w:drawing>
          <wp:inline distT="0" distB="0" distL="0" distR="0" wp14:anchorId="4A094FEA" wp14:editId="195B6DFE">
            <wp:extent cx="6188660" cy="400081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206571" cy="4012389"/>
                    </a:xfrm>
                    <a:prstGeom prst="rect">
                      <a:avLst/>
                    </a:prstGeom>
                  </pic:spPr>
                </pic:pic>
              </a:graphicData>
            </a:graphic>
          </wp:inline>
        </w:drawing>
      </w:r>
    </w:p>
    <w:p w14:paraId="13F7A18F" w14:textId="6C6302BE" w:rsidR="00CA77B3" w:rsidRPr="00ED504B" w:rsidRDefault="00CA77B3" w:rsidP="00CA77B3">
      <w:pPr>
        <w:tabs>
          <w:tab w:val="left" w:pos="945"/>
        </w:tabs>
        <w:rPr>
          <w:rFonts w:ascii="Times New Roman" w:hAnsi="Times New Roman" w:cs="Times New Roman"/>
          <w:sz w:val="20"/>
          <w:szCs w:val="20"/>
        </w:rPr>
      </w:pPr>
      <w:r w:rsidRPr="00ED504B">
        <w:rPr>
          <w:rFonts w:ascii="Times New Roman" w:hAnsi="Times New Roman" w:cs="Times New Roman"/>
          <w:sz w:val="20"/>
          <w:szCs w:val="20"/>
        </w:rPr>
        <w:t>Figure 8.6.</w:t>
      </w:r>
      <w:r w:rsidR="00CC34D7" w:rsidRPr="00ED504B">
        <w:rPr>
          <w:rFonts w:ascii="Times New Roman" w:hAnsi="Times New Roman" w:cs="Times New Roman"/>
          <w:sz w:val="20"/>
          <w:szCs w:val="20"/>
        </w:rPr>
        <w:t>2</w:t>
      </w:r>
      <w:r w:rsidRPr="00ED504B">
        <w:rPr>
          <w:rFonts w:ascii="Times New Roman" w:hAnsi="Times New Roman" w:cs="Times New Roman"/>
          <w:sz w:val="20"/>
          <w:szCs w:val="20"/>
        </w:rPr>
        <w:t xml:space="preserve">. </w:t>
      </w:r>
      <w:r w:rsidR="007D75A6" w:rsidRPr="00ED504B">
        <w:rPr>
          <w:rFonts w:ascii="Times New Roman" w:hAnsi="Times New Roman" w:cs="Times New Roman"/>
          <w:sz w:val="20"/>
          <w:szCs w:val="20"/>
        </w:rPr>
        <w:t>Showing LSTM with the Attention Mechanism in TensorFlow</w:t>
      </w:r>
    </w:p>
    <w:p w14:paraId="3B29B264" w14:textId="77777777" w:rsidR="00325AD8" w:rsidRDefault="00325AD8" w:rsidP="00DD209A">
      <w:pPr>
        <w:pStyle w:val="NormalWeb"/>
        <w:shd w:val="clear" w:color="auto" w:fill="FFFFFF"/>
        <w:spacing w:before="120" w:beforeAutospacing="0" w:after="90" w:afterAutospacing="0"/>
        <w:rPr>
          <w:rFonts w:ascii="Arial" w:hAnsi="Arial" w:cs="Arial"/>
          <w:color w:val="1F1F1F"/>
        </w:rPr>
      </w:pPr>
    </w:p>
    <w:p w14:paraId="1E728078" w14:textId="7F13A9E8" w:rsidR="00DD209A" w:rsidRPr="0035771A" w:rsidRDefault="00D67F6C" w:rsidP="00DD209A">
      <w:pPr>
        <w:pStyle w:val="NormalWeb"/>
        <w:shd w:val="clear" w:color="auto" w:fill="FFFFFF"/>
        <w:spacing w:before="120" w:beforeAutospacing="0" w:after="90" w:afterAutospacing="0"/>
        <w:rPr>
          <w:rFonts w:ascii="Arial" w:hAnsi="Arial" w:cs="Arial"/>
          <w:b/>
          <w:bCs/>
          <w:color w:val="4472C4" w:themeColor="accent1"/>
        </w:rPr>
      </w:pPr>
      <w:r w:rsidRPr="0035771A">
        <w:rPr>
          <w:rFonts w:ascii="Arial" w:hAnsi="Arial" w:cs="Arial"/>
          <w:b/>
          <w:bCs/>
          <w:color w:val="4472C4" w:themeColor="accent1"/>
        </w:rPr>
        <w:t>8.6.</w:t>
      </w:r>
      <w:r w:rsidR="0084348D">
        <w:rPr>
          <w:rFonts w:ascii="Arial" w:hAnsi="Arial" w:cs="Arial"/>
          <w:b/>
          <w:bCs/>
          <w:color w:val="4472C4" w:themeColor="accent1"/>
        </w:rPr>
        <w:t>2.1</w:t>
      </w:r>
      <w:r w:rsidRPr="0035771A">
        <w:rPr>
          <w:rFonts w:ascii="Arial" w:hAnsi="Arial" w:cs="Arial"/>
          <w:b/>
          <w:bCs/>
          <w:color w:val="4472C4" w:themeColor="accent1"/>
        </w:rPr>
        <w:t xml:space="preserve"> </w:t>
      </w:r>
      <w:r w:rsidR="00DD209A" w:rsidRPr="0035771A">
        <w:rPr>
          <w:rFonts w:ascii="Arial" w:hAnsi="Arial" w:cs="Arial"/>
          <w:b/>
          <w:bCs/>
          <w:color w:val="4472C4" w:themeColor="accent1"/>
        </w:rPr>
        <w:t xml:space="preserve">Optimizing the </w:t>
      </w:r>
      <w:r w:rsidR="00656F49" w:rsidRPr="0035771A">
        <w:rPr>
          <w:rFonts w:ascii="Arial" w:hAnsi="Arial" w:cs="Arial"/>
          <w:b/>
          <w:bCs/>
          <w:color w:val="4472C4" w:themeColor="accent1"/>
        </w:rPr>
        <w:t xml:space="preserve">LSTM </w:t>
      </w:r>
      <w:r w:rsidR="00DD209A" w:rsidRPr="0035771A">
        <w:rPr>
          <w:rFonts w:ascii="Arial" w:hAnsi="Arial" w:cs="Arial"/>
          <w:b/>
          <w:bCs/>
          <w:color w:val="4472C4" w:themeColor="accent1"/>
        </w:rPr>
        <w:t>Model</w:t>
      </w:r>
    </w:p>
    <w:p w14:paraId="29B73464" w14:textId="296B8337" w:rsidR="00DD209A" w:rsidRDefault="00DD209A" w:rsidP="00762625">
      <w:pPr>
        <w:pStyle w:val="NormalWeb"/>
        <w:shd w:val="clear" w:color="auto" w:fill="FFFFFF"/>
        <w:spacing w:before="120" w:beforeAutospacing="0" w:after="90" w:afterAutospacing="0"/>
        <w:jc w:val="both"/>
        <w:rPr>
          <w:rFonts w:ascii="Arial" w:hAnsi="Arial" w:cs="Arial"/>
          <w:color w:val="1F1F1F"/>
        </w:rPr>
      </w:pPr>
      <w:r>
        <w:rPr>
          <w:rFonts w:ascii="Arial" w:hAnsi="Arial" w:cs="Arial"/>
          <w:color w:val="1F1F1F"/>
        </w:rPr>
        <w:t xml:space="preserve">To </w:t>
      </w:r>
      <w:r w:rsidR="00E063EB">
        <w:rPr>
          <w:rFonts w:ascii="Arial" w:hAnsi="Arial" w:cs="Arial"/>
          <w:color w:val="1F1F1F"/>
        </w:rPr>
        <w:t>optimise</w:t>
      </w:r>
      <w:r>
        <w:rPr>
          <w:rFonts w:ascii="Arial" w:hAnsi="Arial" w:cs="Arial"/>
          <w:color w:val="1F1F1F"/>
        </w:rPr>
        <w:t xml:space="preserve"> the model and reduce the risk of overfitting, we include Dropout and Batch Normalization.</w:t>
      </w:r>
      <w:r w:rsidR="002B512A">
        <w:rPr>
          <w:rFonts w:ascii="Arial" w:hAnsi="Arial" w:cs="Arial"/>
          <w:color w:val="1F1F1F"/>
        </w:rPr>
        <w:t xml:space="preserve"> </w:t>
      </w:r>
      <w:r w:rsidR="002B512A" w:rsidRPr="002B512A">
        <w:rPr>
          <w:rFonts w:ascii="Arial" w:hAnsi="Arial" w:cs="Arial"/>
          <w:color w:val="1F1F1F"/>
        </w:rPr>
        <w:t xml:space="preserve">Dropout helps in preventing overfitting by randomly setting a </w:t>
      </w:r>
      <w:r w:rsidR="00AC3D41">
        <w:rPr>
          <w:rFonts w:ascii="Arial" w:hAnsi="Arial" w:cs="Arial"/>
          <w:color w:val="1F1F1F"/>
        </w:rPr>
        <w:t>portion</w:t>
      </w:r>
      <w:r w:rsidR="002B512A" w:rsidRPr="002B512A">
        <w:rPr>
          <w:rFonts w:ascii="Arial" w:hAnsi="Arial" w:cs="Arial"/>
          <w:color w:val="1F1F1F"/>
        </w:rPr>
        <w:t xml:space="preserve"> of the input units to </w:t>
      </w:r>
      <w:r w:rsidR="00AF4D9A">
        <w:rPr>
          <w:rFonts w:ascii="Arial" w:hAnsi="Arial" w:cs="Arial"/>
          <w:color w:val="1F1F1F"/>
        </w:rPr>
        <w:t>zero</w:t>
      </w:r>
      <w:r w:rsidR="002B512A" w:rsidRPr="002B512A">
        <w:rPr>
          <w:rFonts w:ascii="Arial" w:hAnsi="Arial" w:cs="Arial"/>
          <w:color w:val="1F1F1F"/>
        </w:rPr>
        <w:t xml:space="preserve"> at each update during training, and Batch Normalization stabilizes learning process</w:t>
      </w:r>
      <w:r w:rsidR="00762625">
        <w:rPr>
          <w:rFonts w:ascii="Arial" w:hAnsi="Arial" w:cs="Arial"/>
          <w:color w:val="1F1F1F"/>
        </w:rPr>
        <w:t>.</w:t>
      </w:r>
    </w:p>
    <w:p w14:paraId="792363AC" w14:textId="77777777" w:rsidR="00DD209A" w:rsidRPr="00DD209A" w:rsidRDefault="00DD209A" w:rsidP="00DD209A">
      <w:pPr>
        <w:shd w:val="clear" w:color="auto" w:fill="F7F7F7"/>
        <w:spacing w:after="0" w:line="285" w:lineRule="atLeast"/>
        <w:rPr>
          <w:rFonts w:ascii="Courier New" w:eastAsia="Times New Roman" w:hAnsi="Courier New" w:cs="Courier New"/>
          <w:color w:val="000000"/>
          <w:kern w:val="0"/>
          <w:sz w:val="21"/>
          <w:szCs w:val="21"/>
          <w:lang w:eastAsia="en-SG"/>
          <w14:ligatures w14:val="none"/>
        </w:rPr>
      </w:pPr>
      <w:r w:rsidRPr="00DD209A">
        <w:rPr>
          <w:rFonts w:ascii="Courier New" w:eastAsia="Times New Roman" w:hAnsi="Courier New" w:cs="Courier New"/>
          <w:color w:val="AF00DB"/>
          <w:kern w:val="0"/>
          <w:sz w:val="21"/>
          <w:szCs w:val="21"/>
          <w:lang w:eastAsia="en-SG"/>
          <w14:ligatures w14:val="none"/>
        </w:rPr>
        <w:t>from</w:t>
      </w:r>
      <w:r w:rsidRPr="00DD209A">
        <w:rPr>
          <w:rFonts w:ascii="Courier New" w:eastAsia="Times New Roman" w:hAnsi="Courier New" w:cs="Courier New"/>
          <w:color w:val="000000"/>
          <w:kern w:val="0"/>
          <w:sz w:val="21"/>
          <w:szCs w:val="21"/>
          <w:lang w:eastAsia="en-SG"/>
          <w14:ligatures w14:val="none"/>
        </w:rPr>
        <w:t xml:space="preserve"> keras.layers </w:t>
      </w:r>
      <w:r w:rsidRPr="00DD209A">
        <w:rPr>
          <w:rFonts w:ascii="Courier New" w:eastAsia="Times New Roman" w:hAnsi="Courier New" w:cs="Courier New"/>
          <w:color w:val="AF00DB"/>
          <w:kern w:val="0"/>
          <w:sz w:val="21"/>
          <w:szCs w:val="21"/>
          <w:lang w:eastAsia="en-SG"/>
          <w14:ligatures w14:val="none"/>
        </w:rPr>
        <w:t>import</w:t>
      </w:r>
      <w:r w:rsidRPr="00DD209A">
        <w:rPr>
          <w:rFonts w:ascii="Courier New" w:eastAsia="Times New Roman" w:hAnsi="Courier New" w:cs="Courier New"/>
          <w:color w:val="000000"/>
          <w:kern w:val="0"/>
          <w:sz w:val="21"/>
          <w:szCs w:val="21"/>
          <w:lang w:eastAsia="en-SG"/>
          <w14:ligatures w14:val="none"/>
        </w:rPr>
        <w:t xml:space="preserve"> BatchNormalization</w:t>
      </w:r>
    </w:p>
    <w:p w14:paraId="5DB3BC56" w14:textId="77777777" w:rsidR="00DD209A" w:rsidRPr="00DD209A" w:rsidRDefault="00DD209A" w:rsidP="00DD209A">
      <w:pPr>
        <w:shd w:val="clear" w:color="auto" w:fill="F7F7F7"/>
        <w:spacing w:after="0" w:line="285" w:lineRule="atLeast"/>
        <w:rPr>
          <w:rFonts w:ascii="Courier New" w:eastAsia="Times New Roman" w:hAnsi="Courier New" w:cs="Courier New"/>
          <w:color w:val="000000"/>
          <w:kern w:val="0"/>
          <w:sz w:val="21"/>
          <w:szCs w:val="21"/>
          <w:lang w:eastAsia="en-SG"/>
          <w14:ligatures w14:val="none"/>
        </w:rPr>
      </w:pPr>
    </w:p>
    <w:p w14:paraId="534D1D03" w14:textId="77777777" w:rsidR="00DD209A" w:rsidRPr="00DD209A" w:rsidRDefault="00DD209A" w:rsidP="00DD209A">
      <w:pPr>
        <w:shd w:val="clear" w:color="auto" w:fill="F7F7F7"/>
        <w:spacing w:after="0" w:line="285" w:lineRule="atLeast"/>
        <w:rPr>
          <w:rFonts w:ascii="Courier New" w:eastAsia="Times New Roman" w:hAnsi="Courier New" w:cs="Courier New"/>
          <w:color w:val="000000"/>
          <w:kern w:val="0"/>
          <w:sz w:val="21"/>
          <w:szCs w:val="21"/>
          <w:lang w:eastAsia="en-SG"/>
          <w14:ligatures w14:val="none"/>
        </w:rPr>
      </w:pPr>
      <w:r w:rsidRPr="00DD209A">
        <w:rPr>
          <w:rFonts w:ascii="Courier New" w:eastAsia="Times New Roman" w:hAnsi="Courier New" w:cs="Courier New"/>
          <w:color w:val="008000"/>
          <w:kern w:val="0"/>
          <w:sz w:val="21"/>
          <w:szCs w:val="21"/>
          <w:lang w:eastAsia="en-SG"/>
          <w14:ligatures w14:val="none"/>
        </w:rPr>
        <w:t># Adding Dropout and Batch Normalization</w:t>
      </w:r>
    </w:p>
    <w:p w14:paraId="505ED9E6" w14:textId="77777777" w:rsidR="00DD209A" w:rsidRPr="00DD209A" w:rsidRDefault="00DD209A" w:rsidP="00DD209A">
      <w:pPr>
        <w:shd w:val="clear" w:color="auto" w:fill="F7F7F7"/>
        <w:spacing w:after="0" w:line="285" w:lineRule="atLeast"/>
        <w:rPr>
          <w:rFonts w:ascii="Courier New" w:eastAsia="Times New Roman" w:hAnsi="Courier New" w:cs="Courier New"/>
          <w:color w:val="000000"/>
          <w:kern w:val="0"/>
          <w:sz w:val="21"/>
          <w:szCs w:val="21"/>
          <w:lang w:eastAsia="en-SG"/>
          <w14:ligatures w14:val="none"/>
        </w:rPr>
      </w:pPr>
      <w:r w:rsidRPr="00DD209A">
        <w:rPr>
          <w:rFonts w:ascii="Courier New" w:eastAsia="Times New Roman" w:hAnsi="Courier New" w:cs="Courier New"/>
          <w:color w:val="000000"/>
          <w:kern w:val="0"/>
          <w:sz w:val="21"/>
          <w:szCs w:val="21"/>
          <w:lang w:eastAsia="en-SG"/>
          <w14:ligatures w14:val="none"/>
        </w:rPr>
        <w:t>model.add(Dropout(</w:t>
      </w:r>
      <w:r w:rsidRPr="00DD209A">
        <w:rPr>
          <w:rFonts w:ascii="Courier New" w:eastAsia="Times New Roman" w:hAnsi="Courier New" w:cs="Courier New"/>
          <w:color w:val="116644"/>
          <w:kern w:val="0"/>
          <w:sz w:val="21"/>
          <w:szCs w:val="21"/>
          <w:lang w:eastAsia="en-SG"/>
          <w14:ligatures w14:val="none"/>
        </w:rPr>
        <w:t>0.2</w:t>
      </w:r>
      <w:r w:rsidRPr="00DD209A">
        <w:rPr>
          <w:rFonts w:ascii="Courier New" w:eastAsia="Times New Roman" w:hAnsi="Courier New" w:cs="Courier New"/>
          <w:color w:val="000000"/>
          <w:kern w:val="0"/>
          <w:sz w:val="21"/>
          <w:szCs w:val="21"/>
          <w:lang w:eastAsia="en-SG"/>
          <w14:ligatures w14:val="none"/>
        </w:rPr>
        <w:t>))</w:t>
      </w:r>
    </w:p>
    <w:p w14:paraId="61DA3647" w14:textId="77777777" w:rsidR="00DD209A" w:rsidRPr="00DD209A" w:rsidRDefault="00DD209A" w:rsidP="00DD209A">
      <w:pPr>
        <w:shd w:val="clear" w:color="auto" w:fill="F7F7F7"/>
        <w:spacing w:after="0" w:line="285" w:lineRule="atLeast"/>
        <w:rPr>
          <w:rFonts w:ascii="Courier New" w:eastAsia="Times New Roman" w:hAnsi="Courier New" w:cs="Courier New"/>
          <w:color w:val="000000"/>
          <w:kern w:val="0"/>
          <w:sz w:val="21"/>
          <w:szCs w:val="21"/>
          <w:lang w:eastAsia="en-SG"/>
          <w14:ligatures w14:val="none"/>
        </w:rPr>
      </w:pPr>
      <w:r w:rsidRPr="00DD209A">
        <w:rPr>
          <w:rFonts w:ascii="Courier New" w:eastAsia="Times New Roman" w:hAnsi="Courier New" w:cs="Courier New"/>
          <w:color w:val="000000"/>
          <w:kern w:val="0"/>
          <w:sz w:val="21"/>
          <w:szCs w:val="21"/>
          <w:lang w:eastAsia="en-SG"/>
          <w14:ligatures w14:val="none"/>
        </w:rPr>
        <w:t>model.add(BatchNormalization())</w:t>
      </w:r>
    </w:p>
    <w:p w14:paraId="0AE488BA" w14:textId="077988BB" w:rsidR="00DD209A" w:rsidRDefault="00DD209A" w:rsidP="00DD209A">
      <w:pPr>
        <w:pStyle w:val="NormalWeb"/>
        <w:shd w:val="clear" w:color="auto" w:fill="FFFFFF"/>
        <w:spacing w:before="120" w:beforeAutospacing="0" w:after="90" w:afterAutospacing="0"/>
        <w:rPr>
          <w:rFonts w:ascii="Arial" w:hAnsi="Arial" w:cs="Arial"/>
          <w:color w:val="1F1F1F"/>
        </w:rPr>
      </w:pPr>
    </w:p>
    <w:p w14:paraId="5C7F303E" w14:textId="6BF4AB1E" w:rsidR="009E5756" w:rsidRPr="00DD1640" w:rsidRDefault="00F909D8" w:rsidP="00DD209A">
      <w:pPr>
        <w:pStyle w:val="NormalWeb"/>
        <w:shd w:val="clear" w:color="auto" w:fill="FFFFFF"/>
        <w:spacing w:before="120" w:beforeAutospacing="0" w:after="90" w:afterAutospacing="0"/>
        <w:rPr>
          <w:rFonts w:ascii="Arial" w:hAnsi="Arial" w:cs="Arial"/>
          <w:color w:val="4472C4" w:themeColor="accent1"/>
        </w:rPr>
      </w:pPr>
      <w:r w:rsidRPr="00DD1640">
        <w:rPr>
          <w:rFonts w:ascii="Arial" w:hAnsi="Arial" w:cs="Arial"/>
          <w:b/>
          <w:bCs/>
          <w:color w:val="4472C4" w:themeColor="accent1"/>
        </w:rPr>
        <w:t xml:space="preserve">8.6.2.2 </w:t>
      </w:r>
      <w:r w:rsidR="00FC3920" w:rsidRPr="00DD1640">
        <w:rPr>
          <w:rFonts w:ascii="Arial" w:hAnsi="Arial" w:cs="Arial"/>
          <w:b/>
          <w:bCs/>
          <w:color w:val="4472C4" w:themeColor="accent1"/>
        </w:rPr>
        <w:t>Result Summary</w:t>
      </w:r>
      <w:r w:rsidR="006A5C90" w:rsidRPr="00DD1640">
        <w:rPr>
          <w:rFonts w:ascii="Arial" w:hAnsi="Arial" w:cs="Arial"/>
          <w:color w:val="4472C4" w:themeColor="accent1"/>
        </w:rPr>
        <w:t>:</w:t>
      </w:r>
    </w:p>
    <w:p w14:paraId="7F8C3DCF" w14:textId="35B53C3B" w:rsidR="00FC3920" w:rsidRPr="00762625" w:rsidRDefault="00110E49" w:rsidP="00FC3920">
      <w:pPr>
        <w:pStyle w:val="Heading3"/>
        <w:rPr>
          <w:rStyle w:val="Strong"/>
          <w:color w:val="4472C4" w:themeColor="accent1"/>
        </w:rPr>
      </w:pPr>
      <w:bookmarkStart w:id="67" w:name="_Toc203383192"/>
      <w:r w:rsidRPr="00762625">
        <w:rPr>
          <w:rStyle w:val="Strong"/>
          <w:color w:val="4472C4" w:themeColor="accent1"/>
        </w:rPr>
        <w:t>8.6.2.2.1</w:t>
      </w:r>
      <w:r w:rsidR="00FC3920" w:rsidRPr="00762625">
        <w:rPr>
          <w:rStyle w:val="Strong"/>
          <w:color w:val="4472C4" w:themeColor="accent1"/>
        </w:rPr>
        <w:t>. Predicted Value:</w:t>
      </w:r>
      <w:bookmarkEnd w:id="67"/>
    </w:p>
    <w:p w14:paraId="422C379E" w14:textId="77777777" w:rsidR="00FC3920" w:rsidRDefault="00FC3920" w:rsidP="00402608">
      <w:pPr>
        <w:numPr>
          <w:ilvl w:val="0"/>
          <w:numId w:val="3"/>
        </w:numPr>
        <w:spacing w:before="100" w:beforeAutospacing="1" w:after="100" w:afterAutospacing="1" w:line="240" w:lineRule="auto"/>
      </w:pPr>
      <w:r>
        <w:rPr>
          <w:rStyle w:val="Strong"/>
        </w:rPr>
        <w:t>0.2635488510131836</w:t>
      </w:r>
      <w:r>
        <w:t>:</w:t>
      </w:r>
    </w:p>
    <w:p w14:paraId="2A66F856" w14:textId="287DD78B" w:rsidR="00FC3920" w:rsidRDefault="00FC3920" w:rsidP="00762625">
      <w:pPr>
        <w:numPr>
          <w:ilvl w:val="1"/>
          <w:numId w:val="3"/>
        </w:numPr>
        <w:spacing w:before="100" w:beforeAutospacing="1" w:after="100" w:afterAutospacing="1" w:line="240" w:lineRule="auto"/>
        <w:jc w:val="both"/>
      </w:pPr>
      <w:r>
        <w:t>This is the value predicted by the LSTM model for a specific data point (e.g., the stock price for a given day).</w:t>
      </w:r>
    </w:p>
    <w:p w14:paraId="4B51BC94" w14:textId="315F7861" w:rsidR="00FC3920" w:rsidRPr="00F4407D" w:rsidRDefault="004E13E6" w:rsidP="00FC3920">
      <w:pPr>
        <w:pStyle w:val="Heading3"/>
        <w:rPr>
          <w:color w:val="4472C4" w:themeColor="accent1"/>
        </w:rPr>
      </w:pPr>
      <w:bookmarkStart w:id="68" w:name="_Toc203383193"/>
      <w:r w:rsidRPr="00F4407D">
        <w:rPr>
          <w:rStyle w:val="Strong"/>
          <w:color w:val="4472C4" w:themeColor="accent1"/>
        </w:rPr>
        <w:t>8.6.2.2.2</w:t>
      </w:r>
      <w:r w:rsidR="00FC3920" w:rsidRPr="00F4407D">
        <w:rPr>
          <w:rStyle w:val="Strong"/>
          <w:color w:val="4472C4" w:themeColor="accent1"/>
        </w:rPr>
        <w:t xml:space="preserve">. Mean Absolute </w:t>
      </w:r>
      <w:r w:rsidR="00BF32DB" w:rsidRPr="00F4407D">
        <w:rPr>
          <w:rStyle w:val="Strong"/>
          <w:color w:val="4472C4" w:themeColor="accent1"/>
        </w:rPr>
        <w:t>Error (</w:t>
      </w:r>
      <w:r w:rsidR="00FC3920" w:rsidRPr="00F4407D">
        <w:rPr>
          <w:rStyle w:val="Strong"/>
          <w:color w:val="4472C4" w:themeColor="accent1"/>
        </w:rPr>
        <w:t>MAE)</w:t>
      </w:r>
      <w:r w:rsidR="00FC3920" w:rsidRPr="00F4407D">
        <w:rPr>
          <w:color w:val="4472C4" w:themeColor="accent1"/>
        </w:rPr>
        <w:t>:</w:t>
      </w:r>
      <w:bookmarkEnd w:id="68"/>
    </w:p>
    <w:p w14:paraId="19BC6298" w14:textId="77777777" w:rsidR="00FC3920" w:rsidRDefault="00FC3920" w:rsidP="00402608">
      <w:pPr>
        <w:numPr>
          <w:ilvl w:val="0"/>
          <w:numId w:val="4"/>
        </w:numPr>
        <w:spacing w:before="100" w:beforeAutospacing="1" w:after="100" w:afterAutospacing="1" w:line="240" w:lineRule="auto"/>
      </w:pPr>
      <w:r>
        <w:rPr>
          <w:rStyle w:val="Strong"/>
        </w:rPr>
        <w:t>Value: 0.057223238</w:t>
      </w:r>
    </w:p>
    <w:p w14:paraId="23135AB5" w14:textId="300A7D7C" w:rsidR="00FC3920" w:rsidRDefault="00FC3920" w:rsidP="00762625">
      <w:pPr>
        <w:numPr>
          <w:ilvl w:val="1"/>
          <w:numId w:val="4"/>
        </w:numPr>
        <w:spacing w:before="100" w:beforeAutospacing="1" w:after="100" w:afterAutospacing="1" w:line="240" w:lineRule="auto"/>
        <w:jc w:val="both"/>
      </w:pPr>
      <w:r>
        <w:rPr>
          <w:rStyle w:val="Strong"/>
        </w:rPr>
        <w:t>Definition</w:t>
      </w:r>
      <w:r>
        <w:t xml:space="preserve">: measures the </w:t>
      </w:r>
      <w:r w:rsidR="0006261E">
        <w:t>avg</w:t>
      </w:r>
      <w:r w:rsidR="007B3E38">
        <w:t>.</w:t>
      </w:r>
      <w:r>
        <w:t xml:space="preserve"> magnitude of the errors in a set of predictions, without considering their direction.</w:t>
      </w:r>
    </w:p>
    <w:p w14:paraId="388B9E42" w14:textId="77777777" w:rsidR="00FC3920" w:rsidRDefault="00FC3920" w:rsidP="00762625">
      <w:pPr>
        <w:numPr>
          <w:ilvl w:val="1"/>
          <w:numId w:val="4"/>
        </w:numPr>
        <w:spacing w:before="100" w:beforeAutospacing="1" w:after="100" w:afterAutospacing="1" w:line="240" w:lineRule="auto"/>
        <w:jc w:val="both"/>
      </w:pPr>
      <w:r>
        <w:rPr>
          <w:rStyle w:val="Strong"/>
        </w:rPr>
        <w:t>Interpretation</w:t>
      </w:r>
      <w:r>
        <w:t>:</w:t>
      </w:r>
    </w:p>
    <w:p w14:paraId="5F430EE9" w14:textId="1D7CD378" w:rsidR="00FC3920" w:rsidRDefault="00FC3920" w:rsidP="00762625">
      <w:pPr>
        <w:numPr>
          <w:ilvl w:val="2"/>
          <w:numId w:val="4"/>
        </w:numPr>
        <w:spacing w:before="100" w:beforeAutospacing="1" w:after="100" w:afterAutospacing="1" w:line="240" w:lineRule="auto"/>
        <w:jc w:val="both"/>
      </w:pPr>
      <w:r>
        <w:lastRenderedPageBreak/>
        <w:t>The av</w:t>
      </w:r>
      <w:r w:rsidR="00612D9E">
        <w:t>g</w:t>
      </w:r>
      <w:r w:rsidR="007B3E38">
        <w:t>.</w:t>
      </w:r>
      <w:r>
        <w:t xml:space="preserve"> error in the model’s predictions is </w:t>
      </w:r>
      <w:r>
        <w:rPr>
          <w:rStyle w:val="Strong"/>
        </w:rPr>
        <w:t>0.0572</w:t>
      </w:r>
      <w:r>
        <w:t xml:space="preserve"> (e.g., if the stock price is scaled or normalized, interpret this in the same scale).</w:t>
      </w:r>
    </w:p>
    <w:p w14:paraId="522E917A" w14:textId="5E6CE988" w:rsidR="00FC3920" w:rsidRDefault="00FC3920" w:rsidP="00762625">
      <w:pPr>
        <w:numPr>
          <w:ilvl w:val="2"/>
          <w:numId w:val="4"/>
        </w:numPr>
        <w:spacing w:before="100" w:beforeAutospacing="1" w:after="100" w:afterAutospacing="1" w:line="240" w:lineRule="auto"/>
        <w:jc w:val="both"/>
      </w:pPr>
      <w:r>
        <w:t>Lower values indicate better model performance.</w:t>
      </w:r>
    </w:p>
    <w:p w14:paraId="5F8FCE1C" w14:textId="4E924E99" w:rsidR="00FC3920" w:rsidRPr="00F4407D" w:rsidRDefault="00F4407D" w:rsidP="00FC3920">
      <w:pPr>
        <w:pStyle w:val="Heading3"/>
        <w:rPr>
          <w:color w:val="4472C4" w:themeColor="accent1"/>
        </w:rPr>
      </w:pPr>
      <w:bookmarkStart w:id="69" w:name="_Toc203383194"/>
      <w:r w:rsidRPr="00F4407D">
        <w:rPr>
          <w:rStyle w:val="Strong"/>
          <w:color w:val="4472C4" w:themeColor="accent1"/>
        </w:rPr>
        <w:t xml:space="preserve">8.6.2.2.3 </w:t>
      </w:r>
      <w:r w:rsidR="00FC3920" w:rsidRPr="00F4407D">
        <w:rPr>
          <w:rStyle w:val="Strong"/>
          <w:color w:val="4472C4" w:themeColor="accent1"/>
        </w:rPr>
        <w:t>Root Mean Square Error (RMSE)</w:t>
      </w:r>
      <w:r w:rsidR="00FC3920" w:rsidRPr="00F4407D">
        <w:rPr>
          <w:color w:val="4472C4" w:themeColor="accent1"/>
        </w:rPr>
        <w:t>:</w:t>
      </w:r>
      <w:bookmarkEnd w:id="69"/>
    </w:p>
    <w:p w14:paraId="2AE2EB61" w14:textId="77777777" w:rsidR="00FC3920" w:rsidRDefault="00FC3920" w:rsidP="00402608">
      <w:pPr>
        <w:numPr>
          <w:ilvl w:val="0"/>
          <w:numId w:val="5"/>
        </w:numPr>
        <w:spacing w:before="100" w:beforeAutospacing="1" w:after="100" w:afterAutospacing="1" w:line="240" w:lineRule="auto"/>
      </w:pPr>
      <w:r>
        <w:rPr>
          <w:rStyle w:val="Strong"/>
        </w:rPr>
        <w:t>Value: 0.066301145</w:t>
      </w:r>
    </w:p>
    <w:p w14:paraId="0A72EC91" w14:textId="189BFD29" w:rsidR="00FC3920" w:rsidRDefault="00FC3920" w:rsidP="00762625">
      <w:pPr>
        <w:numPr>
          <w:ilvl w:val="1"/>
          <w:numId w:val="5"/>
        </w:numPr>
        <w:spacing w:before="100" w:beforeAutospacing="1" w:after="100" w:afterAutospacing="1" w:line="240" w:lineRule="auto"/>
        <w:jc w:val="both"/>
      </w:pPr>
      <w:r>
        <w:rPr>
          <w:rStyle w:val="Strong"/>
        </w:rPr>
        <w:t>Definition</w:t>
      </w:r>
      <w:r>
        <w:t xml:space="preserve">: RMSE measures the square root of the </w:t>
      </w:r>
      <w:r w:rsidR="00EB0833">
        <w:t>avg.</w:t>
      </w:r>
      <w:r>
        <w:t xml:space="preserve"> squared </w:t>
      </w:r>
      <w:r w:rsidR="00E4384D">
        <w:t>diff.</w:t>
      </w:r>
      <w:r>
        <w:t xml:space="preserve"> between predicted </w:t>
      </w:r>
      <w:r w:rsidR="00371306">
        <w:t>vs</w:t>
      </w:r>
      <w:r>
        <w:t xml:space="preserve"> actual values.</w:t>
      </w:r>
    </w:p>
    <w:p w14:paraId="75EA2700" w14:textId="77777777" w:rsidR="00FC3920" w:rsidRDefault="00FC3920" w:rsidP="00762625">
      <w:pPr>
        <w:numPr>
          <w:ilvl w:val="1"/>
          <w:numId w:val="5"/>
        </w:numPr>
        <w:spacing w:before="100" w:beforeAutospacing="1" w:after="100" w:afterAutospacing="1" w:line="240" w:lineRule="auto"/>
        <w:jc w:val="both"/>
      </w:pPr>
      <w:r>
        <w:rPr>
          <w:rStyle w:val="Strong"/>
        </w:rPr>
        <w:t>Interpretation</w:t>
      </w:r>
      <w:r>
        <w:t>:</w:t>
      </w:r>
    </w:p>
    <w:p w14:paraId="32E73146" w14:textId="43B7809A" w:rsidR="00FC3920" w:rsidRDefault="00FC3920" w:rsidP="00762625">
      <w:pPr>
        <w:numPr>
          <w:ilvl w:val="2"/>
          <w:numId w:val="5"/>
        </w:numPr>
        <w:spacing w:before="100" w:beforeAutospacing="1" w:after="100" w:afterAutospacing="1" w:line="240" w:lineRule="auto"/>
        <w:jc w:val="both"/>
      </w:pPr>
      <w:r>
        <w:t xml:space="preserve">RMSE is </w:t>
      </w:r>
      <w:r>
        <w:rPr>
          <w:rStyle w:val="Strong"/>
        </w:rPr>
        <w:t>0.0663</w:t>
      </w:r>
      <w:r>
        <w:t xml:space="preserve">, slightly higher than MAE, as it </w:t>
      </w:r>
      <w:r w:rsidR="00103ACB">
        <w:t xml:space="preserve">seems </w:t>
      </w:r>
      <w:r>
        <w:t>penalizes larger errors more heavily.</w:t>
      </w:r>
    </w:p>
    <w:p w14:paraId="1C4E5DD9" w14:textId="7C6B1B83" w:rsidR="00FC3920" w:rsidRDefault="00FC3920" w:rsidP="00762625">
      <w:pPr>
        <w:numPr>
          <w:ilvl w:val="2"/>
          <w:numId w:val="5"/>
        </w:numPr>
        <w:spacing w:before="100" w:beforeAutospacing="1" w:after="100" w:afterAutospacing="1" w:line="240" w:lineRule="auto"/>
        <w:jc w:val="both"/>
      </w:pPr>
      <w:r>
        <w:t xml:space="preserve">Like MAE, lower value </w:t>
      </w:r>
      <w:r w:rsidR="002B1A41">
        <w:t>shows</w:t>
      </w:r>
      <w:r>
        <w:t xml:space="preserve"> better predictions, but RMSE is more sensitive to large prediction errors.</w:t>
      </w:r>
    </w:p>
    <w:p w14:paraId="0573140B" w14:textId="0019A9A2" w:rsidR="00FC3920" w:rsidRPr="0000280B" w:rsidRDefault="0000280B" w:rsidP="00FC3920">
      <w:pPr>
        <w:pStyle w:val="Heading3"/>
        <w:rPr>
          <w:color w:val="4472C4" w:themeColor="accent1"/>
        </w:rPr>
      </w:pPr>
      <w:bookmarkStart w:id="70" w:name="_Toc203383195"/>
      <w:r w:rsidRPr="0000280B">
        <w:rPr>
          <w:rStyle w:val="Strong"/>
          <w:color w:val="4472C4" w:themeColor="accent1"/>
        </w:rPr>
        <w:t xml:space="preserve">8.6.2.2.4 </w:t>
      </w:r>
      <w:r w:rsidR="00FC3920" w:rsidRPr="0000280B">
        <w:rPr>
          <w:rStyle w:val="Strong"/>
          <w:color w:val="4472C4" w:themeColor="accent1"/>
        </w:rPr>
        <w:t>Loss</w:t>
      </w:r>
      <w:r w:rsidR="00FC3920" w:rsidRPr="0000280B">
        <w:rPr>
          <w:color w:val="4472C4" w:themeColor="accent1"/>
        </w:rPr>
        <w:t>:</w:t>
      </w:r>
      <w:bookmarkEnd w:id="70"/>
    </w:p>
    <w:p w14:paraId="2AD4A50B" w14:textId="77777777" w:rsidR="00FC3920" w:rsidRDefault="00FC3920" w:rsidP="00402608">
      <w:pPr>
        <w:numPr>
          <w:ilvl w:val="0"/>
          <w:numId w:val="6"/>
        </w:numPr>
        <w:spacing w:before="100" w:beforeAutospacing="1" w:after="100" w:afterAutospacing="1" w:line="240" w:lineRule="auto"/>
      </w:pPr>
      <w:r>
        <w:rPr>
          <w:rStyle w:val="Strong"/>
        </w:rPr>
        <w:t>Value: 0.004395841620862484</w:t>
      </w:r>
    </w:p>
    <w:p w14:paraId="3ACC4F91" w14:textId="77777777" w:rsidR="00FC3920" w:rsidRDefault="00FC3920" w:rsidP="00762625">
      <w:pPr>
        <w:numPr>
          <w:ilvl w:val="1"/>
          <w:numId w:val="6"/>
        </w:numPr>
        <w:spacing w:before="100" w:beforeAutospacing="1" w:after="100" w:afterAutospacing="1" w:line="240" w:lineRule="auto"/>
        <w:jc w:val="both"/>
      </w:pPr>
      <w:r>
        <w:rPr>
          <w:rStyle w:val="Strong"/>
        </w:rPr>
        <w:t>Definition</w:t>
      </w:r>
      <w:r>
        <w:t>: The loss function represents the error during model training, based on the optimization algorithm used (e.g., MSE, MAE, or custom loss).</w:t>
      </w:r>
    </w:p>
    <w:p w14:paraId="4B154CD6" w14:textId="77777777" w:rsidR="00FC3920" w:rsidRDefault="00FC3920" w:rsidP="00762625">
      <w:pPr>
        <w:numPr>
          <w:ilvl w:val="1"/>
          <w:numId w:val="6"/>
        </w:numPr>
        <w:spacing w:before="100" w:beforeAutospacing="1" w:after="100" w:afterAutospacing="1" w:line="240" w:lineRule="auto"/>
        <w:jc w:val="both"/>
      </w:pPr>
      <w:r>
        <w:t>For LSTM, the loss value typically comes from the training process and helps monitor convergence.</w:t>
      </w:r>
    </w:p>
    <w:p w14:paraId="0B317B72" w14:textId="77777777" w:rsidR="00FC3920" w:rsidRDefault="00FC3920" w:rsidP="00762625">
      <w:pPr>
        <w:numPr>
          <w:ilvl w:val="1"/>
          <w:numId w:val="6"/>
        </w:numPr>
        <w:spacing w:before="100" w:beforeAutospacing="1" w:after="100" w:afterAutospacing="1" w:line="240" w:lineRule="auto"/>
        <w:jc w:val="both"/>
      </w:pPr>
      <w:r>
        <w:rPr>
          <w:rStyle w:val="Strong"/>
        </w:rPr>
        <w:t>Interpretation</w:t>
      </w:r>
      <w:r>
        <w:t>:</w:t>
      </w:r>
    </w:p>
    <w:p w14:paraId="659588A9" w14:textId="1D97937F" w:rsidR="00FC3920" w:rsidRDefault="00FC3920" w:rsidP="00762625">
      <w:pPr>
        <w:numPr>
          <w:ilvl w:val="2"/>
          <w:numId w:val="6"/>
        </w:numPr>
        <w:spacing w:before="100" w:beforeAutospacing="1" w:after="100" w:afterAutospacing="1" w:line="240" w:lineRule="auto"/>
        <w:jc w:val="both"/>
      </w:pPr>
      <w:r>
        <w:t xml:space="preserve">The loss value of </w:t>
      </w:r>
      <w:r>
        <w:rPr>
          <w:rStyle w:val="Strong"/>
        </w:rPr>
        <w:t>0.0044</w:t>
      </w:r>
      <w:r>
        <w:t xml:space="preserve"> indicates the model's average training error per batch. A small value is desirable and suggests the model has been trained effectively.</w:t>
      </w:r>
    </w:p>
    <w:p w14:paraId="34A8A8B7" w14:textId="66EA14F3" w:rsidR="00FC3920" w:rsidRPr="007435A6" w:rsidRDefault="007435A6" w:rsidP="00FC3920">
      <w:pPr>
        <w:pStyle w:val="Heading3"/>
        <w:rPr>
          <w:color w:val="4472C4" w:themeColor="accent1"/>
        </w:rPr>
      </w:pPr>
      <w:bookmarkStart w:id="71" w:name="_Toc203383196"/>
      <w:r w:rsidRPr="007435A6">
        <w:rPr>
          <w:rStyle w:val="Strong"/>
          <w:color w:val="4472C4" w:themeColor="accent1"/>
        </w:rPr>
        <w:t xml:space="preserve">8.6.2.2.5 </w:t>
      </w:r>
      <w:r w:rsidR="00FC3920" w:rsidRPr="007435A6">
        <w:rPr>
          <w:rStyle w:val="Strong"/>
          <w:color w:val="4472C4" w:themeColor="accent1"/>
        </w:rPr>
        <w:t>Key Takeaways</w:t>
      </w:r>
      <w:r w:rsidR="00FC3920" w:rsidRPr="007435A6">
        <w:rPr>
          <w:color w:val="4472C4" w:themeColor="accent1"/>
        </w:rPr>
        <w:t>:</w:t>
      </w:r>
      <w:bookmarkEnd w:id="71"/>
    </w:p>
    <w:p w14:paraId="27A6908F" w14:textId="77777777" w:rsidR="00FC3920" w:rsidRDefault="00FC3920" w:rsidP="00762625">
      <w:pPr>
        <w:numPr>
          <w:ilvl w:val="0"/>
          <w:numId w:val="7"/>
        </w:numPr>
        <w:spacing w:before="100" w:beforeAutospacing="1" w:after="100" w:afterAutospacing="1" w:line="240" w:lineRule="auto"/>
        <w:jc w:val="both"/>
      </w:pPr>
      <w:r>
        <w:rPr>
          <w:rStyle w:val="Strong"/>
        </w:rPr>
        <w:t>MAE (0.0572)</w:t>
      </w:r>
      <w:r>
        <w:t xml:space="preserve"> and </w:t>
      </w:r>
      <w:r>
        <w:rPr>
          <w:rStyle w:val="Strong"/>
        </w:rPr>
        <w:t>RMSE (0.0663)</w:t>
      </w:r>
      <w:r>
        <w:t xml:space="preserve"> are small, indicating that the model makes reasonably accurate predictions.</w:t>
      </w:r>
    </w:p>
    <w:p w14:paraId="3C047A7E" w14:textId="77777777" w:rsidR="00FC3920" w:rsidRDefault="00FC3920" w:rsidP="00762625">
      <w:pPr>
        <w:numPr>
          <w:ilvl w:val="0"/>
          <w:numId w:val="7"/>
        </w:numPr>
        <w:spacing w:before="100" w:beforeAutospacing="1" w:after="100" w:afterAutospacing="1" w:line="240" w:lineRule="auto"/>
        <w:jc w:val="both"/>
      </w:pPr>
      <w:r>
        <w:t xml:space="preserve">The </w:t>
      </w:r>
      <w:r>
        <w:rPr>
          <w:rStyle w:val="Strong"/>
        </w:rPr>
        <w:t>Loss (0.0044)</w:t>
      </w:r>
      <w:r>
        <w:t xml:space="preserve"> is also very low, suggesting that the model was well-trained.</w:t>
      </w:r>
    </w:p>
    <w:p w14:paraId="6F7FD345" w14:textId="00B22690" w:rsidR="00DD209A" w:rsidRDefault="00FC3920" w:rsidP="00762625">
      <w:pPr>
        <w:numPr>
          <w:ilvl w:val="0"/>
          <w:numId w:val="7"/>
        </w:numPr>
        <w:spacing w:before="100" w:beforeAutospacing="1" w:after="100" w:afterAutospacing="1" w:line="240" w:lineRule="auto"/>
        <w:jc w:val="both"/>
      </w:pPr>
      <w:r>
        <w:rPr>
          <w:rStyle w:val="Strong"/>
        </w:rPr>
        <w:t>Validation</w:t>
      </w:r>
      <w:r>
        <w:t xml:space="preserve">: Always compare these metrics on a test dataset (unseen data) to ensure the model generalizes well </w:t>
      </w:r>
      <w:r w:rsidR="006B6B18">
        <w:t xml:space="preserve">enough </w:t>
      </w:r>
      <w:r>
        <w:t>to future data.</w:t>
      </w:r>
    </w:p>
    <w:p w14:paraId="4D7E1CFB" w14:textId="7A2AABA3" w:rsidR="00047266" w:rsidRDefault="00047266" w:rsidP="00047266">
      <w:pPr>
        <w:spacing w:before="100" w:beforeAutospacing="1" w:after="100" w:afterAutospacing="1" w:line="240" w:lineRule="auto"/>
      </w:pPr>
    </w:p>
    <w:p w14:paraId="52078B71" w14:textId="067D5861" w:rsidR="00047266" w:rsidRDefault="00047266" w:rsidP="00047266">
      <w:pPr>
        <w:spacing w:before="100" w:beforeAutospacing="1" w:after="100" w:afterAutospacing="1" w:line="240" w:lineRule="auto"/>
      </w:pPr>
    </w:p>
    <w:p w14:paraId="11B42B0D" w14:textId="47E452D6" w:rsidR="00047266" w:rsidRDefault="00047266" w:rsidP="00047266">
      <w:pPr>
        <w:spacing w:before="100" w:beforeAutospacing="1" w:after="100" w:afterAutospacing="1" w:line="240" w:lineRule="auto"/>
      </w:pPr>
    </w:p>
    <w:p w14:paraId="1D4AAFAA" w14:textId="5541D104" w:rsidR="00047266" w:rsidRDefault="00047266" w:rsidP="00047266">
      <w:pPr>
        <w:spacing w:before="100" w:beforeAutospacing="1" w:after="100" w:afterAutospacing="1" w:line="240" w:lineRule="auto"/>
      </w:pPr>
    </w:p>
    <w:p w14:paraId="58FC7280" w14:textId="67C16F7D" w:rsidR="00047266" w:rsidRDefault="00047266" w:rsidP="00047266">
      <w:pPr>
        <w:spacing w:before="100" w:beforeAutospacing="1" w:after="100" w:afterAutospacing="1" w:line="240" w:lineRule="auto"/>
      </w:pPr>
    </w:p>
    <w:p w14:paraId="02DF0A32" w14:textId="4196D656" w:rsidR="00047266" w:rsidRDefault="00047266" w:rsidP="00047266">
      <w:pPr>
        <w:spacing w:before="100" w:beforeAutospacing="1" w:after="100" w:afterAutospacing="1" w:line="240" w:lineRule="auto"/>
      </w:pPr>
    </w:p>
    <w:p w14:paraId="52A98799" w14:textId="4CC3C7B5" w:rsidR="00047266" w:rsidRDefault="00047266" w:rsidP="00047266">
      <w:pPr>
        <w:spacing w:before="100" w:beforeAutospacing="1" w:after="100" w:afterAutospacing="1" w:line="240" w:lineRule="auto"/>
      </w:pPr>
    </w:p>
    <w:p w14:paraId="0DD13D67" w14:textId="2F2D594F" w:rsidR="00047266" w:rsidRDefault="00047266" w:rsidP="00047266">
      <w:pPr>
        <w:spacing w:before="100" w:beforeAutospacing="1" w:after="100" w:afterAutospacing="1" w:line="240" w:lineRule="auto"/>
      </w:pPr>
    </w:p>
    <w:p w14:paraId="79C7EAB6" w14:textId="05843F1B" w:rsidR="00047266" w:rsidRDefault="00047266" w:rsidP="00047266">
      <w:pPr>
        <w:spacing w:before="100" w:beforeAutospacing="1" w:after="100" w:afterAutospacing="1" w:line="240" w:lineRule="auto"/>
      </w:pPr>
    </w:p>
    <w:p w14:paraId="3D75B35E" w14:textId="676EFEB4" w:rsidR="00047266" w:rsidRDefault="00047266" w:rsidP="00047266">
      <w:pPr>
        <w:spacing w:before="100" w:beforeAutospacing="1" w:after="100" w:afterAutospacing="1" w:line="240" w:lineRule="auto"/>
      </w:pPr>
    </w:p>
    <w:p w14:paraId="282E2C43" w14:textId="612106EF" w:rsidR="00047266" w:rsidRDefault="00047266" w:rsidP="00047266">
      <w:pPr>
        <w:spacing w:before="100" w:beforeAutospacing="1" w:after="100" w:afterAutospacing="1" w:line="240" w:lineRule="auto"/>
      </w:pPr>
    </w:p>
    <w:p w14:paraId="6E50507A" w14:textId="18B82115" w:rsidR="00FA2302" w:rsidRDefault="00FA2302" w:rsidP="000717A6"/>
    <w:p w14:paraId="6AD9F14D" w14:textId="460B0C89" w:rsidR="000717A6" w:rsidRDefault="000717A6" w:rsidP="000717A6"/>
    <w:p w14:paraId="30ECBD76" w14:textId="052D1B9B" w:rsidR="000717A6" w:rsidRDefault="000717A6" w:rsidP="000717A6"/>
    <w:p w14:paraId="2E88C494" w14:textId="4FEA2F3E" w:rsidR="000717A6" w:rsidRDefault="000717A6" w:rsidP="000717A6"/>
    <w:p w14:paraId="66233051" w14:textId="77777777" w:rsidR="000717A6" w:rsidRPr="009C6D3C" w:rsidRDefault="000717A6" w:rsidP="000717A6"/>
    <w:p w14:paraId="73152ADE" w14:textId="77777777" w:rsidR="004C375B" w:rsidRDefault="004C375B" w:rsidP="004C375B">
      <w:pPr>
        <w:jc w:val="center"/>
        <w:rPr>
          <w:b/>
          <w:bCs/>
          <w:i/>
          <w:iCs/>
        </w:rPr>
      </w:pPr>
    </w:p>
    <w:p w14:paraId="3BD75193" w14:textId="4E6147B9" w:rsidR="002329CD" w:rsidRDefault="006F67B5" w:rsidP="002329CD">
      <w:pPr>
        <w:jc w:val="center"/>
        <w:rPr>
          <w:b/>
          <w:bCs/>
          <w:color w:val="4472C4" w:themeColor="accent1"/>
          <w:sz w:val="72"/>
          <w:szCs w:val="72"/>
        </w:rPr>
      </w:pPr>
      <w:r w:rsidRPr="00985DA1">
        <w:rPr>
          <w:b/>
          <w:bCs/>
          <w:color w:val="4472C4" w:themeColor="accent1"/>
          <w:sz w:val="72"/>
          <w:szCs w:val="72"/>
        </w:rPr>
        <w:t xml:space="preserve">9 </w:t>
      </w:r>
      <w:r w:rsidR="004C375B" w:rsidRPr="00985DA1">
        <w:rPr>
          <w:b/>
          <w:bCs/>
          <w:color w:val="4472C4" w:themeColor="accent1"/>
          <w:sz w:val="72"/>
          <w:szCs w:val="72"/>
        </w:rPr>
        <w:t>PART II</w:t>
      </w:r>
    </w:p>
    <w:p w14:paraId="218B6D02" w14:textId="2F3E4B51" w:rsidR="00E90C5B" w:rsidRPr="00E90C5B" w:rsidRDefault="00E90C5B" w:rsidP="00654D9A">
      <w:pPr>
        <w:rPr>
          <w:b/>
          <w:bCs/>
          <w:color w:val="4472C4" w:themeColor="accent1"/>
          <w:sz w:val="28"/>
          <w:szCs w:val="28"/>
        </w:rPr>
      </w:pPr>
      <w:r w:rsidRPr="00E90C5B">
        <w:rPr>
          <w:b/>
          <w:bCs/>
          <w:color w:val="4472C4" w:themeColor="accent1"/>
          <w:sz w:val="28"/>
          <w:szCs w:val="28"/>
        </w:rPr>
        <w:t>SECTION A</w:t>
      </w:r>
      <w:r w:rsidR="00F729D4">
        <w:rPr>
          <w:b/>
          <w:bCs/>
          <w:color w:val="4472C4" w:themeColor="accent1"/>
          <w:sz w:val="28"/>
          <w:szCs w:val="28"/>
        </w:rPr>
        <w:t>:</w:t>
      </w:r>
      <w:r w:rsidRPr="00E90C5B">
        <w:rPr>
          <w:b/>
          <w:bCs/>
          <w:color w:val="4472C4" w:themeColor="accent1"/>
          <w:sz w:val="28"/>
          <w:szCs w:val="28"/>
        </w:rPr>
        <w:t xml:space="preserve"> Unsupervised learning on S&amp;P 500 for portfolio optimization</w:t>
      </w:r>
    </w:p>
    <w:p w14:paraId="7CE1A6FC" w14:textId="03DC3B12" w:rsidR="00E90C5B" w:rsidRPr="00E90C5B" w:rsidRDefault="00E90C5B" w:rsidP="00654D9A">
      <w:pPr>
        <w:rPr>
          <w:b/>
          <w:bCs/>
          <w:color w:val="4472C4" w:themeColor="accent1"/>
          <w:sz w:val="28"/>
          <w:szCs w:val="28"/>
        </w:rPr>
      </w:pPr>
      <w:r w:rsidRPr="00E90C5B">
        <w:rPr>
          <w:b/>
          <w:bCs/>
          <w:color w:val="4472C4" w:themeColor="accent1"/>
          <w:sz w:val="28"/>
          <w:szCs w:val="28"/>
        </w:rPr>
        <w:t>SECTION B</w:t>
      </w:r>
      <w:r w:rsidR="00F729D4">
        <w:rPr>
          <w:b/>
          <w:bCs/>
          <w:color w:val="4472C4" w:themeColor="accent1"/>
          <w:sz w:val="28"/>
          <w:szCs w:val="28"/>
        </w:rPr>
        <w:t>:</w:t>
      </w:r>
      <w:r w:rsidRPr="00E90C5B">
        <w:rPr>
          <w:b/>
          <w:bCs/>
          <w:color w:val="4472C4" w:themeColor="accent1"/>
          <w:sz w:val="28"/>
          <w:szCs w:val="28"/>
        </w:rPr>
        <w:t xml:space="preserve"> Building A Twitter Sentiment Based Investing Strategy</w:t>
      </w:r>
    </w:p>
    <w:p w14:paraId="41A0CA9F" w14:textId="32D2D072" w:rsidR="00E90C5B" w:rsidRPr="00E90C5B" w:rsidRDefault="00E90C5B" w:rsidP="00654D9A">
      <w:pPr>
        <w:rPr>
          <w:b/>
          <w:bCs/>
          <w:color w:val="4472C4" w:themeColor="accent1"/>
          <w:sz w:val="28"/>
          <w:szCs w:val="28"/>
        </w:rPr>
      </w:pPr>
      <w:r w:rsidRPr="00E90C5B">
        <w:rPr>
          <w:b/>
          <w:bCs/>
          <w:color w:val="4472C4" w:themeColor="accent1"/>
          <w:sz w:val="28"/>
          <w:szCs w:val="28"/>
        </w:rPr>
        <w:t>SECTION C</w:t>
      </w:r>
      <w:r w:rsidR="00F729D4">
        <w:rPr>
          <w:b/>
          <w:bCs/>
          <w:color w:val="4472C4" w:themeColor="accent1"/>
          <w:sz w:val="28"/>
          <w:szCs w:val="28"/>
        </w:rPr>
        <w:t>:</w:t>
      </w:r>
      <w:r w:rsidRPr="00E90C5B">
        <w:rPr>
          <w:b/>
          <w:bCs/>
          <w:color w:val="4472C4" w:themeColor="accent1"/>
          <w:sz w:val="28"/>
          <w:szCs w:val="28"/>
        </w:rPr>
        <w:t xml:space="preserve"> Building an Intraday Strategy Using GARCH Model</w:t>
      </w:r>
    </w:p>
    <w:p w14:paraId="0FB2555F" w14:textId="4781E239" w:rsidR="007F2252" w:rsidRDefault="007F2252"/>
    <w:p w14:paraId="5CD06DD6" w14:textId="43128F5F" w:rsidR="007F2252" w:rsidRDefault="007F2252"/>
    <w:p w14:paraId="3A13072E" w14:textId="0707371F" w:rsidR="007F2252" w:rsidRDefault="007F2252"/>
    <w:p w14:paraId="3ADA57B6" w14:textId="6563A47A" w:rsidR="007F2252" w:rsidRDefault="007F2252"/>
    <w:p w14:paraId="3AA9C179" w14:textId="1D70210A" w:rsidR="007F2252" w:rsidRDefault="007F2252"/>
    <w:p w14:paraId="71B04D8D" w14:textId="139C2106" w:rsidR="007F2252" w:rsidRDefault="007F2252"/>
    <w:p w14:paraId="67AB8DF6" w14:textId="3B720BB5" w:rsidR="007F2252" w:rsidRDefault="007F2252"/>
    <w:p w14:paraId="2137E377" w14:textId="781E155B" w:rsidR="007F2252" w:rsidRDefault="007F2252"/>
    <w:p w14:paraId="35264F0D" w14:textId="19B37D77" w:rsidR="007F2252" w:rsidRDefault="007F2252"/>
    <w:p w14:paraId="15E10C9C" w14:textId="75AD6FFF" w:rsidR="007F2252" w:rsidRDefault="007F2252"/>
    <w:p w14:paraId="19AE73BD" w14:textId="549AD4ED" w:rsidR="007F2252" w:rsidRDefault="007F2252"/>
    <w:p w14:paraId="52E77BF0" w14:textId="158A78FC" w:rsidR="007F2252" w:rsidRDefault="007F2252"/>
    <w:p w14:paraId="7C502A5E" w14:textId="2A765BA6" w:rsidR="007F2252" w:rsidRDefault="007F2252"/>
    <w:p w14:paraId="19A6C0C1" w14:textId="2D3D7099" w:rsidR="007F2252" w:rsidRDefault="007F2252"/>
    <w:p w14:paraId="2915782C" w14:textId="37AFFA9D" w:rsidR="007F2252" w:rsidRDefault="007F2252"/>
    <w:p w14:paraId="752E2F93" w14:textId="07E412BE" w:rsidR="007F2252" w:rsidRDefault="007F2252"/>
    <w:p w14:paraId="53AFABB5" w14:textId="155B30CC" w:rsidR="007F2252" w:rsidRDefault="007F2252"/>
    <w:p w14:paraId="666BC71E" w14:textId="4FC2AEE7" w:rsidR="007F2252" w:rsidRDefault="007F2252"/>
    <w:p w14:paraId="7ABCA80F" w14:textId="328846FA" w:rsidR="007F2252" w:rsidRDefault="007F2252"/>
    <w:p w14:paraId="4A68D981" w14:textId="12E1CB62" w:rsidR="00C95B15" w:rsidRDefault="00462717" w:rsidP="00E47F00">
      <w:pPr>
        <w:jc w:val="both"/>
      </w:pPr>
      <w:r w:rsidRPr="00462717">
        <w:lastRenderedPageBreak/>
        <w:t>Part 2 of the dissertation explores three advanced quantitative trading strategies using machine learning, sentiment analysis, and volatility modelling. The first strategy uses K-Means clustering on S&amp;P 500 data with momentum-based features for portfolio optimization. The second strategy employs Twitter sentiment and engagement metrics to rank NASDAQ stocks and build equal-weighted portfolios. The third strategy combines GARCH volatility forecasts with technical indicators to generate intraday trading signals.</w:t>
      </w:r>
    </w:p>
    <w:p w14:paraId="47B807AE" w14:textId="77777777" w:rsidR="00C95B15" w:rsidRDefault="00C95B15" w:rsidP="00E47F00">
      <w:pPr>
        <w:jc w:val="both"/>
      </w:pPr>
      <w:r>
        <w:t>Highlights</w:t>
      </w:r>
    </w:p>
    <w:p w14:paraId="7A0B84EF" w14:textId="413D3101" w:rsidR="00C95B15" w:rsidRDefault="00C95B15" w:rsidP="00D33834">
      <w:pPr>
        <w:pStyle w:val="ListParagraph"/>
        <w:numPr>
          <w:ilvl w:val="0"/>
          <w:numId w:val="73"/>
        </w:numPr>
        <w:jc w:val="both"/>
      </w:pPr>
      <w:r>
        <w:t>Introduction to three innovative quantitative trading strategies combining finance, data science, and machine learning.</w:t>
      </w:r>
    </w:p>
    <w:p w14:paraId="26F7C627" w14:textId="542DFCBB" w:rsidR="00C95B15" w:rsidRDefault="00370AC1" w:rsidP="00D33834">
      <w:pPr>
        <w:pStyle w:val="ListParagraph"/>
        <w:numPr>
          <w:ilvl w:val="0"/>
          <w:numId w:val="73"/>
        </w:numPr>
        <w:jc w:val="both"/>
      </w:pPr>
      <w:r>
        <w:t xml:space="preserve">Applying </w:t>
      </w:r>
      <w:r w:rsidR="00C95B15">
        <w:t>unsupervised learning with stock clustering and portfolio optimization maximizing Sharpe ratio.</w:t>
      </w:r>
    </w:p>
    <w:p w14:paraId="0A798D6E" w14:textId="57EBC519" w:rsidR="00C95B15" w:rsidRDefault="00C95B15" w:rsidP="00D33834">
      <w:pPr>
        <w:pStyle w:val="ListParagraph"/>
        <w:numPr>
          <w:ilvl w:val="0"/>
          <w:numId w:val="73"/>
        </w:numPr>
        <w:jc w:val="both"/>
      </w:pPr>
      <w:r>
        <w:t>Leverage Twitter sentiment for social media-driven trading strategies based on engagement metrics.</w:t>
      </w:r>
    </w:p>
    <w:p w14:paraId="5747396D" w14:textId="4252F0C4" w:rsidR="00C95B15" w:rsidRDefault="00C95B15" w:rsidP="00D33834">
      <w:pPr>
        <w:pStyle w:val="ListParagraph"/>
        <w:numPr>
          <w:ilvl w:val="0"/>
          <w:numId w:val="73"/>
        </w:numPr>
        <w:jc w:val="both"/>
      </w:pPr>
      <w:r>
        <w:t>Intraday volatility forecasting through GARCH models integrated with technical indicators to generate trading signals.</w:t>
      </w:r>
    </w:p>
    <w:p w14:paraId="6272FAC3" w14:textId="0AB763CD" w:rsidR="00C95B15" w:rsidRDefault="00C95B15" w:rsidP="00D33834">
      <w:pPr>
        <w:pStyle w:val="ListParagraph"/>
        <w:numPr>
          <w:ilvl w:val="0"/>
          <w:numId w:val="73"/>
        </w:numPr>
        <w:jc w:val="both"/>
      </w:pPr>
      <w:r>
        <w:t>Emphasis on practical strategy evaluation vs market benchmarks like the S&amp;P 500 and NASDAQ.</w:t>
      </w:r>
    </w:p>
    <w:p w14:paraId="387C72D5" w14:textId="77777777" w:rsidR="00085E39" w:rsidRDefault="00085E39" w:rsidP="00085E39">
      <w:pPr>
        <w:pStyle w:val="ListParagraph"/>
        <w:ind w:left="720" w:firstLine="0"/>
        <w:jc w:val="both"/>
      </w:pPr>
    </w:p>
    <w:p w14:paraId="700B07D1" w14:textId="77777777" w:rsidR="00C95B15" w:rsidRDefault="00C95B15" w:rsidP="00E47F00">
      <w:pPr>
        <w:jc w:val="both"/>
      </w:pPr>
      <w:r>
        <w:t>Key Insights</w:t>
      </w:r>
    </w:p>
    <w:p w14:paraId="64088E49" w14:textId="619EF4F1" w:rsidR="00C95B15" w:rsidRDefault="00C95B15" w:rsidP="00D33834">
      <w:pPr>
        <w:pStyle w:val="ListParagraph"/>
        <w:numPr>
          <w:ilvl w:val="0"/>
          <w:numId w:val="74"/>
        </w:numPr>
        <w:jc w:val="both"/>
      </w:pPr>
      <w:r>
        <w:t xml:space="preserve">Unsupervised Learning Enhances Portfolio Construction: Using clustering algorithms such as K-means, particularly with momentum-oriented initialization, helps group stocks with similar </w:t>
      </w:r>
      <w:r w:rsidR="00351EBB">
        <w:t>behavioral</w:t>
      </w:r>
      <w:r>
        <w:t xml:space="preserve"> traits, allowing for targeted portfolio optimization. </w:t>
      </w:r>
    </w:p>
    <w:p w14:paraId="4AEEDC93" w14:textId="0859B3BB" w:rsidR="00C95B15" w:rsidRDefault="00C95B15" w:rsidP="00D33834">
      <w:pPr>
        <w:pStyle w:val="ListParagraph"/>
        <w:numPr>
          <w:ilvl w:val="0"/>
          <w:numId w:val="74"/>
        </w:numPr>
        <w:jc w:val="both"/>
      </w:pPr>
      <w:r>
        <w:t>Rolling Factor Betas as Dynamic Features: Calculating rolling regression betas provides time-sensitive factor exposures that adapt to changing market conditions. This adaptive feature engineering enriches model inputs and supports better predictive power and alignment with financial realities in portfolio construction.</w:t>
      </w:r>
    </w:p>
    <w:p w14:paraId="7407ED3F" w14:textId="382E11A1" w:rsidR="00C95B15" w:rsidRDefault="00C95B15" w:rsidP="00D33834">
      <w:pPr>
        <w:pStyle w:val="ListParagraph"/>
        <w:numPr>
          <w:ilvl w:val="0"/>
          <w:numId w:val="74"/>
        </w:numPr>
        <w:jc w:val="both"/>
      </w:pPr>
      <w:r>
        <w:t xml:space="preserve">Social Media Sentiment Drives Market Movements: Twitter sentiment provides a quantifiable proxy for investor sentiment and market psychology, which can influence stock price </w:t>
      </w:r>
      <w:r w:rsidR="00574458">
        <w:t>behavior</w:t>
      </w:r>
      <w:r>
        <w:t>. Integrating textual and engagement data into algorithmic strategies opens a valuable alternative to traditional fundamental or technical analysis.</w:t>
      </w:r>
    </w:p>
    <w:p w14:paraId="0E01682D" w14:textId="317FCDFC" w:rsidR="00C95B15" w:rsidRDefault="00C95B15" w:rsidP="00D33834">
      <w:pPr>
        <w:pStyle w:val="ListParagraph"/>
        <w:numPr>
          <w:ilvl w:val="0"/>
          <w:numId w:val="74"/>
        </w:numPr>
        <w:jc w:val="both"/>
      </w:pPr>
      <w:r>
        <w:t>GARCH Model Captures Volatility Dynamics for Intraday Trading: The use of GARCH models enables robust volatility forecasting crucial for intraday strategies sensitive to price fluctuations. Combining this with technical indicators allows for nuanced signal generation that reacts not just to price levels, but to volatility regimes and market microstructure.</w:t>
      </w:r>
    </w:p>
    <w:p w14:paraId="74442C90" w14:textId="27308BA9" w:rsidR="00C95B15" w:rsidRDefault="00C95B15" w:rsidP="00D33834">
      <w:pPr>
        <w:pStyle w:val="ListParagraph"/>
        <w:numPr>
          <w:ilvl w:val="0"/>
          <w:numId w:val="74"/>
        </w:numPr>
        <w:jc w:val="both"/>
      </w:pPr>
      <w:r>
        <w:t xml:space="preserve">Portfolio Optimization </w:t>
      </w:r>
      <w:r w:rsidR="002D738E">
        <w:t>with</w:t>
      </w:r>
      <w:r>
        <w:t xml:space="preserve"> Sharpe Maximization is Key for Risk-Adjusted Performance: Dynamically optimizing portfolio weights to maximize the Sharpe ratio helps balance return and risk efficiently. The fallback to equal-weight portfolios when optimization fails further ensures robustness and simplicity, acknowledging practical constraints in live trading environments.</w:t>
      </w:r>
    </w:p>
    <w:p w14:paraId="726E1D41" w14:textId="2A27BEAF" w:rsidR="00953114" w:rsidRDefault="00C95B15" w:rsidP="00D33834">
      <w:pPr>
        <w:pStyle w:val="ListParagraph"/>
        <w:numPr>
          <w:ilvl w:val="0"/>
          <w:numId w:val="74"/>
        </w:numPr>
        <w:jc w:val="both"/>
      </w:pPr>
      <w:r>
        <w:t xml:space="preserve">Data Quality and </w:t>
      </w:r>
      <w:r w:rsidR="002D738E">
        <w:t>Pre-processing</w:t>
      </w:r>
      <w:r>
        <w:t xml:space="preserve"> Are Vital: Filtering stocks based on data availability, imputing missing values, and carefully aligning feature and target datasets are critical steps that directly impact model effectiveness and validity of backtesting outcomes. Attention to detail here prevents survivorship bias and data leakage.</w:t>
      </w:r>
    </w:p>
    <w:p w14:paraId="481DD308" w14:textId="77777777" w:rsidR="0044185B" w:rsidRDefault="0044185B">
      <w:pPr>
        <w:rPr>
          <w:rFonts w:ascii="Segoe UI" w:hAnsi="Segoe UI" w:cs="Segoe UI"/>
          <w:b/>
          <w:bCs/>
          <w:sz w:val="21"/>
          <w:szCs w:val="21"/>
          <w:shd w:val="clear" w:color="auto" w:fill="FFFFFF"/>
        </w:rPr>
      </w:pPr>
    </w:p>
    <w:p w14:paraId="16D8B114" w14:textId="77777777" w:rsidR="0044185B" w:rsidRDefault="0044185B">
      <w:pPr>
        <w:rPr>
          <w:rFonts w:ascii="Segoe UI" w:hAnsi="Segoe UI" w:cs="Segoe UI"/>
          <w:b/>
          <w:bCs/>
          <w:sz w:val="21"/>
          <w:szCs w:val="21"/>
          <w:shd w:val="clear" w:color="auto" w:fill="FFFFFF"/>
        </w:rPr>
      </w:pPr>
    </w:p>
    <w:p w14:paraId="3F2CE148" w14:textId="77777777" w:rsidR="0044185B" w:rsidRDefault="0044185B">
      <w:pPr>
        <w:rPr>
          <w:rFonts w:ascii="Segoe UI" w:hAnsi="Segoe UI" w:cs="Segoe UI"/>
          <w:b/>
          <w:bCs/>
          <w:sz w:val="21"/>
          <w:szCs w:val="21"/>
          <w:shd w:val="clear" w:color="auto" w:fill="FFFFFF"/>
        </w:rPr>
      </w:pPr>
    </w:p>
    <w:p w14:paraId="0E77BDC8" w14:textId="77777777" w:rsidR="0044185B" w:rsidRDefault="0044185B">
      <w:pPr>
        <w:rPr>
          <w:rFonts w:ascii="Segoe UI" w:hAnsi="Segoe UI" w:cs="Segoe UI"/>
          <w:b/>
          <w:bCs/>
          <w:sz w:val="21"/>
          <w:szCs w:val="21"/>
          <w:shd w:val="clear" w:color="auto" w:fill="FFFFFF"/>
        </w:rPr>
      </w:pPr>
    </w:p>
    <w:p w14:paraId="139E56ED" w14:textId="77777777" w:rsidR="0044185B" w:rsidRDefault="0044185B">
      <w:pPr>
        <w:rPr>
          <w:rFonts w:ascii="Segoe UI" w:hAnsi="Segoe UI" w:cs="Segoe UI"/>
          <w:b/>
          <w:bCs/>
          <w:sz w:val="21"/>
          <w:szCs w:val="21"/>
          <w:shd w:val="clear" w:color="auto" w:fill="FFFFFF"/>
        </w:rPr>
      </w:pPr>
    </w:p>
    <w:p w14:paraId="19E2A29D" w14:textId="77777777" w:rsidR="0044185B" w:rsidRDefault="0044185B">
      <w:pPr>
        <w:rPr>
          <w:rFonts w:ascii="Segoe UI" w:hAnsi="Segoe UI" w:cs="Segoe UI"/>
          <w:b/>
          <w:bCs/>
          <w:sz w:val="21"/>
          <w:szCs w:val="21"/>
          <w:shd w:val="clear" w:color="auto" w:fill="FFFFFF"/>
        </w:rPr>
      </w:pPr>
    </w:p>
    <w:p w14:paraId="5AE3B216" w14:textId="77777777" w:rsidR="0044185B" w:rsidRDefault="0044185B">
      <w:pPr>
        <w:rPr>
          <w:rFonts w:ascii="Segoe UI" w:hAnsi="Segoe UI" w:cs="Segoe UI"/>
          <w:b/>
          <w:bCs/>
          <w:sz w:val="21"/>
          <w:szCs w:val="21"/>
          <w:shd w:val="clear" w:color="auto" w:fill="FFFFFF"/>
        </w:rPr>
      </w:pPr>
    </w:p>
    <w:p w14:paraId="1EB28246" w14:textId="77777777" w:rsidR="0044185B" w:rsidRDefault="0044185B">
      <w:pPr>
        <w:rPr>
          <w:rFonts w:ascii="Segoe UI" w:hAnsi="Segoe UI" w:cs="Segoe UI"/>
          <w:b/>
          <w:bCs/>
          <w:sz w:val="21"/>
          <w:szCs w:val="21"/>
          <w:shd w:val="clear" w:color="auto" w:fill="FFFFFF"/>
        </w:rPr>
      </w:pPr>
    </w:p>
    <w:p w14:paraId="45A49A8A" w14:textId="77777777" w:rsidR="0044185B" w:rsidRDefault="0044185B">
      <w:pPr>
        <w:rPr>
          <w:rFonts w:ascii="Segoe UI" w:hAnsi="Segoe UI" w:cs="Segoe UI"/>
          <w:b/>
          <w:bCs/>
          <w:sz w:val="21"/>
          <w:szCs w:val="21"/>
          <w:shd w:val="clear" w:color="auto" w:fill="FFFFFF"/>
        </w:rPr>
      </w:pPr>
    </w:p>
    <w:p w14:paraId="0B224E14" w14:textId="77777777" w:rsidR="0044185B" w:rsidRDefault="0044185B">
      <w:pPr>
        <w:rPr>
          <w:rFonts w:ascii="Segoe UI" w:hAnsi="Segoe UI" w:cs="Segoe UI"/>
          <w:b/>
          <w:bCs/>
          <w:sz w:val="21"/>
          <w:szCs w:val="21"/>
          <w:shd w:val="clear" w:color="auto" w:fill="FFFFFF"/>
        </w:rPr>
      </w:pPr>
    </w:p>
    <w:p w14:paraId="0A8013A9" w14:textId="77777777" w:rsidR="0044185B" w:rsidRDefault="0044185B">
      <w:pPr>
        <w:rPr>
          <w:rFonts w:ascii="Segoe UI" w:hAnsi="Segoe UI" w:cs="Segoe UI"/>
          <w:b/>
          <w:bCs/>
          <w:sz w:val="21"/>
          <w:szCs w:val="21"/>
          <w:shd w:val="clear" w:color="auto" w:fill="FFFFFF"/>
        </w:rPr>
      </w:pPr>
    </w:p>
    <w:p w14:paraId="17A907FA" w14:textId="77777777" w:rsidR="0044185B" w:rsidRDefault="0044185B">
      <w:pPr>
        <w:rPr>
          <w:rFonts w:ascii="Segoe UI" w:hAnsi="Segoe UI" w:cs="Segoe UI"/>
          <w:b/>
          <w:bCs/>
          <w:sz w:val="21"/>
          <w:szCs w:val="21"/>
          <w:shd w:val="clear" w:color="auto" w:fill="FFFFFF"/>
        </w:rPr>
      </w:pPr>
    </w:p>
    <w:p w14:paraId="08E44E74" w14:textId="77777777" w:rsidR="0044185B" w:rsidRDefault="0044185B">
      <w:pPr>
        <w:rPr>
          <w:rFonts w:ascii="Segoe UI" w:hAnsi="Segoe UI" w:cs="Segoe UI"/>
          <w:b/>
          <w:bCs/>
          <w:sz w:val="21"/>
          <w:szCs w:val="21"/>
          <w:shd w:val="clear" w:color="auto" w:fill="FFFFFF"/>
        </w:rPr>
      </w:pPr>
    </w:p>
    <w:p w14:paraId="2677A48A" w14:textId="77777777" w:rsidR="0044185B" w:rsidRDefault="0044185B">
      <w:pPr>
        <w:rPr>
          <w:rFonts w:ascii="Segoe UI" w:hAnsi="Segoe UI" w:cs="Segoe UI"/>
          <w:b/>
          <w:bCs/>
          <w:sz w:val="21"/>
          <w:szCs w:val="21"/>
          <w:shd w:val="clear" w:color="auto" w:fill="FFFFFF"/>
        </w:rPr>
      </w:pPr>
    </w:p>
    <w:p w14:paraId="2C57C937" w14:textId="77777777" w:rsidR="00C875F0" w:rsidRDefault="00C875F0">
      <w:pPr>
        <w:rPr>
          <w:rFonts w:ascii="Segoe UI" w:hAnsi="Segoe UI" w:cs="Segoe UI"/>
          <w:b/>
          <w:bCs/>
          <w:sz w:val="21"/>
          <w:szCs w:val="21"/>
          <w:shd w:val="clear" w:color="auto" w:fill="FFFFFF"/>
        </w:rPr>
      </w:pPr>
    </w:p>
    <w:p w14:paraId="75540772" w14:textId="77777777" w:rsidR="0044185B" w:rsidRDefault="0044185B">
      <w:pPr>
        <w:rPr>
          <w:rFonts w:ascii="Segoe UI" w:hAnsi="Segoe UI" w:cs="Segoe UI"/>
          <w:b/>
          <w:bCs/>
          <w:sz w:val="21"/>
          <w:szCs w:val="21"/>
          <w:shd w:val="clear" w:color="auto" w:fill="FFFFFF"/>
        </w:rPr>
      </w:pPr>
    </w:p>
    <w:p w14:paraId="4A07852B" w14:textId="2DA01E7D" w:rsidR="0044185B" w:rsidRPr="00BF0618" w:rsidRDefault="00C57A2F" w:rsidP="0044185B">
      <w:pPr>
        <w:jc w:val="center"/>
        <w:rPr>
          <w:rFonts w:ascii="Segoe UI" w:hAnsi="Segoe UI" w:cs="Segoe UI"/>
          <w:b/>
          <w:bCs/>
          <w:color w:val="4472C4" w:themeColor="accent1"/>
          <w:sz w:val="56"/>
          <w:szCs w:val="56"/>
          <w:shd w:val="clear" w:color="auto" w:fill="FFFFFF"/>
        </w:rPr>
      </w:pPr>
      <w:r>
        <w:rPr>
          <w:rFonts w:ascii="Segoe UI" w:hAnsi="Segoe UI" w:cs="Segoe UI"/>
          <w:b/>
          <w:bCs/>
          <w:color w:val="4472C4" w:themeColor="accent1"/>
          <w:sz w:val="56"/>
          <w:szCs w:val="56"/>
          <w:shd w:val="clear" w:color="auto" w:fill="FFFFFF"/>
        </w:rPr>
        <w:t xml:space="preserve">9.1 </w:t>
      </w:r>
      <w:r w:rsidR="0044185B" w:rsidRPr="00BF0618">
        <w:rPr>
          <w:rFonts w:ascii="Segoe UI" w:hAnsi="Segoe UI" w:cs="Segoe UI"/>
          <w:b/>
          <w:bCs/>
          <w:color w:val="4472C4" w:themeColor="accent1"/>
          <w:sz w:val="56"/>
          <w:szCs w:val="56"/>
          <w:shd w:val="clear" w:color="auto" w:fill="FFFFFF"/>
        </w:rPr>
        <w:t>SECTION A</w:t>
      </w:r>
    </w:p>
    <w:p w14:paraId="07B6A8E0" w14:textId="77777777" w:rsidR="0044185B" w:rsidRPr="00BF0618" w:rsidRDefault="0044185B" w:rsidP="0044185B">
      <w:pPr>
        <w:pStyle w:val="Heading1"/>
        <w:shd w:val="clear" w:color="auto" w:fill="FFFFFF"/>
        <w:spacing w:before="261" w:after="174"/>
        <w:jc w:val="center"/>
        <w:rPr>
          <w:rFonts w:ascii="Segoe UI" w:hAnsi="Segoe UI" w:cs="Segoe UI"/>
          <w:b w:val="0"/>
          <w:bCs w:val="0"/>
          <w:color w:val="4472C4" w:themeColor="accent1"/>
          <w:sz w:val="44"/>
          <w:szCs w:val="44"/>
        </w:rPr>
      </w:pPr>
      <w:bookmarkStart w:id="72" w:name="_Toc203383197"/>
      <w:r w:rsidRPr="00BF0618">
        <w:rPr>
          <w:rFonts w:ascii="Segoe UI" w:hAnsi="Segoe UI" w:cs="Segoe UI"/>
          <w:b w:val="0"/>
          <w:bCs w:val="0"/>
          <w:color w:val="4472C4" w:themeColor="accent1"/>
          <w:sz w:val="44"/>
          <w:szCs w:val="44"/>
        </w:rPr>
        <w:t>Unsupervised learning on S&amp;P 500 for portfolio optimization</w:t>
      </w:r>
      <w:bookmarkEnd w:id="72"/>
    </w:p>
    <w:p w14:paraId="04CD623F" w14:textId="77777777" w:rsidR="0044185B" w:rsidRPr="0044185B" w:rsidRDefault="0044185B" w:rsidP="0044185B">
      <w:pPr>
        <w:jc w:val="center"/>
        <w:rPr>
          <w:rFonts w:ascii="Segoe UI" w:hAnsi="Segoe UI" w:cs="Segoe UI"/>
          <w:b/>
          <w:bCs/>
          <w:sz w:val="56"/>
          <w:szCs w:val="56"/>
          <w:shd w:val="clear" w:color="auto" w:fill="FFFFFF"/>
        </w:rPr>
      </w:pPr>
    </w:p>
    <w:p w14:paraId="34EE1CF7" w14:textId="77777777" w:rsidR="0044185B" w:rsidRDefault="0044185B">
      <w:pPr>
        <w:rPr>
          <w:rFonts w:ascii="Segoe UI" w:hAnsi="Segoe UI" w:cs="Segoe UI"/>
          <w:b/>
          <w:bCs/>
          <w:sz w:val="21"/>
          <w:szCs w:val="21"/>
          <w:shd w:val="clear" w:color="auto" w:fill="FFFFFF"/>
        </w:rPr>
      </w:pPr>
    </w:p>
    <w:p w14:paraId="1E8EB028" w14:textId="77777777" w:rsidR="0044185B" w:rsidRDefault="0044185B">
      <w:pPr>
        <w:rPr>
          <w:rFonts w:ascii="Segoe UI" w:hAnsi="Segoe UI" w:cs="Segoe UI"/>
          <w:b/>
          <w:bCs/>
          <w:sz w:val="21"/>
          <w:szCs w:val="21"/>
          <w:shd w:val="clear" w:color="auto" w:fill="FFFFFF"/>
        </w:rPr>
      </w:pPr>
    </w:p>
    <w:p w14:paraId="5EE84521" w14:textId="77777777" w:rsidR="0044185B" w:rsidRDefault="0044185B">
      <w:pPr>
        <w:rPr>
          <w:rFonts w:ascii="Segoe UI" w:hAnsi="Segoe UI" w:cs="Segoe UI"/>
          <w:b/>
          <w:bCs/>
          <w:sz w:val="21"/>
          <w:szCs w:val="21"/>
          <w:shd w:val="clear" w:color="auto" w:fill="FFFFFF"/>
        </w:rPr>
      </w:pPr>
    </w:p>
    <w:p w14:paraId="0EFAA3DB" w14:textId="77777777" w:rsidR="0044185B" w:rsidRDefault="0044185B">
      <w:pPr>
        <w:rPr>
          <w:rFonts w:ascii="Segoe UI" w:hAnsi="Segoe UI" w:cs="Segoe UI"/>
          <w:b/>
          <w:bCs/>
          <w:sz w:val="21"/>
          <w:szCs w:val="21"/>
          <w:shd w:val="clear" w:color="auto" w:fill="FFFFFF"/>
        </w:rPr>
      </w:pPr>
    </w:p>
    <w:p w14:paraId="263459EB" w14:textId="77777777" w:rsidR="0044185B" w:rsidRDefault="0044185B">
      <w:pPr>
        <w:rPr>
          <w:rFonts w:ascii="Segoe UI" w:hAnsi="Segoe UI" w:cs="Segoe UI"/>
          <w:b/>
          <w:bCs/>
          <w:sz w:val="21"/>
          <w:szCs w:val="21"/>
          <w:shd w:val="clear" w:color="auto" w:fill="FFFFFF"/>
        </w:rPr>
      </w:pPr>
    </w:p>
    <w:p w14:paraId="26C3BB1D" w14:textId="77777777" w:rsidR="0044185B" w:rsidRDefault="0044185B">
      <w:pPr>
        <w:rPr>
          <w:rFonts w:ascii="Segoe UI" w:hAnsi="Segoe UI" w:cs="Segoe UI"/>
          <w:b/>
          <w:bCs/>
          <w:sz w:val="21"/>
          <w:szCs w:val="21"/>
          <w:shd w:val="clear" w:color="auto" w:fill="FFFFFF"/>
        </w:rPr>
      </w:pPr>
    </w:p>
    <w:p w14:paraId="720AA27C" w14:textId="77777777" w:rsidR="0044185B" w:rsidRDefault="0044185B">
      <w:pPr>
        <w:rPr>
          <w:rFonts w:ascii="Segoe UI" w:hAnsi="Segoe UI" w:cs="Segoe UI"/>
          <w:b/>
          <w:bCs/>
          <w:sz w:val="21"/>
          <w:szCs w:val="21"/>
          <w:shd w:val="clear" w:color="auto" w:fill="FFFFFF"/>
        </w:rPr>
      </w:pPr>
    </w:p>
    <w:p w14:paraId="67F9D80F" w14:textId="77777777" w:rsidR="0044185B" w:rsidRDefault="0044185B">
      <w:pPr>
        <w:rPr>
          <w:rFonts w:ascii="Segoe UI" w:hAnsi="Segoe UI" w:cs="Segoe UI"/>
          <w:b/>
          <w:bCs/>
          <w:sz w:val="21"/>
          <w:szCs w:val="21"/>
          <w:shd w:val="clear" w:color="auto" w:fill="FFFFFF"/>
        </w:rPr>
      </w:pPr>
    </w:p>
    <w:p w14:paraId="72CBF1EA" w14:textId="77777777" w:rsidR="0044185B" w:rsidRDefault="0044185B">
      <w:pPr>
        <w:rPr>
          <w:rFonts w:ascii="Segoe UI" w:hAnsi="Segoe UI" w:cs="Segoe UI"/>
          <w:b/>
          <w:bCs/>
          <w:sz w:val="21"/>
          <w:szCs w:val="21"/>
          <w:shd w:val="clear" w:color="auto" w:fill="FFFFFF"/>
        </w:rPr>
      </w:pPr>
    </w:p>
    <w:p w14:paraId="1F049C0A" w14:textId="77777777" w:rsidR="0044185B" w:rsidRDefault="0044185B">
      <w:pPr>
        <w:rPr>
          <w:rFonts w:ascii="Segoe UI" w:hAnsi="Segoe UI" w:cs="Segoe UI"/>
          <w:b/>
          <w:bCs/>
          <w:sz w:val="21"/>
          <w:szCs w:val="21"/>
          <w:shd w:val="clear" w:color="auto" w:fill="FFFFFF"/>
        </w:rPr>
      </w:pPr>
    </w:p>
    <w:p w14:paraId="349838AD" w14:textId="77777777" w:rsidR="0044185B" w:rsidRDefault="0044185B">
      <w:pPr>
        <w:rPr>
          <w:rFonts w:ascii="Segoe UI" w:hAnsi="Segoe UI" w:cs="Segoe UI"/>
          <w:b/>
          <w:bCs/>
          <w:sz w:val="21"/>
          <w:szCs w:val="21"/>
          <w:shd w:val="clear" w:color="auto" w:fill="FFFFFF"/>
        </w:rPr>
      </w:pPr>
    </w:p>
    <w:p w14:paraId="2C694F89" w14:textId="77777777" w:rsidR="0044185B" w:rsidRDefault="0044185B">
      <w:pPr>
        <w:rPr>
          <w:rFonts w:ascii="Segoe UI" w:hAnsi="Segoe UI" w:cs="Segoe UI"/>
          <w:b/>
          <w:bCs/>
          <w:sz w:val="21"/>
          <w:szCs w:val="21"/>
          <w:shd w:val="clear" w:color="auto" w:fill="FFFFFF"/>
        </w:rPr>
      </w:pPr>
    </w:p>
    <w:p w14:paraId="78E05F86" w14:textId="77777777" w:rsidR="0044185B" w:rsidRDefault="0044185B">
      <w:pPr>
        <w:rPr>
          <w:rFonts w:ascii="Segoe UI" w:hAnsi="Segoe UI" w:cs="Segoe UI"/>
          <w:b/>
          <w:bCs/>
          <w:sz w:val="21"/>
          <w:szCs w:val="21"/>
          <w:shd w:val="clear" w:color="auto" w:fill="FFFFFF"/>
        </w:rPr>
      </w:pPr>
    </w:p>
    <w:p w14:paraId="4C424466" w14:textId="77777777" w:rsidR="0044185B" w:rsidRDefault="0044185B">
      <w:pPr>
        <w:rPr>
          <w:rFonts w:ascii="Segoe UI" w:hAnsi="Segoe UI" w:cs="Segoe UI"/>
          <w:b/>
          <w:bCs/>
          <w:sz w:val="21"/>
          <w:szCs w:val="21"/>
          <w:shd w:val="clear" w:color="auto" w:fill="FFFFFF"/>
        </w:rPr>
      </w:pPr>
    </w:p>
    <w:p w14:paraId="2CA2DEDA" w14:textId="1617F8C9" w:rsidR="0044185B" w:rsidRDefault="0044185B">
      <w:pPr>
        <w:rPr>
          <w:rFonts w:ascii="Segoe UI" w:hAnsi="Segoe UI" w:cs="Segoe UI"/>
          <w:b/>
          <w:bCs/>
          <w:sz w:val="21"/>
          <w:szCs w:val="21"/>
          <w:shd w:val="clear" w:color="auto" w:fill="FFFFFF"/>
        </w:rPr>
      </w:pPr>
    </w:p>
    <w:p w14:paraId="30AFED45" w14:textId="77777777" w:rsidR="00913E16" w:rsidRDefault="00913E16">
      <w:pPr>
        <w:rPr>
          <w:rFonts w:ascii="Segoe UI" w:hAnsi="Segoe UI" w:cs="Segoe UI"/>
          <w:b/>
          <w:bCs/>
          <w:sz w:val="21"/>
          <w:szCs w:val="21"/>
          <w:shd w:val="clear" w:color="auto" w:fill="FFFFFF"/>
        </w:rPr>
      </w:pPr>
    </w:p>
    <w:p w14:paraId="704C2986" w14:textId="77777777" w:rsidR="00BA194C" w:rsidRDefault="00BA194C">
      <w:pPr>
        <w:rPr>
          <w:rFonts w:ascii="Segoe UI" w:hAnsi="Segoe UI" w:cs="Segoe UI"/>
          <w:b/>
          <w:bCs/>
          <w:sz w:val="21"/>
          <w:szCs w:val="21"/>
          <w:shd w:val="clear" w:color="auto" w:fill="FFFFFF"/>
        </w:rPr>
      </w:pPr>
    </w:p>
    <w:p w14:paraId="066172B2" w14:textId="0DD21CCB" w:rsidR="002821FD" w:rsidRPr="00F82C3B" w:rsidRDefault="001C5A90">
      <w:pPr>
        <w:rPr>
          <w:rFonts w:ascii="Segoe UI" w:hAnsi="Segoe UI" w:cs="Segoe UI"/>
          <w:b/>
          <w:bCs/>
          <w:color w:val="4472C4" w:themeColor="accent1"/>
          <w:sz w:val="21"/>
          <w:szCs w:val="21"/>
          <w:shd w:val="clear" w:color="auto" w:fill="FFFFFF"/>
        </w:rPr>
      </w:pPr>
      <w:r w:rsidRPr="00F82C3B">
        <w:rPr>
          <w:rFonts w:ascii="Segoe UI" w:hAnsi="Segoe UI" w:cs="Segoe UI"/>
          <w:b/>
          <w:bCs/>
          <w:color w:val="4472C4" w:themeColor="accent1"/>
          <w:sz w:val="21"/>
          <w:szCs w:val="21"/>
          <w:shd w:val="clear" w:color="auto" w:fill="FFFFFF"/>
        </w:rPr>
        <w:lastRenderedPageBreak/>
        <w:t>9.1.1</w:t>
      </w:r>
      <w:r w:rsidR="002821FD" w:rsidRPr="00F82C3B">
        <w:rPr>
          <w:rFonts w:ascii="Segoe UI" w:hAnsi="Segoe UI" w:cs="Segoe UI"/>
          <w:b/>
          <w:bCs/>
          <w:color w:val="4472C4" w:themeColor="accent1"/>
          <w:sz w:val="21"/>
          <w:szCs w:val="21"/>
          <w:shd w:val="clear" w:color="auto" w:fill="FFFFFF"/>
        </w:rPr>
        <w:t xml:space="preserve"> </w:t>
      </w:r>
      <w:r w:rsidR="005635C6" w:rsidRPr="005635C6">
        <w:rPr>
          <w:rFonts w:ascii="Segoe UI" w:hAnsi="Segoe UI" w:cs="Segoe UI"/>
          <w:b/>
          <w:bCs/>
          <w:color w:val="4472C4" w:themeColor="accent1"/>
          <w:sz w:val="21"/>
          <w:szCs w:val="21"/>
          <w:shd w:val="clear" w:color="auto" w:fill="FFFFFF"/>
        </w:rPr>
        <w:t>Extract SP500 stocks prices data</w:t>
      </w:r>
    </w:p>
    <w:p w14:paraId="0404A0B6" w14:textId="100638F3" w:rsidR="00860F06" w:rsidRPr="00C92972" w:rsidRDefault="0044185B">
      <w:pPr>
        <w:rPr>
          <w:b/>
          <w:bCs/>
          <w:i/>
          <w:iCs/>
        </w:rPr>
      </w:pPr>
      <w:r w:rsidRPr="0044185B">
        <w:rPr>
          <w:b/>
          <w:bCs/>
          <w:i/>
          <w:iCs/>
          <w:noProof/>
        </w:rPr>
        <w:drawing>
          <wp:inline distT="0" distB="0" distL="0" distR="0" wp14:anchorId="59C379DF" wp14:editId="545A00A9">
            <wp:extent cx="6298387" cy="395379"/>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90398" cy="401155"/>
                    </a:xfrm>
                    <a:prstGeom prst="rect">
                      <a:avLst/>
                    </a:prstGeom>
                  </pic:spPr>
                </pic:pic>
              </a:graphicData>
            </a:graphic>
          </wp:inline>
        </w:drawing>
      </w:r>
    </w:p>
    <w:p w14:paraId="2CD07525" w14:textId="72155B15" w:rsidR="00C41815" w:rsidRDefault="0044185B">
      <w:r w:rsidRPr="0044185B">
        <w:rPr>
          <w:noProof/>
        </w:rPr>
        <w:drawing>
          <wp:inline distT="0" distB="0" distL="0" distR="0" wp14:anchorId="295ACA8E" wp14:editId="26CB91D2">
            <wp:extent cx="6291072" cy="460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750402" cy="493650"/>
                    </a:xfrm>
                    <a:prstGeom prst="rect">
                      <a:avLst/>
                    </a:prstGeom>
                  </pic:spPr>
                </pic:pic>
              </a:graphicData>
            </a:graphic>
          </wp:inline>
        </w:drawing>
      </w:r>
    </w:p>
    <w:p w14:paraId="2E0C85F5" w14:textId="41B17DB7" w:rsidR="00BC04EE" w:rsidRPr="00C82353" w:rsidRDefault="00151A36">
      <w:pPr>
        <w:rPr>
          <w:rFonts w:ascii="Times New Roman" w:hAnsi="Times New Roman" w:cs="Times New Roman"/>
          <w:sz w:val="20"/>
          <w:szCs w:val="20"/>
        </w:rPr>
      </w:pPr>
      <w:r w:rsidRPr="00026973">
        <w:rPr>
          <w:rFonts w:ascii="Times New Roman" w:hAnsi="Times New Roman" w:cs="Times New Roman"/>
          <w:sz w:val="20"/>
          <w:szCs w:val="20"/>
        </w:rPr>
        <w:t>Figure 9.1.1.</w:t>
      </w:r>
      <w:r w:rsidR="00DB20FD" w:rsidRPr="00026973">
        <w:rPr>
          <w:rFonts w:ascii="Times New Roman" w:hAnsi="Times New Roman" w:cs="Times New Roman"/>
          <w:sz w:val="20"/>
          <w:szCs w:val="20"/>
        </w:rPr>
        <w:t>a.</w:t>
      </w:r>
      <w:r w:rsidRPr="00026973">
        <w:rPr>
          <w:rFonts w:ascii="Times New Roman" w:hAnsi="Times New Roman" w:cs="Times New Roman"/>
          <w:sz w:val="20"/>
          <w:szCs w:val="20"/>
        </w:rPr>
        <w:t xml:space="preserve"> Showing LSTM with the Attention Mechanism in TensorFlow</w:t>
      </w:r>
    </w:p>
    <w:p w14:paraId="0C3310F2" w14:textId="22243F15" w:rsidR="00C41815" w:rsidRDefault="0044185B">
      <w:r w:rsidRPr="0044185B">
        <w:rPr>
          <w:noProof/>
        </w:rPr>
        <w:drawing>
          <wp:inline distT="0" distB="0" distL="0" distR="0" wp14:anchorId="5924C8D3" wp14:editId="4DBE3313">
            <wp:extent cx="6338753" cy="3415691"/>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338753" cy="3415691"/>
                    </a:xfrm>
                    <a:prstGeom prst="rect">
                      <a:avLst/>
                    </a:prstGeom>
                  </pic:spPr>
                </pic:pic>
              </a:graphicData>
            </a:graphic>
          </wp:inline>
        </w:drawing>
      </w:r>
    </w:p>
    <w:p w14:paraId="2FF17F71" w14:textId="2DA9F0FA" w:rsidR="00D6093D" w:rsidRPr="00BA49D4" w:rsidRDefault="00D6093D">
      <w:pPr>
        <w:rPr>
          <w:rFonts w:ascii="Times New Roman" w:hAnsi="Times New Roman" w:cs="Times New Roman"/>
          <w:sz w:val="20"/>
          <w:szCs w:val="20"/>
        </w:rPr>
      </w:pPr>
      <w:r w:rsidRPr="00BA49D4">
        <w:rPr>
          <w:rFonts w:ascii="Times New Roman" w:hAnsi="Times New Roman" w:cs="Times New Roman"/>
          <w:sz w:val="20"/>
          <w:szCs w:val="20"/>
        </w:rPr>
        <w:t xml:space="preserve">Table </w:t>
      </w:r>
      <w:r w:rsidR="00DB20FD" w:rsidRPr="00BA49D4">
        <w:rPr>
          <w:rFonts w:ascii="Times New Roman" w:hAnsi="Times New Roman" w:cs="Times New Roman"/>
          <w:sz w:val="20"/>
          <w:szCs w:val="20"/>
        </w:rPr>
        <w:t>9.1.1.a</w:t>
      </w:r>
      <w:r w:rsidRPr="00BA49D4">
        <w:rPr>
          <w:rFonts w:ascii="Times New Roman" w:hAnsi="Times New Roman" w:cs="Times New Roman"/>
          <w:sz w:val="20"/>
          <w:szCs w:val="20"/>
        </w:rPr>
        <w:t xml:space="preserve">. Showing </w:t>
      </w:r>
      <w:r w:rsidR="00DB20FD" w:rsidRPr="00BA49D4">
        <w:rPr>
          <w:rFonts w:ascii="Times New Roman" w:hAnsi="Times New Roman" w:cs="Times New Roman"/>
          <w:sz w:val="20"/>
          <w:szCs w:val="20"/>
        </w:rPr>
        <w:t>downloaded Dataframe of S&amp;P 500 companies</w:t>
      </w:r>
    </w:p>
    <w:p w14:paraId="517AEAD2" w14:textId="07746E26" w:rsidR="00A56B7B" w:rsidRPr="006D09ED" w:rsidRDefault="00F82C3B" w:rsidP="00A56B7B">
      <w:pPr>
        <w:rPr>
          <w:rFonts w:ascii="Segoe UI" w:hAnsi="Segoe UI" w:cs="Segoe UI"/>
          <w:b/>
          <w:bCs/>
          <w:color w:val="4472C4" w:themeColor="accent1"/>
          <w:sz w:val="21"/>
          <w:szCs w:val="21"/>
          <w:shd w:val="clear" w:color="auto" w:fill="FFFFFF"/>
        </w:rPr>
      </w:pPr>
      <w:r w:rsidRPr="006D09ED">
        <w:rPr>
          <w:rFonts w:ascii="Segoe UI" w:hAnsi="Segoe UI" w:cs="Segoe UI"/>
          <w:b/>
          <w:bCs/>
          <w:color w:val="4472C4" w:themeColor="accent1"/>
          <w:sz w:val="21"/>
          <w:szCs w:val="21"/>
          <w:shd w:val="clear" w:color="auto" w:fill="FFFFFF"/>
        </w:rPr>
        <w:t>9.1.2</w:t>
      </w:r>
      <w:r w:rsidR="00A56B7B" w:rsidRPr="006D09ED">
        <w:rPr>
          <w:rFonts w:ascii="Segoe UI" w:hAnsi="Segoe UI" w:cs="Segoe UI"/>
          <w:b/>
          <w:bCs/>
          <w:color w:val="4472C4" w:themeColor="accent1"/>
          <w:sz w:val="21"/>
          <w:szCs w:val="21"/>
          <w:shd w:val="clear" w:color="auto" w:fill="FFFFFF"/>
        </w:rPr>
        <w:t xml:space="preserve"> </w:t>
      </w:r>
      <w:r w:rsidR="0057337F" w:rsidRPr="006D09ED">
        <w:rPr>
          <w:rFonts w:ascii="Segoe UI" w:hAnsi="Segoe UI" w:cs="Segoe UI"/>
          <w:b/>
          <w:bCs/>
          <w:color w:val="4472C4" w:themeColor="accent1"/>
          <w:sz w:val="21"/>
          <w:szCs w:val="21"/>
          <w:shd w:val="clear" w:color="auto" w:fill="FFFFFF"/>
        </w:rPr>
        <w:t xml:space="preserve">Calculate features </w:t>
      </w:r>
      <w:r w:rsidR="00683968">
        <w:rPr>
          <w:rFonts w:ascii="Segoe UI" w:hAnsi="Segoe UI" w:cs="Segoe UI"/>
          <w:b/>
          <w:bCs/>
          <w:color w:val="4472C4" w:themeColor="accent1"/>
          <w:sz w:val="21"/>
          <w:szCs w:val="21"/>
          <w:shd w:val="clear" w:color="auto" w:fill="FFFFFF"/>
        </w:rPr>
        <w:t>&amp;</w:t>
      </w:r>
      <w:r w:rsidR="0057337F" w:rsidRPr="006D09ED">
        <w:rPr>
          <w:rFonts w:ascii="Segoe UI" w:hAnsi="Segoe UI" w:cs="Segoe UI"/>
          <w:b/>
          <w:bCs/>
          <w:color w:val="4472C4" w:themeColor="accent1"/>
          <w:sz w:val="21"/>
          <w:szCs w:val="21"/>
          <w:shd w:val="clear" w:color="auto" w:fill="FFFFFF"/>
        </w:rPr>
        <w:t xml:space="preserve"> technical indicators for each stock</w:t>
      </w:r>
    </w:p>
    <w:p w14:paraId="56B443C8" w14:textId="44AF4B84" w:rsidR="0057337F" w:rsidRDefault="008B107E" w:rsidP="008B107E">
      <w:pPr>
        <w:jc w:val="both"/>
        <w:rPr>
          <w:rFonts w:ascii="Segoe UI" w:hAnsi="Segoe UI" w:cs="Segoe UI"/>
          <w:b/>
          <w:bCs/>
          <w:sz w:val="21"/>
          <w:szCs w:val="21"/>
          <w:shd w:val="clear" w:color="auto" w:fill="FFFFFF"/>
        </w:rPr>
      </w:pPr>
      <w:r w:rsidRPr="008B107E">
        <w:rPr>
          <w:rFonts w:ascii="Segoe UI" w:hAnsi="Segoe UI" w:cs="Segoe UI"/>
          <w:b/>
          <w:bCs/>
          <w:color w:val="4472C4" w:themeColor="accent1"/>
          <w:sz w:val="21"/>
          <w:szCs w:val="21"/>
          <w:shd w:val="clear" w:color="auto" w:fill="FFFFFF"/>
        </w:rPr>
        <w:t xml:space="preserve">9.1.2.1 </w:t>
      </w:r>
      <w:r w:rsidR="0057337F" w:rsidRPr="008B107E">
        <w:rPr>
          <w:rFonts w:ascii="Segoe UI" w:hAnsi="Segoe UI" w:cs="Segoe UI"/>
          <w:b/>
          <w:bCs/>
          <w:color w:val="4472C4" w:themeColor="accent1"/>
          <w:sz w:val="21"/>
          <w:szCs w:val="21"/>
          <w:shd w:val="clear" w:color="auto" w:fill="FFFFFF"/>
        </w:rPr>
        <w:t xml:space="preserve">Garman-Klass Volatility </w:t>
      </w:r>
      <w:r w:rsidR="0057337F" w:rsidRPr="0057337F">
        <w:rPr>
          <w:rFonts w:ascii="Segoe UI" w:hAnsi="Segoe UI" w:cs="Segoe UI"/>
          <w:sz w:val="21"/>
          <w:szCs w:val="21"/>
          <w:shd w:val="clear" w:color="auto" w:fill="FFFFFF"/>
        </w:rPr>
        <w:t>estimator is an advanced method for estimating price volatility that uses high, low, open, and close prices. It's more efficient than traditional close-to-close volatility measures because it incorporates the trading range information.</w:t>
      </w:r>
    </w:p>
    <w:p w14:paraId="0E21863A" w14:textId="4655B393" w:rsidR="0057337F" w:rsidRDefault="008B107E" w:rsidP="008B107E">
      <w:pPr>
        <w:jc w:val="both"/>
        <w:rPr>
          <w:rFonts w:ascii="Segoe UI" w:hAnsi="Segoe UI" w:cs="Segoe UI"/>
          <w:b/>
          <w:bCs/>
          <w:sz w:val="21"/>
          <w:szCs w:val="21"/>
          <w:shd w:val="clear" w:color="auto" w:fill="FFFFFF"/>
        </w:rPr>
      </w:pPr>
      <w:r w:rsidRPr="008B107E">
        <w:rPr>
          <w:rFonts w:ascii="Segoe UI" w:hAnsi="Segoe UI" w:cs="Segoe UI"/>
          <w:b/>
          <w:bCs/>
          <w:color w:val="4472C4" w:themeColor="accent1"/>
          <w:sz w:val="21"/>
          <w:szCs w:val="21"/>
          <w:shd w:val="clear" w:color="auto" w:fill="FFFFFF"/>
        </w:rPr>
        <w:t>9.1.2.</w:t>
      </w:r>
      <w:r w:rsidR="009405C3">
        <w:rPr>
          <w:rFonts w:ascii="Segoe UI" w:hAnsi="Segoe UI" w:cs="Segoe UI"/>
          <w:b/>
          <w:bCs/>
          <w:color w:val="4472C4" w:themeColor="accent1"/>
          <w:sz w:val="21"/>
          <w:szCs w:val="21"/>
          <w:shd w:val="clear" w:color="auto" w:fill="FFFFFF"/>
        </w:rPr>
        <w:t>2</w:t>
      </w:r>
      <w:r w:rsidRPr="008B107E">
        <w:rPr>
          <w:rFonts w:ascii="Segoe UI" w:hAnsi="Segoe UI" w:cs="Segoe UI"/>
          <w:b/>
          <w:bCs/>
          <w:color w:val="4472C4" w:themeColor="accent1"/>
          <w:sz w:val="21"/>
          <w:szCs w:val="21"/>
          <w:shd w:val="clear" w:color="auto" w:fill="FFFFFF"/>
        </w:rPr>
        <w:t xml:space="preserve"> </w:t>
      </w:r>
      <w:r w:rsidR="007A5891" w:rsidRPr="008B107E">
        <w:rPr>
          <w:rFonts w:ascii="Segoe UI" w:hAnsi="Segoe UI" w:cs="Segoe UI"/>
          <w:b/>
          <w:bCs/>
          <w:color w:val="4472C4" w:themeColor="accent1"/>
          <w:sz w:val="21"/>
          <w:szCs w:val="21"/>
          <w:shd w:val="clear" w:color="auto" w:fill="FFFFFF"/>
        </w:rPr>
        <w:t>Relative Strength Index (RSI)</w:t>
      </w:r>
      <w:r w:rsidR="00E62557" w:rsidRPr="008B107E">
        <w:rPr>
          <w:rFonts w:ascii="Segoe UI" w:hAnsi="Segoe UI" w:cs="Segoe UI"/>
          <w:b/>
          <w:bCs/>
          <w:color w:val="4472C4" w:themeColor="accent1"/>
          <w:sz w:val="21"/>
          <w:szCs w:val="21"/>
          <w:shd w:val="clear" w:color="auto" w:fill="FFFFFF"/>
        </w:rPr>
        <w:t xml:space="preserve"> </w:t>
      </w:r>
      <w:r w:rsidR="001A6DDE" w:rsidRPr="001A6DDE">
        <w:rPr>
          <w:rFonts w:ascii="Segoe UI" w:hAnsi="Segoe UI" w:cs="Segoe UI"/>
          <w:sz w:val="21"/>
          <w:szCs w:val="21"/>
          <w:shd w:val="clear" w:color="auto" w:fill="FFFFFF"/>
        </w:rPr>
        <w:t>is a widely used momentum oscillator that quantifies the speed and magnitude of recent price changes. It oscillates between 0 and 100, with values above 70 commonly interpreted as overbought and values below 30 as oversold, offering insight into potential price reversals</w:t>
      </w:r>
      <w:r w:rsidR="001A6DDE">
        <w:rPr>
          <w:rFonts w:ascii="Segoe UI" w:hAnsi="Segoe UI" w:cs="Segoe UI"/>
          <w:sz w:val="21"/>
          <w:szCs w:val="21"/>
          <w:shd w:val="clear" w:color="auto" w:fill="FFFFFF"/>
        </w:rPr>
        <w:t>.</w:t>
      </w:r>
    </w:p>
    <w:p w14:paraId="34F57598" w14:textId="57357405" w:rsidR="0057337F" w:rsidRDefault="009405C3" w:rsidP="008B107E">
      <w:pPr>
        <w:jc w:val="both"/>
        <w:rPr>
          <w:rFonts w:ascii="Segoe UI" w:hAnsi="Segoe UI" w:cs="Segoe UI"/>
          <w:b/>
          <w:bCs/>
          <w:sz w:val="21"/>
          <w:szCs w:val="21"/>
          <w:shd w:val="clear" w:color="auto" w:fill="FFFFFF"/>
        </w:rPr>
      </w:pPr>
      <w:r w:rsidRPr="008B107E">
        <w:rPr>
          <w:rFonts w:ascii="Segoe UI" w:hAnsi="Segoe UI" w:cs="Segoe UI"/>
          <w:b/>
          <w:bCs/>
          <w:color w:val="4472C4" w:themeColor="accent1"/>
          <w:sz w:val="21"/>
          <w:szCs w:val="21"/>
          <w:shd w:val="clear" w:color="auto" w:fill="FFFFFF"/>
        </w:rPr>
        <w:t>9.1.2.</w:t>
      </w:r>
      <w:r>
        <w:rPr>
          <w:rFonts w:ascii="Segoe UI" w:hAnsi="Segoe UI" w:cs="Segoe UI"/>
          <w:b/>
          <w:bCs/>
          <w:color w:val="4472C4" w:themeColor="accent1"/>
          <w:sz w:val="21"/>
          <w:szCs w:val="21"/>
          <w:shd w:val="clear" w:color="auto" w:fill="FFFFFF"/>
        </w:rPr>
        <w:t>3</w:t>
      </w:r>
      <w:r w:rsidRPr="008B107E">
        <w:rPr>
          <w:rFonts w:ascii="Segoe UI" w:hAnsi="Segoe UI" w:cs="Segoe UI"/>
          <w:b/>
          <w:bCs/>
          <w:color w:val="4472C4" w:themeColor="accent1"/>
          <w:sz w:val="21"/>
          <w:szCs w:val="21"/>
          <w:shd w:val="clear" w:color="auto" w:fill="FFFFFF"/>
        </w:rPr>
        <w:t xml:space="preserve"> </w:t>
      </w:r>
      <w:r w:rsidR="0057337F" w:rsidRPr="009405C3">
        <w:rPr>
          <w:rFonts w:ascii="Segoe UI" w:hAnsi="Segoe UI" w:cs="Segoe UI"/>
          <w:b/>
          <w:bCs/>
          <w:color w:val="4472C4" w:themeColor="accent1"/>
          <w:sz w:val="21"/>
          <w:szCs w:val="21"/>
          <w:shd w:val="clear" w:color="auto" w:fill="FFFFFF"/>
        </w:rPr>
        <w:t>Bollinger Bands</w:t>
      </w:r>
      <w:r w:rsidR="00D2565D" w:rsidRPr="009405C3">
        <w:rPr>
          <w:rFonts w:ascii="Segoe UI" w:hAnsi="Segoe UI" w:cs="Segoe UI"/>
          <w:b/>
          <w:bCs/>
          <w:color w:val="4472C4" w:themeColor="accent1"/>
          <w:sz w:val="21"/>
          <w:szCs w:val="21"/>
          <w:shd w:val="clear" w:color="auto" w:fill="FFFFFF"/>
        </w:rPr>
        <w:t xml:space="preserve"> (low,</w:t>
      </w:r>
      <w:r>
        <w:rPr>
          <w:rFonts w:ascii="Segoe UI" w:hAnsi="Segoe UI" w:cs="Segoe UI"/>
          <w:b/>
          <w:bCs/>
          <w:color w:val="4472C4" w:themeColor="accent1"/>
          <w:sz w:val="21"/>
          <w:szCs w:val="21"/>
          <w:shd w:val="clear" w:color="auto" w:fill="FFFFFF"/>
        </w:rPr>
        <w:t xml:space="preserve"> </w:t>
      </w:r>
      <w:r w:rsidR="00D2565D" w:rsidRPr="009405C3">
        <w:rPr>
          <w:rFonts w:ascii="Segoe UI" w:hAnsi="Segoe UI" w:cs="Segoe UI"/>
          <w:b/>
          <w:bCs/>
          <w:color w:val="4472C4" w:themeColor="accent1"/>
          <w:sz w:val="21"/>
          <w:szCs w:val="21"/>
          <w:shd w:val="clear" w:color="auto" w:fill="FFFFFF"/>
        </w:rPr>
        <w:t>middle,</w:t>
      </w:r>
      <w:r>
        <w:rPr>
          <w:rFonts w:ascii="Segoe UI" w:hAnsi="Segoe UI" w:cs="Segoe UI"/>
          <w:b/>
          <w:bCs/>
          <w:color w:val="4472C4" w:themeColor="accent1"/>
          <w:sz w:val="21"/>
          <w:szCs w:val="21"/>
          <w:shd w:val="clear" w:color="auto" w:fill="FFFFFF"/>
        </w:rPr>
        <w:t xml:space="preserve"> </w:t>
      </w:r>
      <w:r w:rsidR="00D2565D" w:rsidRPr="009405C3">
        <w:rPr>
          <w:rFonts w:ascii="Segoe UI" w:hAnsi="Segoe UI" w:cs="Segoe UI"/>
          <w:b/>
          <w:bCs/>
          <w:color w:val="4472C4" w:themeColor="accent1"/>
          <w:sz w:val="21"/>
          <w:szCs w:val="21"/>
          <w:shd w:val="clear" w:color="auto" w:fill="FFFFFF"/>
        </w:rPr>
        <w:t>high)</w:t>
      </w:r>
      <w:r w:rsidR="00362774" w:rsidRPr="009405C3">
        <w:rPr>
          <w:rFonts w:ascii="Segoe UI" w:hAnsi="Segoe UI" w:cs="Segoe UI"/>
          <w:b/>
          <w:bCs/>
          <w:color w:val="4472C4" w:themeColor="accent1"/>
          <w:sz w:val="21"/>
          <w:szCs w:val="21"/>
          <w:shd w:val="clear" w:color="auto" w:fill="FFFFFF"/>
        </w:rPr>
        <w:t xml:space="preserve"> </w:t>
      </w:r>
      <w:r w:rsidR="00466337" w:rsidRPr="00466337">
        <w:rPr>
          <w:rFonts w:ascii="Segoe UI" w:hAnsi="Segoe UI" w:cs="Segoe UI"/>
          <w:sz w:val="21"/>
          <w:szCs w:val="21"/>
          <w:shd w:val="clear" w:color="auto" w:fill="FFFFFF"/>
        </w:rPr>
        <w:t>consist of a middle band (typically a 20-period SMA) and upper and lower bands set a number of standard deviations away. They help detect volatility and identify overbought or oversold conditions—prices near the lower band may indicate oversold conditions or support.</w:t>
      </w:r>
    </w:p>
    <w:p w14:paraId="77731069" w14:textId="08B6A3E8" w:rsidR="0057337F" w:rsidRDefault="00B34EF8" w:rsidP="008B107E">
      <w:pPr>
        <w:jc w:val="both"/>
        <w:rPr>
          <w:rFonts w:ascii="Segoe UI" w:hAnsi="Segoe UI" w:cs="Segoe UI"/>
          <w:sz w:val="21"/>
          <w:szCs w:val="21"/>
          <w:shd w:val="clear" w:color="auto" w:fill="FFFFFF"/>
        </w:rPr>
      </w:pPr>
      <w:r w:rsidRPr="008B107E">
        <w:rPr>
          <w:rFonts w:ascii="Segoe UI" w:hAnsi="Segoe UI" w:cs="Segoe UI"/>
          <w:b/>
          <w:bCs/>
          <w:color w:val="4472C4" w:themeColor="accent1"/>
          <w:sz w:val="21"/>
          <w:szCs w:val="21"/>
          <w:shd w:val="clear" w:color="auto" w:fill="FFFFFF"/>
        </w:rPr>
        <w:t>9.1.2.</w:t>
      </w:r>
      <w:r>
        <w:rPr>
          <w:rFonts w:ascii="Segoe UI" w:hAnsi="Segoe UI" w:cs="Segoe UI"/>
          <w:b/>
          <w:bCs/>
          <w:color w:val="4472C4" w:themeColor="accent1"/>
          <w:sz w:val="21"/>
          <w:szCs w:val="21"/>
          <w:shd w:val="clear" w:color="auto" w:fill="FFFFFF"/>
        </w:rPr>
        <w:t>4</w:t>
      </w:r>
      <w:r w:rsidRPr="008B107E">
        <w:rPr>
          <w:rFonts w:ascii="Segoe UI" w:hAnsi="Segoe UI" w:cs="Segoe UI"/>
          <w:b/>
          <w:bCs/>
          <w:color w:val="4472C4" w:themeColor="accent1"/>
          <w:sz w:val="21"/>
          <w:szCs w:val="21"/>
          <w:shd w:val="clear" w:color="auto" w:fill="FFFFFF"/>
        </w:rPr>
        <w:t xml:space="preserve"> </w:t>
      </w:r>
      <w:r w:rsidR="00C35C5C" w:rsidRPr="00B34EF8">
        <w:rPr>
          <w:rFonts w:ascii="Segoe UI" w:hAnsi="Segoe UI" w:cs="Segoe UI"/>
          <w:b/>
          <w:bCs/>
          <w:color w:val="4472C4" w:themeColor="accent1"/>
          <w:sz w:val="21"/>
          <w:szCs w:val="21"/>
          <w:shd w:val="clear" w:color="auto" w:fill="FFFFFF"/>
        </w:rPr>
        <w:t>Average True Range (ATR)</w:t>
      </w:r>
      <w:r w:rsidR="00F92DAF" w:rsidRPr="00B34EF8">
        <w:rPr>
          <w:rFonts w:ascii="Segoe UI" w:hAnsi="Segoe UI" w:cs="Segoe UI"/>
          <w:b/>
          <w:bCs/>
          <w:color w:val="4472C4" w:themeColor="accent1"/>
          <w:sz w:val="21"/>
          <w:szCs w:val="21"/>
          <w:shd w:val="clear" w:color="auto" w:fill="FFFFFF"/>
        </w:rPr>
        <w:t xml:space="preserve"> </w:t>
      </w:r>
      <w:r w:rsidR="000F700C" w:rsidRPr="000F700C">
        <w:rPr>
          <w:rFonts w:ascii="Segoe UI" w:hAnsi="Segoe UI" w:cs="Segoe UI"/>
          <w:sz w:val="21"/>
          <w:szCs w:val="21"/>
          <w:shd w:val="clear" w:color="auto" w:fill="FFFFFF"/>
        </w:rPr>
        <w:t>is a volatility indicator that measures the average range of an asset’s price over a specific period</w:t>
      </w:r>
      <w:r w:rsidR="00F92DAF" w:rsidRPr="00F92DAF">
        <w:rPr>
          <w:rFonts w:ascii="Segoe UI" w:hAnsi="Segoe UI" w:cs="Segoe UI"/>
          <w:sz w:val="21"/>
          <w:szCs w:val="21"/>
          <w:shd w:val="clear" w:color="auto" w:fill="FFFFFF"/>
        </w:rPr>
        <w:t>.</w:t>
      </w:r>
    </w:p>
    <w:p w14:paraId="360E04FF" w14:textId="7AA67B2E" w:rsidR="003853CA" w:rsidRPr="003853CA" w:rsidRDefault="003853CA" w:rsidP="003853CA">
      <w:pPr>
        <w:rPr>
          <w:rFonts w:ascii="Segoe UI" w:hAnsi="Segoe UI" w:cs="Segoe UI"/>
          <w:sz w:val="21"/>
          <w:szCs w:val="21"/>
          <w:shd w:val="clear" w:color="auto" w:fill="FFFFFF"/>
        </w:rPr>
      </w:pPr>
      <w:r w:rsidRPr="003853CA">
        <w:rPr>
          <w:rFonts w:ascii="Segoe UI" w:hAnsi="Segoe UI" w:cs="Segoe UI"/>
          <w:sz w:val="21"/>
          <w:szCs w:val="21"/>
          <w:shd w:val="clear" w:color="auto" w:fill="FFFFFF"/>
        </w:rPr>
        <w:t>The resulting 'atr' column contains normalized ATR values for each stock, where:</w:t>
      </w:r>
    </w:p>
    <w:p w14:paraId="52E27291" w14:textId="77777777" w:rsidR="003853CA" w:rsidRPr="003853CA" w:rsidRDefault="003853CA" w:rsidP="00D33834">
      <w:pPr>
        <w:pStyle w:val="ListParagraph"/>
        <w:numPr>
          <w:ilvl w:val="0"/>
          <w:numId w:val="33"/>
        </w:numPr>
        <w:rPr>
          <w:rFonts w:ascii="Segoe UI" w:hAnsi="Segoe UI" w:cs="Segoe UI"/>
          <w:sz w:val="21"/>
          <w:szCs w:val="21"/>
          <w:shd w:val="clear" w:color="auto" w:fill="FFFFFF"/>
        </w:rPr>
      </w:pPr>
      <w:r w:rsidRPr="003853CA">
        <w:rPr>
          <w:rFonts w:ascii="Segoe UI" w:hAnsi="Segoe UI" w:cs="Segoe UI"/>
          <w:sz w:val="21"/>
          <w:szCs w:val="21"/>
          <w:shd w:val="clear" w:color="auto" w:fill="FFFFFF"/>
        </w:rPr>
        <w:t>Values near 0 indicate volatility close to the stock's historical average</w:t>
      </w:r>
    </w:p>
    <w:p w14:paraId="54520CE6" w14:textId="6033B10C" w:rsidR="003853CA" w:rsidRPr="003853CA" w:rsidRDefault="00606740" w:rsidP="00D33834">
      <w:pPr>
        <w:pStyle w:val="ListParagraph"/>
        <w:numPr>
          <w:ilvl w:val="0"/>
          <w:numId w:val="33"/>
        </w:numPr>
        <w:rPr>
          <w:rFonts w:ascii="Segoe UI" w:hAnsi="Segoe UI" w:cs="Segoe UI"/>
          <w:sz w:val="21"/>
          <w:szCs w:val="21"/>
          <w:shd w:val="clear" w:color="auto" w:fill="FFFFFF"/>
        </w:rPr>
      </w:pPr>
      <w:r>
        <w:rPr>
          <w:rFonts w:ascii="Segoe UI" w:hAnsi="Segoe UI" w:cs="Segoe UI"/>
          <w:sz w:val="21"/>
          <w:szCs w:val="21"/>
          <w:shd w:val="clear" w:color="auto" w:fill="FFFFFF"/>
        </w:rPr>
        <w:t>+ve</w:t>
      </w:r>
      <w:r w:rsidR="003853CA" w:rsidRPr="003853CA">
        <w:rPr>
          <w:rFonts w:ascii="Segoe UI" w:hAnsi="Segoe UI" w:cs="Segoe UI"/>
          <w:sz w:val="21"/>
          <w:szCs w:val="21"/>
          <w:shd w:val="clear" w:color="auto" w:fill="FFFFFF"/>
        </w:rPr>
        <w:t xml:space="preserve"> values indicate above-average volatility</w:t>
      </w:r>
    </w:p>
    <w:p w14:paraId="6AC5C6CB" w14:textId="4C71C0E2" w:rsidR="003853CA" w:rsidRPr="003853CA" w:rsidRDefault="00606740" w:rsidP="00D33834">
      <w:pPr>
        <w:pStyle w:val="ListParagraph"/>
        <w:numPr>
          <w:ilvl w:val="0"/>
          <w:numId w:val="33"/>
        </w:numPr>
        <w:rPr>
          <w:rFonts w:ascii="Segoe UI" w:hAnsi="Segoe UI" w:cs="Segoe UI"/>
          <w:sz w:val="21"/>
          <w:szCs w:val="21"/>
          <w:shd w:val="clear" w:color="auto" w:fill="FFFFFF"/>
        </w:rPr>
      </w:pPr>
      <w:r>
        <w:rPr>
          <w:rFonts w:ascii="Segoe UI" w:hAnsi="Segoe UI" w:cs="Segoe UI"/>
          <w:sz w:val="21"/>
          <w:szCs w:val="21"/>
          <w:shd w:val="clear" w:color="auto" w:fill="FFFFFF"/>
        </w:rPr>
        <w:t>-ve</w:t>
      </w:r>
      <w:r w:rsidR="003853CA" w:rsidRPr="003853CA">
        <w:rPr>
          <w:rFonts w:ascii="Segoe UI" w:hAnsi="Segoe UI" w:cs="Segoe UI"/>
          <w:sz w:val="21"/>
          <w:szCs w:val="21"/>
          <w:shd w:val="clear" w:color="auto" w:fill="FFFFFF"/>
        </w:rPr>
        <w:t xml:space="preserve"> values indicate below-average volatility</w:t>
      </w:r>
    </w:p>
    <w:p w14:paraId="04C11F36" w14:textId="03AB7C85" w:rsidR="003853CA" w:rsidRDefault="003853CA" w:rsidP="00D33834">
      <w:pPr>
        <w:pStyle w:val="ListParagraph"/>
        <w:numPr>
          <w:ilvl w:val="0"/>
          <w:numId w:val="33"/>
        </w:numPr>
        <w:rPr>
          <w:rFonts w:ascii="Segoe UI" w:hAnsi="Segoe UI" w:cs="Segoe UI"/>
          <w:sz w:val="21"/>
          <w:szCs w:val="21"/>
          <w:shd w:val="clear" w:color="auto" w:fill="FFFFFF"/>
        </w:rPr>
      </w:pPr>
      <w:r w:rsidRPr="003853CA">
        <w:rPr>
          <w:rFonts w:ascii="Segoe UI" w:hAnsi="Segoe UI" w:cs="Segoe UI"/>
          <w:sz w:val="21"/>
          <w:szCs w:val="21"/>
          <w:shd w:val="clear" w:color="auto" w:fill="FFFFFF"/>
        </w:rPr>
        <w:lastRenderedPageBreak/>
        <w:t>Values of +1 or -1 represent volatility that's one standard deviation above or below the mean</w:t>
      </w:r>
    </w:p>
    <w:p w14:paraId="64D4A0AE" w14:textId="77777777" w:rsidR="0062127D" w:rsidRPr="003853CA" w:rsidRDefault="0062127D" w:rsidP="0062127D">
      <w:pPr>
        <w:pStyle w:val="ListParagraph"/>
        <w:ind w:left="720" w:firstLine="0"/>
        <w:rPr>
          <w:rFonts w:ascii="Segoe UI" w:hAnsi="Segoe UI" w:cs="Segoe UI"/>
          <w:sz w:val="21"/>
          <w:szCs w:val="21"/>
          <w:shd w:val="clear" w:color="auto" w:fill="FFFFFF"/>
        </w:rPr>
      </w:pPr>
    </w:p>
    <w:p w14:paraId="57662F7F" w14:textId="2C779F56" w:rsidR="00E70E3B" w:rsidRPr="00E70E3B" w:rsidRDefault="00B34EF8" w:rsidP="008B107E">
      <w:pPr>
        <w:jc w:val="both"/>
        <w:rPr>
          <w:rFonts w:ascii="Segoe UI" w:hAnsi="Segoe UI" w:cs="Segoe UI"/>
          <w:sz w:val="21"/>
          <w:szCs w:val="21"/>
          <w:shd w:val="clear" w:color="auto" w:fill="FFFFFF"/>
        </w:rPr>
      </w:pPr>
      <w:r w:rsidRPr="008B107E">
        <w:rPr>
          <w:rFonts w:ascii="Segoe UI" w:hAnsi="Segoe UI" w:cs="Segoe UI"/>
          <w:b/>
          <w:bCs/>
          <w:color w:val="4472C4" w:themeColor="accent1"/>
          <w:sz w:val="21"/>
          <w:szCs w:val="21"/>
          <w:shd w:val="clear" w:color="auto" w:fill="FFFFFF"/>
        </w:rPr>
        <w:t>9.1.2.</w:t>
      </w:r>
      <w:r>
        <w:rPr>
          <w:rFonts w:ascii="Segoe UI" w:hAnsi="Segoe UI" w:cs="Segoe UI"/>
          <w:b/>
          <w:bCs/>
          <w:color w:val="4472C4" w:themeColor="accent1"/>
          <w:sz w:val="21"/>
          <w:szCs w:val="21"/>
          <w:shd w:val="clear" w:color="auto" w:fill="FFFFFF"/>
        </w:rPr>
        <w:t>5</w:t>
      </w:r>
      <w:r w:rsidRPr="008B107E">
        <w:rPr>
          <w:rFonts w:ascii="Segoe UI" w:hAnsi="Segoe UI" w:cs="Segoe UI"/>
          <w:b/>
          <w:bCs/>
          <w:color w:val="4472C4" w:themeColor="accent1"/>
          <w:sz w:val="21"/>
          <w:szCs w:val="21"/>
          <w:shd w:val="clear" w:color="auto" w:fill="FFFFFF"/>
        </w:rPr>
        <w:t xml:space="preserve"> </w:t>
      </w:r>
      <w:r w:rsidR="004022CF" w:rsidRPr="00B34EF8">
        <w:rPr>
          <w:rFonts w:ascii="Segoe UI" w:hAnsi="Segoe UI" w:cs="Segoe UI"/>
          <w:b/>
          <w:bCs/>
          <w:color w:val="4472C4" w:themeColor="accent1"/>
          <w:sz w:val="21"/>
          <w:szCs w:val="21"/>
          <w:shd w:val="clear" w:color="auto" w:fill="FFFFFF"/>
        </w:rPr>
        <w:t>Moving Average Convergence Divergence (MACD)</w:t>
      </w:r>
      <w:r w:rsidR="00066F61" w:rsidRPr="00B34EF8">
        <w:rPr>
          <w:rFonts w:ascii="Segoe UI" w:hAnsi="Segoe UI" w:cs="Segoe UI"/>
          <w:b/>
          <w:bCs/>
          <w:color w:val="4472C4" w:themeColor="accent1"/>
          <w:sz w:val="21"/>
          <w:szCs w:val="21"/>
          <w:shd w:val="clear" w:color="auto" w:fill="FFFFFF"/>
        </w:rPr>
        <w:t xml:space="preserve"> </w:t>
      </w:r>
      <w:r w:rsidR="00502ECB" w:rsidRPr="00502ECB">
        <w:rPr>
          <w:rFonts w:ascii="Segoe UI" w:hAnsi="Segoe UI" w:cs="Segoe UI"/>
          <w:sz w:val="21"/>
          <w:szCs w:val="21"/>
          <w:shd w:val="clear" w:color="auto" w:fill="FFFFFF"/>
        </w:rPr>
        <w:t>is a trend-following momentum indicator that reflects the difference between a stock’s 12-period and 26-period Exponential Moving Averages (EMAs). The resulting MACD values help identify shifts in trend and momentum for each stock</w:t>
      </w:r>
      <w:r w:rsidR="00E70E3B" w:rsidRPr="00E70E3B">
        <w:rPr>
          <w:rFonts w:ascii="Segoe UI" w:hAnsi="Segoe UI" w:cs="Segoe UI"/>
          <w:sz w:val="21"/>
          <w:szCs w:val="21"/>
          <w:shd w:val="clear" w:color="auto" w:fill="FFFFFF"/>
        </w:rPr>
        <w:t>, where:</w:t>
      </w:r>
    </w:p>
    <w:p w14:paraId="06391127" w14:textId="77777777" w:rsidR="00E70E3B" w:rsidRPr="00E70E3B" w:rsidRDefault="00E70E3B" w:rsidP="00D33834">
      <w:pPr>
        <w:pStyle w:val="ListParagraph"/>
        <w:numPr>
          <w:ilvl w:val="0"/>
          <w:numId w:val="34"/>
        </w:numPr>
        <w:rPr>
          <w:rFonts w:ascii="Segoe UI" w:hAnsi="Segoe UI" w:cs="Segoe UI"/>
          <w:sz w:val="21"/>
          <w:szCs w:val="21"/>
          <w:shd w:val="clear" w:color="auto" w:fill="FFFFFF"/>
        </w:rPr>
      </w:pPr>
      <w:r w:rsidRPr="00E70E3B">
        <w:rPr>
          <w:rFonts w:ascii="Segoe UI" w:hAnsi="Segoe UI" w:cs="Segoe UI"/>
          <w:sz w:val="21"/>
          <w:szCs w:val="21"/>
          <w:shd w:val="clear" w:color="auto" w:fill="FFFFFF"/>
        </w:rPr>
        <w:t>Values near 0 indicate momentum close to the stock's historical average</w:t>
      </w:r>
    </w:p>
    <w:p w14:paraId="5653BBDD" w14:textId="15D67A91" w:rsidR="00E70E3B" w:rsidRPr="00E70E3B" w:rsidRDefault="00FE0E2E" w:rsidP="00D33834">
      <w:pPr>
        <w:pStyle w:val="ListParagraph"/>
        <w:numPr>
          <w:ilvl w:val="0"/>
          <w:numId w:val="34"/>
        </w:numPr>
        <w:rPr>
          <w:rFonts w:ascii="Segoe UI" w:hAnsi="Segoe UI" w:cs="Segoe UI"/>
          <w:sz w:val="21"/>
          <w:szCs w:val="21"/>
          <w:shd w:val="clear" w:color="auto" w:fill="FFFFFF"/>
        </w:rPr>
      </w:pPr>
      <w:r>
        <w:rPr>
          <w:rFonts w:ascii="Segoe UI" w:hAnsi="Segoe UI" w:cs="Segoe UI"/>
          <w:sz w:val="21"/>
          <w:szCs w:val="21"/>
          <w:shd w:val="clear" w:color="auto" w:fill="FFFFFF"/>
        </w:rPr>
        <w:t>+ve</w:t>
      </w:r>
      <w:r w:rsidR="00E70E3B" w:rsidRPr="00E70E3B">
        <w:rPr>
          <w:rFonts w:ascii="Segoe UI" w:hAnsi="Segoe UI" w:cs="Segoe UI"/>
          <w:sz w:val="21"/>
          <w:szCs w:val="21"/>
          <w:shd w:val="clear" w:color="auto" w:fill="FFFFFF"/>
        </w:rPr>
        <w:t xml:space="preserve"> values indicate above-average momentum (bullish)</w:t>
      </w:r>
    </w:p>
    <w:p w14:paraId="655AFE0D" w14:textId="459DFBB8" w:rsidR="00E70E3B" w:rsidRPr="00E70E3B" w:rsidRDefault="00FE0E2E" w:rsidP="00D33834">
      <w:pPr>
        <w:pStyle w:val="ListParagraph"/>
        <w:numPr>
          <w:ilvl w:val="0"/>
          <w:numId w:val="34"/>
        </w:numPr>
        <w:rPr>
          <w:rFonts w:ascii="Segoe UI" w:hAnsi="Segoe UI" w:cs="Segoe UI"/>
          <w:sz w:val="21"/>
          <w:szCs w:val="21"/>
          <w:shd w:val="clear" w:color="auto" w:fill="FFFFFF"/>
        </w:rPr>
      </w:pPr>
      <w:r>
        <w:rPr>
          <w:rFonts w:ascii="Segoe UI" w:hAnsi="Segoe UI" w:cs="Segoe UI"/>
          <w:sz w:val="21"/>
          <w:szCs w:val="21"/>
          <w:shd w:val="clear" w:color="auto" w:fill="FFFFFF"/>
        </w:rPr>
        <w:t>-ve</w:t>
      </w:r>
      <w:r w:rsidR="00E70E3B" w:rsidRPr="00E70E3B">
        <w:rPr>
          <w:rFonts w:ascii="Segoe UI" w:hAnsi="Segoe UI" w:cs="Segoe UI"/>
          <w:sz w:val="21"/>
          <w:szCs w:val="21"/>
          <w:shd w:val="clear" w:color="auto" w:fill="FFFFFF"/>
        </w:rPr>
        <w:t xml:space="preserve"> values indicate below-average momentum (bearish)</w:t>
      </w:r>
    </w:p>
    <w:p w14:paraId="30DFF19A" w14:textId="053147C9" w:rsidR="004022CF" w:rsidRPr="00E70E3B" w:rsidRDefault="00E70E3B" w:rsidP="00D33834">
      <w:pPr>
        <w:pStyle w:val="ListParagraph"/>
        <w:numPr>
          <w:ilvl w:val="0"/>
          <w:numId w:val="34"/>
        </w:numPr>
        <w:rPr>
          <w:rFonts w:ascii="Segoe UI" w:hAnsi="Segoe UI" w:cs="Segoe UI"/>
          <w:b/>
          <w:bCs/>
          <w:sz w:val="21"/>
          <w:szCs w:val="21"/>
          <w:shd w:val="clear" w:color="auto" w:fill="FFFFFF"/>
        </w:rPr>
      </w:pPr>
      <w:r w:rsidRPr="00E70E3B">
        <w:rPr>
          <w:rFonts w:ascii="Segoe UI" w:hAnsi="Segoe UI" w:cs="Segoe UI"/>
          <w:sz w:val="21"/>
          <w:szCs w:val="21"/>
          <w:shd w:val="clear" w:color="auto" w:fill="FFFFFF"/>
        </w:rPr>
        <w:t>Values of +1 or -1 represent momentum that's one standard deviation above or below the mean</w:t>
      </w:r>
    </w:p>
    <w:p w14:paraId="4E9BAFED" w14:textId="77777777" w:rsidR="00E70E3B" w:rsidRPr="00E70E3B" w:rsidRDefault="00E70E3B" w:rsidP="00E70E3B">
      <w:pPr>
        <w:pStyle w:val="ListParagraph"/>
        <w:ind w:left="720" w:firstLine="0"/>
        <w:rPr>
          <w:rFonts w:ascii="Segoe UI" w:hAnsi="Segoe UI" w:cs="Segoe UI"/>
          <w:b/>
          <w:bCs/>
          <w:sz w:val="21"/>
          <w:szCs w:val="21"/>
          <w:shd w:val="clear" w:color="auto" w:fill="FFFFFF"/>
        </w:rPr>
      </w:pPr>
    </w:p>
    <w:p w14:paraId="1BD3BF93" w14:textId="0674D84E" w:rsidR="005B36F5" w:rsidRDefault="00B34EF8" w:rsidP="004F0B90">
      <w:pPr>
        <w:jc w:val="both"/>
        <w:rPr>
          <w:rFonts w:ascii="Segoe UI" w:hAnsi="Segoe UI" w:cs="Segoe UI"/>
          <w:sz w:val="21"/>
          <w:szCs w:val="21"/>
          <w:shd w:val="clear" w:color="auto" w:fill="FFFFFF"/>
        </w:rPr>
      </w:pPr>
      <w:r w:rsidRPr="008B107E">
        <w:rPr>
          <w:rFonts w:ascii="Segoe UI" w:hAnsi="Segoe UI" w:cs="Segoe UI"/>
          <w:b/>
          <w:bCs/>
          <w:color w:val="4472C4" w:themeColor="accent1"/>
          <w:sz w:val="21"/>
          <w:szCs w:val="21"/>
          <w:shd w:val="clear" w:color="auto" w:fill="FFFFFF"/>
        </w:rPr>
        <w:t>9.1.2.</w:t>
      </w:r>
      <w:r w:rsidR="00D659C7">
        <w:rPr>
          <w:rFonts w:ascii="Segoe UI" w:hAnsi="Segoe UI" w:cs="Segoe UI"/>
          <w:b/>
          <w:bCs/>
          <w:color w:val="4472C4" w:themeColor="accent1"/>
          <w:sz w:val="21"/>
          <w:szCs w:val="21"/>
          <w:shd w:val="clear" w:color="auto" w:fill="FFFFFF"/>
        </w:rPr>
        <w:t>6</w:t>
      </w:r>
      <w:r w:rsidRPr="008B107E">
        <w:rPr>
          <w:rFonts w:ascii="Segoe UI" w:hAnsi="Segoe UI" w:cs="Segoe UI"/>
          <w:b/>
          <w:bCs/>
          <w:color w:val="4472C4" w:themeColor="accent1"/>
          <w:sz w:val="21"/>
          <w:szCs w:val="21"/>
          <w:shd w:val="clear" w:color="auto" w:fill="FFFFFF"/>
        </w:rPr>
        <w:t xml:space="preserve"> </w:t>
      </w:r>
      <w:r w:rsidR="0057337F" w:rsidRPr="00B34EF8">
        <w:rPr>
          <w:rFonts w:ascii="Segoe UI" w:hAnsi="Segoe UI" w:cs="Segoe UI"/>
          <w:b/>
          <w:bCs/>
          <w:color w:val="4472C4" w:themeColor="accent1"/>
          <w:sz w:val="21"/>
          <w:szCs w:val="21"/>
          <w:shd w:val="clear" w:color="auto" w:fill="FFFFFF"/>
        </w:rPr>
        <w:t>Dollar Volume</w:t>
      </w:r>
      <w:r w:rsidR="00431FAC" w:rsidRPr="00B34EF8">
        <w:rPr>
          <w:rFonts w:ascii="Segoe UI" w:hAnsi="Segoe UI" w:cs="Segoe UI"/>
          <w:b/>
          <w:bCs/>
          <w:color w:val="4472C4" w:themeColor="accent1"/>
          <w:sz w:val="21"/>
          <w:szCs w:val="21"/>
          <w:shd w:val="clear" w:color="auto" w:fill="FFFFFF"/>
        </w:rPr>
        <w:t xml:space="preserve"> </w:t>
      </w:r>
      <w:r w:rsidR="00431FAC" w:rsidRPr="00431FAC">
        <w:rPr>
          <w:rFonts w:ascii="Segoe UI" w:hAnsi="Segoe UI" w:cs="Segoe UI"/>
          <w:sz w:val="21"/>
          <w:szCs w:val="21"/>
          <w:shd w:val="clear" w:color="auto" w:fill="FFFFFF"/>
        </w:rPr>
        <w:t>is a measure of trading activity that combines both price and volume information. It represents the total monetary value of shares traded during a specific period.</w:t>
      </w:r>
      <w:r w:rsidR="0008517D">
        <w:rPr>
          <w:rFonts w:ascii="Segoe UI" w:hAnsi="Segoe UI" w:cs="Segoe UI"/>
          <w:sz w:val="21"/>
          <w:szCs w:val="21"/>
          <w:shd w:val="clear" w:color="auto" w:fill="FFFFFF"/>
        </w:rPr>
        <w:t xml:space="preserve"> Shows liquidity indicator and </w:t>
      </w:r>
      <w:r w:rsidR="0008517D" w:rsidRPr="0008517D">
        <w:rPr>
          <w:rFonts w:ascii="Segoe UI" w:hAnsi="Segoe UI" w:cs="Segoe UI"/>
          <w:sz w:val="21"/>
          <w:szCs w:val="21"/>
          <w:shd w:val="clear" w:color="auto" w:fill="FFFFFF"/>
        </w:rPr>
        <w:t>the level of investor interest and activity in a stock, which can be more informative than looking at share volume alone</w:t>
      </w:r>
      <w:r w:rsidR="0008517D">
        <w:rPr>
          <w:rFonts w:ascii="Segoe UI" w:hAnsi="Segoe UI" w:cs="Segoe UI"/>
          <w:sz w:val="21"/>
          <w:szCs w:val="21"/>
          <w:shd w:val="clear" w:color="auto" w:fill="FFFFFF"/>
        </w:rPr>
        <w:t>.</w:t>
      </w:r>
    </w:p>
    <w:p w14:paraId="61E3AE60" w14:textId="3E317F1E" w:rsidR="00FD4E53" w:rsidRDefault="005B36F5" w:rsidP="00A56B7B">
      <w:pPr>
        <w:rPr>
          <w:rFonts w:ascii="Segoe UI" w:hAnsi="Segoe UI" w:cs="Segoe UI"/>
          <w:b/>
          <w:bCs/>
          <w:sz w:val="21"/>
          <w:szCs w:val="21"/>
          <w:shd w:val="clear" w:color="auto" w:fill="FFFFFF"/>
        </w:rPr>
      </w:pPr>
      <w:r w:rsidRPr="005B36F5">
        <w:rPr>
          <w:rFonts w:ascii="Segoe UI" w:hAnsi="Segoe UI" w:cs="Segoe UI"/>
          <w:b/>
          <w:bCs/>
          <w:noProof/>
          <w:sz w:val="21"/>
          <w:szCs w:val="21"/>
          <w:shd w:val="clear" w:color="auto" w:fill="FFFFFF"/>
        </w:rPr>
        <w:drawing>
          <wp:inline distT="0" distB="0" distL="0" distR="0" wp14:anchorId="1FA06D9A" wp14:editId="6D7780B8">
            <wp:extent cx="6247180" cy="2111841"/>
            <wp:effectExtent l="0" t="0" r="127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273392" cy="2120702"/>
                    </a:xfrm>
                    <a:prstGeom prst="rect">
                      <a:avLst/>
                    </a:prstGeom>
                  </pic:spPr>
                </pic:pic>
              </a:graphicData>
            </a:graphic>
          </wp:inline>
        </w:drawing>
      </w:r>
    </w:p>
    <w:p w14:paraId="6B63D8A8" w14:textId="752E75CE" w:rsidR="00C56E42" w:rsidRPr="00387B1E" w:rsidRDefault="00FD4E53">
      <w:pPr>
        <w:rPr>
          <w:rFonts w:ascii="Times New Roman" w:hAnsi="Times New Roman" w:cs="Times New Roman"/>
          <w:sz w:val="20"/>
          <w:szCs w:val="20"/>
        </w:rPr>
      </w:pPr>
      <w:r w:rsidRPr="006E7F0C">
        <w:rPr>
          <w:rFonts w:ascii="Times New Roman" w:hAnsi="Times New Roman" w:cs="Times New Roman"/>
          <w:sz w:val="20"/>
          <w:szCs w:val="20"/>
        </w:rPr>
        <w:t>Table 9.1.</w:t>
      </w:r>
      <w:r w:rsidR="008938AB" w:rsidRPr="006E7F0C">
        <w:rPr>
          <w:rFonts w:ascii="Times New Roman" w:hAnsi="Times New Roman" w:cs="Times New Roman"/>
          <w:sz w:val="20"/>
          <w:szCs w:val="20"/>
        </w:rPr>
        <w:t>2.</w:t>
      </w:r>
      <w:r w:rsidR="00F215E1" w:rsidRPr="006E7F0C">
        <w:rPr>
          <w:rFonts w:ascii="Times New Roman" w:hAnsi="Times New Roman" w:cs="Times New Roman"/>
          <w:sz w:val="20"/>
          <w:szCs w:val="20"/>
        </w:rPr>
        <w:t>6</w:t>
      </w:r>
      <w:r w:rsidRPr="006E7F0C">
        <w:rPr>
          <w:rFonts w:ascii="Times New Roman" w:hAnsi="Times New Roman" w:cs="Times New Roman"/>
          <w:sz w:val="20"/>
          <w:szCs w:val="20"/>
        </w:rPr>
        <w:t xml:space="preserve">. Showing </w:t>
      </w:r>
      <w:r w:rsidR="00337AD7" w:rsidRPr="006E7F0C">
        <w:rPr>
          <w:rFonts w:ascii="Times New Roman" w:hAnsi="Times New Roman" w:cs="Times New Roman"/>
          <w:sz w:val="20"/>
          <w:szCs w:val="20"/>
        </w:rPr>
        <w:t>calculated features and technical indicators for each stoc</w:t>
      </w:r>
      <w:r w:rsidR="00C56E42" w:rsidRPr="006E7F0C">
        <w:rPr>
          <w:rFonts w:ascii="Times New Roman" w:hAnsi="Times New Roman" w:cs="Times New Roman"/>
          <w:sz w:val="20"/>
          <w:szCs w:val="20"/>
        </w:rPr>
        <w:t>k</w:t>
      </w:r>
    </w:p>
    <w:p w14:paraId="3663FDAC" w14:textId="5AA83464" w:rsidR="00A46AA9" w:rsidRPr="00C56E42" w:rsidRDefault="00B34EF8" w:rsidP="00C56E42">
      <w:pPr>
        <w:rPr>
          <w:rFonts w:ascii="Segoe UI" w:hAnsi="Segoe UI" w:cs="Segoe UI"/>
          <w:b/>
          <w:bCs/>
          <w:color w:val="4472C4" w:themeColor="accent1"/>
          <w:sz w:val="21"/>
          <w:szCs w:val="21"/>
          <w:shd w:val="clear" w:color="auto" w:fill="FFFFFF"/>
        </w:rPr>
      </w:pPr>
      <w:r w:rsidRPr="00BB1522">
        <w:rPr>
          <w:rFonts w:ascii="Segoe UI" w:hAnsi="Segoe UI" w:cs="Segoe UI"/>
          <w:b/>
          <w:bCs/>
          <w:color w:val="4472C4" w:themeColor="accent1"/>
          <w:sz w:val="21"/>
          <w:szCs w:val="21"/>
          <w:shd w:val="clear" w:color="auto" w:fill="FFFFFF"/>
        </w:rPr>
        <w:t xml:space="preserve">9.1.3 </w:t>
      </w:r>
      <w:r w:rsidR="00931865" w:rsidRPr="00931865">
        <w:rPr>
          <w:rFonts w:ascii="Segoe UI" w:hAnsi="Segoe UI" w:cs="Segoe UI"/>
          <w:b/>
          <w:bCs/>
          <w:color w:val="4472C4" w:themeColor="accent1"/>
          <w:sz w:val="21"/>
          <w:szCs w:val="21"/>
          <w:shd w:val="clear" w:color="auto" w:fill="FFFFFF"/>
        </w:rPr>
        <w:t>Convert daily data to monthly frequency and select the top 150 stocks with the highest liquidity for each month</w:t>
      </w:r>
    </w:p>
    <w:p w14:paraId="4625B419" w14:textId="2A5DAA45" w:rsidR="00835014" w:rsidRDefault="00835014" w:rsidP="001D62FD">
      <w:pPr>
        <w:rPr>
          <w:rFonts w:ascii="Segoe UI" w:hAnsi="Segoe UI" w:cs="Segoe UI"/>
          <w:sz w:val="21"/>
          <w:szCs w:val="21"/>
          <w:shd w:val="clear" w:color="auto" w:fill="FFFFFF"/>
        </w:rPr>
      </w:pPr>
      <w:r w:rsidRPr="00835014">
        <w:rPr>
          <w:rFonts w:ascii="Segoe UI" w:hAnsi="Segoe UI" w:cs="Segoe UI"/>
          <w:noProof/>
          <w:sz w:val="21"/>
          <w:szCs w:val="21"/>
          <w:shd w:val="clear" w:color="auto" w:fill="FFFFFF"/>
        </w:rPr>
        <w:drawing>
          <wp:inline distT="0" distB="0" distL="0" distR="0" wp14:anchorId="1B0A6029" wp14:editId="548D097A">
            <wp:extent cx="6297224" cy="2779776"/>
            <wp:effectExtent l="0" t="0" r="889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362469" cy="2808577"/>
                    </a:xfrm>
                    <a:prstGeom prst="rect">
                      <a:avLst/>
                    </a:prstGeom>
                  </pic:spPr>
                </pic:pic>
              </a:graphicData>
            </a:graphic>
          </wp:inline>
        </w:drawing>
      </w:r>
    </w:p>
    <w:p w14:paraId="6659D156" w14:textId="1D32246F" w:rsidR="00732B38" w:rsidRPr="007535A9" w:rsidRDefault="00732B38" w:rsidP="001D62FD">
      <w:pPr>
        <w:rPr>
          <w:rFonts w:ascii="Times New Roman" w:hAnsi="Times New Roman" w:cs="Times New Roman"/>
          <w:sz w:val="20"/>
          <w:szCs w:val="20"/>
        </w:rPr>
      </w:pPr>
      <w:r w:rsidRPr="007535A9">
        <w:rPr>
          <w:rFonts w:ascii="Times New Roman" w:hAnsi="Times New Roman" w:cs="Times New Roman"/>
          <w:sz w:val="20"/>
          <w:szCs w:val="20"/>
        </w:rPr>
        <w:t xml:space="preserve">Table 9.1.3. </w:t>
      </w:r>
      <w:r w:rsidR="007241E4" w:rsidRPr="007535A9">
        <w:rPr>
          <w:rFonts w:ascii="Times New Roman" w:hAnsi="Times New Roman" w:cs="Times New Roman"/>
          <w:sz w:val="20"/>
          <w:szCs w:val="20"/>
        </w:rPr>
        <w:t>Calculat</w:t>
      </w:r>
      <w:r w:rsidR="0012024B" w:rsidRPr="007535A9">
        <w:rPr>
          <w:rFonts w:ascii="Times New Roman" w:hAnsi="Times New Roman" w:cs="Times New Roman"/>
          <w:sz w:val="20"/>
          <w:szCs w:val="20"/>
        </w:rPr>
        <w:t>ed</w:t>
      </w:r>
      <w:r w:rsidR="007241E4" w:rsidRPr="007535A9">
        <w:rPr>
          <w:rFonts w:ascii="Times New Roman" w:hAnsi="Times New Roman" w:cs="Times New Roman"/>
          <w:sz w:val="20"/>
          <w:szCs w:val="20"/>
        </w:rPr>
        <w:t xml:space="preserve"> 5-year rolling average of dollar volume for each stock and then use this dollar volume to filter out top 150 most liquid stocks for each month</w:t>
      </w:r>
    </w:p>
    <w:p w14:paraId="6B60B0AA" w14:textId="0512CC4D" w:rsidR="00307A35" w:rsidRPr="00BB1522" w:rsidRDefault="00BB1522" w:rsidP="00307A35">
      <w:pPr>
        <w:rPr>
          <w:rFonts w:ascii="Segoe UI" w:hAnsi="Segoe UI" w:cs="Segoe UI"/>
          <w:b/>
          <w:bCs/>
          <w:color w:val="4472C4" w:themeColor="accent1"/>
          <w:sz w:val="21"/>
          <w:szCs w:val="21"/>
          <w:shd w:val="clear" w:color="auto" w:fill="FFFFFF"/>
        </w:rPr>
      </w:pPr>
      <w:r w:rsidRPr="00BB1522">
        <w:rPr>
          <w:rFonts w:ascii="Segoe UI" w:hAnsi="Segoe UI" w:cs="Segoe UI"/>
          <w:b/>
          <w:bCs/>
          <w:color w:val="4472C4" w:themeColor="accent1"/>
          <w:sz w:val="21"/>
          <w:szCs w:val="21"/>
          <w:shd w:val="clear" w:color="auto" w:fill="FFFFFF"/>
        </w:rPr>
        <w:lastRenderedPageBreak/>
        <w:t>9.1.4</w:t>
      </w:r>
      <w:r w:rsidR="00307A35" w:rsidRPr="00BB1522">
        <w:rPr>
          <w:rFonts w:ascii="Segoe UI" w:hAnsi="Segoe UI" w:cs="Segoe UI"/>
          <w:b/>
          <w:bCs/>
          <w:color w:val="4472C4" w:themeColor="accent1"/>
          <w:sz w:val="21"/>
          <w:szCs w:val="21"/>
          <w:shd w:val="clear" w:color="auto" w:fill="FFFFFF"/>
        </w:rPr>
        <w:t xml:space="preserve"> </w:t>
      </w:r>
      <w:r w:rsidR="008A7AA9" w:rsidRPr="008A7AA9">
        <w:rPr>
          <w:rFonts w:ascii="Segoe UI" w:hAnsi="Segoe UI" w:cs="Segoe UI"/>
          <w:b/>
          <w:bCs/>
          <w:color w:val="4472C4" w:themeColor="accent1"/>
          <w:sz w:val="21"/>
          <w:szCs w:val="21"/>
          <w:shd w:val="clear" w:color="auto" w:fill="FFFFFF"/>
        </w:rPr>
        <w:t>Compute monthly returns across multiple time horizons to use as model features</w:t>
      </w:r>
    </w:p>
    <w:p w14:paraId="5E8AFD83" w14:textId="097FF6AF" w:rsidR="008C3DC5" w:rsidRDefault="00B25E7A" w:rsidP="00BB1522">
      <w:pPr>
        <w:jc w:val="both"/>
        <w:rPr>
          <w:rFonts w:ascii="Segoe UI" w:hAnsi="Segoe UI" w:cs="Segoe UI"/>
          <w:sz w:val="21"/>
          <w:szCs w:val="21"/>
          <w:shd w:val="clear" w:color="auto" w:fill="FFFFFF"/>
        </w:rPr>
      </w:pPr>
      <w:r w:rsidRPr="00B25E7A">
        <w:rPr>
          <w:rFonts w:ascii="Segoe UI" w:hAnsi="Segoe UI" w:cs="Segoe UI"/>
          <w:sz w:val="21"/>
          <w:szCs w:val="21"/>
          <w:shd w:val="clear" w:color="auto" w:fill="FFFFFF"/>
        </w:rPr>
        <w:t>To capture time-series dynamics such as momentum, we compute historical returns using .pct_change(lag), measuring returns over various monthly lags</w:t>
      </w:r>
      <w:r w:rsidR="00E13800">
        <w:rPr>
          <w:rFonts w:ascii="Segoe UI" w:hAnsi="Segoe UI" w:cs="Segoe UI"/>
          <w:sz w:val="21"/>
          <w:szCs w:val="21"/>
          <w:shd w:val="clear" w:color="auto" w:fill="FFFFFF"/>
        </w:rPr>
        <w:t>.</w:t>
      </w:r>
    </w:p>
    <w:p w14:paraId="70D01773" w14:textId="78E1889E" w:rsidR="00E13800" w:rsidRDefault="00E13800" w:rsidP="00307A35">
      <w:pPr>
        <w:rPr>
          <w:rFonts w:ascii="Segoe UI" w:hAnsi="Segoe UI" w:cs="Segoe UI"/>
          <w:sz w:val="21"/>
          <w:szCs w:val="21"/>
          <w:shd w:val="clear" w:color="auto" w:fill="FFFFFF"/>
        </w:rPr>
      </w:pPr>
      <w:r w:rsidRPr="00E13800">
        <w:rPr>
          <w:rFonts w:ascii="Segoe UI" w:hAnsi="Segoe UI" w:cs="Segoe UI"/>
          <w:noProof/>
          <w:sz w:val="21"/>
          <w:szCs w:val="21"/>
          <w:shd w:val="clear" w:color="auto" w:fill="FFFFFF"/>
        </w:rPr>
        <w:drawing>
          <wp:inline distT="0" distB="0" distL="0" distR="0" wp14:anchorId="5C46D485" wp14:editId="505F7392">
            <wp:extent cx="6174028" cy="216321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204615" cy="2173927"/>
                    </a:xfrm>
                    <a:prstGeom prst="rect">
                      <a:avLst/>
                    </a:prstGeom>
                  </pic:spPr>
                </pic:pic>
              </a:graphicData>
            </a:graphic>
          </wp:inline>
        </w:drawing>
      </w:r>
    </w:p>
    <w:p w14:paraId="7F431AC4" w14:textId="342D3D02" w:rsidR="0087256C" w:rsidRPr="0087256C" w:rsidRDefault="0087256C" w:rsidP="00307A35">
      <w:r w:rsidRPr="00D6093D">
        <w:t xml:space="preserve">Table </w:t>
      </w:r>
      <w:r>
        <w:t>9.1.4</w:t>
      </w:r>
      <w:r w:rsidRPr="00D6093D">
        <w:t xml:space="preserve">. </w:t>
      </w:r>
      <w:r w:rsidR="00410C95">
        <w:t>Showing</w:t>
      </w:r>
      <w:r w:rsidR="00410C95" w:rsidRPr="00410C95">
        <w:t xml:space="preserve"> monthly returns across multiple time horizons to use as model features</w:t>
      </w:r>
    </w:p>
    <w:p w14:paraId="07AE7427" w14:textId="2F4B8526" w:rsidR="00E13800" w:rsidRPr="00196859" w:rsidRDefault="00196859" w:rsidP="00E13800">
      <w:pPr>
        <w:rPr>
          <w:rFonts w:ascii="Segoe UI" w:hAnsi="Segoe UI" w:cs="Segoe UI"/>
          <w:b/>
          <w:bCs/>
          <w:color w:val="4472C4" w:themeColor="accent1"/>
          <w:sz w:val="21"/>
          <w:szCs w:val="21"/>
          <w:shd w:val="clear" w:color="auto" w:fill="FFFFFF"/>
        </w:rPr>
      </w:pPr>
      <w:r w:rsidRPr="00196859">
        <w:rPr>
          <w:rFonts w:ascii="Segoe UI" w:hAnsi="Segoe UI" w:cs="Segoe UI"/>
          <w:b/>
          <w:bCs/>
          <w:color w:val="4472C4" w:themeColor="accent1"/>
          <w:sz w:val="21"/>
          <w:szCs w:val="21"/>
          <w:shd w:val="clear" w:color="auto" w:fill="FFFFFF"/>
        </w:rPr>
        <w:t>9.1.5</w:t>
      </w:r>
      <w:r w:rsidR="00E13800" w:rsidRPr="00196859">
        <w:rPr>
          <w:rFonts w:ascii="Segoe UI" w:hAnsi="Segoe UI" w:cs="Segoe UI"/>
          <w:b/>
          <w:bCs/>
          <w:color w:val="4472C4" w:themeColor="accent1"/>
          <w:sz w:val="21"/>
          <w:szCs w:val="21"/>
          <w:shd w:val="clear" w:color="auto" w:fill="FFFFFF"/>
        </w:rPr>
        <w:t xml:space="preserve"> </w:t>
      </w:r>
      <w:r w:rsidR="001853CB" w:rsidRPr="001853CB">
        <w:rPr>
          <w:rFonts w:ascii="Segoe UI" w:hAnsi="Segoe UI" w:cs="Segoe UI"/>
          <w:b/>
          <w:bCs/>
          <w:color w:val="4472C4" w:themeColor="accent1"/>
          <w:sz w:val="21"/>
          <w:szCs w:val="21"/>
          <w:shd w:val="clear" w:color="auto" w:fill="FFFFFF"/>
        </w:rPr>
        <w:t>Estimate asset sensitivities to systematic risk factors by applying linear regression to Fama–French factor data</w:t>
      </w:r>
    </w:p>
    <w:p w14:paraId="24ED8FB1" w14:textId="0F2B83CE" w:rsidR="00E13800" w:rsidRDefault="00AE7A99" w:rsidP="00196859">
      <w:pPr>
        <w:jc w:val="both"/>
      </w:pPr>
      <w:r w:rsidRPr="00AE7A99">
        <w:t>Fama–French’s five-factor model (market, size, value, profitability, and investment) effectively explains variations in asset returns and is widely adopted in portfolio risk assessment. To incorporate these factors into predictive modeling, we extract historical factor returns using pandas-datareader and compute rolling exposures for each asset using RollingOLS from the statsmodels library</w:t>
      </w:r>
      <w:r w:rsidR="00E13800">
        <w:t>.</w:t>
      </w:r>
    </w:p>
    <w:p w14:paraId="0A27228C" w14:textId="6AFCC889" w:rsidR="00C41815" w:rsidRDefault="00E13800" w:rsidP="00E13800">
      <w:pPr>
        <w:rPr>
          <w:i/>
          <w:iCs/>
        </w:rPr>
      </w:pPr>
      <w:r>
        <w:t xml:space="preserve">Refer - </w:t>
      </w:r>
      <w:hyperlink r:id="rId41" w:history="1">
        <w:r w:rsidRPr="001C1BF8">
          <w:rPr>
            <w:rStyle w:val="Hyperlink"/>
            <w:i/>
            <w:iCs/>
          </w:rPr>
          <w:t>https://mba.tuck.dartmouth.edu/pages/faculty/ken.french/data_library.html</w:t>
        </w:r>
      </w:hyperlink>
    </w:p>
    <w:p w14:paraId="7EA61D03" w14:textId="5EF1772E" w:rsidR="002B2E6B" w:rsidRPr="002B2E6B" w:rsidRDefault="002B2E6B" w:rsidP="002B2E6B">
      <w:pPr>
        <w:rPr>
          <w:b/>
          <w:bCs/>
        </w:rPr>
      </w:pPr>
      <w:r w:rsidRPr="002B2E6B">
        <w:rPr>
          <w:b/>
          <w:bCs/>
        </w:rPr>
        <w:t>factor_data = web.DataReader('F-F_Research_Data_5_Factors_2x3','famafrench', start='2010')[0].drop('RF', axis=1)</w:t>
      </w:r>
    </w:p>
    <w:p w14:paraId="37B0FE6A" w14:textId="2B2B9232" w:rsidR="00E13800" w:rsidRDefault="00917CE2" w:rsidP="00E13800">
      <w:r w:rsidRPr="00917CE2">
        <w:rPr>
          <w:noProof/>
        </w:rPr>
        <w:drawing>
          <wp:inline distT="0" distB="0" distL="0" distR="0" wp14:anchorId="419454BE" wp14:editId="685F9793">
            <wp:extent cx="6149205" cy="3584448"/>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89002" cy="3607646"/>
                    </a:xfrm>
                    <a:prstGeom prst="rect">
                      <a:avLst/>
                    </a:prstGeom>
                  </pic:spPr>
                </pic:pic>
              </a:graphicData>
            </a:graphic>
          </wp:inline>
        </w:drawing>
      </w:r>
    </w:p>
    <w:p w14:paraId="2EAA97B0" w14:textId="308800A0" w:rsidR="00C41815" w:rsidRDefault="002C6020" w:rsidP="005F50BE">
      <w:pPr>
        <w:jc w:val="both"/>
      </w:pPr>
      <w:r>
        <w:lastRenderedPageBreak/>
        <w:t xml:space="preserve">Then </w:t>
      </w:r>
      <w:r w:rsidRPr="00B17369">
        <w:t>calculates</w:t>
      </w:r>
      <w:r w:rsidR="00B17369" w:rsidRPr="00B17369">
        <w:t xml:space="preserve"> </w:t>
      </w:r>
      <w:r w:rsidR="001C1C0C">
        <w:t>R</w:t>
      </w:r>
      <w:r w:rsidR="00B17369" w:rsidRPr="00B17369">
        <w:t xml:space="preserve">olling </w:t>
      </w:r>
      <w:r w:rsidR="001C1C0C">
        <w:t>F</w:t>
      </w:r>
      <w:r w:rsidR="00B17369" w:rsidRPr="00B17369">
        <w:t xml:space="preserve">actor </w:t>
      </w:r>
      <w:r w:rsidR="001C1C0C">
        <w:t>B</w:t>
      </w:r>
      <w:r w:rsidR="00B17369" w:rsidRPr="00B17369">
        <w:t>etas for each stock using the Rolling Ordinary Least Squares (RollingOLS) method from statsmodels. This is a key component of factor analysis in quantitative finance</w:t>
      </w:r>
      <w:r w:rsidR="00083A61">
        <w:t>.</w:t>
      </w:r>
    </w:p>
    <w:p w14:paraId="4F3DEBA2" w14:textId="01F178CE" w:rsidR="00083A61" w:rsidRDefault="00083A61">
      <w:pPr>
        <w:rPr>
          <w:i/>
          <w:iCs/>
        </w:rPr>
      </w:pPr>
      <w:r w:rsidRPr="00083A61">
        <w:rPr>
          <w:rFonts w:ascii="Segoe UI" w:hAnsi="Segoe UI" w:cs="Segoe UI"/>
          <w:i/>
          <w:iCs/>
          <w:sz w:val="21"/>
          <w:szCs w:val="21"/>
          <w:shd w:val="clear" w:color="auto" w:fill="FFFFFF"/>
        </w:rPr>
        <w:t>Refer - </w:t>
      </w:r>
      <w:hyperlink r:id="rId43" w:tgtFrame="_blank" w:history="1">
        <w:r w:rsidRPr="00083A61">
          <w:rPr>
            <w:rStyle w:val="Hyperlink"/>
            <w:rFonts w:ascii="Segoe UI" w:hAnsi="Segoe UI" w:cs="Segoe UI"/>
            <w:i/>
            <w:iCs/>
            <w:color w:val="0D47A1"/>
            <w:sz w:val="21"/>
            <w:szCs w:val="21"/>
            <w:shd w:val="clear" w:color="auto" w:fill="FFFFFF"/>
          </w:rPr>
          <w:t>https://www.statsmodels.org/dev/generated/statsmodels.regression.rolling.RollingOLS.html</w:t>
        </w:r>
      </w:hyperlink>
    </w:p>
    <w:p w14:paraId="2164CF0D" w14:textId="13C6C76F" w:rsidR="000255CF" w:rsidRDefault="000255CF" w:rsidP="000255CF">
      <w:r>
        <w:t>To capture dynamic risk exposures, Rolling Ordinary Least Squares (RollingOLS) was applied to compute monthly rolling factor betas using the Fama-French Five Factors:</w:t>
      </w:r>
    </w:p>
    <w:p w14:paraId="370C1143" w14:textId="59B870A8" w:rsidR="000255CF" w:rsidRDefault="000255CF" w:rsidP="000255CF">
      <w:r>
        <w:t>Mkt-RF: Market excess return</w:t>
      </w:r>
    </w:p>
    <w:p w14:paraId="2779AC70" w14:textId="402B5714" w:rsidR="000255CF" w:rsidRDefault="000255CF" w:rsidP="000255CF">
      <w:r>
        <w:t>SMB: Size factor</w:t>
      </w:r>
    </w:p>
    <w:p w14:paraId="7EA0934D" w14:textId="593ACF30" w:rsidR="000255CF" w:rsidRDefault="000255CF" w:rsidP="000255CF">
      <w:r>
        <w:t>HML: Value factor</w:t>
      </w:r>
    </w:p>
    <w:p w14:paraId="3D6A7025" w14:textId="1D18BDEC" w:rsidR="000255CF" w:rsidRDefault="000255CF" w:rsidP="000255CF">
      <w:r>
        <w:t>RMW: Profitability factor</w:t>
      </w:r>
    </w:p>
    <w:p w14:paraId="06545BDF" w14:textId="766BB557" w:rsidR="000255CF" w:rsidRDefault="000255CF" w:rsidP="000255CF">
      <w:r>
        <w:t>CMA: Investment factor</w:t>
      </w:r>
    </w:p>
    <w:p w14:paraId="53587ADB" w14:textId="35EBD182" w:rsidR="00431760" w:rsidRPr="005D3D0F" w:rsidRDefault="005D3D0F" w:rsidP="000255CF">
      <w:pPr>
        <w:rPr>
          <w:rFonts w:ascii="Segoe UI" w:hAnsi="Segoe UI" w:cs="Segoe UI"/>
          <w:b/>
          <w:bCs/>
          <w:color w:val="4472C4" w:themeColor="accent1"/>
          <w:sz w:val="21"/>
          <w:szCs w:val="21"/>
          <w:shd w:val="clear" w:color="auto" w:fill="FFFFFF"/>
        </w:rPr>
      </w:pPr>
      <w:r w:rsidRPr="005D3D0F">
        <w:rPr>
          <w:rFonts w:ascii="Segoe UI" w:hAnsi="Segoe UI" w:cs="Segoe UI"/>
          <w:b/>
          <w:bCs/>
          <w:color w:val="4472C4" w:themeColor="accent1"/>
          <w:sz w:val="21"/>
          <w:szCs w:val="21"/>
          <w:shd w:val="clear" w:color="auto" w:fill="FFFFFF"/>
        </w:rPr>
        <w:t>9.1.6</w:t>
      </w:r>
      <w:r w:rsidR="00431760" w:rsidRPr="005D3D0F">
        <w:rPr>
          <w:rFonts w:ascii="Segoe UI" w:hAnsi="Segoe UI" w:cs="Segoe UI"/>
          <w:b/>
          <w:bCs/>
          <w:color w:val="4472C4" w:themeColor="accent1"/>
          <w:sz w:val="21"/>
          <w:szCs w:val="21"/>
          <w:shd w:val="clear" w:color="auto" w:fill="FFFFFF"/>
        </w:rPr>
        <w:t xml:space="preserve"> </w:t>
      </w:r>
      <w:r w:rsidR="00E24E59" w:rsidRPr="00E24E59">
        <w:rPr>
          <w:rFonts w:ascii="Segoe UI" w:hAnsi="Segoe UI" w:cs="Segoe UI"/>
          <w:b/>
          <w:bCs/>
          <w:color w:val="4472C4" w:themeColor="accent1"/>
          <w:sz w:val="21"/>
          <w:szCs w:val="21"/>
          <w:shd w:val="clear" w:color="auto" w:fill="FFFFFF"/>
        </w:rPr>
        <w:t>Apply K-Means clustering each month to group similar assets based on their feature profiles</w:t>
      </w:r>
    </w:p>
    <w:p w14:paraId="62383FE1" w14:textId="1FEE3966" w:rsidR="000255CF" w:rsidRDefault="000255CF" w:rsidP="005D3D0F">
      <w:pPr>
        <w:jc w:val="both"/>
      </w:pPr>
      <w:r>
        <w:t xml:space="preserve">A </w:t>
      </w:r>
      <w:r w:rsidRPr="00DA53F1">
        <w:rPr>
          <w:b/>
          <w:bCs/>
        </w:rPr>
        <w:t>K-Means clustering algorithm</w:t>
      </w:r>
      <w:r>
        <w:t xml:space="preserve"> was applied monthly to group stocks with similar feature profiles. Stocks were grouped into 4 clusters, allowing for cross-sectional classification that evolves over time.</w:t>
      </w:r>
    </w:p>
    <w:p w14:paraId="111CAE89" w14:textId="755BD767" w:rsidR="00673B49" w:rsidRDefault="00673B49" w:rsidP="000255CF">
      <w:r w:rsidRPr="00673B49">
        <w:rPr>
          <w:noProof/>
        </w:rPr>
        <w:drawing>
          <wp:inline distT="0" distB="0" distL="0" distR="0" wp14:anchorId="1EA92B3F" wp14:editId="60D80CDE">
            <wp:extent cx="6197687" cy="22165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216930" cy="2223387"/>
                    </a:xfrm>
                    <a:prstGeom prst="rect">
                      <a:avLst/>
                    </a:prstGeom>
                  </pic:spPr>
                </pic:pic>
              </a:graphicData>
            </a:graphic>
          </wp:inline>
        </w:drawing>
      </w:r>
    </w:p>
    <w:p w14:paraId="38644EAE" w14:textId="00B2F36B" w:rsidR="00900E7B" w:rsidRPr="003511A6" w:rsidRDefault="00673B49" w:rsidP="003511A6">
      <w:pPr>
        <w:rPr>
          <w:color w:val="8EAADB" w:themeColor="accent1" w:themeTint="99"/>
        </w:rPr>
      </w:pPr>
      <w:r w:rsidRPr="00673B49">
        <w:rPr>
          <w:noProof/>
        </w:rPr>
        <w:drawing>
          <wp:inline distT="0" distB="0" distL="0" distR="0" wp14:anchorId="7D3A6B1B" wp14:editId="1755B760">
            <wp:extent cx="6166713" cy="2760467"/>
            <wp:effectExtent l="0" t="0" r="5715"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81111" cy="2766912"/>
                    </a:xfrm>
                    <a:prstGeom prst="rect">
                      <a:avLst/>
                    </a:prstGeom>
                  </pic:spPr>
                </pic:pic>
              </a:graphicData>
            </a:graphic>
          </wp:inline>
        </w:drawing>
      </w:r>
      <w:r w:rsidR="00900E7B" w:rsidRPr="003511A6">
        <w:rPr>
          <w:rFonts w:ascii="Times New Roman" w:hAnsi="Times New Roman" w:cs="Times New Roman"/>
          <w:sz w:val="20"/>
          <w:szCs w:val="20"/>
        </w:rPr>
        <w:t xml:space="preserve">Table 9.1.6. </w:t>
      </w:r>
      <w:r w:rsidR="00B8476C" w:rsidRPr="003511A6">
        <w:rPr>
          <w:rFonts w:ascii="Times New Roman" w:hAnsi="Times New Roman" w:cs="Times New Roman"/>
          <w:sz w:val="20"/>
          <w:szCs w:val="20"/>
        </w:rPr>
        <w:t>Fitting a K-Means Clustering Algorithm to group similar assets based on their features</w:t>
      </w:r>
    </w:p>
    <w:p w14:paraId="6F413A13" w14:textId="70624602" w:rsidR="00431760" w:rsidRDefault="00431760" w:rsidP="000255CF">
      <w:r w:rsidRPr="00431760">
        <w:rPr>
          <w:noProof/>
        </w:rPr>
        <w:lastRenderedPageBreak/>
        <w:drawing>
          <wp:inline distT="0" distB="0" distL="0" distR="0" wp14:anchorId="0C8BE212" wp14:editId="5C92F296">
            <wp:extent cx="6087110" cy="4440326"/>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099958" cy="4449698"/>
                    </a:xfrm>
                    <a:prstGeom prst="rect">
                      <a:avLst/>
                    </a:prstGeom>
                  </pic:spPr>
                </pic:pic>
              </a:graphicData>
            </a:graphic>
          </wp:inline>
        </w:drawing>
      </w:r>
    </w:p>
    <w:p w14:paraId="5046D9BE" w14:textId="1451239C" w:rsidR="008C15DD" w:rsidRPr="005D2BCC" w:rsidRDefault="002A0CAC" w:rsidP="008C15DD">
      <w:pPr>
        <w:rPr>
          <w:rFonts w:ascii="Times New Roman" w:hAnsi="Times New Roman" w:cs="Times New Roman"/>
          <w:sz w:val="20"/>
          <w:szCs w:val="20"/>
        </w:rPr>
      </w:pPr>
      <w:r w:rsidRPr="005D2BCC">
        <w:rPr>
          <w:rFonts w:ascii="Times New Roman" w:hAnsi="Times New Roman" w:cs="Times New Roman"/>
          <w:sz w:val="20"/>
          <w:szCs w:val="20"/>
        </w:rPr>
        <w:t xml:space="preserve">Figure 9.1.6. </w:t>
      </w:r>
      <w:r w:rsidR="008C15DD" w:rsidRPr="005D2BCC">
        <w:rPr>
          <w:rFonts w:ascii="Times New Roman" w:hAnsi="Times New Roman" w:cs="Times New Roman"/>
          <w:sz w:val="20"/>
          <w:szCs w:val="20"/>
        </w:rPr>
        <w:t xml:space="preserve">The series of </w:t>
      </w:r>
      <w:r w:rsidR="00FC295C" w:rsidRPr="005D2BCC">
        <w:rPr>
          <w:rFonts w:ascii="Times New Roman" w:hAnsi="Times New Roman" w:cs="Times New Roman"/>
          <w:sz w:val="20"/>
          <w:szCs w:val="20"/>
        </w:rPr>
        <w:t>visualizations (</w:t>
      </w:r>
      <w:r w:rsidR="008C15DD" w:rsidRPr="005D2BCC">
        <w:rPr>
          <w:rFonts w:ascii="Times New Roman" w:hAnsi="Times New Roman" w:cs="Times New Roman"/>
          <w:sz w:val="20"/>
          <w:szCs w:val="20"/>
        </w:rPr>
        <w:t>refer code file, added just one here) showing how stocks are clustered on different dates</w:t>
      </w:r>
    </w:p>
    <w:p w14:paraId="491C2CF5" w14:textId="77777777" w:rsidR="008C15DD" w:rsidRDefault="008C15DD" w:rsidP="00D33834">
      <w:pPr>
        <w:pStyle w:val="ListParagraph"/>
        <w:numPr>
          <w:ilvl w:val="0"/>
          <w:numId w:val="35"/>
        </w:numPr>
      </w:pPr>
      <w:r>
        <w:t>Track Cluster Evolution: See how clusters form, dissolve, or change over time</w:t>
      </w:r>
    </w:p>
    <w:p w14:paraId="58F59229" w14:textId="77777777" w:rsidR="008C15DD" w:rsidRDefault="008C15DD" w:rsidP="00D33834">
      <w:pPr>
        <w:pStyle w:val="ListParagraph"/>
        <w:numPr>
          <w:ilvl w:val="0"/>
          <w:numId w:val="35"/>
        </w:numPr>
      </w:pPr>
      <w:r>
        <w:t>Identify Stable Groups: Determine which stocks consistently cluster together</w:t>
      </w:r>
    </w:p>
    <w:p w14:paraId="5FF522F5" w14:textId="77777777" w:rsidR="008C15DD" w:rsidRDefault="008C15DD" w:rsidP="00D33834">
      <w:pPr>
        <w:pStyle w:val="ListParagraph"/>
        <w:numPr>
          <w:ilvl w:val="0"/>
          <w:numId w:val="35"/>
        </w:numPr>
      </w:pPr>
      <w:r>
        <w:t>Visualize Market Regimes: Observe how market structure changes across different periods</w:t>
      </w:r>
    </w:p>
    <w:p w14:paraId="05249F95" w14:textId="0FE95AB5" w:rsidR="008C15DD" w:rsidRDefault="008C15DD" w:rsidP="00D33834">
      <w:pPr>
        <w:pStyle w:val="ListParagraph"/>
        <w:numPr>
          <w:ilvl w:val="0"/>
          <w:numId w:val="35"/>
        </w:numPr>
      </w:pPr>
      <w:r>
        <w:t>Detect Anomalies: Identify dates with unusual clustering patterns</w:t>
      </w:r>
    </w:p>
    <w:p w14:paraId="06499D96" w14:textId="77777777" w:rsidR="00C5389D" w:rsidRPr="00BE202C" w:rsidRDefault="00C5389D" w:rsidP="005D3D0F">
      <w:pPr>
        <w:pStyle w:val="ListParagraph"/>
        <w:ind w:left="720" w:firstLine="0"/>
      </w:pPr>
    </w:p>
    <w:p w14:paraId="721DD826" w14:textId="6DB5F8FF" w:rsidR="00D510D9" w:rsidRPr="00D510D9" w:rsidRDefault="00D510D9" w:rsidP="005D3D0F">
      <w:pPr>
        <w:jc w:val="both"/>
        <w:rPr>
          <w:b/>
          <w:bCs/>
        </w:rPr>
      </w:pPr>
      <w:r w:rsidRPr="00D510D9">
        <w:rPr>
          <w:b/>
          <w:bCs/>
        </w:rPr>
        <w:t>RSI-Guided Centroid Initialization (Semi-Supervised Clustering)</w:t>
      </w:r>
      <w:r>
        <w:rPr>
          <w:b/>
          <w:bCs/>
        </w:rPr>
        <w:t xml:space="preserve"> </w:t>
      </w:r>
      <w:r>
        <w:t>t</w:t>
      </w:r>
      <w:r w:rsidRPr="00D510D9">
        <w:t>o make clustering more interpretable, a domain-informed centroid initialization was introduced:</w:t>
      </w:r>
    </w:p>
    <w:p w14:paraId="7DFA14F3" w14:textId="77777777" w:rsidR="00D510D9" w:rsidRPr="00D510D9" w:rsidRDefault="00D510D9" w:rsidP="00D510D9">
      <w:r w:rsidRPr="00D510D9">
        <w:t>Initial centroids were seeded using predefined RSI levels: [30, 45, 55, 70].</w:t>
      </w:r>
    </w:p>
    <w:p w14:paraId="467C86FC" w14:textId="3024FF67" w:rsidR="00D510D9" w:rsidRPr="00D510D9" w:rsidRDefault="00D510D9" w:rsidP="00D510D9">
      <w:r w:rsidRPr="00D510D9">
        <w:t>These values correspond to classical technical analysis interpretations:</w:t>
      </w:r>
    </w:p>
    <w:p w14:paraId="32534864" w14:textId="77777777" w:rsidR="00D510D9" w:rsidRPr="00D510D9" w:rsidRDefault="00D510D9" w:rsidP="00D510D9">
      <w:r w:rsidRPr="00D510D9">
        <w:t>RSI = 30 → Oversold</w:t>
      </w:r>
    </w:p>
    <w:p w14:paraId="4ABF48FA" w14:textId="166808C4" w:rsidR="00D510D9" w:rsidRPr="00D510D9" w:rsidRDefault="00D510D9" w:rsidP="00D510D9">
      <w:r w:rsidRPr="00D510D9">
        <w:t>RSI = 70 → Overbought</w:t>
      </w:r>
    </w:p>
    <w:p w14:paraId="712802DD" w14:textId="69151F57" w:rsidR="00D510D9" w:rsidRDefault="00D510D9" w:rsidP="005D3D0F">
      <w:pPr>
        <w:jc w:val="both"/>
      </w:pPr>
      <w:r w:rsidRPr="00D510D9">
        <w:t>Other features were initialized to zero, prioritizing RSI in clustering.</w:t>
      </w:r>
    </w:p>
    <w:p w14:paraId="44C1EF3F" w14:textId="65E07BD3" w:rsidR="004A7554" w:rsidRDefault="004A7554" w:rsidP="005D3D0F">
      <w:pPr>
        <w:jc w:val="both"/>
      </w:pPr>
      <w:r>
        <w:t>The combination of rolling factor models and technical clustering creates a rich, interpretable feature set.</w:t>
      </w:r>
    </w:p>
    <w:p w14:paraId="3E5F3E70" w14:textId="5FB8B95B" w:rsidR="004A7554" w:rsidRDefault="004A7554" w:rsidP="008F3293">
      <w:pPr>
        <w:jc w:val="both"/>
      </w:pPr>
      <w:r>
        <w:t>K-Means clustering with RSI-based centroids bridges technical analysis with machine learning, enabling smart stock selection.</w:t>
      </w:r>
    </w:p>
    <w:p w14:paraId="0917DCD0" w14:textId="454158F0" w:rsidR="00E26D51" w:rsidRDefault="00351D35" w:rsidP="00E26D51">
      <w:pPr>
        <w:rPr>
          <w:rFonts w:ascii="Segoe UI" w:hAnsi="Segoe UI" w:cs="Segoe UI"/>
          <w:b/>
          <w:bCs/>
          <w:color w:val="4472C4" w:themeColor="accent1"/>
          <w:sz w:val="21"/>
          <w:szCs w:val="21"/>
          <w:shd w:val="clear" w:color="auto" w:fill="FFFFFF"/>
        </w:rPr>
      </w:pPr>
      <w:r w:rsidRPr="00351D35">
        <w:rPr>
          <w:rFonts w:ascii="Segoe UI" w:hAnsi="Segoe UI" w:cs="Segoe UI"/>
          <w:b/>
          <w:bCs/>
          <w:color w:val="4472C4" w:themeColor="accent1"/>
          <w:sz w:val="21"/>
          <w:szCs w:val="21"/>
          <w:shd w:val="clear" w:color="auto" w:fill="FFFFFF"/>
        </w:rPr>
        <w:t>9.1.7</w:t>
      </w:r>
      <w:r w:rsidR="0044187A" w:rsidRPr="00351D35">
        <w:rPr>
          <w:rFonts w:ascii="Segoe UI" w:hAnsi="Segoe UI" w:cs="Segoe UI"/>
          <w:b/>
          <w:bCs/>
          <w:color w:val="4472C4" w:themeColor="accent1"/>
          <w:sz w:val="21"/>
          <w:szCs w:val="21"/>
          <w:shd w:val="clear" w:color="auto" w:fill="FFFFFF"/>
        </w:rPr>
        <w:t xml:space="preserve"> </w:t>
      </w:r>
      <w:r w:rsidR="001F7B03" w:rsidRPr="001F7B03">
        <w:rPr>
          <w:rFonts w:ascii="Segoe UI" w:hAnsi="Segoe UI" w:cs="Segoe UI"/>
          <w:b/>
          <w:bCs/>
          <w:color w:val="4472C4" w:themeColor="accent1"/>
          <w:sz w:val="21"/>
          <w:szCs w:val="21"/>
          <w:shd w:val="clear" w:color="auto" w:fill="FFFFFF"/>
        </w:rPr>
        <w:t>Select assets monthly from clusters and construct a portfolio using Efficient Frontier optimization for maximum Sharpe ratio</w:t>
      </w:r>
    </w:p>
    <w:p w14:paraId="16B07126" w14:textId="72177607" w:rsidR="005F1074" w:rsidRPr="00E26D51" w:rsidRDefault="005F1074" w:rsidP="00E26D51">
      <w:pPr>
        <w:rPr>
          <w:rFonts w:ascii="Segoe UI" w:hAnsi="Segoe UI" w:cs="Segoe UI"/>
          <w:b/>
          <w:bCs/>
          <w:color w:val="4472C4" w:themeColor="accent1"/>
          <w:sz w:val="21"/>
          <w:szCs w:val="21"/>
          <w:shd w:val="clear" w:color="auto" w:fill="FFFFFF"/>
        </w:rPr>
      </w:pPr>
      <w:r w:rsidRPr="005F1074">
        <w:rPr>
          <w:rFonts w:ascii="Segoe UI" w:hAnsi="Segoe UI" w:cs="Segoe UI"/>
          <w:sz w:val="21"/>
          <w:szCs w:val="21"/>
          <w:shd w:val="clear" w:color="auto" w:fill="FFFFFF"/>
        </w:rPr>
        <w:t xml:space="preserve">This strategy uses RSI-based K-Means clustering to identify high-momentum stocks (RSI ≈ 70) for short-term portfolio gains. Stocks from the high-RSI cluster are selected monthly, with trading dates shifted to </w:t>
      </w:r>
      <w:r w:rsidRPr="005F1074">
        <w:rPr>
          <w:rFonts w:ascii="Segoe UI" w:hAnsi="Segoe UI" w:cs="Segoe UI"/>
          <w:sz w:val="21"/>
          <w:szCs w:val="21"/>
          <w:shd w:val="clear" w:color="auto" w:fill="FFFFFF"/>
        </w:rPr>
        <w:lastRenderedPageBreak/>
        <w:t xml:space="preserve">avoid look-ahead bias. Portfolios are optimized using the Efficient Frontier method to maximize Sharpe ratio, with fallback to equal-weighting if needed. </w:t>
      </w:r>
    </w:p>
    <w:p w14:paraId="2A5F51C2" w14:textId="1E4D4DDA" w:rsidR="00472689" w:rsidRPr="00BA4306" w:rsidRDefault="00351D35" w:rsidP="00472689">
      <w:pPr>
        <w:pStyle w:val="Heading3"/>
        <w:rPr>
          <w:rFonts w:ascii="Segoe UI" w:eastAsia="Times New Roman" w:hAnsi="Segoe UI" w:cs="Segoe UI"/>
          <w:b/>
          <w:bCs/>
          <w:color w:val="4472C4" w:themeColor="accent1"/>
          <w:sz w:val="21"/>
          <w:szCs w:val="21"/>
          <w:lang w:eastAsia="en-SG"/>
        </w:rPr>
      </w:pPr>
      <w:bookmarkStart w:id="73" w:name="_Toc203383198"/>
      <w:r w:rsidRPr="00BA4306">
        <w:rPr>
          <w:rFonts w:ascii="Segoe UI" w:eastAsia="Times New Roman" w:hAnsi="Segoe UI" w:cs="Segoe UI"/>
          <w:b/>
          <w:bCs/>
          <w:color w:val="4472C4" w:themeColor="accent1"/>
          <w:sz w:val="21"/>
          <w:szCs w:val="21"/>
          <w:lang w:eastAsia="en-SG"/>
        </w:rPr>
        <w:t xml:space="preserve">9.1.7.1 </w:t>
      </w:r>
      <w:r w:rsidR="00472689" w:rsidRPr="00BA4306">
        <w:rPr>
          <w:rFonts w:ascii="Segoe UI" w:eastAsia="Times New Roman" w:hAnsi="Segoe UI" w:cs="Segoe UI"/>
          <w:b/>
          <w:bCs/>
          <w:color w:val="4472C4" w:themeColor="accent1"/>
          <w:sz w:val="21"/>
          <w:szCs w:val="21"/>
          <w:lang w:eastAsia="en-SG"/>
        </w:rPr>
        <w:t>Methodology Overview:</w:t>
      </w:r>
      <w:bookmarkEnd w:id="73"/>
    </w:p>
    <w:p w14:paraId="25D03D12" w14:textId="77777777" w:rsidR="00472689" w:rsidRDefault="00472689" w:rsidP="00D33834">
      <w:pPr>
        <w:pStyle w:val="NormalWeb"/>
        <w:numPr>
          <w:ilvl w:val="0"/>
          <w:numId w:val="36"/>
        </w:numPr>
      </w:pPr>
      <w:r>
        <w:rPr>
          <w:rStyle w:val="Strong"/>
        </w:rPr>
        <w:t>Cluster Filtering (Cluster 3 - High RSI):</w:t>
      </w:r>
    </w:p>
    <w:p w14:paraId="40C39ADB" w14:textId="77777777" w:rsidR="00472689" w:rsidRDefault="00472689" w:rsidP="00D33834">
      <w:pPr>
        <w:pStyle w:val="NormalWeb"/>
        <w:numPr>
          <w:ilvl w:val="1"/>
          <w:numId w:val="36"/>
        </w:numPr>
      </w:pPr>
      <w:r>
        <w:t>K-Means clustering is used to classify stocks by technical indicators.</w:t>
      </w:r>
    </w:p>
    <w:p w14:paraId="2B1889B1" w14:textId="77777777" w:rsidR="00472689" w:rsidRDefault="00472689" w:rsidP="00D33834">
      <w:pPr>
        <w:pStyle w:val="NormalWeb"/>
        <w:numPr>
          <w:ilvl w:val="1"/>
          <w:numId w:val="36"/>
        </w:numPr>
      </w:pPr>
      <w:r>
        <w:t>Cluster 3, which likely indicates overbought conditions, is selected for momentum exploitation.</w:t>
      </w:r>
    </w:p>
    <w:p w14:paraId="676725BD" w14:textId="77777777" w:rsidR="00472689" w:rsidRDefault="00472689" w:rsidP="00D33834">
      <w:pPr>
        <w:pStyle w:val="NormalWeb"/>
        <w:numPr>
          <w:ilvl w:val="1"/>
          <w:numId w:val="36"/>
        </w:numPr>
      </w:pPr>
      <w:r>
        <w:t>This subset is expected to yield strong future performance.</w:t>
      </w:r>
    </w:p>
    <w:p w14:paraId="7B1FA6B6" w14:textId="77777777" w:rsidR="00472689" w:rsidRDefault="00472689" w:rsidP="00D33834">
      <w:pPr>
        <w:pStyle w:val="NormalWeb"/>
        <w:numPr>
          <w:ilvl w:val="0"/>
          <w:numId w:val="36"/>
        </w:numPr>
      </w:pPr>
      <w:r>
        <w:rPr>
          <w:rStyle w:val="Strong"/>
        </w:rPr>
        <w:t>Data Processing:</w:t>
      </w:r>
    </w:p>
    <w:p w14:paraId="084B9945" w14:textId="77777777" w:rsidR="00472689" w:rsidRDefault="00472689" w:rsidP="00D33834">
      <w:pPr>
        <w:pStyle w:val="NormalWeb"/>
        <w:numPr>
          <w:ilvl w:val="1"/>
          <w:numId w:val="36"/>
        </w:numPr>
      </w:pPr>
      <w:r>
        <w:t>Extracts Cluster 3 stocks.</w:t>
      </w:r>
    </w:p>
    <w:p w14:paraId="57439700" w14:textId="77777777" w:rsidR="00472689" w:rsidRDefault="00472689" w:rsidP="00D33834">
      <w:pPr>
        <w:pStyle w:val="NormalWeb"/>
        <w:numPr>
          <w:ilvl w:val="1"/>
          <w:numId w:val="36"/>
        </w:numPr>
      </w:pPr>
      <w:r>
        <w:t>Shifts date indices forward by 1 day to avoid look-ahead bias.</w:t>
      </w:r>
    </w:p>
    <w:p w14:paraId="5704B7E9" w14:textId="77777777" w:rsidR="00472689" w:rsidRDefault="00472689" w:rsidP="00D33834">
      <w:pPr>
        <w:pStyle w:val="NormalWeb"/>
        <w:numPr>
          <w:ilvl w:val="1"/>
          <w:numId w:val="36"/>
        </w:numPr>
      </w:pPr>
      <w:r>
        <w:t>Constructs a dictionary mapping each date to tradable tickers (</w:t>
      </w:r>
      <w:r>
        <w:rPr>
          <w:rStyle w:val="HTMLCode"/>
        </w:rPr>
        <w:t>fixed_dates</w:t>
      </w:r>
      <w:r>
        <w:t>).</w:t>
      </w:r>
    </w:p>
    <w:p w14:paraId="6B104879" w14:textId="77777777" w:rsidR="00472689" w:rsidRDefault="00472689" w:rsidP="00D33834">
      <w:pPr>
        <w:pStyle w:val="NormalWeb"/>
        <w:numPr>
          <w:ilvl w:val="0"/>
          <w:numId w:val="36"/>
        </w:numPr>
      </w:pPr>
      <w:r>
        <w:rPr>
          <w:rStyle w:val="Strong"/>
        </w:rPr>
        <w:t>Portfolio Optimization:</w:t>
      </w:r>
    </w:p>
    <w:p w14:paraId="6AB93A33" w14:textId="77777777" w:rsidR="00472689" w:rsidRDefault="00472689" w:rsidP="00D33834">
      <w:pPr>
        <w:pStyle w:val="NormalWeb"/>
        <w:numPr>
          <w:ilvl w:val="1"/>
          <w:numId w:val="36"/>
        </w:numPr>
      </w:pPr>
      <w:r>
        <w:t xml:space="preserve">Utilizes the </w:t>
      </w:r>
      <w:r>
        <w:rPr>
          <w:rStyle w:val="Strong"/>
        </w:rPr>
        <w:t>PyPortfolioOpt</w:t>
      </w:r>
      <w:r>
        <w:t xml:space="preserve"> package to perform </w:t>
      </w:r>
      <w:r>
        <w:rPr>
          <w:rStyle w:val="Strong"/>
        </w:rPr>
        <w:t>Efficient Frontier optimization</w:t>
      </w:r>
      <w:r>
        <w:t>.</w:t>
      </w:r>
    </w:p>
    <w:p w14:paraId="5EFA9443" w14:textId="77777777" w:rsidR="00472689" w:rsidRDefault="00472689" w:rsidP="00D33834">
      <w:pPr>
        <w:pStyle w:val="NormalWeb"/>
        <w:numPr>
          <w:ilvl w:val="1"/>
          <w:numId w:val="36"/>
        </w:numPr>
      </w:pPr>
      <w:r>
        <w:t xml:space="preserve">Objective: </w:t>
      </w:r>
      <w:r>
        <w:rPr>
          <w:rStyle w:val="Strong"/>
        </w:rPr>
        <w:t>Maximize the Sharpe Ratio</w:t>
      </w:r>
      <w:r>
        <w:t>.</w:t>
      </w:r>
    </w:p>
    <w:p w14:paraId="4E16B118" w14:textId="77777777" w:rsidR="00472689" w:rsidRDefault="00472689" w:rsidP="00D33834">
      <w:pPr>
        <w:pStyle w:val="NormalWeb"/>
        <w:numPr>
          <w:ilvl w:val="1"/>
          <w:numId w:val="36"/>
        </w:numPr>
      </w:pPr>
      <w:r>
        <w:t>Constraints:</w:t>
      </w:r>
    </w:p>
    <w:p w14:paraId="5794CEFE" w14:textId="77777777" w:rsidR="00472689" w:rsidRDefault="00472689" w:rsidP="00D33834">
      <w:pPr>
        <w:pStyle w:val="NormalWeb"/>
        <w:numPr>
          <w:ilvl w:val="2"/>
          <w:numId w:val="36"/>
        </w:numPr>
      </w:pPr>
      <w:r>
        <w:t>Minimum weight = half of equal weight.</w:t>
      </w:r>
    </w:p>
    <w:p w14:paraId="02D5C7FC" w14:textId="77777777" w:rsidR="00472689" w:rsidRDefault="00472689" w:rsidP="00D33834">
      <w:pPr>
        <w:pStyle w:val="NormalWeb"/>
        <w:numPr>
          <w:ilvl w:val="2"/>
          <w:numId w:val="36"/>
        </w:numPr>
      </w:pPr>
      <w:r>
        <w:t>Maximum weight = 10%.</w:t>
      </w:r>
    </w:p>
    <w:p w14:paraId="5E65BCA0" w14:textId="77777777" w:rsidR="00472689" w:rsidRDefault="00472689" w:rsidP="00D33834">
      <w:pPr>
        <w:pStyle w:val="NormalWeb"/>
        <w:numPr>
          <w:ilvl w:val="1"/>
          <w:numId w:val="36"/>
        </w:numPr>
      </w:pPr>
      <w:r>
        <w:t>Falls back to equal weighting if optimization fails.</w:t>
      </w:r>
    </w:p>
    <w:p w14:paraId="00023B2B" w14:textId="77777777" w:rsidR="00472689" w:rsidRDefault="00472689" w:rsidP="00D33834">
      <w:pPr>
        <w:pStyle w:val="NormalWeb"/>
        <w:numPr>
          <w:ilvl w:val="0"/>
          <w:numId w:val="36"/>
        </w:numPr>
      </w:pPr>
      <w:r>
        <w:rPr>
          <w:rStyle w:val="Strong"/>
        </w:rPr>
        <w:t>Backtesting Framework:</w:t>
      </w:r>
    </w:p>
    <w:p w14:paraId="70A4A075" w14:textId="77777777" w:rsidR="00472689" w:rsidRDefault="00472689" w:rsidP="00D33834">
      <w:pPr>
        <w:pStyle w:val="NormalWeb"/>
        <w:numPr>
          <w:ilvl w:val="1"/>
          <w:numId w:val="36"/>
        </w:numPr>
      </w:pPr>
      <w:r>
        <w:t>Monthly rebalancing.</w:t>
      </w:r>
    </w:p>
    <w:p w14:paraId="76AC9F6A" w14:textId="77777777" w:rsidR="00472689" w:rsidRDefault="00472689" w:rsidP="00D33834">
      <w:pPr>
        <w:pStyle w:val="NormalWeb"/>
        <w:numPr>
          <w:ilvl w:val="1"/>
          <w:numId w:val="36"/>
        </w:numPr>
      </w:pPr>
      <w:r>
        <w:t>Uses previous year's adjusted closing prices for optimization.</w:t>
      </w:r>
    </w:p>
    <w:p w14:paraId="576C9753" w14:textId="77777777" w:rsidR="00472689" w:rsidRDefault="00472689" w:rsidP="00D33834">
      <w:pPr>
        <w:pStyle w:val="NormalWeb"/>
        <w:numPr>
          <w:ilvl w:val="1"/>
          <w:numId w:val="36"/>
        </w:numPr>
      </w:pPr>
      <w:r>
        <w:t>Calculates daily returns for selected stocks.</w:t>
      </w:r>
    </w:p>
    <w:p w14:paraId="57FD38DF" w14:textId="61E13FB6" w:rsidR="00D222D4" w:rsidRDefault="00472689" w:rsidP="00D33834">
      <w:pPr>
        <w:pStyle w:val="NormalWeb"/>
        <w:numPr>
          <w:ilvl w:val="1"/>
          <w:numId w:val="36"/>
        </w:numPr>
      </w:pPr>
      <w:r>
        <w:t>Aggregates weighted returns to derive daily portfolio returns.</w:t>
      </w:r>
    </w:p>
    <w:p w14:paraId="6383058F" w14:textId="4048B148" w:rsidR="00D222D4" w:rsidRPr="007273C5" w:rsidRDefault="00C97362" w:rsidP="00D222D4">
      <w:pPr>
        <w:shd w:val="clear" w:color="auto" w:fill="FFFFFF"/>
        <w:spacing w:after="120" w:line="240" w:lineRule="auto"/>
        <w:rPr>
          <w:rFonts w:ascii="Segoe UI" w:eastAsia="Times New Roman" w:hAnsi="Segoe UI" w:cs="Segoe UI"/>
          <w:b/>
          <w:bCs/>
          <w:color w:val="4472C4" w:themeColor="accent1"/>
          <w:sz w:val="21"/>
          <w:szCs w:val="21"/>
          <w:lang w:eastAsia="en-SG"/>
        </w:rPr>
      </w:pPr>
      <w:r w:rsidRPr="007273C5">
        <w:rPr>
          <w:rFonts w:ascii="Segoe UI" w:eastAsia="Times New Roman" w:hAnsi="Segoe UI" w:cs="Segoe UI"/>
          <w:b/>
          <w:bCs/>
          <w:color w:val="4472C4" w:themeColor="accent1"/>
          <w:sz w:val="21"/>
          <w:szCs w:val="21"/>
          <w:lang w:eastAsia="en-SG"/>
        </w:rPr>
        <w:t xml:space="preserve">9.1.7.2 </w:t>
      </w:r>
      <w:r w:rsidR="00D222D4" w:rsidRPr="007273C5">
        <w:rPr>
          <w:rFonts w:ascii="Segoe UI" w:eastAsia="Times New Roman" w:hAnsi="Segoe UI" w:cs="Segoe UI"/>
          <w:b/>
          <w:bCs/>
          <w:color w:val="4472C4" w:themeColor="accent1"/>
          <w:sz w:val="21"/>
          <w:szCs w:val="21"/>
          <w:lang w:eastAsia="en-SG"/>
        </w:rPr>
        <w:t>Define portfolio optimization function</w:t>
      </w:r>
    </w:p>
    <w:p w14:paraId="2BF72B45" w14:textId="3F3E4457" w:rsidR="00D222D4" w:rsidRPr="009B3B93" w:rsidRDefault="00D65ADA" w:rsidP="005A1744">
      <w:pPr>
        <w:shd w:val="clear" w:color="auto" w:fill="FFFFFF"/>
        <w:spacing w:after="120" w:line="240" w:lineRule="auto"/>
        <w:jc w:val="both"/>
        <w:rPr>
          <w:rFonts w:ascii="Segoe UI" w:eastAsia="Times New Roman" w:hAnsi="Segoe UI" w:cs="Segoe UI"/>
          <w:sz w:val="21"/>
          <w:szCs w:val="21"/>
          <w:lang w:eastAsia="en-SG"/>
        </w:rPr>
      </w:pPr>
      <w:r w:rsidRPr="00D65ADA">
        <w:rPr>
          <w:rFonts w:ascii="Segoe UI" w:eastAsia="Times New Roman" w:hAnsi="Segoe UI" w:cs="Segoe UI"/>
          <w:sz w:val="21"/>
          <w:szCs w:val="21"/>
          <w:lang w:eastAsia="en-SG"/>
        </w:rPr>
        <w:t xml:space="preserve">This function uses the </w:t>
      </w:r>
      <w:r w:rsidRPr="00E15707">
        <w:rPr>
          <w:rFonts w:ascii="Segoe UI" w:eastAsia="Times New Roman" w:hAnsi="Segoe UI" w:cs="Segoe UI"/>
          <w:b/>
          <w:bCs/>
          <w:sz w:val="21"/>
          <w:szCs w:val="21"/>
          <w:lang w:eastAsia="en-SG"/>
        </w:rPr>
        <w:t>PyPortfolioOpt</w:t>
      </w:r>
      <w:r w:rsidRPr="00D65ADA">
        <w:rPr>
          <w:rFonts w:ascii="Segoe UI" w:eastAsia="Times New Roman" w:hAnsi="Segoe UI" w:cs="Segoe UI"/>
          <w:sz w:val="21"/>
          <w:szCs w:val="21"/>
          <w:lang w:eastAsia="en-SG"/>
        </w:rPr>
        <w:t xml:space="preserve"> package and the </w:t>
      </w:r>
      <w:r w:rsidRPr="00E15707">
        <w:rPr>
          <w:rFonts w:ascii="Segoe UI" w:eastAsia="Times New Roman" w:hAnsi="Segoe UI" w:cs="Segoe UI"/>
          <w:b/>
          <w:bCs/>
          <w:sz w:val="21"/>
          <w:szCs w:val="21"/>
          <w:lang w:eastAsia="en-SG"/>
        </w:rPr>
        <w:t>EfficientFrontier</w:t>
      </w:r>
      <w:r w:rsidRPr="00D65ADA">
        <w:rPr>
          <w:rFonts w:ascii="Segoe UI" w:eastAsia="Times New Roman" w:hAnsi="Segoe UI" w:cs="Segoe UI"/>
          <w:sz w:val="21"/>
          <w:szCs w:val="21"/>
          <w:lang w:eastAsia="en-SG"/>
        </w:rPr>
        <w:t xml:space="preserve"> optimizer to determine the optimal portfolio weights that maximize the Sharpe ratio. It requires one year of historical price data as input and applies diversification constraints by setting stock weight bounds—each stock's weight must be at least half of an equal-weight allocation and no more than 10% of the total portfolio</w:t>
      </w:r>
      <w:r w:rsidR="00A01DB1">
        <w:rPr>
          <w:rFonts w:ascii="Segoe UI" w:eastAsia="Times New Roman" w:hAnsi="Segoe UI" w:cs="Segoe UI"/>
          <w:sz w:val="21"/>
          <w:szCs w:val="21"/>
          <w:lang w:eastAsia="en-SG"/>
        </w:rPr>
        <w:t>.</w:t>
      </w:r>
    </w:p>
    <w:p w14:paraId="2AF5DCFF" w14:textId="69FB7426" w:rsidR="00472689" w:rsidRPr="000C2082" w:rsidRDefault="00D222D4" w:rsidP="000C2082">
      <w:pPr>
        <w:shd w:val="clear" w:color="auto" w:fill="FFFFFF"/>
        <w:spacing w:after="240" w:line="240" w:lineRule="auto"/>
        <w:rPr>
          <w:rFonts w:ascii="Segoe UI" w:eastAsia="Times New Roman" w:hAnsi="Segoe UI" w:cs="Segoe UI"/>
          <w:sz w:val="21"/>
          <w:szCs w:val="21"/>
          <w:lang w:eastAsia="en-SG"/>
        </w:rPr>
      </w:pPr>
      <w:r w:rsidRPr="009B3B93">
        <w:rPr>
          <w:noProof/>
        </w:rPr>
        <w:drawing>
          <wp:inline distT="0" distB="0" distL="0" distR="0" wp14:anchorId="1B10A405" wp14:editId="687115C0">
            <wp:extent cx="5731510" cy="318960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189605"/>
                    </a:xfrm>
                    <a:prstGeom prst="rect">
                      <a:avLst/>
                    </a:prstGeom>
                  </pic:spPr>
                </pic:pic>
              </a:graphicData>
            </a:graphic>
          </wp:inline>
        </w:drawing>
      </w:r>
    </w:p>
    <w:p w14:paraId="4E82C86E" w14:textId="38482FE8" w:rsidR="00654466" w:rsidRDefault="00654466" w:rsidP="0044187A">
      <w:pPr>
        <w:rPr>
          <w:rFonts w:ascii="Segoe UI" w:hAnsi="Segoe UI" w:cs="Segoe UI"/>
          <w:sz w:val="21"/>
          <w:szCs w:val="21"/>
          <w:shd w:val="clear" w:color="auto" w:fill="FFFFFF"/>
        </w:rPr>
      </w:pPr>
      <w:r w:rsidRPr="009B3B93">
        <w:rPr>
          <w:noProof/>
        </w:rPr>
        <w:lastRenderedPageBreak/>
        <w:drawing>
          <wp:inline distT="0" distB="0" distL="0" distR="0" wp14:anchorId="3CE1CF73" wp14:editId="3DE055A8">
            <wp:extent cx="5731510" cy="459994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4599940"/>
                    </a:xfrm>
                    <a:prstGeom prst="rect">
                      <a:avLst/>
                    </a:prstGeom>
                  </pic:spPr>
                </pic:pic>
              </a:graphicData>
            </a:graphic>
          </wp:inline>
        </w:drawing>
      </w:r>
    </w:p>
    <w:p w14:paraId="6492E302" w14:textId="77777777" w:rsidR="00654466" w:rsidRPr="00654466" w:rsidRDefault="00654466" w:rsidP="00654466">
      <w:pPr>
        <w:rPr>
          <w:rFonts w:ascii="Segoe UI" w:hAnsi="Segoe UI" w:cs="Segoe UI"/>
          <w:sz w:val="21"/>
          <w:szCs w:val="21"/>
          <w:shd w:val="clear" w:color="auto" w:fill="FFFFFF"/>
        </w:rPr>
      </w:pPr>
      <w:r w:rsidRPr="00654466">
        <w:rPr>
          <w:rFonts w:ascii="Segoe UI" w:hAnsi="Segoe UI" w:cs="Segoe UI"/>
          <w:sz w:val="21"/>
          <w:szCs w:val="21"/>
          <w:shd w:val="clear" w:color="auto" w:fill="FFFFFF"/>
        </w:rPr>
        <w:t>The resulting portfolio_df contains the daily returns of the strategy, which can be used to:</w:t>
      </w:r>
    </w:p>
    <w:p w14:paraId="721BB145" w14:textId="77777777" w:rsidR="00654466" w:rsidRPr="00654466" w:rsidRDefault="00654466" w:rsidP="00654466">
      <w:pPr>
        <w:rPr>
          <w:rFonts w:ascii="Segoe UI" w:hAnsi="Segoe UI" w:cs="Segoe UI"/>
          <w:sz w:val="21"/>
          <w:szCs w:val="21"/>
          <w:shd w:val="clear" w:color="auto" w:fill="FFFFFF"/>
        </w:rPr>
      </w:pPr>
      <w:r w:rsidRPr="00654466">
        <w:rPr>
          <w:rFonts w:ascii="Segoe UI" w:hAnsi="Segoe UI" w:cs="Segoe UI"/>
          <w:sz w:val="21"/>
          <w:szCs w:val="21"/>
          <w:shd w:val="clear" w:color="auto" w:fill="FFFFFF"/>
        </w:rPr>
        <w:t>•</w:t>
      </w:r>
      <w:r w:rsidRPr="00654466">
        <w:rPr>
          <w:rFonts w:ascii="Segoe UI" w:hAnsi="Segoe UI" w:cs="Segoe UI"/>
          <w:sz w:val="21"/>
          <w:szCs w:val="21"/>
          <w:shd w:val="clear" w:color="auto" w:fill="FFFFFF"/>
        </w:rPr>
        <w:tab/>
        <w:t>Calculate cumulative performance</w:t>
      </w:r>
    </w:p>
    <w:p w14:paraId="2B6C9356" w14:textId="5B2C220B" w:rsidR="00654466" w:rsidRPr="00654466" w:rsidRDefault="00654466" w:rsidP="00654466">
      <w:pPr>
        <w:rPr>
          <w:rFonts w:ascii="Segoe UI" w:hAnsi="Segoe UI" w:cs="Segoe UI"/>
          <w:sz w:val="21"/>
          <w:szCs w:val="21"/>
          <w:shd w:val="clear" w:color="auto" w:fill="FFFFFF"/>
        </w:rPr>
      </w:pPr>
      <w:r w:rsidRPr="00654466">
        <w:rPr>
          <w:rFonts w:ascii="Segoe UI" w:hAnsi="Segoe UI" w:cs="Segoe UI"/>
          <w:sz w:val="21"/>
          <w:szCs w:val="21"/>
          <w:shd w:val="clear" w:color="auto" w:fill="FFFFFF"/>
        </w:rPr>
        <w:t>•</w:t>
      </w:r>
      <w:r w:rsidRPr="00654466">
        <w:rPr>
          <w:rFonts w:ascii="Segoe UI" w:hAnsi="Segoe UI" w:cs="Segoe UI"/>
          <w:sz w:val="21"/>
          <w:szCs w:val="21"/>
          <w:shd w:val="clear" w:color="auto" w:fill="FFFFFF"/>
        </w:rPr>
        <w:tab/>
      </w:r>
      <w:r w:rsidR="00182D62" w:rsidRPr="00654466">
        <w:rPr>
          <w:rFonts w:ascii="Segoe UI" w:hAnsi="Segoe UI" w:cs="Segoe UI"/>
          <w:sz w:val="21"/>
          <w:szCs w:val="21"/>
          <w:shd w:val="clear" w:color="auto" w:fill="FFFFFF"/>
        </w:rPr>
        <w:t>Analyse</w:t>
      </w:r>
      <w:r w:rsidRPr="00654466">
        <w:rPr>
          <w:rFonts w:ascii="Segoe UI" w:hAnsi="Segoe UI" w:cs="Segoe UI"/>
          <w:sz w:val="21"/>
          <w:szCs w:val="21"/>
          <w:shd w:val="clear" w:color="auto" w:fill="FFFFFF"/>
        </w:rPr>
        <w:t xml:space="preserve"> risk metrics (volatility, drawdowns, etc.)</w:t>
      </w:r>
    </w:p>
    <w:p w14:paraId="7F5D1A0A" w14:textId="77777777" w:rsidR="00654466" w:rsidRPr="00654466" w:rsidRDefault="00654466" w:rsidP="00654466">
      <w:pPr>
        <w:rPr>
          <w:rFonts w:ascii="Segoe UI" w:hAnsi="Segoe UI" w:cs="Segoe UI"/>
          <w:sz w:val="21"/>
          <w:szCs w:val="21"/>
          <w:shd w:val="clear" w:color="auto" w:fill="FFFFFF"/>
        </w:rPr>
      </w:pPr>
      <w:r w:rsidRPr="00654466">
        <w:rPr>
          <w:rFonts w:ascii="Segoe UI" w:hAnsi="Segoe UI" w:cs="Segoe UI"/>
          <w:sz w:val="21"/>
          <w:szCs w:val="21"/>
          <w:shd w:val="clear" w:color="auto" w:fill="FFFFFF"/>
        </w:rPr>
        <w:t>•</w:t>
      </w:r>
      <w:r w:rsidRPr="00654466">
        <w:rPr>
          <w:rFonts w:ascii="Segoe UI" w:hAnsi="Segoe UI" w:cs="Segoe UI"/>
          <w:sz w:val="21"/>
          <w:szCs w:val="21"/>
          <w:shd w:val="clear" w:color="auto" w:fill="FFFFFF"/>
        </w:rPr>
        <w:tab/>
        <w:t>Compare to benchmarks</w:t>
      </w:r>
    </w:p>
    <w:p w14:paraId="2E6AF431" w14:textId="6F028091" w:rsidR="00C41815" w:rsidRPr="00031F57" w:rsidRDefault="00654466">
      <w:pPr>
        <w:rPr>
          <w:rFonts w:ascii="Segoe UI" w:hAnsi="Segoe UI" w:cs="Segoe UI"/>
          <w:sz w:val="21"/>
          <w:szCs w:val="21"/>
          <w:shd w:val="clear" w:color="auto" w:fill="FFFFFF"/>
        </w:rPr>
      </w:pPr>
      <w:r w:rsidRPr="00654466">
        <w:rPr>
          <w:rFonts w:ascii="Segoe UI" w:hAnsi="Segoe UI" w:cs="Segoe UI"/>
          <w:sz w:val="21"/>
          <w:szCs w:val="21"/>
          <w:shd w:val="clear" w:color="auto" w:fill="FFFFFF"/>
        </w:rPr>
        <w:t>•</w:t>
      </w:r>
      <w:r w:rsidRPr="00654466">
        <w:rPr>
          <w:rFonts w:ascii="Segoe UI" w:hAnsi="Segoe UI" w:cs="Segoe UI"/>
          <w:sz w:val="21"/>
          <w:szCs w:val="21"/>
          <w:shd w:val="clear" w:color="auto" w:fill="FFFFFF"/>
        </w:rPr>
        <w:tab/>
        <w:t>Evaluate the effectiveness of the cluster-based stock selection approach</w:t>
      </w:r>
    </w:p>
    <w:p w14:paraId="3540CC68" w14:textId="01242A63" w:rsidR="00FA3D61" w:rsidRDefault="00FA3D61" w:rsidP="00FA3D61">
      <w:r>
        <w:t>Then implements a portfolio backtesting strategy that rebalances at fixed dates. Here's a concise explanation:</w:t>
      </w:r>
    </w:p>
    <w:p w14:paraId="03856182" w14:textId="2A6E7494" w:rsidR="00FA3D61" w:rsidRDefault="00FA3D61" w:rsidP="00FA3D61">
      <w:r>
        <w:t>1. First, it calculates daily log returns from adjusted close prices.</w:t>
      </w:r>
    </w:p>
    <w:p w14:paraId="2EFA68D2" w14:textId="77777777" w:rsidR="00FA3D61" w:rsidRDefault="00FA3D61" w:rsidP="00FA3D61">
      <w:r>
        <w:t>2. For each date in a predefined dictionary (`fixed_dates`):</w:t>
      </w:r>
    </w:p>
    <w:p w14:paraId="5793FF0A" w14:textId="77777777" w:rsidR="00FA3D61" w:rsidRDefault="00FA3D61" w:rsidP="00FA3D61">
      <w:r>
        <w:t xml:space="preserve">   - It sets a trading period from the start date to the end of that month</w:t>
      </w:r>
    </w:p>
    <w:p w14:paraId="63AC1469" w14:textId="77777777" w:rsidR="00FA3D61" w:rsidRDefault="00FA3D61" w:rsidP="00FA3D61">
      <w:r>
        <w:t xml:space="preserve">   - It identifies which stocks to include based on the dictionary values</w:t>
      </w:r>
    </w:p>
    <w:p w14:paraId="6D6CB4E1" w14:textId="3483DF53" w:rsidR="00FA3D61" w:rsidRDefault="00FA3D61" w:rsidP="00FA3D61">
      <w:r>
        <w:t xml:space="preserve">   - It establishes a 12-month lookback period for optimization</w:t>
      </w:r>
    </w:p>
    <w:p w14:paraId="7E63FFB0" w14:textId="77777777" w:rsidR="00FA3D61" w:rsidRDefault="00FA3D61" w:rsidP="00FA3D61">
      <w:r>
        <w:t>3. For each trading period, it attempts to:</w:t>
      </w:r>
    </w:p>
    <w:p w14:paraId="5D550F20" w14:textId="77777777" w:rsidR="00FA3D61" w:rsidRDefault="00FA3D61" w:rsidP="00FA3D61">
      <w:r>
        <w:t xml:space="preserve">   - Optimize portfolio weights using a custom function that maximizes the Sharpe ratio</w:t>
      </w:r>
    </w:p>
    <w:p w14:paraId="23323923" w14:textId="77777777" w:rsidR="00FA3D61" w:rsidRDefault="00FA3D61" w:rsidP="00FA3D61">
      <w:r>
        <w:t xml:space="preserve">   - If optimization fails, it defaults to equal weighting</w:t>
      </w:r>
    </w:p>
    <w:p w14:paraId="57EEF5A3" w14:textId="13D02E10" w:rsidR="00FA3D61" w:rsidRDefault="00FA3D61" w:rsidP="00FA3D61">
      <w:r>
        <w:t xml:space="preserve">   - The minimum weight for any position is set to 1/(2*number of stocks)</w:t>
      </w:r>
    </w:p>
    <w:p w14:paraId="05524656" w14:textId="77777777" w:rsidR="00FA3D61" w:rsidRDefault="00FA3D61" w:rsidP="00FA3D61">
      <w:r>
        <w:lastRenderedPageBreak/>
        <w:t>4. It then:</w:t>
      </w:r>
    </w:p>
    <w:p w14:paraId="4060F5BC" w14:textId="77777777" w:rsidR="00FA3D61" w:rsidRDefault="00FA3D61" w:rsidP="00FA3D61">
      <w:r>
        <w:t xml:space="preserve">   - Calculates weighted returns by multiplying each stock's return by its portfolio weight</w:t>
      </w:r>
    </w:p>
    <w:p w14:paraId="62BFF261" w14:textId="77777777" w:rsidR="00FA3D61" w:rsidRDefault="00FA3D61" w:rsidP="00FA3D61">
      <w:r>
        <w:t xml:space="preserve">   - Aggregates these weighted returns to get the daily portfolio return</w:t>
      </w:r>
    </w:p>
    <w:p w14:paraId="53CB6AA4" w14:textId="421B3FE1" w:rsidR="00FA3D61" w:rsidRDefault="00FA3D61" w:rsidP="00FA3D61">
      <w:r>
        <w:t xml:space="preserve">   - Adds these results to a master DataFrame tracking the strategy performance</w:t>
      </w:r>
    </w:p>
    <w:p w14:paraId="72DCFD33" w14:textId="6B757B41" w:rsidR="00C41815" w:rsidRDefault="00FA3D61" w:rsidP="00FA3D61">
      <w:r>
        <w:t>This is essentially a walk-forward optimization approach that periodically rebalances a portfolio based on historical performance, likely attempting to maximize risk-adjusted returns through the Sharpe ratio.</w:t>
      </w:r>
    </w:p>
    <w:p w14:paraId="15066AB8" w14:textId="5E7F7C50" w:rsidR="002A77CB" w:rsidRDefault="002A77CB" w:rsidP="00FA3D61">
      <w:r w:rsidRPr="002A77CB">
        <w:rPr>
          <w:noProof/>
        </w:rPr>
        <w:drawing>
          <wp:inline distT="0" distB="0" distL="0" distR="0" wp14:anchorId="41EB1737" wp14:editId="111AE77B">
            <wp:extent cx="3855110" cy="2853512"/>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904299" cy="2889921"/>
                    </a:xfrm>
                    <a:prstGeom prst="rect">
                      <a:avLst/>
                    </a:prstGeom>
                  </pic:spPr>
                </pic:pic>
              </a:graphicData>
            </a:graphic>
          </wp:inline>
        </w:drawing>
      </w:r>
    </w:p>
    <w:p w14:paraId="0B98E977" w14:textId="5587BEFB" w:rsidR="0030234C" w:rsidRDefault="000B6FE2" w:rsidP="000B6FE2">
      <w:r w:rsidRPr="000B6FE2">
        <w:t xml:space="preserve">Table 9.1.7.2. </w:t>
      </w:r>
      <w:r>
        <w:t>Daily Strategy Returns Table</w:t>
      </w:r>
    </w:p>
    <w:p w14:paraId="044133DB" w14:textId="33436C69" w:rsidR="0030234C" w:rsidRDefault="0030234C" w:rsidP="0030234C">
      <w:r>
        <w:t>This table shows a portion of the DataFrame (portfolio_df) that holds daily returns for trading strategy. Key details:</w:t>
      </w:r>
    </w:p>
    <w:p w14:paraId="546EFFD2" w14:textId="77777777" w:rsidR="0030234C" w:rsidRDefault="0030234C" w:rsidP="0030234C">
      <w:r>
        <w:t>Date Range: From May 1, 2019, to March 28, 2025.</w:t>
      </w:r>
    </w:p>
    <w:p w14:paraId="4158FC06" w14:textId="77777777" w:rsidR="0030234C" w:rsidRDefault="0030234C" w:rsidP="0030234C">
      <w:r>
        <w:t>Column: Strategy Return – represents the portfolio’s daily percentage return.</w:t>
      </w:r>
    </w:p>
    <w:p w14:paraId="7B936EB9" w14:textId="6B392F5C" w:rsidR="0030234C" w:rsidRDefault="0030234C" w:rsidP="0030234C">
      <w:r>
        <w:t>Number of Entries: 1,487 trading days.</w:t>
      </w:r>
    </w:p>
    <w:p w14:paraId="620B9FE6" w14:textId="77777777" w:rsidR="0030234C" w:rsidRDefault="0030234C" w:rsidP="0030234C">
      <w:r w:rsidRPr="00AC1548">
        <w:rPr>
          <w:b/>
          <w:bCs/>
        </w:rPr>
        <w:t>Observations</w:t>
      </w:r>
      <w:r>
        <w:t>:</w:t>
      </w:r>
    </w:p>
    <w:p w14:paraId="73021B96" w14:textId="77777777" w:rsidR="0030234C" w:rsidRDefault="0030234C" w:rsidP="0030234C">
      <w:r>
        <w:t>Returns are both positive and negative, indicating daily profit/loss.</w:t>
      </w:r>
    </w:p>
    <w:p w14:paraId="32E92BF3" w14:textId="77777777" w:rsidR="0030234C" w:rsidRDefault="0030234C" w:rsidP="0030234C">
      <w:r>
        <w:t>For instance, on May 3, 2019, the portfolio had a positive return of 0.009077 (≈ 0.91%).</w:t>
      </w:r>
    </w:p>
    <w:p w14:paraId="3647D6D4" w14:textId="77777777" w:rsidR="0030234C" w:rsidRDefault="0030234C" w:rsidP="0030234C">
      <w:r>
        <w:t>On March 28, 2025, the return was -0.025888 (≈ -2.59%).</w:t>
      </w:r>
    </w:p>
    <w:p w14:paraId="58B903A6" w14:textId="2F2F48CD" w:rsidR="002B5A23" w:rsidRDefault="002B5A23" w:rsidP="00FA3D61">
      <w:r w:rsidRPr="002B5A23">
        <w:rPr>
          <w:noProof/>
        </w:rPr>
        <w:lastRenderedPageBreak/>
        <w:drawing>
          <wp:inline distT="0" distB="0" distL="0" distR="0" wp14:anchorId="4408BBA9" wp14:editId="59EBE627">
            <wp:extent cx="6135990" cy="452079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45246" cy="4527612"/>
                    </a:xfrm>
                    <a:prstGeom prst="rect">
                      <a:avLst/>
                    </a:prstGeom>
                  </pic:spPr>
                </pic:pic>
              </a:graphicData>
            </a:graphic>
          </wp:inline>
        </w:drawing>
      </w:r>
    </w:p>
    <w:p w14:paraId="1C3AA606" w14:textId="10FFF85E" w:rsidR="00C41815" w:rsidRDefault="00C41815"/>
    <w:p w14:paraId="03B175F3" w14:textId="4D0BF058" w:rsidR="0030234C" w:rsidRPr="00004B6E" w:rsidRDefault="005546F8" w:rsidP="00921BC6">
      <w:pPr>
        <w:rPr>
          <w:rFonts w:ascii="Times New Roman" w:hAnsi="Times New Roman" w:cs="Times New Roman"/>
          <w:sz w:val="20"/>
          <w:szCs w:val="20"/>
        </w:rPr>
      </w:pPr>
      <w:r w:rsidRPr="00004B6E">
        <w:rPr>
          <w:rFonts w:ascii="Times New Roman" w:hAnsi="Times New Roman" w:cs="Times New Roman"/>
          <w:sz w:val="20"/>
          <w:szCs w:val="20"/>
        </w:rPr>
        <w:t xml:space="preserve">Figure </w:t>
      </w:r>
      <w:r w:rsidR="00BE5647" w:rsidRPr="00004B6E">
        <w:rPr>
          <w:rFonts w:ascii="Times New Roman" w:hAnsi="Times New Roman" w:cs="Times New Roman"/>
          <w:sz w:val="20"/>
          <w:szCs w:val="20"/>
        </w:rPr>
        <w:t>9.1.7.2</w:t>
      </w:r>
      <w:r w:rsidRPr="00004B6E">
        <w:rPr>
          <w:rFonts w:ascii="Times New Roman" w:hAnsi="Times New Roman" w:cs="Times New Roman"/>
          <w:sz w:val="20"/>
          <w:szCs w:val="20"/>
        </w:rPr>
        <w:t>. Time series plot showing the volatility of daily returns over the backtesting period</w:t>
      </w:r>
    </w:p>
    <w:p w14:paraId="4A06B0CF" w14:textId="77777777" w:rsidR="0030234C" w:rsidRDefault="0030234C" w:rsidP="0030234C">
      <w:r>
        <w:t>X-axis (Date): Spans from 2019 to 2025.</w:t>
      </w:r>
    </w:p>
    <w:p w14:paraId="7DB9E49D" w14:textId="77777777" w:rsidR="0030234C" w:rsidRDefault="0030234C" w:rsidP="0030234C">
      <w:r>
        <w:t>Y-axis (Strategy Return): Measures the magnitude of daily returns.</w:t>
      </w:r>
    </w:p>
    <w:p w14:paraId="743F9E62" w14:textId="7D6EF615" w:rsidR="0030234C" w:rsidRDefault="0030234C" w:rsidP="00B352F6">
      <w:pPr>
        <w:jc w:val="both"/>
      </w:pPr>
      <w:r>
        <w:t>Line Plot: Red line indicates return values, spiking upwards (gains) and downwards (losses).</w:t>
      </w:r>
    </w:p>
    <w:p w14:paraId="47AC10EF" w14:textId="77777777" w:rsidR="0030234C" w:rsidRDefault="0030234C" w:rsidP="00B352F6">
      <w:pPr>
        <w:jc w:val="both"/>
      </w:pPr>
      <w:r w:rsidRPr="004F0E57">
        <w:rPr>
          <w:b/>
          <w:bCs/>
        </w:rPr>
        <w:t>Insights</w:t>
      </w:r>
      <w:r>
        <w:t>:</w:t>
      </w:r>
    </w:p>
    <w:p w14:paraId="2F127A11" w14:textId="77777777" w:rsidR="0030234C" w:rsidRDefault="0030234C" w:rsidP="00B352F6">
      <w:pPr>
        <w:jc w:val="both"/>
      </w:pPr>
      <w:r>
        <w:t>Volatility Clusters: Periods like early 2020 (possibly COVID-19 crash) and early 2023 show high volatility, both upward and downward.</w:t>
      </w:r>
    </w:p>
    <w:p w14:paraId="72E19E76" w14:textId="77777777" w:rsidR="0030234C" w:rsidRDefault="0030234C" w:rsidP="00B352F6">
      <w:pPr>
        <w:jc w:val="both"/>
      </w:pPr>
      <w:r>
        <w:t>Return Dispersion: Most daily returns range between -2% and +2%, but there are extreme days with returns beyond ±7%, indicating occasional significant market moves or cluster misclassification.</w:t>
      </w:r>
    </w:p>
    <w:p w14:paraId="3814C3F2" w14:textId="508372EF" w:rsidR="000871BE" w:rsidRDefault="0030234C" w:rsidP="00B352F6">
      <w:pPr>
        <w:jc w:val="both"/>
      </w:pPr>
      <w:r>
        <w:t>No Trend Bias: The returns fluctuate around zero, typical for a daily return series before compounding</w:t>
      </w:r>
      <w:r w:rsidR="000871BE">
        <w:t>.</w:t>
      </w:r>
    </w:p>
    <w:p w14:paraId="24D0BDC3" w14:textId="52F00A60" w:rsidR="00E36C32" w:rsidRPr="006F2EC0" w:rsidRDefault="00DC3873" w:rsidP="00E36C32">
      <w:pPr>
        <w:rPr>
          <w:rFonts w:ascii="Segoe UI" w:hAnsi="Segoe UI" w:cs="Segoe UI"/>
          <w:b/>
          <w:bCs/>
          <w:color w:val="4472C4" w:themeColor="accent1"/>
          <w:sz w:val="21"/>
          <w:szCs w:val="21"/>
          <w:shd w:val="clear" w:color="auto" w:fill="FFFFFF"/>
        </w:rPr>
      </w:pPr>
      <w:r w:rsidRPr="006F2EC0">
        <w:rPr>
          <w:rFonts w:ascii="Segoe UI" w:hAnsi="Segoe UI" w:cs="Segoe UI"/>
          <w:b/>
          <w:bCs/>
          <w:color w:val="4472C4" w:themeColor="accent1"/>
          <w:sz w:val="21"/>
          <w:szCs w:val="21"/>
          <w:shd w:val="clear" w:color="auto" w:fill="FFFFFF"/>
        </w:rPr>
        <w:t xml:space="preserve">9.1.8 </w:t>
      </w:r>
      <w:r w:rsidR="00896C35" w:rsidRPr="00896C35">
        <w:rPr>
          <w:rFonts w:ascii="Segoe UI" w:hAnsi="Segoe UI" w:cs="Segoe UI"/>
          <w:b/>
          <w:bCs/>
          <w:color w:val="4472C4" w:themeColor="accent1"/>
          <w:sz w:val="21"/>
          <w:szCs w:val="21"/>
          <w:shd w:val="clear" w:color="auto" w:fill="FFFFFF"/>
        </w:rPr>
        <w:t>Show portfolio returns and see how they stack up against the S&amp;P 500</w:t>
      </w:r>
    </w:p>
    <w:p w14:paraId="73541253" w14:textId="43B36E3B" w:rsidR="00D31233" w:rsidRDefault="00B206E4" w:rsidP="006D3CFA">
      <w:pPr>
        <w:pStyle w:val="NormalWeb"/>
        <w:jc w:val="both"/>
      </w:pPr>
      <w:r>
        <w:t xml:space="preserve">This part </w:t>
      </w:r>
      <w:r w:rsidR="00D31233">
        <w:t xml:space="preserve">focuses on evaluating the </w:t>
      </w:r>
      <w:r w:rsidR="00D31233">
        <w:rPr>
          <w:rStyle w:val="Strong"/>
        </w:rPr>
        <w:t>performance of a cluster-based trading strategy</w:t>
      </w:r>
      <w:r w:rsidR="00D31233">
        <w:t xml:space="preserve"> by comparing it with a benchmark — the </w:t>
      </w:r>
      <w:r w:rsidR="00D31233">
        <w:rPr>
          <w:rStyle w:val="Strong"/>
        </w:rPr>
        <w:t>S&amp;P 500 ETF (SPY)</w:t>
      </w:r>
      <w:r w:rsidR="00D31233">
        <w:t>. The goal is to visualize and assess the effectiveness of the strategy over time.</w:t>
      </w:r>
    </w:p>
    <w:p w14:paraId="55989D4E" w14:textId="298C3BCD" w:rsidR="00E4417B" w:rsidRDefault="00E4417B" w:rsidP="00D31233">
      <w:pPr>
        <w:pStyle w:val="NormalWeb"/>
      </w:pPr>
      <w:r w:rsidRPr="00E4417B">
        <w:rPr>
          <w:noProof/>
        </w:rPr>
        <w:lastRenderedPageBreak/>
        <w:drawing>
          <wp:inline distT="0" distB="0" distL="0" distR="0" wp14:anchorId="364A56A0" wp14:editId="7722ABC2">
            <wp:extent cx="6137452" cy="1973297"/>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51367" cy="1977771"/>
                    </a:xfrm>
                    <a:prstGeom prst="rect">
                      <a:avLst/>
                    </a:prstGeom>
                  </pic:spPr>
                </pic:pic>
              </a:graphicData>
            </a:graphic>
          </wp:inline>
        </w:drawing>
      </w:r>
    </w:p>
    <w:p w14:paraId="03DF0151" w14:textId="65C2DAA6" w:rsidR="008B08B4" w:rsidRPr="005D207C" w:rsidRDefault="008B08B4" w:rsidP="00D31233">
      <w:pPr>
        <w:pStyle w:val="NormalWeb"/>
        <w:rPr>
          <w:sz w:val="20"/>
          <w:szCs w:val="20"/>
        </w:rPr>
      </w:pPr>
      <w:r w:rsidRPr="005D207C">
        <w:rPr>
          <w:sz w:val="20"/>
          <w:szCs w:val="20"/>
        </w:rPr>
        <w:t>Table 9.1.8. Showing Portfolios returns to assess the effectiveness of the strategy over time</w:t>
      </w:r>
    </w:p>
    <w:p w14:paraId="7B4FE5F9" w14:textId="7E3CACF8" w:rsidR="00D31233" w:rsidRPr="00502001" w:rsidRDefault="00502001" w:rsidP="00D31233">
      <w:pPr>
        <w:pStyle w:val="Heading3"/>
        <w:rPr>
          <w:color w:val="4472C4" w:themeColor="accent1"/>
        </w:rPr>
      </w:pPr>
      <w:bookmarkStart w:id="74" w:name="_Toc203383199"/>
      <w:r w:rsidRPr="00502001">
        <w:rPr>
          <w:rStyle w:val="Strong"/>
          <w:color w:val="4472C4" w:themeColor="accent1"/>
        </w:rPr>
        <w:t>9.1.8.1</w:t>
      </w:r>
      <w:r w:rsidR="00D31233" w:rsidRPr="00502001">
        <w:rPr>
          <w:rStyle w:val="Strong"/>
          <w:color w:val="4472C4" w:themeColor="accent1"/>
        </w:rPr>
        <w:t xml:space="preserve"> Benchmark Selection: SPY ETF</w:t>
      </w:r>
      <w:bookmarkEnd w:id="74"/>
    </w:p>
    <w:p w14:paraId="433669FB" w14:textId="77777777" w:rsidR="00D31233" w:rsidRDefault="00D31233" w:rsidP="00D33834">
      <w:pPr>
        <w:pStyle w:val="NormalWeb"/>
        <w:numPr>
          <w:ilvl w:val="0"/>
          <w:numId w:val="37"/>
        </w:numPr>
      </w:pPr>
      <w:r>
        <w:rPr>
          <w:rStyle w:val="Strong"/>
        </w:rPr>
        <w:t>Data Source</w:t>
      </w:r>
      <w:r>
        <w:t xml:space="preserve">: Historical SPY ETF data is downloaded using the </w:t>
      </w:r>
      <w:r>
        <w:rPr>
          <w:rStyle w:val="HTMLCode"/>
        </w:rPr>
        <w:t>yfinance</w:t>
      </w:r>
      <w:r>
        <w:t xml:space="preserve"> library.</w:t>
      </w:r>
    </w:p>
    <w:p w14:paraId="198CAB03" w14:textId="77777777" w:rsidR="00D31233" w:rsidRDefault="00D31233" w:rsidP="00D33834">
      <w:pPr>
        <w:pStyle w:val="NormalWeb"/>
        <w:numPr>
          <w:ilvl w:val="0"/>
          <w:numId w:val="37"/>
        </w:numPr>
      </w:pPr>
      <w:r>
        <w:rPr>
          <w:rStyle w:val="Strong"/>
        </w:rPr>
        <w:t>Rationale</w:t>
      </w:r>
      <w:r>
        <w:t>:</w:t>
      </w:r>
    </w:p>
    <w:p w14:paraId="448949FD" w14:textId="77777777" w:rsidR="00D31233" w:rsidRDefault="00D31233" w:rsidP="00D33834">
      <w:pPr>
        <w:pStyle w:val="NormalWeb"/>
        <w:numPr>
          <w:ilvl w:val="1"/>
          <w:numId w:val="37"/>
        </w:numPr>
      </w:pPr>
      <w:r>
        <w:t>SPY tracks the S&amp;P 500 index, a widely accepted benchmark for the U.S. stock market.</w:t>
      </w:r>
    </w:p>
    <w:p w14:paraId="61E835B7" w14:textId="469648A6" w:rsidR="00D31233" w:rsidRDefault="00D31233" w:rsidP="00D33834">
      <w:pPr>
        <w:pStyle w:val="NormalWeb"/>
        <w:numPr>
          <w:ilvl w:val="1"/>
          <w:numId w:val="37"/>
        </w:numPr>
      </w:pPr>
      <w:r>
        <w:t>It is highly liquid, low-cost, and representative of broad market movements.</w:t>
      </w:r>
    </w:p>
    <w:p w14:paraId="37F7CF87" w14:textId="1CA193AF" w:rsidR="00150D58" w:rsidRDefault="00150D58" w:rsidP="00150D58">
      <w:pPr>
        <w:pStyle w:val="NormalWeb"/>
      </w:pPr>
      <w:r>
        <w:t>SPY is commonly used as a benchmark because:</w:t>
      </w:r>
    </w:p>
    <w:p w14:paraId="3652F1FB" w14:textId="77777777" w:rsidR="00150D58" w:rsidRDefault="00150D58" w:rsidP="00D33834">
      <w:pPr>
        <w:pStyle w:val="NormalWeb"/>
        <w:numPr>
          <w:ilvl w:val="0"/>
          <w:numId w:val="41"/>
        </w:numPr>
      </w:pPr>
      <w:r>
        <w:t>Market Representation: It tracks the S&amp;P 500 index, representing the broad U.S. stock market</w:t>
      </w:r>
    </w:p>
    <w:p w14:paraId="2719F7E3" w14:textId="77777777" w:rsidR="00150D58" w:rsidRDefault="00150D58" w:rsidP="00D33834">
      <w:pPr>
        <w:pStyle w:val="NormalWeb"/>
        <w:numPr>
          <w:ilvl w:val="0"/>
          <w:numId w:val="41"/>
        </w:numPr>
      </w:pPr>
      <w:r>
        <w:t>Liquidity: It's one of the most liquid ETFs in the world</w:t>
      </w:r>
    </w:p>
    <w:p w14:paraId="2A4780CE" w14:textId="77777777" w:rsidR="00150D58" w:rsidRDefault="00150D58" w:rsidP="00D33834">
      <w:pPr>
        <w:pStyle w:val="NormalWeb"/>
        <w:numPr>
          <w:ilvl w:val="0"/>
          <w:numId w:val="41"/>
        </w:numPr>
      </w:pPr>
      <w:r>
        <w:t>Low Costs: It has minimal tracking error and low expense ratio</w:t>
      </w:r>
    </w:p>
    <w:p w14:paraId="0E6DDBDA" w14:textId="1425214D" w:rsidR="00150D58" w:rsidRDefault="00150D58" w:rsidP="00D33834">
      <w:pPr>
        <w:pStyle w:val="NormalWeb"/>
        <w:numPr>
          <w:ilvl w:val="0"/>
          <w:numId w:val="41"/>
        </w:numPr>
      </w:pPr>
      <w:r>
        <w:t>Tradability: It's an actual tradable instrument, not just an index</w:t>
      </w:r>
    </w:p>
    <w:p w14:paraId="2461A046" w14:textId="151299F0" w:rsidR="00D31233" w:rsidRDefault="00502001" w:rsidP="00D31233">
      <w:pPr>
        <w:pStyle w:val="Heading3"/>
      </w:pPr>
      <w:bookmarkStart w:id="75" w:name="_Toc203383200"/>
      <w:r w:rsidRPr="00502001">
        <w:rPr>
          <w:rStyle w:val="Strong"/>
          <w:color w:val="4472C4" w:themeColor="accent1"/>
        </w:rPr>
        <w:t>9.1.8.</w:t>
      </w:r>
      <w:r>
        <w:rPr>
          <w:rStyle w:val="Strong"/>
          <w:color w:val="4472C4" w:themeColor="accent1"/>
        </w:rPr>
        <w:t>2</w:t>
      </w:r>
      <w:r w:rsidR="00D31233">
        <w:rPr>
          <w:rStyle w:val="Strong"/>
          <w:b w:val="0"/>
          <w:bCs w:val="0"/>
        </w:rPr>
        <w:t xml:space="preserve"> </w:t>
      </w:r>
      <w:r w:rsidR="00D31233" w:rsidRPr="00502001">
        <w:rPr>
          <w:rStyle w:val="Strong"/>
          <w:color w:val="4472C4" w:themeColor="accent1"/>
        </w:rPr>
        <w:t>SPY Returns Calculation</w:t>
      </w:r>
      <w:bookmarkEnd w:id="75"/>
    </w:p>
    <w:p w14:paraId="504E5B65" w14:textId="77777777" w:rsidR="00D31233" w:rsidRDefault="00D31233" w:rsidP="00D33834">
      <w:pPr>
        <w:pStyle w:val="NormalWeb"/>
        <w:numPr>
          <w:ilvl w:val="0"/>
          <w:numId w:val="38"/>
        </w:numPr>
      </w:pPr>
      <w:r>
        <w:rPr>
          <w:rStyle w:val="Strong"/>
        </w:rPr>
        <w:t>Log Returns</w:t>
      </w:r>
      <w:r>
        <w:t xml:space="preserve">: Daily </w:t>
      </w:r>
      <w:r>
        <w:rPr>
          <w:rStyle w:val="Strong"/>
        </w:rPr>
        <w:t>logarithmic returns</w:t>
      </w:r>
      <w:r>
        <w:t xml:space="preserve"> are calculated from adjusted closing prices.</w:t>
      </w:r>
    </w:p>
    <w:p w14:paraId="691513D8" w14:textId="77777777" w:rsidR="00D31233" w:rsidRDefault="00D31233" w:rsidP="00D33834">
      <w:pPr>
        <w:pStyle w:val="NormalWeb"/>
        <w:numPr>
          <w:ilvl w:val="1"/>
          <w:numId w:val="38"/>
        </w:numPr>
      </w:pPr>
      <w:r>
        <w:t>Log returns are preferred for time-series analysis due to their additive nature and better statistical properties.</w:t>
      </w:r>
    </w:p>
    <w:p w14:paraId="68A743B9" w14:textId="68915B9E" w:rsidR="00D31233" w:rsidRDefault="00507CFB" w:rsidP="00D33834">
      <w:pPr>
        <w:pStyle w:val="NormalWeb"/>
        <w:numPr>
          <w:ilvl w:val="0"/>
          <w:numId w:val="38"/>
        </w:numPr>
      </w:pPr>
      <w:r>
        <w:rPr>
          <w:rStyle w:val="Strong"/>
        </w:rPr>
        <w:t>Labelling</w:t>
      </w:r>
      <w:r w:rsidR="00D31233">
        <w:t xml:space="preserve">: The return column is renamed to </w:t>
      </w:r>
      <w:r w:rsidR="00D31233">
        <w:rPr>
          <w:rStyle w:val="HTMLCode"/>
        </w:rPr>
        <w:t>"</w:t>
      </w:r>
      <w:r w:rsidR="00D31233" w:rsidRPr="003754C5">
        <w:rPr>
          <w:rStyle w:val="HTMLCode"/>
          <w:b/>
          <w:bCs/>
        </w:rPr>
        <w:t>SPY Buy&amp;Hold</w:t>
      </w:r>
      <w:r w:rsidR="00D31233">
        <w:rPr>
          <w:rStyle w:val="HTMLCode"/>
        </w:rPr>
        <w:t>"</w:t>
      </w:r>
      <w:r w:rsidR="00D31233">
        <w:t xml:space="preserve"> to distinguish it as a passive benchmark.</w:t>
      </w:r>
    </w:p>
    <w:p w14:paraId="3E312B7E" w14:textId="2AF968D4" w:rsidR="00651FA8" w:rsidRDefault="00651FA8" w:rsidP="00D33834">
      <w:pPr>
        <w:pStyle w:val="NormalWeb"/>
        <w:numPr>
          <w:ilvl w:val="0"/>
          <w:numId w:val="38"/>
        </w:numPr>
      </w:pPr>
      <w:r w:rsidRPr="00651FA8">
        <w:t>spy_ret = np.log(spy[['Adj Close']]).diff().dropna().rename({'Adj Close':'SPY Buy&amp;Hold'}, axis=1)</w:t>
      </w:r>
    </w:p>
    <w:p w14:paraId="31047F52" w14:textId="7C2CCB18" w:rsidR="00B14C9A" w:rsidRDefault="00B14C9A" w:rsidP="00C3198A">
      <w:pPr>
        <w:pStyle w:val="NormalWeb"/>
        <w:rPr>
          <w:b/>
          <w:bCs/>
        </w:rPr>
      </w:pPr>
      <w:r w:rsidRPr="00B14C9A">
        <w:rPr>
          <w:b/>
          <w:bCs/>
          <w:noProof/>
        </w:rPr>
        <w:lastRenderedPageBreak/>
        <w:drawing>
          <wp:inline distT="0" distB="0" distL="0" distR="0" wp14:anchorId="44567895" wp14:editId="561AAB07">
            <wp:extent cx="2326233" cy="2777010"/>
            <wp:effectExtent l="0" t="0" r="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341835" cy="2795635"/>
                    </a:xfrm>
                    <a:prstGeom prst="rect">
                      <a:avLst/>
                    </a:prstGeom>
                  </pic:spPr>
                </pic:pic>
              </a:graphicData>
            </a:graphic>
          </wp:inline>
        </w:drawing>
      </w:r>
    </w:p>
    <w:p w14:paraId="5D785F1D" w14:textId="4EBB600A" w:rsidR="000C5EED" w:rsidRPr="009E25CD" w:rsidRDefault="000C5EED" w:rsidP="00C3198A">
      <w:pPr>
        <w:pStyle w:val="NormalWeb"/>
        <w:rPr>
          <w:sz w:val="20"/>
          <w:szCs w:val="20"/>
        </w:rPr>
      </w:pPr>
      <w:r w:rsidRPr="009E25CD">
        <w:rPr>
          <w:sz w:val="20"/>
          <w:szCs w:val="20"/>
        </w:rPr>
        <w:t xml:space="preserve">Table 9.1.8.2. </w:t>
      </w:r>
      <w:r w:rsidR="002B52F0" w:rsidRPr="009E25CD">
        <w:rPr>
          <w:sz w:val="20"/>
          <w:szCs w:val="20"/>
        </w:rPr>
        <w:t>Showing merged portfolio strategy returns with the SPY benchmark returns</w:t>
      </w:r>
    </w:p>
    <w:p w14:paraId="73DDEC84" w14:textId="6BED9DD8" w:rsidR="00D31233" w:rsidRDefault="00502001" w:rsidP="00D31233">
      <w:pPr>
        <w:pStyle w:val="Heading3"/>
      </w:pPr>
      <w:bookmarkStart w:id="76" w:name="_Toc203383201"/>
      <w:r w:rsidRPr="00502001">
        <w:rPr>
          <w:rStyle w:val="Strong"/>
          <w:color w:val="4472C4" w:themeColor="accent1"/>
        </w:rPr>
        <w:t>9.1.8.</w:t>
      </w:r>
      <w:r w:rsidR="00A76351">
        <w:rPr>
          <w:rStyle w:val="Strong"/>
          <w:color w:val="4472C4" w:themeColor="accent1"/>
        </w:rPr>
        <w:t>3</w:t>
      </w:r>
      <w:r w:rsidR="00D31233">
        <w:rPr>
          <w:rStyle w:val="Strong"/>
          <w:b w:val="0"/>
          <w:bCs w:val="0"/>
        </w:rPr>
        <w:t xml:space="preserve"> </w:t>
      </w:r>
      <w:r w:rsidR="00D31233" w:rsidRPr="00502001">
        <w:rPr>
          <w:rStyle w:val="Strong"/>
          <w:color w:val="4472C4" w:themeColor="accent1"/>
        </w:rPr>
        <w:t>Strategy vs. Benchmark Merge</w:t>
      </w:r>
      <w:bookmarkEnd w:id="76"/>
    </w:p>
    <w:p w14:paraId="23C77BC4" w14:textId="77777777" w:rsidR="00D31233" w:rsidRDefault="00D31233" w:rsidP="00D33834">
      <w:pPr>
        <w:pStyle w:val="NormalWeb"/>
        <w:numPr>
          <w:ilvl w:val="0"/>
          <w:numId w:val="39"/>
        </w:numPr>
      </w:pPr>
      <w:r>
        <w:t xml:space="preserve">The calculated </w:t>
      </w:r>
      <w:r>
        <w:rPr>
          <w:rStyle w:val="Strong"/>
        </w:rPr>
        <w:t>strategy returns</w:t>
      </w:r>
      <w:r>
        <w:t xml:space="preserve"> are merged with </w:t>
      </w:r>
      <w:r>
        <w:rPr>
          <w:rStyle w:val="Strong"/>
        </w:rPr>
        <w:t>SPY returns</w:t>
      </w:r>
      <w:r>
        <w:t xml:space="preserve"> into one DataFrame.</w:t>
      </w:r>
    </w:p>
    <w:p w14:paraId="36E3D2C3" w14:textId="77777777" w:rsidR="00D31233" w:rsidRDefault="00D31233" w:rsidP="00D33834">
      <w:pPr>
        <w:pStyle w:val="NormalWeb"/>
        <w:numPr>
          <w:ilvl w:val="0"/>
          <w:numId w:val="39"/>
        </w:numPr>
      </w:pPr>
      <w:r>
        <w:t>Enables side-by-side comparison on a daily basis over the full backtesting period.</w:t>
      </w:r>
    </w:p>
    <w:p w14:paraId="0F24AAC2" w14:textId="77777777" w:rsidR="001E61D2" w:rsidRDefault="006D438D" w:rsidP="00D31233">
      <w:pPr>
        <w:pStyle w:val="Heading3"/>
        <w:rPr>
          <w:rStyle w:val="Strong"/>
          <w:color w:val="4472C4" w:themeColor="accent1"/>
        </w:rPr>
      </w:pPr>
      <w:bookmarkStart w:id="77" w:name="_Toc203383202"/>
      <w:r w:rsidRPr="006D438D">
        <w:rPr>
          <w:rFonts w:asciiTheme="minorHAnsi" w:eastAsiaTheme="minorHAnsi" w:hAnsiTheme="minorHAnsi" w:cstheme="minorBidi"/>
          <w:noProof/>
          <w:color w:val="auto"/>
          <w:sz w:val="22"/>
          <w:szCs w:val="22"/>
        </w:rPr>
        <w:drawing>
          <wp:inline distT="0" distB="0" distL="0" distR="0" wp14:anchorId="5DA88AAD" wp14:editId="35CB3CE3">
            <wp:extent cx="6115507" cy="22689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21826" cy="2271265"/>
                    </a:xfrm>
                    <a:prstGeom prst="rect">
                      <a:avLst/>
                    </a:prstGeom>
                  </pic:spPr>
                </pic:pic>
              </a:graphicData>
            </a:graphic>
          </wp:inline>
        </w:drawing>
      </w:r>
      <w:bookmarkEnd w:id="77"/>
    </w:p>
    <w:p w14:paraId="78E461EE" w14:textId="6C8DD5D4" w:rsidR="001E61D2" w:rsidRDefault="001E61D2" w:rsidP="00D31233">
      <w:pPr>
        <w:pStyle w:val="Heading3"/>
        <w:rPr>
          <w:rStyle w:val="Strong"/>
          <w:color w:val="4472C4" w:themeColor="accent1"/>
        </w:rPr>
      </w:pPr>
    </w:p>
    <w:p w14:paraId="18511549" w14:textId="65E27C77" w:rsidR="001E61D2" w:rsidRPr="00D708C8" w:rsidRDefault="001E61D2" w:rsidP="001E61D2">
      <w:pPr>
        <w:rPr>
          <w:rFonts w:ascii="Times New Roman" w:hAnsi="Times New Roman" w:cs="Times New Roman"/>
          <w:sz w:val="20"/>
          <w:szCs w:val="20"/>
        </w:rPr>
      </w:pPr>
      <w:r w:rsidRPr="00D708C8">
        <w:rPr>
          <w:rFonts w:ascii="Times New Roman" w:hAnsi="Times New Roman" w:cs="Times New Roman"/>
          <w:sz w:val="20"/>
          <w:szCs w:val="20"/>
        </w:rPr>
        <w:t>Figure 9.1.8.</w:t>
      </w:r>
      <w:r w:rsidR="001640D8" w:rsidRPr="00D708C8">
        <w:rPr>
          <w:rFonts w:ascii="Times New Roman" w:hAnsi="Times New Roman" w:cs="Times New Roman"/>
          <w:sz w:val="20"/>
          <w:szCs w:val="20"/>
        </w:rPr>
        <w:t>3</w:t>
      </w:r>
      <w:r w:rsidRPr="00D708C8">
        <w:rPr>
          <w:rFonts w:ascii="Times New Roman" w:hAnsi="Times New Roman" w:cs="Times New Roman"/>
          <w:sz w:val="20"/>
          <w:szCs w:val="20"/>
        </w:rPr>
        <w:t>. Showing unsupervised learning trading strategy returns over time</w:t>
      </w:r>
    </w:p>
    <w:p w14:paraId="76E0C194" w14:textId="7D123A10" w:rsidR="00D31233" w:rsidRDefault="007618F6" w:rsidP="00D31233">
      <w:pPr>
        <w:pStyle w:val="Heading3"/>
      </w:pPr>
      <w:bookmarkStart w:id="78" w:name="_Toc203383203"/>
      <w:r w:rsidRPr="00502001">
        <w:rPr>
          <w:rStyle w:val="Strong"/>
          <w:color w:val="4472C4" w:themeColor="accent1"/>
        </w:rPr>
        <w:t>9.1.8.</w:t>
      </w:r>
      <w:r w:rsidR="00944B74">
        <w:rPr>
          <w:rStyle w:val="Strong"/>
          <w:color w:val="4472C4" w:themeColor="accent1"/>
        </w:rPr>
        <w:t>4</w:t>
      </w:r>
      <w:r w:rsidRPr="00502001">
        <w:rPr>
          <w:rStyle w:val="Strong"/>
          <w:color w:val="4472C4" w:themeColor="accent1"/>
        </w:rPr>
        <w:t xml:space="preserve"> </w:t>
      </w:r>
      <w:r w:rsidR="00D31233" w:rsidRPr="007618F6">
        <w:rPr>
          <w:rStyle w:val="Strong"/>
          <w:color w:val="4472C4" w:themeColor="accent1"/>
        </w:rPr>
        <w:t>Key Interpretations:</w:t>
      </w:r>
      <w:bookmarkEnd w:id="78"/>
    </w:p>
    <w:p w14:paraId="276F42E1" w14:textId="77777777" w:rsidR="00D31233" w:rsidRDefault="00D31233" w:rsidP="00D33834">
      <w:pPr>
        <w:pStyle w:val="NormalWeb"/>
        <w:numPr>
          <w:ilvl w:val="0"/>
          <w:numId w:val="40"/>
        </w:numPr>
      </w:pPr>
      <w:r>
        <w:t>If the red strategy line consistently stays above the SPY line:</w:t>
      </w:r>
    </w:p>
    <w:p w14:paraId="72656BCE" w14:textId="16E5230A" w:rsidR="00D31233" w:rsidRDefault="00D31233" w:rsidP="00D33834">
      <w:pPr>
        <w:pStyle w:val="NormalWeb"/>
        <w:numPr>
          <w:ilvl w:val="1"/>
          <w:numId w:val="40"/>
        </w:numPr>
      </w:pPr>
      <w:r>
        <w:rPr>
          <w:rFonts w:ascii="Segoe UI Symbol" w:hAnsi="Segoe UI Symbol" w:cs="Segoe UI Symbol"/>
        </w:rPr>
        <w:t>➤</w:t>
      </w:r>
      <w:r>
        <w:t xml:space="preserve"> </w:t>
      </w:r>
      <w:r>
        <w:rPr>
          <w:rStyle w:val="Strong"/>
        </w:rPr>
        <w:t>Outperformance</w:t>
      </w:r>
      <w:r>
        <w:t>: model beat the market.</w:t>
      </w:r>
    </w:p>
    <w:p w14:paraId="37E5B546" w14:textId="77777777" w:rsidR="00D31233" w:rsidRDefault="00D31233" w:rsidP="00D33834">
      <w:pPr>
        <w:pStyle w:val="NormalWeb"/>
        <w:numPr>
          <w:ilvl w:val="0"/>
          <w:numId w:val="40"/>
        </w:numPr>
      </w:pPr>
      <w:r>
        <w:t>If the red line is choppier:</w:t>
      </w:r>
    </w:p>
    <w:p w14:paraId="02680697" w14:textId="77777777" w:rsidR="00D31233" w:rsidRDefault="00D31233" w:rsidP="00D33834">
      <w:pPr>
        <w:pStyle w:val="NormalWeb"/>
        <w:numPr>
          <w:ilvl w:val="1"/>
          <w:numId w:val="40"/>
        </w:numPr>
      </w:pPr>
      <w:r>
        <w:rPr>
          <w:rFonts w:ascii="Segoe UI Symbol" w:hAnsi="Segoe UI Symbol" w:cs="Segoe UI Symbol"/>
        </w:rPr>
        <w:t>➤</w:t>
      </w:r>
      <w:r>
        <w:t xml:space="preserve"> </w:t>
      </w:r>
      <w:r>
        <w:rPr>
          <w:rStyle w:val="Strong"/>
        </w:rPr>
        <w:t>Higher Volatility</w:t>
      </w:r>
      <w:r>
        <w:t>: May imply greater risk.</w:t>
      </w:r>
    </w:p>
    <w:p w14:paraId="6BD17F42" w14:textId="77777777" w:rsidR="00D31233" w:rsidRDefault="00D31233" w:rsidP="00D33834">
      <w:pPr>
        <w:pStyle w:val="NormalWeb"/>
        <w:numPr>
          <w:ilvl w:val="0"/>
          <w:numId w:val="40"/>
        </w:numPr>
      </w:pPr>
      <w:r>
        <w:t>If the strategy avoids steep SPY downturns:</w:t>
      </w:r>
    </w:p>
    <w:p w14:paraId="5F0BEDDB" w14:textId="77777777" w:rsidR="00D31233" w:rsidRDefault="00D31233" w:rsidP="00D33834">
      <w:pPr>
        <w:pStyle w:val="NormalWeb"/>
        <w:numPr>
          <w:ilvl w:val="1"/>
          <w:numId w:val="40"/>
        </w:numPr>
      </w:pPr>
      <w:r>
        <w:rPr>
          <w:rFonts w:ascii="Segoe UI Symbol" w:hAnsi="Segoe UI Symbol" w:cs="Segoe UI Symbol"/>
        </w:rPr>
        <w:t>➤</w:t>
      </w:r>
      <w:r>
        <w:t xml:space="preserve"> </w:t>
      </w:r>
      <w:r>
        <w:rPr>
          <w:rStyle w:val="Strong"/>
        </w:rPr>
        <w:t>Downside Protection</w:t>
      </w:r>
      <w:r>
        <w:t>: Could be a strong point in bear markets.</w:t>
      </w:r>
    </w:p>
    <w:p w14:paraId="434D4FB9" w14:textId="07F84F1E" w:rsidR="00C41815" w:rsidRDefault="00C41815"/>
    <w:p w14:paraId="5BFFDC62" w14:textId="01B67512" w:rsidR="00C41815" w:rsidRDefault="00C41815"/>
    <w:p w14:paraId="4FB5E25E" w14:textId="0FBA1E26" w:rsidR="00C41815" w:rsidRDefault="00C41815"/>
    <w:p w14:paraId="722354CB" w14:textId="5078EA67" w:rsidR="00C41815" w:rsidRDefault="00C41815"/>
    <w:p w14:paraId="49C55898" w14:textId="32E49DA1" w:rsidR="00C41815" w:rsidRDefault="00C41815"/>
    <w:p w14:paraId="077FFE3C" w14:textId="544907FB" w:rsidR="00C41815" w:rsidRDefault="00C41815"/>
    <w:p w14:paraId="10C40D44" w14:textId="4C3D9E74" w:rsidR="00C41815" w:rsidRDefault="00C41815"/>
    <w:p w14:paraId="53C47D39" w14:textId="3404DE8E" w:rsidR="005145E1" w:rsidRDefault="005145E1" w:rsidP="0056589B"/>
    <w:p w14:paraId="39DAC82D" w14:textId="77777777" w:rsidR="005145E1" w:rsidRDefault="005145E1" w:rsidP="00CE46D1">
      <w:pPr>
        <w:jc w:val="center"/>
      </w:pPr>
    </w:p>
    <w:p w14:paraId="316EDAC0" w14:textId="77777777" w:rsidR="004524C0" w:rsidRDefault="004524C0" w:rsidP="00CE46D1">
      <w:pPr>
        <w:jc w:val="center"/>
      </w:pPr>
    </w:p>
    <w:p w14:paraId="5A39735A" w14:textId="77777777" w:rsidR="00AD4860" w:rsidRDefault="00AD4860" w:rsidP="00CE46D1">
      <w:pPr>
        <w:jc w:val="center"/>
      </w:pPr>
    </w:p>
    <w:p w14:paraId="30C2E5EA" w14:textId="3B291DFF" w:rsidR="00F278A8" w:rsidRPr="003F42D2" w:rsidRDefault="00E243B0" w:rsidP="00CE46D1">
      <w:pPr>
        <w:jc w:val="center"/>
        <w:rPr>
          <w:rFonts w:ascii="Segoe UI" w:hAnsi="Segoe UI" w:cs="Segoe UI"/>
          <w:b/>
          <w:bCs/>
          <w:color w:val="4472C4" w:themeColor="accent1"/>
          <w:sz w:val="56"/>
          <w:szCs w:val="56"/>
          <w:shd w:val="clear" w:color="auto" w:fill="FFFFFF"/>
        </w:rPr>
      </w:pPr>
      <w:r w:rsidRPr="003F42D2">
        <w:rPr>
          <w:rFonts w:ascii="Segoe UI" w:hAnsi="Segoe UI" w:cs="Segoe UI"/>
          <w:b/>
          <w:bCs/>
          <w:color w:val="4472C4" w:themeColor="accent1"/>
          <w:sz w:val="56"/>
          <w:szCs w:val="56"/>
          <w:shd w:val="clear" w:color="auto" w:fill="FFFFFF"/>
        </w:rPr>
        <w:t xml:space="preserve">9.2 </w:t>
      </w:r>
      <w:r w:rsidR="00F278A8" w:rsidRPr="003F42D2">
        <w:rPr>
          <w:rFonts w:ascii="Segoe UI" w:hAnsi="Segoe UI" w:cs="Segoe UI"/>
          <w:b/>
          <w:bCs/>
          <w:color w:val="4472C4" w:themeColor="accent1"/>
          <w:sz w:val="56"/>
          <w:szCs w:val="56"/>
          <w:shd w:val="clear" w:color="auto" w:fill="FFFFFF"/>
        </w:rPr>
        <w:t>SECTION B</w:t>
      </w:r>
    </w:p>
    <w:p w14:paraId="36A686FD" w14:textId="62839145" w:rsidR="00C41815" w:rsidRPr="003F42D2" w:rsidRDefault="006C157E" w:rsidP="00CE46D1">
      <w:pPr>
        <w:jc w:val="center"/>
        <w:rPr>
          <w:color w:val="4472C4" w:themeColor="accent1"/>
        </w:rPr>
      </w:pPr>
      <w:r w:rsidRPr="003F42D2">
        <w:rPr>
          <w:rFonts w:ascii="Segoe UI" w:eastAsia="Times New Roman" w:hAnsi="Segoe UI" w:cs="Segoe UI"/>
          <w:color w:val="4472C4" w:themeColor="accent1"/>
          <w:kern w:val="0"/>
          <w:sz w:val="44"/>
          <w:szCs w:val="44"/>
          <w:lang w:val="en-US" w:bidi="en-US"/>
          <w14:ligatures w14:val="none"/>
        </w:rPr>
        <w:t xml:space="preserve">Building A Twitter Sentiment </w:t>
      </w:r>
      <w:r w:rsidR="009D27A4" w:rsidRPr="003F42D2">
        <w:rPr>
          <w:rFonts w:ascii="Segoe UI" w:eastAsia="Times New Roman" w:hAnsi="Segoe UI" w:cs="Segoe UI"/>
          <w:color w:val="4472C4" w:themeColor="accent1"/>
          <w:kern w:val="0"/>
          <w:sz w:val="44"/>
          <w:szCs w:val="44"/>
          <w:lang w:val="en-US" w:bidi="en-US"/>
          <w14:ligatures w14:val="none"/>
        </w:rPr>
        <w:t xml:space="preserve">Based </w:t>
      </w:r>
      <w:r w:rsidRPr="003F42D2">
        <w:rPr>
          <w:rFonts w:ascii="Segoe UI" w:eastAsia="Times New Roman" w:hAnsi="Segoe UI" w:cs="Segoe UI"/>
          <w:color w:val="4472C4" w:themeColor="accent1"/>
          <w:kern w:val="0"/>
          <w:sz w:val="44"/>
          <w:szCs w:val="44"/>
          <w:lang w:val="en-US" w:bidi="en-US"/>
          <w14:ligatures w14:val="none"/>
        </w:rPr>
        <w:t>Investing Strategy</w:t>
      </w:r>
    </w:p>
    <w:p w14:paraId="594DC384" w14:textId="175281DC" w:rsidR="00C41815" w:rsidRDefault="00C41815"/>
    <w:p w14:paraId="534CA5C5" w14:textId="3E805008" w:rsidR="00C41815" w:rsidRDefault="00C41815"/>
    <w:p w14:paraId="5B8B1819" w14:textId="02286515" w:rsidR="00C41815" w:rsidRDefault="00C41815"/>
    <w:p w14:paraId="62BA7C9E" w14:textId="274B96C3" w:rsidR="00C41815" w:rsidRDefault="00C41815"/>
    <w:p w14:paraId="19E38DC2" w14:textId="49C219ED" w:rsidR="00C41815" w:rsidRDefault="00C41815"/>
    <w:p w14:paraId="366979C2" w14:textId="0770C718" w:rsidR="00C41815" w:rsidRDefault="00C41815"/>
    <w:p w14:paraId="0C929F5D" w14:textId="6FF87CBD" w:rsidR="00C41815" w:rsidRDefault="00C41815"/>
    <w:p w14:paraId="2AD64337" w14:textId="78DD65D3" w:rsidR="00C41815" w:rsidRDefault="00C41815"/>
    <w:p w14:paraId="60984F7A" w14:textId="4E2DF707" w:rsidR="00C41815" w:rsidRDefault="00C41815"/>
    <w:p w14:paraId="546A9D1C" w14:textId="191A25A6" w:rsidR="00C41815" w:rsidRDefault="00C41815"/>
    <w:p w14:paraId="1B23090E" w14:textId="2A1F16F5" w:rsidR="00C41815" w:rsidRDefault="00C41815"/>
    <w:p w14:paraId="05C089AD" w14:textId="466E6F10" w:rsidR="00C41815" w:rsidRDefault="00C41815"/>
    <w:p w14:paraId="15A7A204" w14:textId="5AFF27D4" w:rsidR="00C41815" w:rsidRDefault="00C41815"/>
    <w:p w14:paraId="09A7C896" w14:textId="04C6CA6F" w:rsidR="00C41815" w:rsidRDefault="00C41815"/>
    <w:p w14:paraId="5950B0AE" w14:textId="0796F16F" w:rsidR="00C41815" w:rsidRDefault="00C41815"/>
    <w:p w14:paraId="44B8EA38" w14:textId="04FE3758" w:rsidR="00C41815" w:rsidRDefault="00C41815"/>
    <w:p w14:paraId="279DEC02" w14:textId="7D28D746" w:rsidR="00C41815" w:rsidRDefault="00C41815"/>
    <w:p w14:paraId="652D612E" w14:textId="18F600CC" w:rsidR="00F14F17" w:rsidRDefault="00F14F17"/>
    <w:p w14:paraId="5EB4517F" w14:textId="5C7FEA28" w:rsidR="00270823" w:rsidRPr="00E53672" w:rsidRDefault="00F6438A" w:rsidP="00270823">
      <w:pPr>
        <w:rPr>
          <w:rFonts w:ascii="Segoe UI" w:hAnsi="Segoe UI" w:cs="Segoe UI"/>
          <w:b/>
          <w:bCs/>
          <w:color w:val="4472C4" w:themeColor="accent1"/>
          <w:sz w:val="21"/>
          <w:szCs w:val="21"/>
          <w:shd w:val="clear" w:color="auto" w:fill="FFFFFF"/>
        </w:rPr>
      </w:pPr>
      <w:r w:rsidRPr="00E53672">
        <w:rPr>
          <w:rFonts w:ascii="Segoe UI" w:hAnsi="Segoe UI" w:cs="Segoe UI"/>
          <w:b/>
          <w:bCs/>
          <w:color w:val="4472C4" w:themeColor="accent1"/>
          <w:sz w:val="21"/>
          <w:szCs w:val="21"/>
          <w:shd w:val="clear" w:color="auto" w:fill="FFFFFF"/>
        </w:rPr>
        <w:lastRenderedPageBreak/>
        <w:t>9.2.1</w:t>
      </w:r>
      <w:r w:rsidR="00270823" w:rsidRPr="00E53672">
        <w:rPr>
          <w:rFonts w:ascii="Segoe UI" w:hAnsi="Segoe UI" w:cs="Segoe UI"/>
          <w:b/>
          <w:bCs/>
          <w:color w:val="4472C4" w:themeColor="accent1"/>
          <w:sz w:val="21"/>
          <w:szCs w:val="21"/>
          <w:shd w:val="clear" w:color="auto" w:fill="FFFFFF"/>
        </w:rPr>
        <w:t xml:space="preserve"> </w:t>
      </w:r>
      <w:r w:rsidR="006E39FA" w:rsidRPr="00E53672">
        <w:rPr>
          <w:rFonts w:ascii="Segoe UI" w:hAnsi="Segoe UI" w:cs="Segoe UI"/>
          <w:b/>
          <w:bCs/>
          <w:color w:val="4472C4" w:themeColor="accent1"/>
          <w:sz w:val="21"/>
          <w:szCs w:val="21"/>
          <w:shd w:val="clear" w:color="auto" w:fill="FFFFFF"/>
        </w:rPr>
        <w:t>Load Twitter Sentiment Data</w:t>
      </w:r>
    </w:p>
    <w:p w14:paraId="1C53F592" w14:textId="65D3BBF9" w:rsidR="00270823" w:rsidRDefault="000F7799">
      <w:r w:rsidRPr="000F7799">
        <w:rPr>
          <w:noProof/>
        </w:rPr>
        <w:drawing>
          <wp:inline distT="0" distB="0" distL="0" distR="0" wp14:anchorId="72CDFF56" wp14:editId="22DB9124">
            <wp:extent cx="6105380" cy="3116275"/>
            <wp:effectExtent l="0" t="0" r="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19231" cy="3123345"/>
                    </a:xfrm>
                    <a:prstGeom prst="rect">
                      <a:avLst/>
                    </a:prstGeom>
                  </pic:spPr>
                </pic:pic>
              </a:graphicData>
            </a:graphic>
          </wp:inline>
        </w:drawing>
      </w:r>
    </w:p>
    <w:p w14:paraId="06DF382C" w14:textId="1F401C45" w:rsidR="00EE00C2" w:rsidRPr="007A71E5" w:rsidRDefault="002B0792">
      <w:pPr>
        <w:rPr>
          <w:rFonts w:ascii="Times New Roman" w:hAnsi="Times New Roman" w:cs="Times New Roman"/>
          <w:sz w:val="20"/>
          <w:szCs w:val="20"/>
        </w:rPr>
      </w:pPr>
      <w:r w:rsidRPr="007A71E5">
        <w:rPr>
          <w:rFonts w:ascii="Times New Roman" w:hAnsi="Times New Roman" w:cs="Times New Roman"/>
          <w:sz w:val="20"/>
          <w:szCs w:val="20"/>
        </w:rPr>
        <w:t xml:space="preserve">Table 9.2.1. </w:t>
      </w:r>
      <w:r w:rsidR="004315F9" w:rsidRPr="004315F9">
        <w:rPr>
          <w:rFonts w:ascii="Times New Roman" w:hAnsi="Times New Roman" w:cs="Times New Roman"/>
          <w:sz w:val="20"/>
          <w:szCs w:val="20"/>
          <w:shd w:val="clear" w:color="auto" w:fill="FFFFFF"/>
        </w:rPr>
        <w:t>Import the Twitter sentiment data, establish the index, compute the engagement ratio, and exclude stocks lacking significant Twitter presence</w:t>
      </w:r>
    </w:p>
    <w:p w14:paraId="29D199E0" w14:textId="4A85A2CD" w:rsidR="00EE00C2" w:rsidRDefault="00E53672" w:rsidP="00766591">
      <w:r w:rsidRPr="00E53672">
        <w:rPr>
          <w:rFonts w:ascii="Segoe UI" w:hAnsi="Segoe UI" w:cs="Segoe UI"/>
          <w:b/>
          <w:bCs/>
          <w:color w:val="4472C4" w:themeColor="accent1"/>
          <w:sz w:val="21"/>
          <w:szCs w:val="21"/>
          <w:shd w:val="clear" w:color="auto" w:fill="FFFFFF"/>
        </w:rPr>
        <w:t>9.2.2</w:t>
      </w:r>
      <w:r w:rsidR="002E4D67" w:rsidRPr="00E53672">
        <w:rPr>
          <w:rFonts w:ascii="Segoe UI" w:hAnsi="Segoe UI" w:cs="Segoe UI"/>
          <w:b/>
          <w:bCs/>
          <w:color w:val="4472C4" w:themeColor="accent1"/>
          <w:sz w:val="21"/>
          <w:szCs w:val="21"/>
          <w:shd w:val="clear" w:color="auto" w:fill="FFFFFF"/>
        </w:rPr>
        <w:t xml:space="preserve"> </w:t>
      </w:r>
      <w:r w:rsidR="00D16718" w:rsidRPr="00D16718">
        <w:rPr>
          <w:rFonts w:ascii="Segoe UI" w:hAnsi="Segoe UI" w:cs="Segoe UI"/>
          <w:b/>
          <w:bCs/>
          <w:color w:val="4472C4" w:themeColor="accent1"/>
          <w:sz w:val="21"/>
          <w:szCs w:val="21"/>
          <w:shd w:val="clear" w:color="auto" w:fill="FFFFFF"/>
        </w:rPr>
        <w:t>Aggregate data monthly and compute the average sentiment score for each month</w:t>
      </w:r>
    </w:p>
    <w:p w14:paraId="4FBBB2FE" w14:textId="6EA1407D" w:rsidR="00270823" w:rsidRDefault="00BF1136">
      <w:r w:rsidRPr="00BF1136">
        <w:rPr>
          <w:noProof/>
        </w:rPr>
        <w:drawing>
          <wp:inline distT="0" distB="0" distL="0" distR="0" wp14:anchorId="0F4AFCB5" wp14:editId="3E1D70AA">
            <wp:extent cx="6137452" cy="3975735"/>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70860" cy="3997376"/>
                    </a:xfrm>
                    <a:prstGeom prst="rect">
                      <a:avLst/>
                    </a:prstGeom>
                  </pic:spPr>
                </pic:pic>
              </a:graphicData>
            </a:graphic>
          </wp:inline>
        </w:drawing>
      </w:r>
    </w:p>
    <w:p w14:paraId="3B33E848" w14:textId="12C5D6E5" w:rsidR="006D2E54" w:rsidRPr="00795EDA" w:rsidRDefault="006D2E54">
      <w:pPr>
        <w:rPr>
          <w:rFonts w:ascii="Times New Roman" w:hAnsi="Times New Roman" w:cs="Times New Roman"/>
          <w:sz w:val="20"/>
          <w:szCs w:val="20"/>
        </w:rPr>
      </w:pPr>
      <w:r w:rsidRPr="00795EDA">
        <w:rPr>
          <w:rFonts w:ascii="Times New Roman" w:hAnsi="Times New Roman" w:cs="Times New Roman"/>
          <w:sz w:val="20"/>
          <w:szCs w:val="20"/>
        </w:rPr>
        <w:t xml:space="preserve">Table 9.2.2. </w:t>
      </w:r>
      <w:r w:rsidR="008037DD" w:rsidRPr="008037DD">
        <w:rPr>
          <w:rFonts w:ascii="Times New Roman" w:hAnsi="Times New Roman" w:cs="Times New Roman"/>
          <w:sz w:val="20"/>
          <w:szCs w:val="20"/>
        </w:rPr>
        <w:t>Perform monthly aggregation and calculate the average value of the chosen performance metric</w:t>
      </w:r>
    </w:p>
    <w:p w14:paraId="29F42A4A" w14:textId="17073546" w:rsidR="003B4C51" w:rsidRDefault="003B4C51"/>
    <w:p w14:paraId="0A93707C" w14:textId="554F0569" w:rsidR="003B4C51" w:rsidRDefault="003B4C51"/>
    <w:p w14:paraId="538F681B" w14:textId="77777777" w:rsidR="003B4C51" w:rsidRDefault="003B4C51"/>
    <w:p w14:paraId="0942699D" w14:textId="4839B61B" w:rsidR="00270823" w:rsidRPr="00FD2030" w:rsidRDefault="00FD2030" w:rsidP="00FD2030">
      <w:pPr>
        <w:rPr>
          <w:rFonts w:ascii="Segoe UI" w:hAnsi="Segoe UI" w:cs="Segoe UI"/>
          <w:b/>
          <w:bCs/>
          <w:color w:val="4472C4" w:themeColor="accent1"/>
          <w:sz w:val="21"/>
          <w:szCs w:val="21"/>
          <w:shd w:val="clear" w:color="auto" w:fill="FFFFFF"/>
        </w:rPr>
      </w:pPr>
      <w:r w:rsidRPr="00E53672">
        <w:rPr>
          <w:rFonts w:ascii="Segoe UI" w:hAnsi="Segoe UI" w:cs="Segoe UI"/>
          <w:b/>
          <w:bCs/>
          <w:color w:val="4472C4" w:themeColor="accent1"/>
          <w:sz w:val="21"/>
          <w:szCs w:val="21"/>
          <w:shd w:val="clear" w:color="auto" w:fill="FFFFFF"/>
        </w:rPr>
        <w:lastRenderedPageBreak/>
        <w:t>9.2.</w:t>
      </w:r>
      <w:r>
        <w:rPr>
          <w:rFonts w:ascii="Segoe UI" w:hAnsi="Segoe UI" w:cs="Segoe UI"/>
          <w:b/>
          <w:bCs/>
          <w:color w:val="4472C4" w:themeColor="accent1"/>
          <w:sz w:val="21"/>
          <w:szCs w:val="21"/>
          <w:shd w:val="clear" w:color="auto" w:fill="FFFFFF"/>
        </w:rPr>
        <w:t>3</w:t>
      </w:r>
      <w:r w:rsidR="00C019FF" w:rsidRPr="00FD2030">
        <w:rPr>
          <w:rFonts w:ascii="Segoe UI" w:hAnsi="Segoe UI" w:cs="Segoe UI"/>
          <w:b/>
          <w:bCs/>
          <w:color w:val="4472C4" w:themeColor="accent1"/>
          <w:sz w:val="21"/>
          <w:szCs w:val="21"/>
          <w:shd w:val="clear" w:color="auto" w:fill="FFFFFF"/>
        </w:rPr>
        <w:t xml:space="preserve"> </w:t>
      </w:r>
      <w:r w:rsidR="00DD4F10" w:rsidRPr="00DD4F10">
        <w:rPr>
          <w:rFonts w:ascii="Segoe UI" w:hAnsi="Segoe UI" w:cs="Segoe UI"/>
          <w:b/>
          <w:bCs/>
          <w:color w:val="4472C4" w:themeColor="accent1"/>
          <w:sz w:val="21"/>
          <w:szCs w:val="21"/>
          <w:shd w:val="clear" w:color="auto" w:fill="FFFFFF"/>
        </w:rPr>
        <w:t>Select the top 5 stocks each month based on their cross-sectional ranking</w:t>
      </w:r>
    </w:p>
    <w:p w14:paraId="7933516B" w14:textId="2727B3A6" w:rsidR="00270823" w:rsidRDefault="005F1AAA">
      <w:r w:rsidRPr="005F1AAA">
        <w:rPr>
          <w:noProof/>
        </w:rPr>
        <w:drawing>
          <wp:inline distT="0" distB="0" distL="0" distR="0" wp14:anchorId="3923BF7F" wp14:editId="4528404E">
            <wp:extent cx="3350361" cy="3299291"/>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380719" cy="3329186"/>
                    </a:xfrm>
                    <a:prstGeom prst="rect">
                      <a:avLst/>
                    </a:prstGeom>
                  </pic:spPr>
                </pic:pic>
              </a:graphicData>
            </a:graphic>
          </wp:inline>
        </w:drawing>
      </w:r>
    </w:p>
    <w:p w14:paraId="3C6EA6A7" w14:textId="30157446" w:rsidR="00270823" w:rsidRPr="00F00D68" w:rsidRDefault="009B6BC2">
      <w:pPr>
        <w:rPr>
          <w:rFonts w:ascii="Times New Roman" w:hAnsi="Times New Roman" w:cs="Times New Roman"/>
          <w:sz w:val="20"/>
          <w:szCs w:val="20"/>
        </w:rPr>
      </w:pPr>
      <w:r w:rsidRPr="00F00D68">
        <w:rPr>
          <w:rFonts w:ascii="Times New Roman" w:hAnsi="Times New Roman" w:cs="Times New Roman"/>
          <w:sz w:val="20"/>
          <w:szCs w:val="20"/>
        </w:rPr>
        <w:t xml:space="preserve">Table 9.2.3. </w:t>
      </w:r>
      <w:r w:rsidR="00FD1484" w:rsidRPr="00FD1484">
        <w:rPr>
          <w:rFonts w:ascii="Times New Roman" w:hAnsi="Times New Roman" w:cs="Times New Roman"/>
          <w:sz w:val="20"/>
          <w:szCs w:val="20"/>
        </w:rPr>
        <w:t>Top 5 stocks selected monthly based on cross-sectional ranking</w:t>
      </w:r>
    </w:p>
    <w:p w14:paraId="472EC5EC" w14:textId="268A67A8" w:rsidR="002F76C9" w:rsidRPr="00330AC0" w:rsidRDefault="00DB7997" w:rsidP="00E81A03">
      <w:pPr>
        <w:rPr>
          <w:rFonts w:ascii="Segoe UI" w:hAnsi="Segoe UI" w:cs="Segoe UI"/>
          <w:b/>
          <w:bCs/>
          <w:sz w:val="21"/>
          <w:szCs w:val="21"/>
          <w:shd w:val="clear" w:color="auto" w:fill="FFFFFF"/>
        </w:rPr>
      </w:pPr>
      <w:r w:rsidRPr="00E53672">
        <w:rPr>
          <w:rFonts w:ascii="Segoe UI" w:hAnsi="Segoe UI" w:cs="Segoe UI"/>
          <w:b/>
          <w:bCs/>
          <w:color w:val="4472C4" w:themeColor="accent1"/>
          <w:sz w:val="21"/>
          <w:szCs w:val="21"/>
          <w:shd w:val="clear" w:color="auto" w:fill="FFFFFF"/>
        </w:rPr>
        <w:t>9.2.</w:t>
      </w:r>
      <w:r>
        <w:rPr>
          <w:rFonts w:ascii="Segoe UI" w:hAnsi="Segoe UI" w:cs="Segoe UI"/>
          <w:b/>
          <w:bCs/>
          <w:color w:val="4472C4" w:themeColor="accent1"/>
          <w:sz w:val="21"/>
          <w:szCs w:val="21"/>
          <w:shd w:val="clear" w:color="auto" w:fill="FFFFFF"/>
        </w:rPr>
        <w:t>4</w:t>
      </w:r>
      <w:r w:rsidR="00E81A03" w:rsidRPr="00DB7997">
        <w:rPr>
          <w:rFonts w:ascii="Segoe UI" w:hAnsi="Segoe UI" w:cs="Segoe UI"/>
          <w:b/>
          <w:bCs/>
          <w:color w:val="4472C4" w:themeColor="accent1"/>
          <w:sz w:val="21"/>
          <w:szCs w:val="21"/>
          <w:shd w:val="clear" w:color="auto" w:fill="FFFFFF"/>
        </w:rPr>
        <w:t xml:space="preserve"> </w:t>
      </w:r>
      <w:r w:rsidR="00BA1F51" w:rsidRPr="00BA1F51">
        <w:rPr>
          <w:rFonts w:ascii="Segoe UI" w:hAnsi="Segoe UI" w:cs="Segoe UI"/>
          <w:b/>
          <w:bCs/>
          <w:color w:val="4472C4" w:themeColor="accent1"/>
          <w:sz w:val="21"/>
          <w:szCs w:val="21"/>
          <w:shd w:val="clear" w:color="auto" w:fill="FFFFFF"/>
        </w:rPr>
        <w:t>Extract selected stocks to form portfolios at the beginning of each new month</w:t>
      </w:r>
    </w:p>
    <w:p w14:paraId="2AB6824B" w14:textId="77777777" w:rsidR="00155900" w:rsidRPr="00155900" w:rsidRDefault="00155900" w:rsidP="00155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SG"/>
          <w14:ligatures w14:val="none"/>
        </w:rPr>
      </w:pPr>
      <w:r w:rsidRPr="00155900">
        <w:rPr>
          <w:rFonts w:ascii="Consolas" w:eastAsia="Times New Roman" w:hAnsi="Consolas" w:cs="Courier New"/>
          <w:kern w:val="0"/>
          <w:sz w:val="20"/>
          <w:szCs w:val="20"/>
          <w:lang w:eastAsia="en-SG"/>
          <w14:ligatures w14:val="none"/>
        </w:rPr>
        <w:t>{'2021-12-01': ['AES', 'FCX', 'MNST', 'OXY', 'SLB'],</w:t>
      </w:r>
    </w:p>
    <w:p w14:paraId="36B14E2A" w14:textId="77777777" w:rsidR="00155900" w:rsidRPr="00155900" w:rsidRDefault="00155900" w:rsidP="00155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SG"/>
          <w14:ligatures w14:val="none"/>
        </w:rPr>
      </w:pPr>
      <w:r w:rsidRPr="00155900">
        <w:rPr>
          <w:rFonts w:ascii="Consolas" w:eastAsia="Times New Roman" w:hAnsi="Consolas" w:cs="Courier New"/>
          <w:kern w:val="0"/>
          <w:sz w:val="20"/>
          <w:szCs w:val="20"/>
          <w:lang w:eastAsia="en-SG"/>
          <w14:ligatures w14:val="none"/>
        </w:rPr>
        <w:t xml:space="preserve"> '2022-01-01': ['D', 'FCX', 'L', 'LUV', 'MA'],</w:t>
      </w:r>
    </w:p>
    <w:p w14:paraId="4B106FB5" w14:textId="77777777" w:rsidR="00155900" w:rsidRPr="00155900" w:rsidRDefault="00155900" w:rsidP="00155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SG"/>
          <w14:ligatures w14:val="none"/>
        </w:rPr>
      </w:pPr>
      <w:r w:rsidRPr="00155900">
        <w:rPr>
          <w:rFonts w:ascii="Consolas" w:eastAsia="Times New Roman" w:hAnsi="Consolas" w:cs="Courier New"/>
          <w:kern w:val="0"/>
          <w:sz w:val="20"/>
          <w:szCs w:val="20"/>
          <w:lang w:eastAsia="en-SG"/>
          <w14:ligatures w14:val="none"/>
        </w:rPr>
        <w:t xml:space="preserve"> '2022-02-01': ['AMD', 'D', 'FCX', 'LUV', 'MA'],</w:t>
      </w:r>
    </w:p>
    <w:p w14:paraId="509A5369" w14:textId="77777777" w:rsidR="00155900" w:rsidRPr="00155900" w:rsidRDefault="00155900" w:rsidP="00155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SG"/>
          <w14:ligatures w14:val="none"/>
        </w:rPr>
      </w:pPr>
      <w:r w:rsidRPr="00155900">
        <w:rPr>
          <w:rFonts w:ascii="Consolas" w:eastAsia="Times New Roman" w:hAnsi="Consolas" w:cs="Courier New"/>
          <w:kern w:val="0"/>
          <w:sz w:val="20"/>
          <w:szCs w:val="20"/>
          <w:lang w:eastAsia="en-SG"/>
          <w14:ligatures w14:val="none"/>
        </w:rPr>
        <w:t xml:space="preserve"> '2022-03-01': ['FCX', 'GILD', 'LUV', 'MRO', 'OXY'],</w:t>
      </w:r>
    </w:p>
    <w:p w14:paraId="4B7EC91F" w14:textId="77777777" w:rsidR="00155900" w:rsidRPr="00155900" w:rsidRDefault="00155900" w:rsidP="00155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SG"/>
          <w14:ligatures w14:val="none"/>
        </w:rPr>
      </w:pPr>
      <w:r w:rsidRPr="00155900">
        <w:rPr>
          <w:rFonts w:ascii="Consolas" w:eastAsia="Times New Roman" w:hAnsi="Consolas" w:cs="Courier New"/>
          <w:kern w:val="0"/>
          <w:sz w:val="20"/>
          <w:szCs w:val="20"/>
          <w:lang w:eastAsia="en-SG"/>
          <w14:ligatures w14:val="none"/>
        </w:rPr>
        <w:t xml:space="preserve"> '2022-04-01': ['A', 'CRM', 'PFE', 'PM', 'STZ'],</w:t>
      </w:r>
    </w:p>
    <w:p w14:paraId="59F68C44" w14:textId="77777777" w:rsidR="00155900" w:rsidRPr="00155900" w:rsidRDefault="00155900" w:rsidP="00155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SG"/>
          <w14:ligatures w14:val="none"/>
        </w:rPr>
      </w:pPr>
      <w:r w:rsidRPr="00155900">
        <w:rPr>
          <w:rFonts w:ascii="Consolas" w:eastAsia="Times New Roman" w:hAnsi="Consolas" w:cs="Courier New"/>
          <w:kern w:val="0"/>
          <w:sz w:val="20"/>
          <w:szCs w:val="20"/>
          <w:lang w:eastAsia="en-SG"/>
          <w14:ligatures w14:val="none"/>
        </w:rPr>
        <w:t xml:space="preserve"> '2022-05-01': ['AMD', 'CRM', 'CVX', 'J', 'KEY'],</w:t>
      </w:r>
    </w:p>
    <w:p w14:paraId="626FFD05" w14:textId="77777777" w:rsidR="00155900" w:rsidRPr="00155900" w:rsidRDefault="00155900" w:rsidP="00155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SG"/>
          <w14:ligatures w14:val="none"/>
        </w:rPr>
      </w:pPr>
      <w:r w:rsidRPr="00155900">
        <w:rPr>
          <w:rFonts w:ascii="Consolas" w:eastAsia="Times New Roman" w:hAnsi="Consolas" w:cs="Courier New"/>
          <w:kern w:val="0"/>
          <w:sz w:val="20"/>
          <w:szCs w:val="20"/>
          <w:lang w:eastAsia="en-SG"/>
          <w14:ligatures w14:val="none"/>
        </w:rPr>
        <w:t xml:space="preserve"> '2022-06-01': ['AMD', 'DD', 'FCX', 'KEY', 'LMT'],</w:t>
      </w:r>
    </w:p>
    <w:p w14:paraId="7D4A8D5E" w14:textId="77777777" w:rsidR="00155900" w:rsidRPr="00155900" w:rsidRDefault="00155900" w:rsidP="00155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SG"/>
          <w14:ligatures w14:val="none"/>
        </w:rPr>
      </w:pPr>
      <w:r w:rsidRPr="00155900">
        <w:rPr>
          <w:rFonts w:ascii="Consolas" w:eastAsia="Times New Roman" w:hAnsi="Consolas" w:cs="Courier New"/>
          <w:kern w:val="0"/>
          <w:sz w:val="20"/>
          <w:szCs w:val="20"/>
          <w:lang w:eastAsia="en-SG"/>
          <w14:ligatures w14:val="none"/>
        </w:rPr>
        <w:t xml:space="preserve"> '2022-07-01': ['CB', 'CRM', 'DD', 'FCX', 'STZ'],</w:t>
      </w:r>
    </w:p>
    <w:p w14:paraId="301E4636" w14:textId="77777777" w:rsidR="00155900" w:rsidRPr="00155900" w:rsidRDefault="00155900" w:rsidP="00155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SG"/>
          <w14:ligatures w14:val="none"/>
        </w:rPr>
      </w:pPr>
      <w:r w:rsidRPr="00155900">
        <w:rPr>
          <w:rFonts w:ascii="Consolas" w:eastAsia="Times New Roman" w:hAnsi="Consolas" w:cs="Courier New"/>
          <w:kern w:val="0"/>
          <w:sz w:val="20"/>
          <w:szCs w:val="20"/>
          <w:lang w:eastAsia="en-SG"/>
          <w14:ligatures w14:val="none"/>
        </w:rPr>
        <w:t xml:space="preserve"> '2022-08-01': ['A', 'DD', 'JPM', 'REGN', 'STZ'],</w:t>
      </w:r>
    </w:p>
    <w:p w14:paraId="14785139" w14:textId="77777777" w:rsidR="00155900" w:rsidRPr="00155900" w:rsidRDefault="00155900" w:rsidP="00155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SG"/>
          <w14:ligatures w14:val="none"/>
        </w:rPr>
      </w:pPr>
      <w:r w:rsidRPr="00155900">
        <w:rPr>
          <w:rFonts w:ascii="Consolas" w:eastAsia="Times New Roman" w:hAnsi="Consolas" w:cs="Courier New"/>
          <w:kern w:val="0"/>
          <w:sz w:val="20"/>
          <w:szCs w:val="20"/>
          <w:lang w:eastAsia="en-SG"/>
          <w14:ligatures w14:val="none"/>
        </w:rPr>
        <w:t xml:space="preserve"> '2022-09-01': ['ABT', 'DIS', 'L', 'META', 'MRNA'],</w:t>
      </w:r>
    </w:p>
    <w:p w14:paraId="66D0B5BF" w14:textId="77777777" w:rsidR="00155900" w:rsidRPr="00155900" w:rsidRDefault="00155900" w:rsidP="00155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SG"/>
          <w14:ligatures w14:val="none"/>
        </w:rPr>
      </w:pPr>
      <w:r w:rsidRPr="00155900">
        <w:rPr>
          <w:rFonts w:ascii="Consolas" w:eastAsia="Times New Roman" w:hAnsi="Consolas" w:cs="Courier New"/>
          <w:kern w:val="0"/>
          <w:sz w:val="20"/>
          <w:szCs w:val="20"/>
          <w:lang w:eastAsia="en-SG"/>
          <w14:ligatures w14:val="none"/>
        </w:rPr>
        <w:t xml:space="preserve"> '2022-10-01': ['J', 'KEY', 'L', 'META', 'MU'],</w:t>
      </w:r>
    </w:p>
    <w:p w14:paraId="6FD94982" w14:textId="77777777" w:rsidR="00155900" w:rsidRPr="00155900" w:rsidRDefault="00155900" w:rsidP="00155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SG"/>
          <w14:ligatures w14:val="none"/>
        </w:rPr>
      </w:pPr>
      <w:r w:rsidRPr="00155900">
        <w:rPr>
          <w:rFonts w:ascii="Consolas" w:eastAsia="Times New Roman" w:hAnsi="Consolas" w:cs="Courier New"/>
          <w:kern w:val="0"/>
          <w:sz w:val="20"/>
          <w:szCs w:val="20"/>
          <w:lang w:eastAsia="en-SG"/>
          <w14:ligatures w14:val="none"/>
        </w:rPr>
        <w:t xml:space="preserve"> '2022-11-01': ['A', 'DD', 'FCX', 'J', 'META'],</w:t>
      </w:r>
    </w:p>
    <w:p w14:paraId="7DE5FA5B" w14:textId="77777777" w:rsidR="00155900" w:rsidRPr="00155900" w:rsidRDefault="00155900" w:rsidP="00155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SG"/>
          <w14:ligatures w14:val="none"/>
        </w:rPr>
      </w:pPr>
      <w:r w:rsidRPr="00155900">
        <w:rPr>
          <w:rFonts w:ascii="Consolas" w:eastAsia="Times New Roman" w:hAnsi="Consolas" w:cs="Courier New"/>
          <w:kern w:val="0"/>
          <w:sz w:val="20"/>
          <w:szCs w:val="20"/>
          <w:lang w:eastAsia="en-SG"/>
          <w14:ligatures w14:val="none"/>
        </w:rPr>
        <w:t xml:space="preserve"> '2022-12-01': ['AEP', 'AES', 'DD', 'J', 'STZ'],</w:t>
      </w:r>
    </w:p>
    <w:p w14:paraId="7AC27841" w14:textId="77777777" w:rsidR="00155900" w:rsidRPr="00155900" w:rsidRDefault="00155900" w:rsidP="00155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SG"/>
          <w14:ligatures w14:val="none"/>
        </w:rPr>
      </w:pPr>
      <w:r w:rsidRPr="00155900">
        <w:rPr>
          <w:rFonts w:ascii="Consolas" w:eastAsia="Times New Roman" w:hAnsi="Consolas" w:cs="Courier New"/>
          <w:kern w:val="0"/>
          <w:sz w:val="20"/>
          <w:szCs w:val="20"/>
          <w:lang w:eastAsia="en-SG"/>
          <w14:ligatures w14:val="none"/>
        </w:rPr>
        <w:t xml:space="preserve"> '2023-01-01': ['A', 'AES', 'DAL', 'J', 'KEY'],</w:t>
      </w:r>
    </w:p>
    <w:p w14:paraId="118C57EB" w14:textId="77777777" w:rsidR="00155900" w:rsidRPr="00155900" w:rsidRDefault="00155900" w:rsidP="00155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SG"/>
          <w14:ligatures w14:val="none"/>
        </w:rPr>
      </w:pPr>
      <w:r w:rsidRPr="00155900">
        <w:rPr>
          <w:rFonts w:ascii="Consolas" w:eastAsia="Times New Roman" w:hAnsi="Consolas" w:cs="Courier New"/>
          <w:kern w:val="0"/>
          <w:sz w:val="20"/>
          <w:szCs w:val="20"/>
          <w:lang w:eastAsia="en-SG"/>
          <w14:ligatures w14:val="none"/>
        </w:rPr>
        <w:t xml:space="preserve"> '2023-02-01': ['A', 'AES', 'BIIB', 'FCX', 'MDT']}</w:t>
      </w:r>
    </w:p>
    <w:p w14:paraId="4E9B4D8A" w14:textId="03DE976C" w:rsidR="00270823" w:rsidRDefault="00270823"/>
    <w:p w14:paraId="0E035BD5" w14:textId="2BD3246F" w:rsidR="00042D4F" w:rsidRDefault="00B57F4F" w:rsidP="00042D4F">
      <w:pPr>
        <w:rPr>
          <w:rFonts w:ascii="Segoe UI" w:hAnsi="Segoe UI" w:cs="Segoe UI"/>
          <w:b/>
          <w:bCs/>
          <w:sz w:val="21"/>
          <w:szCs w:val="21"/>
          <w:shd w:val="clear" w:color="auto" w:fill="FFFFFF"/>
        </w:rPr>
      </w:pPr>
      <w:r w:rsidRPr="00E53672">
        <w:rPr>
          <w:rFonts w:ascii="Segoe UI" w:hAnsi="Segoe UI" w:cs="Segoe UI"/>
          <w:b/>
          <w:bCs/>
          <w:color w:val="4472C4" w:themeColor="accent1"/>
          <w:sz w:val="21"/>
          <w:szCs w:val="21"/>
          <w:shd w:val="clear" w:color="auto" w:fill="FFFFFF"/>
        </w:rPr>
        <w:t>9.2.</w:t>
      </w:r>
      <w:r w:rsidR="00A01B14">
        <w:rPr>
          <w:rFonts w:ascii="Segoe UI" w:hAnsi="Segoe UI" w:cs="Segoe UI"/>
          <w:b/>
          <w:bCs/>
          <w:color w:val="4472C4" w:themeColor="accent1"/>
          <w:sz w:val="21"/>
          <w:szCs w:val="21"/>
          <w:shd w:val="clear" w:color="auto" w:fill="FFFFFF"/>
        </w:rPr>
        <w:t>5</w:t>
      </w:r>
      <w:r w:rsidR="00042D4F" w:rsidRPr="00C92972">
        <w:rPr>
          <w:rFonts w:ascii="Segoe UI" w:hAnsi="Segoe UI" w:cs="Segoe UI"/>
          <w:b/>
          <w:bCs/>
          <w:sz w:val="21"/>
          <w:szCs w:val="21"/>
          <w:shd w:val="clear" w:color="auto" w:fill="FFFFFF"/>
        </w:rPr>
        <w:t xml:space="preserve"> </w:t>
      </w:r>
      <w:r w:rsidR="00CF2059" w:rsidRPr="00B57F4F">
        <w:rPr>
          <w:rFonts w:ascii="Segoe UI" w:hAnsi="Segoe UI" w:cs="Segoe UI"/>
          <w:b/>
          <w:bCs/>
          <w:color w:val="4472C4" w:themeColor="accent1"/>
          <w:sz w:val="21"/>
          <w:szCs w:val="21"/>
          <w:shd w:val="clear" w:color="auto" w:fill="FFFFFF"/>
        </w:rPr>
        <w:t>Calculate Portfolio Returns with monthly rebalancing</w:t>
      </w:r>
    </w:p>
    <w:p w14:paraId="0F639FED" w14:textId="33805F6E" w:rsidR="000D43AB" w:rsidRDefault="00F95FE4" w:rsidP="001019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pPr>
      <w:r w:rsidRPr="00F95FE4">
        <w:t>This section computes returns for a monthly rebalanced, equal-weighted portfolio based on stocks selected via cluster analysis. Daily log returns are calculated from adjusted close prices, and for each month, selected stocks are equally weighted. The results are compiled to track performance over time, serving as a baseline for comparison with optimized portfolio strategies</w:t>
      </w:r>
      <w:r w:rsidR="000D43AB" w:rsidRPr="000D43AB">
        <w:t>.</w:t>
      </w:r>
    </w:p>
    <w:p w14:paraId="4F6E081C" w14:textId="77777777" w:rsidR="001113A1" w:rsidRDefault="001113A1" w:rsidP="001019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pPr>
    </w:p>
    <w:p w14:paraId="20E7E03E" w14:textId="77777777" w:rsidR="00101976" w:rsidRPr="007061B4" w:rsidRDefault="00101976" w:rsidP="001019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kern w:val="0"/>
          <w:sz w:val="20"/>
          <w:szCs w:val="20"/>
          <w:lang w:eastAsia="en-SG"/>
          <w14:ligatures w14:val="none"/>
        </w:rPr>
      </w:pPr>
      <w:r w:rsidRPr="00101976">
        <w:rPr>
          <w:rFonts w:ascii="Consolas" w:eastAsia="Times New Roman" w:hAnsi="Consolas" w:cs="Courier New"/>
          <w:kern w:val="0"/>
          <w:sz w:val="20"/>
          <w:szCs w:val="20"/>
          <w:lang w:eastAsia="en-SG"/>
          <w14:ligatures w14:val="none"/>
        </w:rPr>
        <w:t xml:space="preserve">            </w:t>
      </w:r>
      <w:r w:rsidRPr="007061B4">
        <w:rPr>
          <w:rFonts w:ascii="Consolas" w:eastAsia="Times New Roman" w:hAnsi="Consolas" w:cs="Courier New"/>
          <w:b/>
          <w:bCs/>
          <w:kern w:val="0"/>
          <w:sz w:val="20"/>
          <w:szCs w:val="20"/>
          <w:lang w:eastAsia="en-SG"/>
          <w14:ligatures w14:val="none"/>
        </w:rPr>
        <w:t>portfolio_return</w:t>
      </w:r>
    </w:p>
    <w:p w14:paraId="7A927BD1" w14:textId="77777777" w:rsidR="00101976" w:rsidRPr="007061B4" w:rsidRDefault="00101976" w:rsidP="001019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kern w:val="0"/>
          <w:sz w:val="20"/>
          <w:szCs w:val="20"/>
          <w:lang w:eastAsia="en-SG"/>
          <w14:ligatures w14:val="none"/>
        </w:rPr>
      </w:pPr>
      <w:r w:rsidRPr="007061B4">
        <w:rPr>
          <w:rFonts w:ascii="Consolas" w:eastAsia="Times New Roman" w:hAnsi="Consolas" w:cs="Courier New"/>
          <w:b/>
          <w:bCs/>
          <w:kern w:val="0"/>
          <w:sz w:val="20"/>
          <w:szCs w:val="20"/>
          <w:lang w:eastAsia="en-SG"/>
          <w14:ligatures w14:val="none"/>
        </w:rPr>
        <w:t xml:space="preserve">Date                        </w:t>
      </w:r>
    </w:p>
    <w:p w14:paraId="60A50433" w14:textId="77777777" w:rsidR="00101976" w:rsidRPr="00101976" w:rsidRDefault="00101976" w:rsidP="001019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SG"/>
          <w14:ligatures w14:val="none"/>
        </w:rPr>
      </w:pPr>
      <w:r w:rsidRPr="00101976">
        <w:rPr>
          <w:rFonts w:ascii="Consolas" w:eastAsia="Times New Roman" w:hAnsi="Consolas" w:cs="Courier New"/>
          <w:kern w:val="0"/>
          <w:sz w:val="20"/>
          <w:szCs w:val="20"/>
          <w:lang w:eastAsia="en-SG"/>
          <w14:ligatures w14:val="none"/>
        </w:rPr>
        <w:t>2021-12-01         -0.016417</w:t>
      </w:r>
    </w:p>
    <w:p w14:paraId="359EFB5C" w14:textId="77777777" w:rsidR="00101976" w:rsidRPr="00101976" w:rsidRDefault="00101976" w:rsidP="001019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SG"/>
          <w14:ligatures w14:val="none"/>
        </w:rPr>
      </w:pPr>
      <w:r w:rsidRPr="00101976">
        <w:rPr>
          <w:rFonts w:ascii="Consolas" w:eastAsia="Times New Roman" w:hAnsi="Consolas" w:cs="Courier New"/>
          <w:kern w:val="0"/>
          <w:sz w:val="20"/>
          <w:szCs w:val="20"/>
          <w:lang w:eastAsia="en-SG"/>
          <w14:ligatures w14:val="none"/>
        </w:rPr>
        <w:t>2021-12-02          0.024872</w:t>
      </w:r>
    </w:p>
    <w:p w14:paraId="67F81ADD" w14:textId="41C059BD" w:rsidR="00101976" w:rsidRPr="00101976" w:rsidRDefault="00101976" w:rsidP="001019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SG"/>
          <w14:ligatures w14:val="none"/>
        </w:rPr>
      </w:pPr>
      <w:r>
        <w:rPr>
          <w:rFonts w:ascii="Consolas" w:eastAsia="Times New Roman" w:hAnsi="Consolas" w:cs="Courier New"/>
          <w:kern w:val="0"/>
          <w:sz w:val="20"/>
          <w:szCs w:val="20"/>
          <w:lang w:eastAsia="en-SG"/>
          <w14:ligatures w14:val="none"/>
        </w:rPr>
        <w:t>……………………………………………………………………….</w:t>
      </w:r>
    </w:p>
    <w:p w14:paraId="47DECD83" w14:textId="77777777" w:rsidR="000F25C3" w:rsidRDefault="000F25C3"/>
    <w:p w14:paraId="1A8658DB" w14:textId="70FF1A6B" w:rsidR="007D34BC" w:rsidRDefault="00A01B14" w:rsidP="007D34BC">
      <w:pPr>
        <w:rPr>
          <w:rFonts w:ascii="Segoe UI" w:hAnsi="Segoe UI" w:cs="Segoe UI"/>
          <w:b/>
          <w:bCs/>
          <w:sz w:val="21"/>
          <w:szCs w:val="21"/>
          <w:shd w:val="clear" w:color="auto" w:fill="FFFFFF"/>
        </w:rPr>
      </w:pPr>
      <w:r w:rsidRPr="00E53672">
        <w:rPr>
          <w:rFonts w:ascii="Segoe UI" w:hAnsi="Segoe UI" w:cs="Segoe UI"/>
          <w:b/>
          <w:bCs/>
          <w:color w:val="4472C4" w:themeColor="accent1"/>
          <w:sz w:val="21"/>
          <w:szCs w:val="21"/>
          <w:shd w:val="clear" w:color="auto" w:fill="FFFFFF"/>
        </w:rPr>
        <w:t>9.2.</w:t>
      </w:r>
      <w:r>
        <w:rPr>
          <w:rFonts w:ascii="Segoe UI" w:hAnsi="Segoe UI" w:cs="Segoe UI"/>
          <w:b/>
          <w:bCs/>
          <w:color w:val="4472C4" w:themeColor="accent1"/>
          <w:sz w:val="21"/>
          <w:szCs w:val="21"/>
          <w:shd w:val="clear" w:color="auto" w:fill="FFFFFF"/>
        </w:rPr>
        <w:t>6</w:t>
      </w:r>
      <w:r w:rsidR="007D34BC" w:rsidRPr="00C92972">
        <w:rPr>
          <w:rFonts w:ascii="Segoe UI" w:hAnsi="Segoe UI" w:cs="Segoe UI"/>
          <w:b/>
          <w:bCs/>
          <w:sz w:val="21"/>
          <w:szCs w:val="21"/>
          <w:shd w:val="clear" w:color="auto" w:fill="FFFFFF"/>
        </w:rPr>
        <w:t xml:space="preserve"> </w:t>
      </w:r>
      <w:r w:rsidR="007D34BC" w:rsidRPr="00A01B14">
        <w:rPr>
          <w:rFonts w:ascii="Segoe UI" w:hAnsi="Segoe UI" w:cs="Segoe UI"/>
          <w:b/>
          <w:bCs/>
          <w:color w:val="4472C4" w:themeColor="accent1"/>
          <w:sz w:val="21"/>
          <w:szCs w:val="21"/>
          <w:shd w:val="clear" w:color="auto" w:fill="FFFFFF"/>
        </w:rPr>
        <w:t xml:space="preserve">Calculate </w:t>
      </w:r>
      <w:r w:rsidR="009A1F06" w:rsidRPr="009A1F06">
        <w:rPr>
          <w:rFonts w:ascii="Segoe UI" w:hAnsi="Segoe UI" w:cs="Segoe UI"/>
          <w:b/>
          <w:bCs/>
          <w:color w:val="4472C4" w:themeColor="accent1"/>
          <w:sz w:val="21"/>
          <w:szCs w:val="21"/>
          <w:shd w:val="clear" w:color="auto" w:fill="FFFFFF"/>
        </w:rPr>
        <w:t>benchmark alongside the S&amp;P 500 (SPY) to better evaluate the trading strategy</w:t>
      </w:r>
    </w:p>
    <w:p w14:paraId="20ACF66B" w14:textId="05A57B74" w:rsidR="00270823" w:rsidRDefault="006177A4">
      <w:pPr>
        <w:rPr>
          <w:rFonts w:ascii="Segoe UI" w:hAnsi="Segoe UI" w:cs="Segoe UI"/>
          <w:sz w:val="21"/>
          <w:szCs w:val="21"/>
          <w:shd w:val="clear" w:color="auto" w:fill="FFFFFF"/>
        </w:rPr>
      </w:pPr>
      <w:r w:rsidRPr="006177A4">
        <w:rPr>
          <w:rFonts w:ascii="Segoe UI" w:hAnsi="Segoe UI" w:cs="Segoe UI"/>
          <w:sz w:val="21"/>
          <w:szCs w:val="21"/>
          <w:shd w:val="clear" w:color="auto" w:fill="FFFFFF"/>
        </w:rPr>
        <w:lastRenderedPageBreak/>
        <w:t xml:space="preserve">This part of the </w:t>
      </w:r>
      <w:r w:rsidR="004D2E8C">
        <w:rPr>
          <w:rFonts w:ascii="Segoe UI" w:hAnsi="Segoe UI" w:cs="Segoe UI"/>
          <w:sz w:val="21"/>
          <w:szCs w:val="21"/>
          <w:shd w:val="clear" w:color="auto" w:fill="FFFFFF"/>
        </w:rPr>
        <w:t>research</w:t>
      </w:r>
      <w:r w:rsidRPr="006177A4">
        <w:rPr>
          <w:rFonts w:ascii="Segoe UI" w:hAnsi="Segoe UI" w:cs="Segoe UI"/>
          <w:sz w:val="21"/>
          <w:szCs w:val="21"/>
          <w:shd w:val="clear" w:color="auto" w:fill="FFFFFF"/>
        </w:rPr>
        <w:t xml:space="preserve"> incorporates the </w:t>
      </w:r>
      <w:r w:rsidR="002948F8" w:rsidRPr="002948F8">
        <w:rPr>
          <w:rFonts w:ascii="Segoe UI" w:hAnsi="Segoe UI" w:cs="Segoe UI"/>
          <w:sz w:val="21"/>
          <w:szCs w:val="21"/>
          <w:shd w:val="clear" w:color="auto" w:fill="FFFFFF"/>
        </w:rPr>
        <w:t xml:space="preserve">NASDAQ-100 ETF (QQQ) as a benchmark alongside the S&amp;P 500 (SPY) to better evaluate the trading strategy. By comparing returns to both indices, the analysis gains depth, highlighting how the strategy aligns with broader and tech-focused markets. </w:t>
      </w:r>
    </w:p>
    <w:p w14:paraId="17235D93" w14:textId="0E1289E7" w:rsidR="00D3441A" w:rsidRDefault="00D3441A">
      <w:r w:rsidRPr="00D3441A">
        <w:rPr>
          <w:noProof/>
        </w:rPr>
        <w:drawing>
          <wp:inline distT="0" distB="0" distL="0" distR="0" wp14:anchorId="1D2D6B69" wp14:editId="2D0508BC">
            <wp:extent cx="2479852" cy="315277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494393" cy="3171262"/>
                    </a:xfrm>
                    <a:prstGeom prst="rect">
                      <a:avLst/>
                    </a:prstGeom>
                  </pic:spPr>
                </pic:pic>
              </a:graphicData>
            </a:graphic>
          </wp:inline>
        </w:drawing>
      </w:r>
    </w:p>
    <w:p w14:paraId="7841090E" w14:textId="3FC46B21" w:rsidR="00406F2A" w:rsidRPr="00D03D99" w:rsidRDefault="00406F2A">
      <w:pPr>
        <w:rPr>
          <w:rFonts w:ascii="Times New Roman" w:hAnsi="Times New Roman" w:cs="Times New Roman"/>
          <w:sz w:val="20"/>
          <w:szCs w:val="20"/>
        </w:rPr>
      </w:pPr>
      <w:r w:rsidRPr="00D03D99">
        <w:rPr>
          <w:rFonts w:ascii="Times New Roman" w:hAnsi="Times New Roman" w:cs="Times New Roman"/>
          <w:sz w:val="20"/>
          <w:szCs w:val="20"/>
        </w:rPr>
        <w:t>Table 9.2.6. Showing cumulative returns of a sentiment-based trading strategy</w:t>
      </w:r>
    </w:p>
    <w:p w14:paraId="039C7AE9" w14:textId="2B60C75E" w:rsidR="00546D86" w:rsidRDefault="00546D86" w:rsidP="00546D86">
      <w:r>
        <w:t>It calculates and visualizes cumulative returns of a sentiment-based trading strategy, benchmarked against the NASDAQ-100 ETF (QQQ). It transforms daily returns into cumulative returns using log-compounding (np.exp(np.log1p(...).cumsum()) - 1) and plots the growth of an initial investment over time</w:t>
      </w:r>
      <w:r w:rsidR="00B525F6">
        <w:t>.</w:t>
      </w:r>
    </w:p>
    <w:p w14:paraId="6F386180" w14:textId="2C3EB349" w:rsidR="00546D86" w:rsidRDefault="00546D86" w:rsidP="00546D86">
      <w:r>
        <w:t>The paragraph explains that this kind of chart is useful for evaluating:</w:t>
      </w:r>
    </w:p>
    <w:p w14:paraId="0B8B4CCD" w14:textId="0C5ECF2D" w:rsidR="00546D86" w:rsidRDefault="00546D86" w:rsidP="00D33834">
      <w:pPr>
        <w:pStyle w:val="ListParagraph"/>
        <w:numPr>
          <w:ilvl w:val="0"/>
          <w:numId w:val="42"/>
        </w:numPr>
      </w:pPr>
      <w:r>
        <w:t>Performance ranking: Which investment performs best overall.</w:t>
      </w:r>
    </w:p>
    <w:p w14:paraId="071769AB" w14:textId="5E696544" w:rsidR="00546D86" w:rsidRDefault="00546D86" w:rsidP="00D33834">
      <w:pPr>
        <w:pStyle w:val="ListParagraph"/>
        <w:numPr>
          <w:ilvl w:val="0"/>
          <w:numId w:val="42"/>
        </w:numPr>
      </w:pPr>
      <w:r>
        <w:t>Market correlation: Whether the strategy tracks NASDAQ-like behavior or deviates.</w:t>
      </w:r>
    </w:p>
    <w:p w14:paraId="5AB286F5" w14:textId="3627E4DD" w:rsidR="00546D86" w:rsidRDefault="00546D86" w:rsidP="00D33834">
      <w:pPr>
        <w:pStyle w:val="ListParagraph"/>
        <w:numPr>
          <w:ilvl w:val="0"/>
          <w:numId w:val="42"/>
        </w:numPr>
      </w:pPr>
      <w:r>
        <w:t>Alpha generation: Whether the strategy adds value by outperforming the benchmark.</w:t>
      </w:r>
    </w:p>
    <w:p w14:paraId="57429823" w14:textId="3383B2A6" w:rsidR="00546D86" w:rsidRDefault="00546D86" w:rsidP="00D33834">
      <w:pPr>
        <w:pStyle w:val="ListParagraph"/>
        <w:numPr>
          <w:ilvl w:val="0"/>
          <w:numId w:val="42"/>
        </w:numPr>
      </w:pPr>
      <w:r>
        <w:t>Risk exposure: Observed through line volatility (choppiness vs. smoothness).</w:t>
      </w:r>
    </w:p>
    <w:p w14:paraId="2CB86A3C" w14:textId="30D3531A" w:rsidR="00546D86" w:rsidRDefault="00546D86" w:rsidP="00D33834">
      <w:pPr>
        <w:pStyle w:val="ListParagraph"/>
        <w:numPr>
          <w:ilvl w:val="0"/>
          <w:numId w:val="42"/>
        </w:numPr>
      </w:pPr>
      <w:r>
        <w:t>Behavior under different market regimes: Bull, bear, and volatile periods.</w:t>
      </w:r>
    </w:p>
    <w:p w14:paraId="20D420D8" w14:textId="04FCC56E" w:rsidR="00270823" w:rsidRDefault="00270823"/>
    <w:p w14:paraId="59D07B89" w14:textId="096663C7" w:rsidR="00C52D75" w:rsidRDefault="002B2BFB" w:rsidP="00C52D75">
      <w:pPr>
        <w:rPr>
          <w:rFonts w:ascii="Segoe UI" w:hAnsi="Segoe UI" w:cs="Segoe UI"/>
          <w:b/>
          <w:bCs/>
          <w:sz w:val="21"/>
          <w:szCs w:val="21"/>
          <w:shd w:val="clear" w:color="auto" w:fill="FFFFFF"/>
        </w:rPr>
      </w:pPr>
      <w:r w:rsidRPr="00E53672">
        <w:rPr>
          <w:rFonts w:ascii="Segoe UI" w:hAnsi="Segoe UI" w:cs="Segoe UI"/>
          <w:b/>
          <w:bCs/>
          <w:color w:val="4472C4" w:themeColor="accent1"/>
          <w:sz w:val="21"/>
          <w:szCs w:val="21"/>
          <w:shd w:val="clear" w:color="auto" w:fill="FFFFFF"/>
        </w:rPr>
        <w:t>9.2.</w:t>
      </w:r>
      <w:r w:rsidR="002A2FC8">
        <w:rPr>
          <w:rFonts w:ascii="Segoe UI" w:hAnsi="Segoe UI" w:cs="Segoe UI"/>
          <w:b/>
          <w:bCs/>
          <w:color w:val="4472C4" w:themeColor="accent1"/>
          <w:sz w:val="21"/>
          <w:szCs w:val="21"/>
          <w:shd w:val="clear" w:color="auto" w:fill="FFFFFF"/>
        </w:rPr>
        <w:t>7</w:t>
      </w:r>
      <w:r w:rsidR="00C52D75" w:rsidRPr="00C92972">
        <w:rPr>
          <w:rFonts w:ascii="Segoe UI" w:hAnsi="Segoe UI" w:cs="Segoe UI"/>
          <w:b/>
          <w:bCs/>
          <w:sz w:val="21"/>
          <w:szCs w:val="21"/>
          <w:shd w:val="clear" w:color="auto" w:fill="FFFFFF"/>
        </w:rPr>
        <w:t xml:space="preserve"> </w:t>
      </w:r>
      <w:r w:rsidR="00AE6D8C" w:rsidRPr="002B2BFB">
        <w:rPr>
          <w:rFonts w:ascii="Segoe UI" w:hAnsi="Segoe UI" w:cs="Segoe UI"/>
          <w:b/>
          <w:bCs/>
          <w:color w:val="4472C4" w:themeColor="accent1"/>
          <w:sz w:val="21"/>
          <w:szCs w:val="21"/>
          <w:shd w:val="clear" w:color="auto" w:fill="FFFFFF"/>
        </w:rPr>
        <w:t>Twitter Engagement Ratio Strategy vs. QQQ</w:t>
      </w:r>
    </w:p>
    <w:p w14:paraId="702EC0F5" w14:textId="5AF05F9A" w:rsidR="00270823" w:rsidRPr="00CF4200" w:rsidRDefault="00010BD0">
      <w:pPr>
        <w:rPr>
          <w:rFonts w:ascii="Segoe UI" w:hAnsi="Segoe UI" w:cs="Segoe UI"/>
          <w:b/>
          <w:bCs/>
          <w:sz w:val="21"/>
          <w:szCs w:val="21"/>
          <w:shd w:val="clear" w:color="auto" w:fill="FFFFFF"/>
        </w:rPr>
      </w:pPr>
      <w:r w:rsidRPr="00010BD0">
        <w:rPr>
          <w:rFonts w:ascii="Segoe UI" w:hAnsi="Segoe UI" w:cs="Segoe UI"/>
          <w:b/>
          <w:bCs/>
          <w:noProof/>
          <w:sz w:val="21"/>
          <w:szCs w:val="21"/>
          <w:shd w:val="clear" w:color="auto" w:fill="FFFFFF"/>
        </w:rPr>
        <w:drawing>
          <wp:inline distT="0" distB="0" distL="0" distR="0" wp14:anchorId="1D3B4202" wp14:editId="42135473">
            <wp:extent cx="6085769" cy="2150669"/>
            <wp:effectExtent l="0" t="0" r="0" b="25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07982" cy="2158519"/>
                    </a:xfrm>
                    <a:prstGeom prst="rect">
                      <a:avLst/>
                    </a:prstGeom>
                  </pic:spPr>
                </pic:pic>
              </a:graphicData>
            </a:graphic>
          </wp:inline>
        </w:drawing>
      </w:r>
    </w:p>
    <w:p w14:paraId="08E8DC8F" w14:textId="5AC11A1C" w:rsidR="002B276E" w:rsidRPr="00A1294A" w:rsidRDefault="00A12C41" w:rsidP="002B276E">
      <w:pPr>
        <w:pStyle w:val="NormalWeb"/>
        <w:rPr>
          <w:sz w:val="20"/>
          <w:szCs w:val="20"/>
        </w:rPr>
      </w:pPr>
      <w:r w:rsidRPr="00A1294A">
        <w:rPr>
          <w:sz w:val="20"/>
          <w:szCs w:val="20"/>
        </w:rPr>
        <w:t xml:space="preserve">Figure 9.2.6. </w:t>
      </w:r>
      <w:r w:rsidR="002B276E" w:rsidRPr="00A1294A">
        <w:rPr>
          <w:sz w:val="20"/>
          <w:szCs w:val="20"/>
        </w:rPr>
        <w:t xml:space="preserve">The line chart titled </w:t>
      </w:r>
      <w:r w:rsidR="002B276E" w:rsidRPr="00A1294A">
        <w:rPr>
          <w:rStyle w:val="Strong"/>
          <w:sz w:val="20"/>
          <w:szCs w:val="20"/>
        </w:rPr>
        <w:t>"Twitter Engagement Ratio Strategy Return Over Time"</w:t>
      </w:r>
      <w:r w:rsidR="002B276E" w:rsidRPr="00A1294A">
        <w:rPr>
          <w:sz w:val="20"/>
          <w:szCs w:val="20"/>
        </w:rPr>
        <w:t xml:space="preserve"> displays the cumulative returns of two portfolios:</w:t>
      </w:r>
    </w:p>
    <w:p w14:paraId="68621630" w14:textId="77777777" w:rsidR="002B276E" w:rsidRDefault="002B276E" w:rsidP="00D33834">
      <w:pPr>
        <w:pStyle w:val="NormalWeb"/>
        <w:numPr>
          <w:ilvl w:val="0"/>
          <w:numId w:val="43"/>
        </w:numPr>
      </w:pPr>
      <w:r>
        <w:rPr>
          <w:rStyle w:val="Strong"/>
        </w:rPr>
        <w:lastRenderedPageBreak/>
        <w:t>Red Line (portfolio_return)</w:t>
      </w:r>
      <w:r>
        <w:t>: Cumulative returns from the sentiment-driven strategy based on Twitter engagement ratios.</w:t>
      </w:r>
    </w:p>
    <w:p w14:paraId="15FA3124" w14:textId="77777777" w:rsidR="002B276E" w:rsidRDefault="002B276E" w:rsidP="00D33834">
      <w:pPr>
        <w:pStyle w:val="NormalWeb"/>
        <w:numPr>
          <w:ilvl w:val="0"/>
          <w:numId w:val="43"/>
        </w:numPr>
      </w:pPr>
      <w:r>
        <w:rPr>
          <w:rStyle w:val="Strong"/>
        </w:rPr>
        <w:t>Blue Line (QQQ)</w:t>
      </w:r>
      <w:r>
        <w:t>: Cumulative returns of the NASDAQ-100 ETF (QQQ), serving as a benchmark.</w:t>
      </w:r>
    </w:p>
    <w:p w14:paraId="3A3BF5AA" w14:textId="78C1F34B" w:rsidR="002B276E" w:rsidRDefault="002B276E" w:rsidP="002B276E">
      <w:pPr>
        <w:pStyle w:val="Heading4"/>
      </w:pPr>
      <w:bookmarkStart w:id="79" w:name="_Toc203383204"/>
      <w:r>
        <w:rPr>
          <w:rStyle w:val="Strong"/>
          <w:b w:val="0"/>
          <w:bCs w:val="0"/>
        </w:rPr>
        <w:t>Key Observations:</w:t>
      </w:r>
      <w:bookmarkEnd w:id="79"/>
    </w:p>
    <w:p w14:paraId="294C4E74" w14:textId="77777777" w:rsidR="002B276E" w:rsidRDefault="002B276E" w:rsidP="00D33834">
      <w:pPr>
        <w:pStyle w:val="NormalWeb"/>
        <w:numPr>
          <w:ilvl w:val="0"/>
          <w:numId w:val="44"/>
        </w:numPr>
      </w:pPr>
      <w:r>
        <w:rPr>
          <w:rStyle w:val="Strong"/>
        </w:rPr>
        <w:t>Early Outperformance</w:t>
      </w:r>
      <w:r>
        <w:t>: From early 2022 to mid-2022, the sentiment strategy significantly outperformed QQQ, reaching over +25% at its peak while QQQ fell sharply.</w:t>
      </w:r>
    </w:p>
    <w:p w14:paraId="6F6A8DDB" w14:textId="77777777" w:rsidR="002B276E" w:rsidRDefault="002B276E" w:rsidP="00D33834">
      <w:pPr>
        <w:pStyle w:val="NormalWeb"/>
        <w:numPr>
          <w:ilvl w:val="0"/>
          <w:numId w:val="44"/>
        </w:numPr>
      </w:pPr>
      <w:r>
        <w:rPr>
          <w:rStyle w:val="Strong"/>
        </w:rPr>
        <w:t>Resilience in Downturns</w:t>
      </w:r>
      <w:r>
        <w:t>: During periods when QQQ suffered extended drawdowns (e.g., mid to late 2022), the strategy showed relative strength and avoided steep losses.</w:t>
      </w:r>
    </w:p>
    <w:p w14:paraId="65D102F7" w14:textId="77777777" w:rsidR="002B276E" w:rsidRDefault="002B276E" w:rsidP="00D33834">
      <w:pPr>
        <w:pStyle w:val="NormalWeb"/>
        <w:numPr>
          <w:ilvl w:val="0"/>
          <w:numId w:val="44"/>
        </w:numPr>
      </w:pPr>
      <w:r>
        <w:rPr>
          <w:rStyle w:val="Strong"/>
        </w:rPr>
        <w:t>Stability</w:t>
      </w:r>
      <w:r>
        <w:t xml:space="preserve">: The sentiment strategy appears less volatile and maintains a flatter trajectory, indicating </w:t>
      </w:r>
      <w:r>
        <w:rPr>
          <w:rStyle w:val="Strong"/>
        </w:rPr>
        <w:t>lower drawdowns</w:t>
      </w:r>
      <w:r>
        <w:t xml:space="preserve"> and potentially better </w:t>
      </w:r>
      <w:r>
        <w:rPr>
          <w:rStyle w:val="Strong"/>
        </w:rPr>
        <w:t>risk-adjusted performance</w:t>
      </w:r>
      <w:r>
        <w:t>.</w:t>
      </w:r>
    </w:p>
    <w:p w14:paraId="1E6BBA0A" w14:textId="77777777" w:rsidR="002B276E" w:rsidRDefault="002B276E" w:rsidP="00D33834">
      <w:pPr>
        <w:pStyle w:val="NormalWeb"/>
        <w:numPr>
          <w:ilvl w:val="0"/>
          <w:numId w:val="44"/>
        </w:numPr>
      </w:pPr>
      <w:r>
        <w:rPr>
          <w:rStyle w:val="Strong"/>
        </w:rPr>
        <w:t>Decoupling from QQQ</w:t>
      </w:r>
      <w:r>
        <w:t>: The red and blue lines diverge significantly over time, suggesting the strategy is not closely correlated with QQQ and may offer diversification benefits.</w:t>
      </w:r>
    </w:p>
    <w:p w14:paraId="6898C79B" w14:textId="482E813E" w:rsidR="00270823" w:rsidRDefault="00270823"/>
    <w:p w14:paraId="3B20F719" w14:textId="7AB4502C" w:rsidR="00270823" w:rsidRDefault="00270823"/>
    <w:p w14:paraId="72749CDF" w14:textId="7EB2FEA2" w:rsidR="00270823" w:rsidRDefault="00270823"/>
    <w:p w14:paraId="33DF9526" w14:textId="236995DE" w:rsidR="00270823" w:rsidRDefault="00270823"/>
    <w:p w14:paraId="24A72EEE" w14:textId="3CC02CAA" w:rsidR="00270823" w:rsidRDefault="00270823"/>
    <w:p w14:paraId="337E452F" w14:textId="0E30E43C" w:rsidR="00270823" w:rsidRDefault="00270823"/>
    <w:p w14:paraId="04B08234" w14:textId="027FC568" w:rsidR="00270823" w:rsidRDefault="00270823"/>
    <w:p w14:paraId="7AC4E950" w14:textId="6F37ADA7" w:rsidR="00270823" w:rsidRDefault="00270823"/>
    <w:p w14:paraId="460DDFB8" w14:textId="1D4C8005" w:rsidR="00270823" w:rsidRDefault="00270823"/>
    <w:p w14:paraId="1AD8020E" w14:textId="6BD39C70" w:rsidR="00270823" w:rsidRDefault="00270823"/>
    <w:p w14:paraId="30256E39" w14:textId="27024C29" w:rsidR="00270823" w:rsidRDefault="00270823"/>
    <w:p w14:paraId="74ADD9CF" w14:textId="4C89CBA4" w:rsidR="00270823" w:rsidRDefault="00270823"/>
    <w:p w14:paraId="5D562CB7" w14:textId="0449F2B6" w:rsidR="00270823" w:rsidRDefault="00270823"/>
    <w:p w14:paraId="23F0E1B9" w14:textId="6B10331F" w:rsidR="008C54D0" w:rsidRDefault="008C54D0"/>
    <w:p w14:paraId="67861FF3" w14:textId="1F849881" w:rsidR="008C54D0" w:rsidRDefault="008C54D0"/>
    <w:p w14:paraId="3CDB3D91" w14:textId="41D5C010" w:rsidR="008C54D0" w:rsidRDefault="008C54D0"/>
    <w:p w14:paraId="4035FE3A" w14:textId="7266DDCB" w:rsidR="008C54D0" w:rsidRDefault="008C54D0"/>
    <w:p w14:paraId="6F57B612" w14:textId="12F0BE2A" w:rsidR="008C54D0" w:rsidRDefault="008C54D0"/>
    <w:p w14:paraId="38BBFAD8" w14:textId="1E93030B" w:rsidR="008C54D0" w:rsidRDefault="008C54D0"/>
    <w:p w14:paraId="08E876EB" w14:textId="5926D881" w:rsidR="008C54D0" w:rsidRDefault="008C54D0"/>
    <w:p w14:paraId="424CC37A" w14:textId="15F3E767" w:rsidR="008C54D0" w:rsidRDefault="008C54D0"/>
    <w:p w14:paraId="49012A37" w14:textId="4CBD6AFA" w:rsidR="008C54D0" w:rsidRDefault="008C54D0"/>
    <w:p w14:paraId="19BDE159" w14:textId="247AD5B8" w:rsidR="008C54D0" w:rsidRDefault="008C54D0"/>
    <w:p w14:paraId="1765CB23" w14:textId="372EC8A5" w:rsidR="008C54D0" w:rsidRDefault="008C54D0"/>
    <w:p w14:paraId="18D42DFF" w14:textId="1EF55120" w:rsidR="008C54D0" w:rsidRDefault="008C54D0"/>
    <w:p w14:paraId="44360906" w14:textId="68050132" w:rsidR="008C54D0" w:rsidRDefault="008C54D0"/>
    <w:p w14:paraId="230BC916" w14:textId="162E1661" w:rsidR="008C54D0" w:rsidRDefault="008C54D0"/>
    <w:p w14:paraId="011D425C" w14:textId="5A8782F6" w:rsidR="008C54D0" w:rsidRDefault="008C54D0"/>
    <w:p w14:paraId="1BB7F269" w14:textId="7ADB5951" w:rsidR="008C54D0" w:rsidRDefault="008C54D0"/>
    <w:p w14:paraId="4BFE7AF3" w14:textId="7CBFA64C" w:rsidR="008C54D0" w:rsidRDefault="008C54D0"/>
    <w:p w14:paraId="5F5BB2A2" w14:textId="77777777" w:rsidR="008C54D0" w:rsidRDefault="008C54D0"/>
    <w:p w14:paraId="31371373" w14:textId="28F1F281" w:rsidR="00270823" w:rsidRDefault="00270823"/>
    <w:p w14:paraId="2A7AB8E6" w14:textId="62145A57" w:rsidR="00E41D12" w:rsidRPr="003F42D2" w:rsidRDefault="00E41D12" w:rsidP="00E41D12">
      <w:pPr>
        <w:jc w:val="center"/>
        <w:rPr>
          <w:rFonts w:ascii="Segoe UI" w:hAnsi="Segoe UI" w:cs="Segoe UI"/>
          <w:b/>
          <w:bCs/>
          <w:color w:val="4472C4" w:themeColor="accent1"/>
          <w:sz w:val="56"/>
          <w:szCs w:val="56"/>
          <w:shd w:val="clear" w:color="auto" w:fill="FFFFFF"/>
        </w:rPr>
      </w:pPr>
      <w:r w:rsidRPr="003F42D2">
        <w:rPr>
          <w:rFonts w:ascii="Segoe UI" w:hAnsi="Segoe UI" w:cs="Segoe UI"/>
          <w:b/>
          <w:bCs/>
          <w:color w:val="4472C4" w:themeColor="accent1"/>
          <w:sz w:val="56"/>
          <w:szCs w:val="56"/>
          <w:shd w:val="clear" w:color="auto" w:fill="FFFFFF"/>
        </w:rPr>
        <w:t>9.</w:t>
      </w:r>
      <w:r>
        <w:rPr>
          <w:rFonts w:ascii="Segoe UI" w:hAnsi="Segoe UI" w:cs="Segoe UI"/>
          <w:b/>
          <w:bCs/>
          <w:color w:val="4472C4" w:themeColor="accent1"/>
          <w:sz w:val="56"/>
          <w:szCs w:val="56"/>
          <w:shd w:val="clear" w:color="auto" w:fill="FFFFFF"/>
        </w:rPr>
        <w:t>3</w:t>
      </w:r>
      <w:r w:rsidRPr="003F42D2">
        <w:rPr>
          <w:rFonts w:ascii="Segoe UI" w:hAnsi="Segoe UI" w:cs="Segoe UI"/>
          <w:b/>
          <w:bCs/>
          <w:color w:val="4472C4" w:themeColor="accent1"/>
          <w:sz w:val="56"/>
          <w:szCs w:val="56"/>
          <w:shd w:val="clear" w:color="auto" w:fill="FFFFFF"/>
        </w:rPr>
        <w:t xml:space="preserve"> SECTION </w:t>
      </w:r>
      <w:r>
        <w:rPr>
          <w:rFonts w:ascii="Segoe UI" w:hAnsi="Segoe UI" w:cs="Segoe UI"/>
          <w:b/>
          <w:bCs/>
          <w:color w:val="4472C4" w:themeColor="accent1"/>
          <w:sz w:val="56"/>
          <w:szCs w:val="56"/>
          <w:shd w:val="clear" w:color="auto" w:fill="FFFFFF"/>
        </w:rPr>
        <w:t>C</w:t>
      </w:r>
    </w:p>
    <w:p w14:paraId="113E4F51" w14:textId="21021B22" w:rsidR="00270823" w:rsidRDefault="00F2047F" w:rsidP="00F2047F">
      <w:pPr>
        <w:jc w:val="center"/>
      </w:pPr>
      <w:r w:rsidRPr="00F2047F">
        <w:rPr>
          <w:rFonts w:ascii="Segoe UI" w:eastAsia="Times New Roman" w:hAnsi="Segoe UI" w:cs="Segoe UI"/>
          <w:color w:val="4472C4" w:themeColor="accent1"/>
          <w:kern w:val="0"/>
          <w:sz w:val="44"/>
          <w:szCs w:val="44"/>
          <w:lang w:val="en-US" w:bidi="en-US"/>
          <w14:ligatures w14:val="none"/>
        </w:rPr>
        <w:t>Implementing Intraday Trading Strategies Based on GARCH Volatility Modelling</w:t>
      </w:r>
    </w:p>
    <w:p w14:paraId="1E5D92E9" w14:textId="06D9BED4" w:rsidR="00270823" w:rsidRDefault="00270823"/>
    <w:p w14:paraId="6A7A77BF" w14:textId="7750C515" w:rsidR="00270823" w:rsidRDefault="00270823"/>
    <w:p w14:paraId="70A5A9A4" w14:textId="77777777" w:rsidR="00270823" w:rsidRDefault="00270823"/>
    <w:p w14:paraId="447E9D7B" w14:textId="486C605C" w:rsidR="00C41815" w:rsidRDefault="00C41815"/>
    <w:p w14:paraId="00B979C0" w14:textId="6680636F" w:rsidR="00C41815" w:rsidRDefault="00C41815"/>
    <w:p w14:paraId="66738B5D" w14:textId="79B6659E" w:rsidR="00C41815" w:rsidRDefault="00C41815"/>
    <w:p w14:paraId="656561BF" w14:textId="77777777" w:rsidR="00C41815" w:rsidRDefault="00C41815"/>
    <w:p w14:paraId="3A58D2A6" w14:textId="77777777" w:rsidR="007F2252" w:rsidRDefault="007F2252"/>
    <w:p w14:paraId="5DD7E137" w14:textId="1774F001" w:rsidR="007F2252" w:rsidRDefault="007F2252"/>
    <w:p w14:paraId="7C281CB8" w14:textId="0E18DE89" w:rsidR="00EE7F97" w:rsidRDefault="00EE7F97"/>
    <w:p w14:paraId="6B1DF746" w14:textId="77A41989" w:rsidR="003C5823" w:rsidRDefault="003C5823"/>
    <w:p w14:paraId="6D748631" w14:textId="2A4CF585" w:rsidR="003C5823" w:rsidRDefault="003C5823"/>
    <w:p w14:paraId="6573C28F" w14:textId="24FBE096" w:rsidR="003C5823" w:rsidRDefault="003C5823"/>
    <w:p w14:paraId="6DE39EE6" w14:textId="5053D78A" w:rsidR="003C5823" w:rsidRDefault="003C5823"/>
    <w:p w14:paraId="3B8097E2" w14:textId="4F4F8F45" w:rsidR="003C5823" w:rsidRDefault="003C5823"/>
    <w:p w14:paraId="3A381F8F" w14:textId="77777777" w:rsidR="003C5823" w:rsidRDefault="003C5823"/>
    <w:p w14:paraId="78413E47" w14:textId="3A8D44D0" w:rsidR="00EE7F97" w:rsidRDefault="00EE7F97"/>
    <w:p w14:paraId="5895BB93" w14:textId="0349D258" w:rsidR="00CD36B3" w:rsidRDefault="00CD36B3"/>
    <w:p w14:paraId="7F49063A" w14:textId="50DAE146" w:rsidR="00EE7F97" w:rsidRDefault="0044338D">
      <w:r w:rsidRPr="0044338D">
        <w:lastRenderedPageBreak/>
        <w:t>An intraday trading strategy using a GARCH model involves forecasting and managing volatility within the trading day. GARCH models, which stand for Generalized Auto-Regressive Conditional Heteroskedasticity, are used to predict the volatility of asset returns. This can be helpful in creating strategies that adjust to changing market conditions during the day.</w:t>
      </w:r>
    </w:p>
    <w:p w14:paraId="38B592C7" w14:textId="6E8D5B3D" w:rsidR="00D9624B" w:rsidRPr="000523E0" w:rsidRDefault="00D9624B" w:rsidP="000523E0">
      <w:pPr>
        <w:rPr>
          <w:rFonts w:ascii="Segoe UI" w:hAnsi="Segoe UI" w:cs="Segoe UI"/>
          <w:b/>
          <w:bCs/>
          <w:color w:val="4472C4" w:themeColor="accent1"/>
          <w:sz w:val="21"/>
          <w:szCs w:val="21"/>
          <w:shd w:val="clear" w:color="auto" w:fill="FFFFFF"/>
        </w:rPr>
      </w:pPr>
      <w:r w:rsidRPr="000523E0">
        <w:rPr>
          <w:rFonts w:ascii="Segoe UI" w:hAnsi="Segoe UI" w:cs="Segoe UI"/>
          <w:color w:val="4472C4" w:themeColor="accent1"/>
          <w:sz w:val="21"/>
          <w:szCs w:val="21"/>
          <w:shd w:val="clear" w:color="auto" w:fill="FFFFFF"/>
        </w:rPr>
        <w:t xml:space="preserve">Basic </w:t>
      </w:r>
      <w:r w:rsidR="00E56EAA" w:rsidRPr="000523E0">
        <w:rPr>
          <w:rFonts w:ascii="Segoe UI" w:hAnsi="Segoe UI" w:cs="Segoe UI"/>
          <w:color w:val="4472C4" w:themeColor="accent1"/>
          <w:sz w:val="21"/>
          <w:szCs w:val="21"/>
          <w:shd w:val="clear" w:color="auto" w:fill="FFFFFF"/>
        </w:rPr>
        <w:t>GARCH (</w:t>
      </w:r>
      <w:r w:rsidRPr="000523E0">
        <w:rPr>
          <w:rFonts w:ascii="Segoe UI" w:hAnsi="Segoe UI" w:cs="Segoe UI"/>
          <w:color w:val="4472C4" w:themeColor="accent1"/>
          <w:sz w:val="21"/>
          <w:szCs w:val="21"/>
          <w:shd w:val="clear" w:color="auto" w:fill="FFFFFF"/>
        </w:rPr>
        <w:t>p, q) Model Structure</w:t>
      </w:r>
    </w:p>
    <w:p w14:paraId="28CCB203" w14:textId="6368411C" w:rsidR="00D9624B" w:rsidRDefault="00D9624B" w:rsidP="00D9624B">
      <w:pPr>
        <w:pStyle w:val="NormalWeb"/>
      </w:pPr>
      <w:r>
        <w:t xml:space="preserve">A </w:t>
      </w:r>
      <w:r w:rsidR="00E56EAA">
        <w:t>GARCH (</w:t>
      </w:r>
      <w:r>
        <w:t>p, q) model has two components:</w:t>
      </w:r>
    </w:p>
    <w:p w14:paraId="4FD5EF23" w14:textId="77777777" w:rsidR="00D9624B" w:rsidRDefault="00D9624B" w:rsidP="00D33834">
      <w:pPr>
        <w:pStyle w:val="NormalWeb"/>
        <w:numPr>
          <w:ilvl w:val="0"/>
          <w:numId w:val="45"/>
        </w:numPr>
      </w:pPr>
      <w:r>
        <w:rPr>
          <w:rStyle w:val="Strong"/>
        </w:rPr>
        <w:t>AR (AutoRegressive)</w:t>
      </w:r>
      <w:r>
        <w:t xml:space="preserve"> terms of past squared returns: captures volatility clustering.</w:t>
      </w:r>
    </w:p>
    <w:p w14:paraId="5D43E795" w14:textId="77777777" w:rsidR="00D9624B" w:rsidRDefault="00D9624B" w:rsidP="00D33834">
      <w:pPr>
        <w:pStyle w:val="NormalWeb"/>
        <w:numPr>
          <w:ilvl w:val="0"/>
          <w:numId w:val="45"/>
        </w:numPr>
      </w:pPr>
      <w:r>
        <w:rPr>
          <w:rStyle w:val="Strong"/>
        </w:rPr>
        <w:t>MA (Moving Average)</w:t>
      </w:r>
      <w:r>
        <w:t xml:space="preserve"> terms of past forecast errors: captures shock persistence.</w:t>
      </w:r>
    </w:p>
    <w:p w14:paraId="11181F1E" w14:textId="77777777" w:rsidR="00D9624B" w:rsidRDefault="00D9624B" w:rsidP="00D9624B">
      <w:pPr>
        <w:pStyle w:val="NormalWeb"/>
      </w:pPr>
      <w:r>
        <w:rPr>
          <w:rStyle w:val="Strong"/>
        </w:rPr>
        <w:t>The model typically consists of:</w:t>
      </w:r>
    </w:p>
    <w:p w14:paraId="656E6929" w14:textId="05527745" w:rsidR="00D9624B" w:rsidRPr="00914AA6" w:rsidRDefault="00D9624B" w:rsidP="00D33834">
      <w:pPr>
        <w:pStyle w:val="NormalWeb"/>
        <w:numPr>
          <w:ilvl w:val="0"/>
          <w:numId w:val="46"/>
        </w:numPr>
        <w:rPr>
          <w:rStyle w:val="Strong"/>
          <w:b w:val="0"/>
          <w:bCs w:val="0"/>
        </w:rPr>
      </w:pPr>
      <w:r>
        <w:rPr>
          <w:rStyle w:val="Strong"/>
        </w:rPr>
        <w:t>Mean Equation:</w:t>
      </w:r>
    </w:p>
    <w:p w14:paraId="47B655F4" w14:textId="30AC9D89" w:rsidR="00914AA6" w:rsidRDefault="00914AA6" w:rsidP="00914AA6">
      <w:pPr>
        <w:pStyle w:val="NormalWeb"/>
        <w:ind w:left="720"/>
      </w:pPr>
      <w:r w:rsidRPr="00914AA6">
        <w:rPr>
          <w:noProof/>
        </w:rPr>
        <w:drawing>
          <wp:inline distT="0" distB="0" distL="0" distR="0" wp14:anchorId="69245015" wp14:editId="6922F9AC">
            <wp:extent cx="4784141" cy="5914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906013" cy="606465"/>
                    </a:xfrm>
                    <a:prstGeom prst="rect">
                      <a:avLst/>
                    </a:prstGeom>
                  </pic:spPr>
                </pic:pic>
              </a:graphicData>
            </a:graphic>
          </wp:inline>
        </w:drawing>
      </w:r>
    </w:p>
    <w:p w14:paraId="4191756D" w14:textId="77777777" w:rsidR="00D9624B" w:rsidRDefault="00D9624B" w:rsidP="00D33834">
      <w:pPr>
        <w:pStyle w:val="NormalWeb"/>
        <w:numPr>
          <w:ilvl w:val="0"/>
          <w:numId w:val="46"/>
        </w:numPr>
      </w:pPr>
      <w:r>
        <w:rPr>
          <w:rStyle w:val="Strong"/>
        </w:rPr>
        <w:t>Variance Equation:</w:t>
      </w:r>
    </w:p>
    <w:p w14:paraId="0452A0EE" w14:textId="20FE2DF3" w:rsidR="00D9624B" w:rsidRDefault="00914AA6" w:rsidP="00D9624B">
      <w:pPr>
        <w:spacing w:beforeAutospacing="1" w:afterAutospacing="1"/>
        <w:ind w:left="720"/>
      </w:pPr>
      <w:r w:rsidRPr="00914AA6">
        <w:rPr>
          <w:rStyle w:val="katex-mathml"/>
          <w:noProof/>
        </w:rPr>
        <w:drawing>
          <wp:inline distT="0" distB="0" distL="0" distR="0" wp14:anchorId="52359938" wp14:editId="4F7DF9C3">
            <wp:extent cx="4150662" cy="1755648"/>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181462" cy="1768676"/>
                    </a:xfrm>
                    <a:prstGeom prst="rect">
                      <a:avLst/>
                    </a:prstGeom>
                  </pic:spPr>
                </pic:pic>
              </a:graphicData>
            </a:graphic>
          </wp:inline>
        </w:drawing>
      </w:r>
      <w:r w:rsidR="00D9624B">
        <w:rPr>
          <w:rStyle w:val="vlist-s"/>
        </w:rPr>
        <w:t>​</w:t>
      </w:r>
      <w:r w:rsidR="00D9624B">
        <w:t xml:space="preserve"> </w:t>
      </w:r>
    </w:p>
    <w:p w14:paraId="2088ED82" w14:textId="77777777" w:rsidR="00D9624B" w:rsidRDefault="00D9624B" w:rsidP="00D9624B">
      <w:pPr>
        <w:pStyle w:val="NormalWeb"/>
      </w:pPr>
      <w:r>
        <w:t xml:space="preserve">The model learns from past </w:t>
      </w:r>
      <w:r>
        <w:rPr>
          <w:rStyle w:val="Strong"/>
        </w:rPr>
        <w:t>volatility and shocks</w:t>
      </w:r>
      <w:r>
        <w:t xml:space="preserve"> to estimate </w:t>
      </w:r>
      <w:r>
        <w:rPr>
          <w:rStyle w:val="Strong"/>
        </w:rPr>
        <w:t>current volatility</w:t>
      </w:r>
      <w:r>
        <w:t>.</w:t>
      </w:r>
    </w:p>
    <w:p w14:paraId="6F539539" w14:textId="779EE969" w:rsidR="001E7B2B" w:rsidRPr="00664ACA" w:rsidRDefault="00C717CA" w:rsidP="001E7B2B">
      <w:pPr>
        <w:rPr>
          <w:rFonts w:ascii="Segoe UI" w:hAnsi="Segoe UI" w:cs="Segoe UI"/>
          <w:b/>
          <w:bCs/>
          <w:color w:val="4472C4" w:themeColor="accent1"/>
          <w:sz w:val="21"/>
          <w:szCs w:val="21"/>
          <w:shd w:val="clear" w:color="auto" w:fill="FFFFFF"/>
        </w:rPr>
      </w:pPr>
      <w:r w:rsidRPr="00664ACA">
        <w:rPr>
          <w:rFonts w:ascii="Segoe UI" w:hAnsi="Segoe UI" w:cs="Segoe UI"/>
          <w:b/>
          <w:bCs/>
          <w:color w:val="4472C4" w:themeColor="accent1"/>
          <w:sz w:val="21"/>
          <w:szCs w:val="21"/>
          <w:shd w:val="clear" w:color="auto" w:fill="FFFFFF"/>
        </w:rPr>
        <w:t>9.3.1</w:t>
      </w:r>
      <w:r w:rsidR="001E7B2B" w:rsidRPr="00664ACA">
        <w:rPr>
          <w:rFonts w:ascii="Segoe UI" w:hAnsi="Segoe UI" w:cs="Segoe UI"/>
          <w:b/>
          <w:bCs/>
          <w:color w:val="4472C4" w:themeColor="accent1"/>
          <w:sz w:val="21"/>
          <w:szCs w:val="21"/>
          <w:shd w:val="clear" w:color="auto" w:fill="FFFFFF"/>
        </w:rPr>
        <w:t xml:space="preserve"> </w:t>
      </w:r>
      <w:r w:rsidR="00F7558D" w:rsidRPr="00F7558D">
        <w:rPr>
          <w:rFonts w:ascii="Segoe UI" w:hAnsi="Segoe UI" w:cs="Segoe UI"/>
          <w:b/>
          <w:bCs/>
          <w:color w:val="4472C4" w:themeColor="accent1"/>
          <w:sz w:val="21"/>
          <w:szCs w:val="21"/>
          <w:shd w:val="clear" w:color="auto" w:fill="FFFFFF"/>
        </w:rPr>
        <w:t>Import simulated datasets consisting of daily and 5-minute frequency data</w:t>
      </w:r>
    </w:p>
    <w:p w14:paraId="1E0AD8DD" w14:textId="4CA7E728" w:rsidR="00D9624B" w:rsidRDefault="00E951D6">
      <w:r w:rsidRPr="00E951D6">
        <w:rPr>
          <w:noProof/>
        </w:rPr>
        <w:drawing>
          <wp:inline distT="0" distB="0" distL="0" distR="0" wp14:anchorId="605BBF9F" wp14:editId="6ECFF7CE">
            <wp:extent cx="6645910" cy="2055495"/>
            <wp:effectExtent l="0" t="0" r="2540" b="190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645910" cy="2055495"/>
                    </a:xfrm>
                    <a:prstGeom prst="rect">
                      <a:avLst/>
                    </a:prstGeom>
                  </pic:spPr>
                </pic:pic>
              </a:graphicData>
            </a:graphic>
          </wp:inline>
        </w:drawing>
      </w:r>
    </w:p>
    <w:p w14:paraId="18A2B880" w14:textId="77B0E7AD" w:rsidR="00EE7F97" w:rsidRDefault="00311F7A">
      <w:r w:rsidRPr="00311F7A">
        <w:rPr>
          <w:noProof/>
        </w:rPr>
        <w:lastRenderedPageBreak/>
        <w:drawing>
          <wp:inline distT="0" distB="0" distL="0" distR="0" wp14:anchorId="3FAB5D23" wp14:editId="025F80BE">
            <wp:extent cx="6342278" cy="2084601"/>
            <wp:effectExtent l="0" t="0" r="190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351605" cy="2087667"/>
                    </a:xfrm>
                    <a:prstGeom prst="rect">
                      <a:avLst/>
                    </a:prstGeom>
                  </pic:spPr>
                </pic:pic>
              </a:graphicData>
            </a:graphic>
          </wp:inline>
        </w:drawing>
      </w:r>
    </w:p>
    <w:p w14:paraId="732C2FF7" w14:textId="21075905" w:rsidR="00EE7F97" w:rsidRPr="00952BBA" w:rsidRDefault="003029C2">
      <w:pPr>
        <w:rPr>
          <w:rFonts w:ascii="Times New Roman" w:hAnsi="Times New Roman" w:cs="Times New Roman"/>
          <w:sz w:val="20"/>
          <w:szCs w:val="20"/>
        </w:rPr>
      </w:pPr>
      <w:r w:rsidRPr="00952BBA">
        <w:rPr>
          <w:rFonts w:ascii="Times New Roman" w:hAnsi="Times New Roman" w:cs="Times New Roman"/>
          <w:sz w:val="20"/>
          <w:szCs w:val="20"/>
        </w:rPr>
        <w:t xml:space="preserve">Table 9.3.1. Showing </w:t>
      </w:r>
      <w:r w:rsidR="00D619CF" w:rsidRPr="00952BBA">
        <w:rPr>
          <w:rFonts w:ascii="Times New Roman" w:hAnsi="Times New Roman" w:cs="Times New Roman"/>
          <w:sz w:val="20"/>
          <w:szCs w:val="20"/>
        </w:rPr>
        <w:t>Simulated Daily and Simulated 5-minute data</w:t>
      </w:r>
    </w:p>
    <w:p w14:paraId="713ACBFF" w14:textId="6F42B6AF" w:rsidR="00311F7A" w:rsidRPr="00405B4A" w:rsidRDefault="00ED56DC" w:rsidP="00311F7A">
      <w:pPr>
        <w:rPr>
          <w:rFonts w:ascii="Dollars" w:hAnsi="Dollars" w:cs="Segoe UI"/>
          <w:b/>
          <w:bCs/>
          <w:sz w:val="21"/>
          <w:szCs w:val="21"/>
          <w:shd w:val="clear" w:color="auto" w:fill="FFFFFF"/>
        </w:rPr>
      </w:pPr>
      <w:r w:rsidRPr="00664ACA">
        <w:rPr>
          <w:rFonts w:ascii="Segoe UI" w:hAnsi="Segoe UI" w:cs="Segoe UI"/>
          <w:b/>
          <w:bCs/>
          <w:color w:val="4472C4" w:themeColor="accent1"/>
          <w:sz w:val="21"/>
          <w:szCs w:val="21"/>
          <w:shd w:val="clear" w:color="auto" w:fill="FFFFFF"/>
        </w:rPr>
        <w:t>9.3.</w:t>
      </w:r>
      <w:r>
        <w:rPr>
          <w:rFonts w:ascii="Segoe UI" w:hAnsi="Segoe UI" w:cs="Segoe UI"/>
          <w:b/>
          <w:bCs/>
          <w:color w:val="4472C4" w:themeColor="accent1"/>
          <w:sz w:val="21"/>
          <w:szCs w:val="21"/>
          <w:shd w:val="clear" w:color="auto" w:fill="FFFFFF"/>
        </w:rPr>
        <w:t>2</w:t>
      </w:r>
      <w:r w:rsidR="00311F7A" w:rsidRPr="00D16DA7">
        <w:rPr>
          <w:rFonts w:ascii="Segoe UI" w:hAnsi="Segoe UI" w:cs="Segoe UI"/>
          <w:b/>
          <w:bCs/>
          <w:color w:val="4472C4" w:themeColor="accent1"/>
          <w:sz w:val="21"/>
          <w:szCs w:val="21"/>
          <w:shd w:val="clear" w:color="auto" w:fill="FFFFFF"/>
        </w:rPr>
        <w:t xml:space="preserve"> </w:t>
      </w:r>
      <w:r w:rsidR="00627894" w:rsidRPr="00627894">
        <w:rPr>
          <w:rFonts w:ascii="Segoe UI" w:hAnsi="Segoe UI" w:cs="Segoe UI"/>
          <w:b/>
          <w:bCs/>
          <w:color w:val="4472C4" w:themeColor="accent1"/>
          <w:sz w:val="21"/>
          <w:szCs w:val="21"/>
          <w:shd w:val="clear" w:color="auto" w:fill="FFFFFF"/>
        </w:rPr>
        <w:t>Develop a rolling-window function that fits GARCH models to each window of data and forecasts next-day volatility</w:t>
      </w:r>
    </w:p>
    <w:p w14:paraId="06262118" w14:textId="2B96867B" w:rsidR="00EE7F97" w:rsidRDefault="00492E87">
      <w:r w:rsidRPr="00492E87">
        <w:t>This approach allows for dynamic volatility forecasting that adapts to changing market conditions, potentially capturing volatility clustering (periods of high volatility tend to be followed by high volatility, and vice versa) better than simple historical variance calculations.</w:t>
      </w:r>
    </w:p>
    <w:p w14:paraId="2D2AB2BE" w14:textId="77777777" w:rsidR="00072CCD" w:rsidRPr="00400E04" w:rsidRDefault="00072CCD" w:rsidP="00072CCD">
      <w:pPr>
        <w:pStyle w:val="Heading3"/>
        <w:rPr>
          <w:rFonts w:ascii="Segoe UI" w:eastAsiaTheme="minorHAnsi" w:hAnsi="Segoe UI" w:cs="Segoe UI"/>
          <w:color w:val="4472C4" w:themeColor="accent1"/>
          <w:sz w:val="21"/>
          <w:szCs w:val="21"/>
          <w:shd w:val="clear" w:color="auto" w:fill="FFFFFF"/>
        </w:rPr>
      </w:pPr>
      <w:bookmarkStart w:id="80" w:name="_Toc203383205"/>
      <w:r w:rsidRPr="00400E04">
        <w:rPr>
          <w:rFonts w:ascii="Segoe UI" w:eastAsiaTheme="minorHAnsi" w:hAnsi="Segoe UI" w:cs="Segoe UI"/>
          <w:color w:val="4472C4" w:themeColor="accent1"/>
          <w:sz w:val="21"/>
          <w:szCs w:val="21"/>
          <w:shd w:val="clear" w:color="auto" w:fill="FFFFFF"/>
        </w:rPr>
        <w:t>Process Summary:</w:t>
      </w:r>
      <w:bookmarkEnd w:id="80"/>
    </w:p>
    <w:p w14:paraId="5A17FDFC" w14:textId="77777777" w:rsidR="00072CCD" w:rsidRDefault="00072CCD" w:rsidP="00D33834">
      <w:pPr>
        <w:pStyle w:val="NormalWeb"/>
        <w:numPr>
          <w:ilvl w:val="0"/>
          <w:numId w:val="47"/>
        </w:numPr>
      </w:pPr>
      <w:r>
        <w:rPr>
          <w:rStyle w:val="Strong"/>
        </w:rPr>
        <w:t>Log Return Calculation</w:t>
      </w:r>
      <w:r>
        <w:t>:</w:t>
      </w:r>
      <w:r>
        <w:br/>
        <w:t xml:space="preserve">The code first computes the </w:t>
      </w:r>
      <w:r>
        <w:rPr>
          <w:rStyle w:val="Strong"/>
        </w:rPr>
        <w:t>logarithmic returns</w:t>
      </w:r>
      <w:r>
        <w:t xml:space="preserve"> from the adjusted closing prices:</w:t>
      </w:r>
    </w:p>
    <w:p w14:paraId="2B48267F" w14:textId="77777777" w:rsidR="00837101" w:rsidRDefault="00837101" w:rsidP="00072CCD">
      <w:pPr>
        <w:pStyle w:val="NormalWeb"/>
        <w:ind w:left="720"/>
      </w:pPr>
      <w:r w:rsidRPr="00837101">
        <w:rPr>
          <w:rStyle w:val="katex-mathml"/>
          <w:rFonts w:asciiTheme="minorHAnsi" w:eastAsiaTheme="minorHAnsi" w:hAnsiTheme="minorHAnsi" w:cstheme="minorBidi"/>
          <w:noProof/>
          <w:kern w:val="2"/>
          <w:sz w:val="22"/>
          <w:szCs w:val="22"/>
          <w:lang w:eastAsia="en-US"/>
          <w14:ligatures w14:val="standardContextual"/>
        </w:rPr>
        <w:drawing>
          <wp:inline distT="0" distB="0" distL="0" distR="0" wp14:anchorId="1F958C2C" wp14:editId="39D2545B">
            <wp:extent cx="2778698" cy="460857"/>
            <wp:effectExtent l="0" t="0" r="317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059064" cy="507357"/>
                    </a:xfrm>
                    <a:prstGeom prst="rect">
                      <a:avLst/>
                    </a:prstGeom>
                  </pic:spPr>
                </pic:pic>
              </a:graphicData>
            </a:graphic>
          </wp:inline>
        </w:drawing>
      </w:r>
    </w:p>
    <w:p w14:paraId="385C73C1" w14:textId="7845DD4F" w:rsidR="00072CCD" w:rsidRDefault="00072CCD" w:rsidP="00072CCD">
      <w:pPr>
        <w:pStyle w:val="NormalWeb"/>
        <w:ind w:left="720"/>
      </w:pPr>
      <w:r>
        <w:t>Log returns are preferred in financial modeling due to their properties of normality and time additivity.</w:t>
      </w:r>
    </w:p>
    <w:p w14:paraId="4DD186F5" w14:textId="77777777" w:rsidR="00072CCD" w:rsidRDefault="00072CCD" w:rsidP="00D33834">
      <w:pPr>
        <w:pStyle w:val="NormalWeb"/>
        <w:numPr>
          <w:ilvl w:val="0"/>
          <w:numId w:val="47"/>
        </w:numPr>
      </w:pPr>
      <w:r>
        <w:rPr>
          <w:rStyle w:val="Strong"/>
        </w:rPr>
        <w:t>Baseline Volatility Estimate</w:t>
      </w:r>
      <w:r>
        <w:t>:</w:t>
      </w:r>
      <w:r>
        <w:br/>
        <w:t xml:space="preserve">A </w:t>
      </w:r>
      <w:r>
        <w:rPr>
          <w:rStyle w:val="Strong"/>
        </w:rPr>
        <w:t>180-day rolling variance</w:t>
      </w:r>
      <w:r>
        <w:t xml:space="preserve"> is computed from the log returns to serve as a naive volatility measure.</w:t>
      </w:r>
    </w:p>
    <w:p w14:paraId="7A3348A8" w14:textId="77777777" w:rsidR="00072CCD" w:rsidRDefault="00072CCD" w:rsidP="00D33834">
      <w:pPr>
        <w:pStyle w:val="NormalWeb"/>
        <w:numPr>
          <w:ilvl w:val="0"/>
          <w:numId w:val="47"/>
        </w:numPr>
      </w:pPr>
      <w:r>
        <w:rPr>
          <w:rStyle w:val="Strong"/>
        </w:rPr>
        <w:t>Data Filtering</w:t>
      </w:r>
      <w:r>
        <w:t>:</w:t>
      </w:r>
      <w:r>
        <w:br/>
        <w:t xml:space="preserve">Only data from the year </w:t>
      </w:r>
      <w:r>
        <w:rPr>
          <w:rStyle w:val="Strong"/>
        </w:rPr>
        <w:t>2020 onward</w:t>
      </w:r>
      <w:r>
        <w:t xml:space="preserve"> is considered for model fitting.</w:t>
      </w:r>
    </w:p>
    <w:p w14:paraId="1C774534" w14:textId="77777777" w:rsidR="00072CCD" w:rsidRDefault="00072CCD" w:rsidP="00D33834">
      <w:pPr>
        <w:pStyle w:val="NormalWeb"/>
        <w:numPr>
          <w:ilvl w:val="0"/>
          <w:numId w:val="47"/>
        </w:numPr>
      </w:pPr>
      <w:r>
        <w:rPr>
          <w:rStyle w:val="Strong"/>
        </w:rPr>
        <w:t>GARCH Forecasting Function</w:t>
      </w:r>
      <w:r>
        <w:t>:</w:t>
      </w:r>
    </w:p>
    <w:p w14:paraId="26A68C39" w14:textId="77777777" w:rsidR="00072CCD" w:rsidRDefault="00072CCD" w:rsidP="00D33834">
      <w:pPr>
        <w:pStyle w:val="NormalWeb"/>
        <w:numPr>
          <w:ilvl w:val="1"/>
          <w:numId w:val="47"/>
        </w:numPr>
      </w:pPr>
      <w:r>
        <w:t xml:space="preserve">A </w:t>
      </w:r>
      <w:r>
        <w:rPr>
          <w:rStyle w:val="Strong"/>
        </w:rPr>
        <w:t>rolling 180-day window</w:t>
      </w:r>
      <w:r>
        <w:t xml:space="preserve"> of returns is used as input to a GARCH(1,3) model.</w:t>
      </w:r>
    </w:p>
    <w:p w14:paraId="5E5E2040" w14:textId="77777777" w:rsidR="00072CCD" w:rsidRDefault="00072CCD" w:rsidP="00D33834">
      <w:pPr>
        <w:pStyle w:val="NormalWeb"/>
        <w:numPr>
          <w:ilvl w:val="1"/>
          <w:numId w:val="47"/>
        </w:numPr>
      </w:pPr>
      <w:r>
        <w:t>Returns are scaled by 100 to improve optimization stability.</w:t>
      </w:r>
    </w:p>
    <w:p w14:paraId="5C082445" w14:textId="77777777" w:rsidR="00072CCD" w:rsidRDefault="00072CCD" w:rsidP="00D33834">
      <w:pPr>
        <w:pStyle w:val="NormalWeb"/>
        <w:numPr>
          <w:ilvl w:val="1"/>
          <w:numId w:val="47"/>
        </w:numPr>
      </w:pPr>
      <w:r>
        <w:t>The model is fit silently (</w:t>
      </w:r>
      <w:r>
        <w:rPr>
          <w:rStyle w:val="HTMLCode"/>
        </w:rPr>
        <w:t>disp='off'</w:t>
      </w:r>
      <w:r>
        <w:t>) to reduce output noise.</w:t>
      </w:r>
    </w:p>
    <w:p w14:paraId="3F644FEC" w14:textId="77777777" w:rsidR="00072CCD" w:rsidRDefault="00072CCD" w:rsidP="00D33834">
      <w:pPr>
        <w:pStyle w:val="NormalWeb"/>
        <w:numPr>
          <w:ilvl w:val="1"/>
          <w:numId w:val="47"/>
        </w:numPr>
      </w:pPr>
      <w:r>
        <w:t xml:space="preserve">A </w:t>
      </w:r>
      <w:r>
        <w:rPr>
          <w:rStyle w:val="Strong"/>
        </w:rPr>
        <w:t>1-day ahead variance forecast</w:t>
      </w:r>
      <w:r>
        <w:t xml:space="preserve"> is extracted from the model.</w:t>
      </w:r>
    </w:p>
    <w:p w14:paraId="065AD6F2" w14:textId="77777777" w:rsidR="00072CCD" w:rsidRDefault="00072CCD" w:rsidP="00D33834">
      <w:pPr>
        <w:pStyle w:val="NormalWeb"/>
        <w:numPr>
          <w:ilvl w:val="1"/>
          <w:numId w:val="47"/>
        </w:numPr>
      </w:pPr>
      <w:r>
        <w:t xml:space="preserve">The forecast is stored in a new column: </w:t>
      </w:r>
      <w:r>
        <w:rPr>
          <w:rStyle w:val="HTMLCode"/>
        </w:rPr>
        <w:t>predictions</w:t>
      </w:r>
      <w:r>
        <w:t>.</w:t>
      </w:r>
    </w:p>
    <w:p w14:paraId="65F4BCF5" w14:textId="77777777" w:rsidR="00072CCD" w:rsidRDefault="00072CCD" w:rsidP="00D33834">
      <w:pPr>
        <w:pStyle w:val="NormalWeb"/>
        <w:numPr>
          <w:ilvl w:val="0"/>
          <w:numId w:val="47"/>
        </w:numPr>
      </w:pPr>
      <w:r>
        <w:rPr>
          <w:rStyle w:val="Strong"/>
        </w:rPr>
        <w:t>Data Cleaning</w:t>
      </w:r>
      <w:r>
        <w:t>:</w:t>
      </w:r>
      <w:r>
        <w:br/>
        <w:t>Rows with NaN values (from initial rolling calculations) are dropped.</w:t>
      </w:r>
    </w:p>
    <w:p w14:paraId="727887EE" w14:textId="77777777" w:rsidR="00072CCD" w:rsidRDefault="00072CCD" w:rsidP="00C05AD0"/>
    <w:p w14:paraId="71F0EACE" w14:textId="71E349D6" w:rsidR="001531C6" w:rsidRDefault="001531C6" w:rsidP="00C05AD0">
      <w:r w:rsidRPr="001531C6">
        <w:rPr>
          <w:noProof/>
        </w:rPr>
        <w:lastRenderedPageBreak/>
        <w:drawing>
          <wp:inline distT="0" distB="0" distL="0" distR="0" wp14:anchorId="31D41DF3" wp14:editId="282A138B">
            <wp:extent cx="6276441" cy="3101039"/>
            <wp:effectExtent l="0" t="0" r="0" b="444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291600" cy="3108529"/>
                    </a:xfrm>
                    <a:prstGeom prst="rect">
                      <a:avLst/>
                    </a:prstGeom>
                  </pic:spPr>
                </pic:pic>
              </a:graphicData>
            </a:graphic>
          </wp:inline>
        </w:drawing>
      </w:r>
    </w:p>
    <w:p w14:paraId="141CA721" w14:textId="1B55B564" w:rsidR="00C506D6" w:rsidRPr="00E343FC" w:rsidRDefault="00C506D6" w:rsidP="00C506D6">
      <w:pPr>
        <w:rPr>
          <w:rFonts w:ascii="Times New Roman" w:hAnsi="Times New Roman" w:cs="Times New Roman"/>
          <w:sz w:val="20"/>
          <w:szCs w:val="20"/>
        </w:rPr>
      </w:pPr>
      <w:r w:rsidRPr="00E343FC">
        <w:rPr>
          <w:rFonts w:ascii="Times New Roman" w:hAnsi="Times New Roman" w:cs="Times New Roman"/>
          <w:sz w:val="20"/>
          <w:szCs w:val="20"/>
        </w:rPr>
        <w:t>Table 9.3.2. Showing predicted 1-day ahead volatility in a rolling window</w:t>
      </w:r>
    </w:p>
    <w:p w14:paraId="0FBD6033" w14:textId="5D620312" w:rsidR="00AA5776" w:rsidRDefault="00AA5776" w:rsidP="00AA5776">
      <w:pPr>
        <w:pStyle w:val="NormalWeb"/>
      </w:pPr>
      <w:r>
        <w:t xml:space="preserve">The image shows the </w:t>
      </w:r>
      <w:r>
        <w:rPr>
          <w:rStyle w:val="Strong"/>
        </w:rPr>
        <w:t>resulting DataFrame (</w:t>
      </w:r>
      <w:r>
        <w:rPr>
          <w:rStyle w:val="HTMLCode"/>
          <w:b/>
          <w:bCs/>
        </w:rPr>
        <w:t>daily_df</w:t>
      </w:r>
      <w:r>
        <w:rPr>
          <w:rStyle w:val="Strong"/>
        </w:rPr>
        <w:t>)</w:t>
      </w:r>
      <w:r>
        <w:t xml:space="preserve"> after applying the above GARCH model and forecasting process. Each row represents a single trading day, with the following columns:</w:t>
      </w:r>
    </w:p>
    <w:p w14:paraId="6F2036F4" w14:textId="77777777" w:rsidR="00AA5776" w:rsidRDefault="00AA5776" w:rsidP="00D33834">
      <w:pPr>
        <w:pStyle w:val="NormalWeb"/>
        <w:numPr>
          <w:ilvl w:val="0"/>
          <w:numId w:val="48"/>
        </w:numPr>
      </w:pPr>
      <w:r>
        <w:rPr>
          <w:rStyle w:val="HTMLCode"/>
        </w:rPr>
        <w:t>Open</w:t>
      </w:r>
      <w:r>
        <w:t xml:space="preserve">, </w:t>
      </w:r>
      <w:r>
        <w:rPr>
          <w:rStyle w:val="HTMLCode"/>
        </w:rPr>
        <w:t>High</w:t>
      </w:r>
      <w:r>
        <w:t xml:space="preserve">, </w:t>
      </w:r>
      <w:r>
        <w:rPr>
          <w:rStyle w:val="HTMLCode"/>
        </w:rPr>
        <w:t>Low</w:t>
      </w:r>
      <w:r>
        <w:t xml:space="preserve">, </w:t>
      </w:r>
      <w:r>
        <w:rPr>
          <w:rStyle w:val="HTMLCode"/>
        </w:rPr>
        <w:t>Close</w:t>
      </w:r>
      <w:r>
        <w:t xml:space="preserve">, </w:t>
      </w:r>
      <w:r>
        <w:rPr>
          <w:rStyle w:val="HTMLCode"/>
        </w:rPr>
        <w:t>Adj Close</w:t>
      </w:r>
      <w:r>
        <w:t>: Standard price data.</w:t>
      </w:r>
    </w:p>
    <w:p w14:paraId="41E911D9" w14:textId="77777777" w:rsidR="00AA5776" w:rsidRDefault="00AA5776" w:rsidP="00D33834">
      <w:pPr>
        <w:pStyle w:val="NormalWeb"/>
        <w:numPr>
          <w:ilvl w:val="0"/>
          <w:numId w:val="48"/>
        </w:numPr>
      </w:pPr>
      <w:r>
        <w:rPr>
          <w:rStyle w:val="HTMLCode"/>
        </w:rPr>
        <w:t>Volume</w:t>
      </w:r>
      <w:r>
        <w:t>: Daily trading volume.</w:t>
      </w:r>
    </w:p>
    <w:p w14:paraId="255E7831" w14:textId="77777777" w:rsidR="00AA5776" w:rsidRDefault="00AA5776" w:rsidP="00D33834">
      <w:pPr>
        <w:pStyle w:val="NormalWeb"/>
        <w:numPr>
          <w:ilvl w:val="0"/>
          <w:numId w:val="48"/>
        </w:numPr>
      </w:pPr>
      <w:r>
        <w:rPr>
          <w:rStyle w:val="HTMLCode"/>
        </w:rPr>
        <w:t>log_ret</w:t>
      </w:r>
      <w:r>
        <w:t>: Daily log return.</w:t>
      </w:r>
    </w:p>
    <w:p w14:paraId="3435B8C8" w14:textId="77777777" w:rsidR="00AA5776" w:rsidRDefault="00AA5776" w:rsidP="00D33834">
      <w:pPr>
        <w:pStyle w:val="NormalWeb"/>
        <w:numPr>
          <w:ilvl w:val="0"/>
          <w:numId w:val="48"/>
        </w:numPr>
      </w:pPr>
      <w:r>
        <w:rPr>
          <w:rStyle w:val="HTMLCode"/>
        </w:rPr>
        <w:t>variance</w:t>
      </w:r>
      <w:r>
        <w:t>: 180-day rolling historical variance.</w:t>
      </w:r>
    </w:p>
    <w:p w14:paraId="0BFEA75A" w14:textId="77777777" w:rsidR="00AA5776" w:rsidRDefault="00AA5776" w:rsidP="00D33834">
      <w:pPr>
        <w:pStyle w:val="NormalWeb"/>
        <w:numPr>
          <w:ilvl w:val="0"/>
          <w:numId w:val="48"/>
        </w:numPr>
      </w:pPr>
      <w:r>
        <w:rPr>
          <w:rStyle w:val="HTMLCode"/>
        </w:rPr>
        <w:t>predictions</w:t>
      </w:r>
      <w:r>
        <w:t xml:space="preserve">: </w:t>
      </w:r>
      <w:r>
        <w:rPr>
          <w:rStyle w:val="Strong"/>
        </w:rPr>
        <w:t>GARCH-forecasted next-day variance</w:t>
      </w:r>
      <w:r>
        <w:t xml:space="preserve"> (based on previous 180 days of data).</w:t>
      </w:r>
    </w:p>
    <w:p w14:paraId="4366E13E" w14:textId="0A723864" w:rsidR="00AA5776" w:rsidRPr="00400E04" w:rsidRDefault="00AA5776" w:rsidP="00400E04">
      <w:pPr>
        <w:pStyle w:val="Heading3"/>
        <w:rPr>
          <w:rFonts w:ascii="Segoe UI" w:eastAsiaTheme="minorHAnsi" w:hAnsi="Segoe UI" w:cs="Segoe UI"/>
          <w:color w:val="4472C4" w:themeColor="accent1"/>
          <w:sz w:val="21"/>
          <w:szCs w:val="21"/>
          <w:shd w:val="clear" w:color="auto" w:fill="FFFFFF"/>
        </w:rPr>
      </w:pPr>
      <w:bookmarkStart w:id="81" w:name="_Toc203383206"/>
      <w:r w:rsidRPr="00400E04">
        <w:rPr>
          <w:rFonts w:ascii="Segoe UI" w:eastAsiaTheme="minorHAnsi" w:hAnsi="Segoe UI" w:cs="Segoe UI"/>
          <w:color w:val="4472C4" w:themeColor="accent1"/>
          <w:sz w:val="21"/>
          <w:szCs w:val="21"/>
          <w:shd w:val="clear" w:color="auto" w:fill="FFFFFF"/>
        </w:rPr>
        <w:t>Observations from the Table:</w:t>
      </w:r>
      <w:bookmarkEnd w:id="81"/>
    </w:p>
    <w:p w14:paraId="5CDBCE2E" w14:textId="77777777" w:rsidR="00AA5776" w:rsidRDefault="00AA5776" w:rsidP="00D33834">
      <w:pPr>
        <w:pStyle w:val="NormalWeb"/>
        <w:numPr>
          <w:ilvl w:val="0"/>
          <w:numId w:val="49"/>
        </w:numPr>
      </w:pPr>
      <w:r>
        <w:t>The GARCH model outputs generally higher predicted variances in volatile periods (e.g., mid-2020).</w:t>
      </w:r>
    </w:p>
    <w:p w14:paraId="77819F90" w14:textId="77777777" w:rsidR="00AA5776" w:rsidRDefault="00AA5776" w:rsidP="00D33834">
      <w:pPr>
        <w:pStyle w:val="NormalWeb"/>
        <w:numPr>
          <w:ilvl w:val="0"/>
          <w:numId w:val="49"/>
        </w:numPr>
      </w:pPr>
      <w:r>
        <w:t xml:space="preserve">The </w:t>
      </w:r>
      <w:r>
        <w:rPr>
          <w:rStyle w:val="HTMLCode"/>
        </w:rPr>
        <w:t>predictions</w:t>
      </w:r>
      <w:r>
        <w:t xml:space="preserve"> column gradually decreases from 2020 to 2023, reflecting declining volatility forecasts in a stabilizing market.</w:t>
      </w:r>
    </w:p>
    <w:p w14:paraId="3DE01695" w14:textId="7C72FFB6" w:rsidR="00AA5776" w:rsidRDefault="00AA5776" w:rsidP="00D33834">
      <w:pPr>
        <w:pStyle w:val="NormalWeb"/>
        <w:numPr>
          <w:ilvl w:val="0"/>
          <w:numId w:val="49"/>
        </w:numPr>
      </w:pPr>
      <w:r>
        <w:t>These dynamic variance forecasts are more responsive to volatility clustering than the static rolling variance.</w:t>
      </w:r>
    </w:p>
    <w:p w14:paraId="007D1BF5" w14:textId="472E3F49" w:rsidR="00605375" w:rsidRPr="003C23F7" w:rsidRDefault="00E949D8" w:rsidP="00605375">
      <w:pPr>
        <w:rPr>
          <w:rFonts w:ascii="Segoe UI" w:hAnsi="Segoe UI" w:cs="Segoe UI"/>
          <w:b/>
          <w:bCs/>
          <w:color w:val="4472C4" w:themeColor="accent1"/>
          <w:sz w:val="21"/>
          <w:szCs w:val="21"/>
          <w:shd w:val="clear" w:color="auto" w:fill="FFFFFF"/>
        </w:rPr>
      </w:pPr>
      <w:r w:rsidRPr="003C23F7">
        <w:rPr>
          <w:rFonts w:ascii="Segoe UI" w:hAnsi="Segoe UI" w:cs="Segoe UI"/>
          <w:b/>
          <w:bCs/>
          <w:color w:val="4472C4" w:themeColor="accent1"/>
          <w:sz w:val="21"/>
          <w:szCs w:val="21"/>
          <w:shd w:val="clear" w:color="auto" w:fill="FFFFFF"/>
        </w:rPr>
        <w:t>9.3.3</w:t>
      </w:r>
      <w:r w:rsidR="00605375" w:rsidRPr="003C23F7">
        <w:rPr>
          <w:rFonts w:ascii="Segoe UI" w:hAnsi="Segoe UI" w:cs="Segoe UI"/>
          <w:b/>
          <w:bCs/>
          <w:color w:val="4472C4" w:themeColor="accent1"/>
          <w:sz w:val="21"/>
          <w:szCs w:val="21"/>
          <w:shd w:val="clear" w:color="auto" w:fill="FFFFFF"/>
        </w:rPr>
        <w:t xml:space="preserve"> </w:t>
      </w:r>
      <w:r w:rsidR="00AC35F1" w:rsidRPr="00AC35F1">
        <w:rPr>
          <w:rFonts w:ascii="Segoe UI" w:hAnsi="Segoe UI" w:cs="Segoe UI"/>
          <w:b/>
          <w:bCs/>
          <w:color w:val="4472C4" w:themeColor="accent1"/>
          <w:sz w:val="21"/>
          <w:szCs w:val="21"/>
          <w:shd w:val="clear" w:color="auto" w:fill="FFFFFF"/>
        </w:rPr>
        <w:t>Estimate the prediction premium and derive a daily trading signal to guide position-taking decisions</w:t>
      </w:r>
    </w:p>
    <w:p w14:paraId="72479AD7" w14:textId="5E17B4A5" w:rsidR="00EE7F97" w:rsidRDefault="00ED18A1">
      <w:r w:rsidRPr="00ED18A1">
        <w:t>This part of the strategy builds on the earlier GARCH volatility forecasts by quantifying the deviation of the model's forecasted volatility from historical volatility and using this as a trading signal.</w:t>
      </w:r>
    </w:p>
    <w:p w14:paraId="719D15D5" w14:textId="77777777" w:rsidR="00DA62CA" w:rsidRPr="00400E04" w:rsidRDefault="00DA62CA" w:rsidP="00DA62CA">
      <w:pPr>
        <w:pStyle w:val="Heading3"/>
        <w:rPr>
          <w:rFonts w:ascii="Segoe UI" w:eastAsiaTheme="minorHAnsi" w:hAnsi="Segoe UI" w:cs="Segoe UI"/>
          <w:color w:val="4472C4" w:themeColor="accent1"/>
          <w:sz w:val="21"/>
          <w:szCs w:val="21"/>
          <w:shd w:val="clear" w:color="auto" w:fill="FFFFFF"/>
        </w:rPr>
      </w:pPr>
      <w:bookmarkStart w:id="82" w:name="_Toc203383207"/>
      <w:r w:rsidRPr="00400E04">
        <w:rPr>
          <w:rFonts w:ascii="Segoe UI" w:eastAsiaTheme="minorHAnsi" w:hAnsi="Segoe UI" w:cs="Segoe UI"/>
          <w:color w:val="4472C4" w:themeColor="accent1"/>
          <w:sz w:val="21"/>
          <w:szCs w:val="21"/>
          <w:shd w:val="clear" w:color="auto" w:fill="FFFFFF"/>
        </w:rPr>
        <w:t>Process Breakdown:</w:t>
      </w:r>
      <w:bookmarkEnd w:id="82"/>
    </w:p>
    <w:p w14:paraId="325B7069" w14:textId="77777777" w:rsidR="00DA62CA" w:rsidRDefault="00DA62CA" w:rsidP="00D33834">
      <w:pPr>
        <w:pStyle w:val="NormalWeb"/>
        <w:numPr>
          <w:ilvl w:val="0"/>
          <w:numId w:val="50"/>
        </w:numPr>
      </w:pPr>
      <w:r>
        <w:rPr>
          <w:rStyle w:val="Strong"/>
        </w:rPr>
        <w:t>Prediction Premium Calculation:</w:t>
      </w:r>
    </w:p>
    <w:p w14:paraId="78F43280" w14:textId="2CD9E7EE" w:rsidR="00DA62CA" w:rsidRDefault="007C7622" w:rsidP="00DA62CA">
      <w:pPr>
        <w:spacing w:beforeAutospacing="1" w:afterAutospacing="1"/>
        <w:ind w:left="720"/>
      </w:pPr>
      <w:r w:rsidRPr="007C7622">
        <w:rPr>
          <w:rStyle w:val="katex-mathml"/>
          <w:noProof/>
        </w:rPr>
        <w:drawing>
          <wp:inline distT="0" distB="0" distL="0" distR="0" wp14:anchorId="3EA3578C" wp14:editId="0984E988">
            <wp:extent cx="2867558" cy="443522"/>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972095" cy="459691"/>
                    </a:xfrm>
                    <a:prstGeom prst="rect">
                      <a:avLst/>
                    </a:prstGeom>
                  </pic:spPr>
                </pic:pic>
              </a:graphicData>
            </a:graphic>
          </wp:inline>
        </w:drawing>
      </w:r>
      <w:r w:rsidR="00DA62CA">
        <w:rPr>
          <w:rStyle w:val="vlist-s"/>
        </w:rPr>
        <w:t>​​</w:t>
      </w:r>
      <w:r w:rsidR="00DA62CA">
        <w:t xml:space="preserve"> </w:t>
      </w:r>
    </w:p>
    <w:p w14:paraId="4B4247D8" w14:textId="77777777" w:rsidR="00DA62CA" w:rsidRDefault="00DA62CA" w:rsidP="00D33834">
      <w:pPr>
        <w:pStyle w:val="NormalWeb"/>
        <w:numPr>
          <w:ilvl w:val="1"/>
          <w:numId w:val="50"/>
        </w:numPr>
      </w:pPr>
      <w:r>
        <w:lastRenderedPageBreak/>
        <w:t xml:space="preserve">This value measures how much the </w:t>
      </w:r>
      <w:r>
        <w:rPr>
          <w:rStyle w:val="Strong"/>
        </w:rPr>
        <w:t>GARCH-predicted variance</w:t>
      </w:r>
      <w:r>
        <w:t xml:space="preserve"> differs from the </w:t>
      </w:r>
      <w:r>
        <w:rPr>
          <w:rStyle w:val="Strong"/>
        </w:rPr>
        <w:t>180-day rolling historical variance</w:t>
      </w:r>
      <w:r>
        <w:t>.</w:t>
      </w:r>
    </w:p>
    <w:p w14:paraId="48CB004F" w14:textId="77777777" w:rsidR="00DA62CA" w:rsidRDefault="00DA62CA" w:rsidP="00D33834">
      <w:pPr>
        <w:pStyle w:val="NormalWeb"/>
        <w:numPr>
          <w:ilvl w:val="1"/>
          <w:numId w:val="50"/>
        </w:numPr>
      </w:pPr>
      <w:r>
        <w:t>A high premium suggests the model expects much higher volatility than the recent average — possibly indicating upcoming market movement.</w:t>
      </w:r>
    </w:p>
    <w:p w14:paraId="2ED7C48C" w14:textId="77777777" w:rsidR="00DA62CA" w:rsidRDefault="00DA62CA" w:rsidP="00D33834">
      <w:pPr>
        <w:pStyle w:val="NormalWeb"/>
        <w:numPr>
          <w:ilvl w:val="0"/>
          <w:numId w:val="50"/>
        </w:numPr>
      </w:pPr>
      <w:r>
        <w:rPr>
          <w:rStyle w:val="Strong"/>
        </w:rPr>
        <w:t>Rolling Standard Deviation:</w:t>
      </w:r>
    </w:p>
    <w:p w14:paraId="269BED47" w14:textId="5D2D9D2C" w:rsidR="00DA62CA" w:rsidRDefault="007C7622" w:rsidP="00DA62CA">
      <w:pPr>
        <w:spacing w:beforeAutospacing="1" w:afterAutospacing="1"/>
        <w:ind w:left="720"/>
      </w:pPr>
      <w:r w:rsidRPr="007C7622">
        <w:rPr>
          <w:noProof/>
        </w:rPr>
        <w:drawing>
          <wp:inline distT="0" distB="0" distL="0" distR="0" wp14:anchorId="39F38F6E" wp14:editId="23AA3F1A">
            <wp:extent cx="3057754" cy="270648"/>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521487" cy="311694"/>
                    </a:xfrm>
                    <a:prstGeom prst="rect">
                      <a:avLst/>
                    </a:prstGeom>
                  </pic:spPr>
                </pic:pic>
              </a:graphicData>
            </a:graphic>
          </wp:inline>
        </w:drawing>
      </w:r>
      <w:r w:rsidR="00DA62CA">
        <w:t xml:space="preserve"> </w:t>
      </w:r>
    </w:p>
    <w:p w14:paraId="46EA7C08" w14:textId="77777777" w:rsidR="00DA62CA" w:rsidRDefault="00DA62CA" w:rsidP="00D33834">
      <w:pPr>
        <w:pStyle w:val="NormalWeb"/>
        <w:numPr>
          <w:ilvl w:val="1"/>
          <w:numId w:val="50"/>
        </w:numPr>
      </w:pPr>
      <w:r>
        <w:t xml:space="preserve">This sets </w:t>
      </w:r>
      <w:r>
        <w:rPr>
          <w:rStyle w:val="Strong"/>
        </w:rPr>
        <w:t>dynamic thresholds</w:t>
      </w:r>
      <w:r>
        <w:t xml:space="preserve"> to judge whether the premium is abnormally high or low.</w:t>
      </w:r>
    </w:p>
    <w:p w14:paraId="2CA52470" w14:textId="77777777" w:rsidR="00DA62CA" w:rsidRDefault="00DA62CA" w:rsidP="00D33834">
      <w:pPr>
        <w:pStyle w:val="NormalWeb"/>
        <w:numPr>
          <w:ilvl w:val="0"/>
          <w:numId w:val="50"/>
        </w:numPr>
      </w:pPr>
      <w:r>
        <w:rPr>
          <w:rStyle w:val="Strong"/>
        </w:rPr>
        <w:t>Signal Generation Logic:</w:t>
      </w:r>
    </w:p>
    <w:p w14:paraId="567394E2" w14:textId="77777777" w:rsidR="00DA62CA" w:rsidRDefault="00DA62CA" w:rsidP="00D33834">
      <w:pPr>
        <w:pStyle w:val="NormalWeb"/>
        <w:numPr>
          <w:ilvl w:val="1"/>
          <w:numId w:val="50"/>
        </w:numPr>
      </w:pPr>
      <w:r>
        <w:t xml:space="preserve">If the prediction premium &gt; +1×rolling std → </w:t>
      </w:r>
      <w:r>
        <w:rPr>
          <w:rStyle w:val="Strong"/>
        </w:rPr>
        <w:t>Buy signal (1)</w:t>
      </w:r>
    </w:p>
    <w:p w14:paraId="2B2384C9" w14:textId="77777777" w:rsidR="00DA62CA" w:rsidRDefault="00DA62CA" w:rsidP="00D33834">
      <w:pPr>
        <w:pStyle w:val="NormalWeb"/>
        <w:numPr>
          <w:ilvl w:val="1"/>
          <w:numId w:val="50"/>
        </w:numPr>
      </w:pPr>
      <w:r>
        <w:t xml:space="preserve">If the prediction premium &lt; –1×rolling std → </w:t>
      </w:r>
      <w:r>
        <w:rPr>
          <w:rStyle w:val="Strong"/>
        </w:rPr>
        <w:t>Sell signal (-1)</w:t>
      </w:r>
    </w:p>
    <w:p w14:paraId="0CA9CEF7" w14:textId="77777777" w:rsidR="00DA62CA" w:rsidRDefault="00DA62CA" w:rsidP="00D33834">
      <w:pPr>
        <w:pStyle w:val="NormalWeb"/>
        <w:numPr>
          <w:ilvl w:val="1"/>
          <w:numId w:val="50"/>
        </w:numPr>
      </w:pPr>
      <w:r>
        <w:t xml:space="preserve">Else → </w:t>
      </w:r>
      <w:r>
        <w:rPr>
          <w:rStyle w:val="Strong"/>
        </w:rPr>
        <w:t>No signal (NaN)</w:t>
      </w:r>
    </w:p>
    <w:p w14:paraId="69759931" w14:textId="77777777" w:rsidR="00DA62CA" w:rsidRDefault="00DA62CA" w:rsidP="00D33834">
      <w:pPr>
        <w:pStyle w:val="NormalWeb"/>
        <w:numPr>
          <w:ilvl w:val="1"/>
          <w:numId w:val="50"/>
        </w:numPr>
      </w:pPr>
      <w:r>
        <w:t xml:space="preserve">Signals are </w:t>
      </w:r>
      <w:r>
        <w:rPr>
          <w:rStyle w:val="Strong"/>
        </w:rPr>
        <w:t>shifted forward one day</w:t>
      </w:r>
      <w:r>
        <w:t xml:space="preserve"> to avoid look-ahead bias when applying them to returns.</w:t>
      </w:r>
    </w:p>
    <w:p w14:paraId="62AA854F" w14:textId="6EEBDAFA" w:rsidR="00EE7F97" w:rsidRDefault="008F6901">
      <w:r w:rsidRPr="008F6901">
        <w:rPr>
          <w:noProof/>
        </w:rPr>
        <w:drawing>
          <wp:inline distT="0" distB="0" distL="0" distR="0" wp14:anchorId="0C366127" wp14:editId="4A1C5C25">
            <wp:extent cx="6352091" cy="3321101"/>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360513" cy="3325504"/>
                    </a:xfrm>
                    <a:prstGeom prst="rect">
                      <a:avLst/>
                    </a:prstGeom>
                  </pic:spPr>
                </pic:pic>
              </a:graphicData>
            </a:graphic>
          </wp:inline>
        </w:drawing>
      </w:r>
    </w:p>
    <w:p w14:paraId="088FED52" w14:textId="1C1447ED" w:rsidR="008F6901" w:rsidRPr="005F2399" w:rsidRDefault="004E250A" w:rsidP="008F6901">
      <w:pPr>
        <w:pStyle w:val="NormalWeb"/>
        <w:rPr>
          <w:sz w:val="20"/>
          <w:szCs w:val="20"/>
        </w:rPr>
      </w:pPr>
      <w:r w:rsidRPr="005F2399">
        <w:rPr>
          <w:sz w:val="20"/>
          <w:szCs w:val="20"/>
        </w:rPr>
        <w:t>Table 9.3.</w:t>
      </w:r>
      <w:r w:rsidR="00132863" w:rsidRPr="005F2399">
        <w:rPr>
          <w:sz w:val="20"/>
          <w:szCs w:val="20"/>
        </w:rPr>
        <w:t>3</w:t>
      </w:r>
      <w:r w:rsidRPr="005F2399">
        <w:rPr>
          <w:sz w:val="20"/>
          <w:szCs w:val="20"/>
        </w:rPr>
        <w:t xml:space="preserve">. </w:t>
      </w:r>
      <w:r w:rsidR="008F6901" w:rsidRPr="005F2399">
        <w:rPr>
          <w:sz w:val="20"/>
          <w:szCs w:val="20"/>
        </w:rPr>
        <w:t xml:space="preserve">The </w:t>
      </w:r>
      <w:r w:rsidRPr="005F2399">
        <w:rPr>
          <w:sz w:val="20"/>
          <w:szCs w:val="20"/>
        </w:rPr>
        <w:t>table</w:t>
      </w:r>
      <w:r w:rsidR="008F6901" w:rsidRPr="005F2399">
        <w:rPr>
          <w:sz w:val="20"/>
          <w:szCs w:val="20"/>
        </w:rPr>
        <w:t xml:space="preserve"> displays the extended DataFrame (</w:t>
      </w:r>
      <w:r w:rsidR="008F6901" w:rsidRPr="005F2399">
        <w:rPr>
          <w:rStyle w:val="HTMLCode"/>
          <w:rFonts w:ascii="Times New Roman" w:hAnsi="Times New Roman" w:cs="Times New Roman"/>
        </w:rPr>
        <w:t>daily_df</w:t>
      </w:r>
      <w:r w:rsidR="008F6901" w:rsidRPr="005F2399">
        <w:rPr>
          <w:sz w:val="20"/>
          <w:szCs w:val="20"/>
        </w:rPr>
        <w:t>) with all computed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7206"/>
      </w:tblGrid>
      <w:tr w:rsidR="008F6901" w14:paraId="461038C1" w14:textId="77777777" w:rsidTr="008F6901">
        <w:trPr>
          <w:tblHeader/>
          <w:tblCellSpacing w:w="15" w:type="dxa"/>
        </w:trPr>
        <w:tc>
          <w:tcPr>
            <w:tcW w:w="0" w:type="auto"/>
            <w:vAlign w:val="center"/>
            <w:hideMark/>
          </w:tcPr>
          <w:p w14:paraId="14901CC9" w14:textId="77777777" w:rsidR="008F6901" w:rsidRDefault="008F6901" w:rsidP="008F6901">
            <w:pPr>
              <w:rPr>
                <w:b/>
                <w:bCs/>
              </w:rPr>
            </w:pPr>
            <w:r>
              <w:rPr>
                <w:b/>
                <w:bCs/>
              </w:rPr>
              <w:t>Column Name</w:t>
            </w:r>
          </w:p>
        </w:tc>
        <w:tc>
          <w:tcPr>
            <w:tcW w:w="0" w:type="auto"/>
            <w:vAlign w:val="center"/>
            <w:hideMark/>
          </w:tcPr>
          <w:p w14:paraId="77AD151F" w14:textId="77777777" w:rsidR="008F6901" w:rsidRDefault="008F6901" w:rsidP="008F6901">
            <w:pPr>
              <w:rPr>
                <w:b/>
                <w:bCs/>
              </w:rPr>
            </w:pPr>
            <w:r>
              <w:rPr>
                <w:b/>
                <w:bCs/>
              </w:rPr>
              <w:t>Description</w:t>
            </w:r>
          </w:p>
        </w:tc>
      </w:tr>
      <w:tr w:rsidR="008F6901" w14:paraId="38133EF8" w14:textId="77777777" w:rsidTr="008F6901">
        <w:trPr>
          <w:tblCellSpacing w:w="15" w:type="dxa"/>
        </w:trPr>
        <w:tc>
          <w:tcPr>
            <w:tcW w:w="0" w:type="auto"/>
            <w:vAlign w:val="center"/>
            <w:hideMark/>
          </w:tcPr>
          <w:p w14:paraId="775E0C91" w14:textId="77777777" w:rsidR="008F6901" w:rsidRPr="00D35EA6" w:rsidRDefault="008F6901">
            <w:pPr>
              <w:rPr>
                <w:rFonts w:ascii="Times New Roman" w:hAnsi="Times New Roman" w:cs="Times New Roman"/>
                <w:sz w:val="24"/>
                <w:szCs w:val="24"/>
              </w:rPr>
            </w:pPr>
            <w:r w:rsidRPr="00D35EA6">
              <w:rPr>
                <w:rStyle w:val="HTMLCode"/>
                <w:rFonts w:ascii="Times New Roman" w:eastAsiaTheme="minorHAnsi" w:hAnsi="Times New Roman" w:cs="Times New Roman"/>
                <w:sz w:val="24"/>
                <w:szCs w:val="24"/>
              </w:rPr>
              <w:t>log_ret</w:t>
            </w:r>
          </w:p>
        </w:tc>
        <w:tc>
          <w:tcPr>
            <w:tcW w:w="0" w:type="auto"/>
            <w:vAlign w:val="center"/>
            <w:hideMark/>
          </w:tcPr>
          <w:p w14:paraId="6E150950" w14:textId="77777777" w:rsidR="008F6901" w:rsidRPr="00D35EA6" w:rsidRDefault="008F6901">
            <w:pPr>
              <w:rPr>
                <w:rFonts w:ascii="Times New Roman" w:hAnsi="Times New Roman" w:cs="Times New Roman"/>
                <w:sz w:val="24"/>
                <w:szCs w:val="24"/>
              </w:rPr>
            </w:pPr>
            <w:r w:rsidRPr="00D35EA6">
              <w:rPr>
                <w:rFonts w:ascii="Times New Roman" w:hAnsi="Times New Roman" w:cs="Times New Roman"/>
                <w:sz w:val="24"/>
                <w:szCs w:val="24"/>
              </w:rPr>
              <w:t>Daily log return</w:t>
            </w:r>
          </w:p>
        </w:tc>
      </w:tr>
      <w:tr w:rsidR="008F6901" w14:paraId="258747E6" w14:textId="77777777" w:rsidTr="008F6901">
        <w:trPr>
          <w:tblCellSpacing w:w="15" w:type="dxa"/>
        </w:trPr>
        <w:tc>
          <w:tcPr>
            <w:tcW w:w="0" w:type="auto"/>
            <w:vAlign w:val="center"/>
            <w:hideMark/>
          </w:tcPr>
          <w:p w14:paraId="55638224" w14:textId="77777777" w:rsidR="008F6901" w:rsidRPr="00D35EA6" w:rsidRDefault="008F6901">
            <w:pPr>
              <w:rPr>
                <w:rFonts w:ascii="Times New Roman" w:hAnsi="Times New Roman" w:cs="Times New Roman"/>
                <w:sz w:val="24"/>
                <w:szCs w:val="24"/>
              </w:rPr>
            </w:pPr>
            <w:r w:rsidRPr="00D35EA6">
              <w:rPr>
                <w:rStyle w:val="HTMLCode"/>
                <w:rFonts w:ascii="Times New Roman" w:eastAsiaTheme="minorHAnsi" w:hAnsi="Times New Roman" w:cs="Times New Roman"/>
                <w:sz w:val="24"/>
                <w:szCs w:val="24"/>
              </w:rPr>
              <w:t>variance</w:t>
            </w:r>
          </w:p>
        </w:tc>
        <w:tc>
          <w:tcPr>
            <w:tcW w:w="0" w:type="auto"/>
            <w:vAlign w:val="center"/>
            <w:hideMark/>
          </w:tcPr>
          <w:p w14:paraId="658474F2" w14:textId="77777777" w:rsidR="008F6901" w:rsidRPr="00D35EA6" w:rsidRDefault="008F6901">
            <w:pPr>
              <w:rPr>
                <w:rFonts w:ascii="Times New Roman" w:hAnsi="Times New Roman" w:cs="Times New Roman"/>
                <w:sz w:val="24"/>
                <w:szCs w:val="24"/>
              </w:rPr>
            </w:pPr>
            <w:r w:rsidRPr="00D35EA6">
              <w:rPr>
                <w:rFonts w:ascii="Times New Roman" w:hAnsi="Times New Roman" w:cs="Times New Roman"/>
                <w:sz w:val="24"/>
                <w:szCs w:val="24"/>
              </w:rPr>
              <w:t>180-day historical variance</w:t>
            </w:r>
          </w:p>
        </w:tc>
      </w:tr>
      <w:tr w:rsidR="008F6901" w14:paraId="09B4FD00" w14:textId="77777777" w:rsidTr="008F6901">
        <w:trPr>
          <w:tblCellSpacing w:w="15" w:type="dxa"/>
        </w:trPr>
        <w:tc>
          <w:tcPr>
            <w:tcW w:w="0" w:type="auto"/>
            <w:vAlign w:val="center"/>
            <w:hideMark/>
          </w:tcPr>
          <w:p w14:paraId="51DE102E" w14:textId="77777777" w:rsidR="008F6901" w:rsidRPr="00D35EA6" w:rsidRDefault="008F6901">
            <w:pPr>
              <w:rPr>
                <w:rFonts w:ascii="Times New Roman" w:hAnsi="Times New Roman" w:cs="Times New Roman"/>
                <w:sz w:val="24"/>
                <w:szCs w:val="24"/>
              </w:rPr>
            </w:pPr>
            <w:r w:rsidRPr="00D35EA6">
              <w:rPr>
                <w:rStyle w:val="HTMLCode"/>
                <w:rFonts w:ascii="Times New Roman" w:eastAsiaTheme="minorHAnsi" w:hAnsi="Times New Roman" w:cs="Times New Roman"/>
                <w:sz w:val="24"/>
                <w:szCs w:val="24"/>
              </w:rPr>
              <w:t>predictions</w:t>
            </w:r>
          </w:p>
        </w:tc>
        <w:tc>
          <w:tcPr>
            <w:tcW w:w="0" w:type="auto"/>
            <w:vAlign w:val="center"/>
            <w:hideMark/>
          </w:tcPr>
          <w:p w14:paraId="4F1F9571" w14:textId="77777777" w:rsidR="008F6901" w:rsidRPr="00D35EA6" w:rsidRDefault="008F6901">
            <w:pPr>
              <w:rPr>
                <w:rFonts w:ascii="Times New Roman" w:hAnsi="Times New Roman" w:cs="Times New Roman"/>
                <w:sz w:val="24"/>
                <w:szCs w:val="24"/>
              </w:rPr>
            </w:pPr>
            <w:r w:rsidRPr="00D35EA6">
              <w:rPr>
                <w:rFonts w:ascii="Times New Roman" w:hAnsi="Times New Roman" w:cs="Times New Roman"/>
                <w:sz w:val="24"/>
                <w:szCs w:val="24"/>
              </w:rPr>
              <w:t>1-day ahead GARCH variance forecast</w:t>
            </w:r>
          </w:p>
        </w:tc>
      </w:tr>
      <w:tr w:rsidR="008F6901" w14:paraId="1D5FD0C3" w14:textId="77777777" w:rsidTr="008F6901">
        <w:trPr>
          <w:tblCellSpacing w:w="15" w:type="dxa"/>
        </w:trPr>
        <w:tc>
          <w:tcPr>
            <w:tcW w:w="0" w:type="auto"/>
            <w:vAlign w:val="center"/>
            <w:hideMark/>
          </w:tcPr>
          <w:p w14:paraId="7F5AA085" w14:textId="77777777" w:rsidR="008F6901" w:rsidRPr="00D35EA6" w:rsidRDefault="008F6901">
            <w:pPr>
              <w:rPr>
                <w:rFonts w:ascii="Times New Roman" w:hAnsi="Times New Roman" w:cs="Times New Roman"/>
                <w:sz w:val="24"/>
                <w:szCs w:val="24"/>
              </w:rPr>
            </w:pPr>
            <w:r w:rsidRPr="00D35EA6">
              <w:rPr>
                <w:rStyle w:val="HTMLCode"/>
                <w:rFonts w:ascii="Times New Roman" w:eastAsiaTheme="minorHAnsi" w:hAnsi="Times New Roman" w:cs="Times New Roman"/>
                <w:sz w:val="24"/>
                <w:szCs w:val="24"/>
              </w:rPr>
              <w:t>prediction_premium</w:t>
            </w:r>
          </w:p>
        </w:tc>
        <w:tc>
          <w:tcPr>
            <w:tcW w:w="0" w:type="auto"/>
            <w:vAlign w:val="center"/>
            <w:hideMark/>
          </w:tcPr>
          <w:p w14:paraId="52CCFF02" w14:textId="77777777" w:rsidR="008F6901" w:rsidRPr="00D35EA6" w:rsidRDefault="008F6901">
            <w:pPr>
              <w:rPr>
                <w:rFonts w:ascii="Times New Roman" w:hAnsi="Times New Roman" w:cs="Times New Roman"/>
                <w:sz w:val="24"/>
                <w:szCs w:val="24"/>
              </w:rPr>
            </w:pPr>
            <w:r w:rsidRPr="00D35EA6">
              <w:rPr>
                <w:rFonts w:ascii="Times New Roman" w:hAnsi="Times New Roman" w:cs="Times New Roman"/>
                <w:sz w:val="24"/>
                <w:szCs w:val="24"/>
              </w:rPr>
              <w:t>Deviation of GARCH forecast from historical variance as a % of the latter</w:t>
            </w:r>
          </w:p>
        </w:tc>
      </w:tr>
      <w:tr w:rsidR="008F6901" w14:paraId="69A686F8" w14:textId="77777777" w:rsidTr="008F6901">
        <w:trPr>
          <w:tblCellSpacing w:w="15" w:type="dxa"/>
        </w:trPr>
        <w:tc>
          <w:tcPr>
            <w:tcW w:w="0" w:type="auto"/>
            <w:vAlign w:val="center"/>
            <w:hideMark/>
          </w:tcPr>
          <w:p w14:paraId="7FD884EE" w14:textId="77777777" w:rsidR="008F6901" w:rsidRPr="00D35EA6" w:rsidRDefault="008F6901">
            <w:pPr>
              <w:rPr>
                <w:rFonts w:ascii="Times New Roman" w:hAnsi="Times New Roman" w:cs="Times New Roman"/>
                <w:sz w:val="24"/>
                <w:szCs w:val="24"/>
              </w:rPr>
            </w:pPr>
            <w:r w:rsidRPr="00D35EA6">
              <w:rPr>
                <w:rStyle w:val="HTMLCode"/>
                <w:rFonts w:ascii="Times New Roman" w:eastAsiaTheme="minorHAnsi" w:hAnsi="Times New Roman" w:cs="Times New Roman"/>
                <w:sz w:val="24"/>
                <w:szCs w:val="24"/>
              </w:rPr>
              <w:t>premium_std</w:t>
            </w:r>
          </w:p>
        </w:tc>
        <w:tc>
          <w:tcPr>
            <w:tcW w:w="0" w:type="auto"/>
            <w:vAlign w:val="center"/>
            <w:hideMark/>
          </w:tcPr>
          <w:p w14:paraId="3070923A" w14:textId="77777777" w:rsidR="008F6901" w:rsidRPr="00D35EA6" w:rsidRDefault="008F6901">
            <w:pPr>
              <w:rPr>
                <w:rFonts w:ascii="Times New Roman" w:hAnsi="Times New Roman" w:cs="Times New Roman"/>
                <w:sz w:val="24"/>
                <w:szCs w:val="24"/>
              </w:rPr>
            </w:pPr>
            <w:r w:rsidRPr="00D35EA6">
              <w:rPr>
                <w:rFonts w:ascii="Times New Roman" w:hAnsi="Times New Roman" w:cs="Times New Roman"/>
                <w:sz w:val="24"/>
                <w:szCs w:val="24"/>
              </w:rPr>
              <w:t>180-day rolling standard deviation of the prediction premium</w:t>
            </w:r>
          </w:p>
        </w:tc>
      </w:tr>
      <w:tr w:rsidR="008F6901" w14:paraId="4D5CE670" w14:textId="77777777" w:rsidTr="008F6901">
        <w:trPr>
          <w:tblCellSpacing w:w="15" w:type="dxa"/>
        </w:trPr>
        <w:tc>
          <w:tcPr>
            <w:tcW w:w="0" w:type="auto"/>
            <w:vAlign w:val="center"/>
            <w:hideMark/>
          </w:tcPr>
          <w:p w14:paraId="3494D85F" w14:textId="77777777" w:rsidR="008F6901" w:rsidRPr="00D35EA6" w:rsidRDefault="008F6901">
            <w:pPr>
              <w:rPr>
                <w:rFonts w:ascii="Times New Roman" w:hAnsi="Times New Roman" w:cs="Times New Roman"/>
                <w:sz w:val="24"/>
                <w:szCs w:val="24"/>
              </w:rPr>
            </w:pPr>
            <w:r w:rsidRPr="00D35EA6">
              <w:rPr>
                <w:rStyle w:val="HTMLCode"/>
                <w:rFonts w:ascii="Times New Roman" w:eastAsiaTheme="minorHAnsi" w:hAnsi="Times New Roman" w:cs="Times New Roman"/>
                <w:sz w:val="24"/>
                <w:szCs w:val="24"/>
              </w:rPr>
              <w:t>signal_daily</w:t>
            </w:r>
          </w:p>
        </w:tc>
        <w:tc>
          <w:tcPr>
            <w:tcW w:w="0" w:type="auto"/>
            <w:vAlign w:val="center"/>
            <w:hideMark/>
          </w:tcPr>
          <w:p w14:paraId="4D3D8D27" w14:textId="77777777" w:rsidR="008F6901" w:rsidRPr="00D35EA6" w:rsidRDefault="008F6901">
            <w:pPr>
              <w:rPr>
                <w:rFonts w:ascii="Times New Roman" w:hAnsi="Times New Roman" w:cs="Times New Roman"/>
                <w:sz w:val="24"/>
                <w:szCs w:val="24"/>
              </w:rPr>
            </w:pPr>
            <w:r w:rsidRPr="00D35EA6">
              <w:rPr>
                <w:rFonts w:ascii="Times New Roman" w:hAnsi="Times New Roman" w:cs="Times New Roman"/>
                <w:sz w:val="24"/>
                <w:szCs w:val="24"/>
              </w:rPr>
              <w:t>Trading signal: 1 (buy), -1 (sell), NaN (no signal)</w:t>
            </w:r>
          </w:p>
        </w:tc>
      </w:tr>
    </w:tbl>
    <w:p w14:paraId="0001254B" w14:textId="79772B7A" w:rsidR="008F6901" w:rsidRPr="00400E04" w:rsidRDefault="008F6901" w:rsidP="00400E04">
      <w:pPr>
        <w:pStyle w:val="Heading3"/>
        <w:rPr>
          <w:rFonts w:ascii="Segoe UI" w:eastAsiaTheme="minorHAnsi" w:hAnsi="Segoe UI" w:cs="Segoe UI"/>
          <w:color w:val="4472C4" w:themeColor="accent1"/>
          <w:sz w:val="21"/>
          <w:szCs w:val="21"/>
          <w:shd w:val="clear" w:color="auto" w:fill="FFFFFF"/>
        </w:rPr>
      </w:pPr>
      <w:bookmarkStart w:id="83" w:name="_Toc203383208"/>
      <w:r w:rsidRPr="00400E04">
        <w:rPr>
          <w:rFonts w:ascii="Segoe UI" w:eastAsiaTheme="minorHAnsi" w:hAnsi="Segoe UI" w:cs="Segoe UI"/>
          <w:color w:val="4472C4" w:themeColor="accent1"/>
          <w:sz w:val="21"/>
          <w:szCs w:val="21"/>
          <w:shd w:val="clear" w:color="auto" w:fill="FFFFFF"/>
        </w:rPr>
        <w:lastRenderedPageBreak/>
        <w:t>Observations:</w:t>
      </w:r>
      <w:bookmarkEnd w:id="83"/>
    </w:p>
    <w:p w14:paraId="4700501D" w14:textId="77777777" w:rsidR="008F6901" w:rsidRDefault="008F6901" w:rsidP="00D33834">
      <w:pPr>
        <w:pStyle w:val="NormalWeb"/>
        <w:numPr>
          <w:ilvl w:val="0"/>
          <w:numId w:val="51"/>
        </w:numPr>
      </w:pPr>
      <w:r>
        <w:t xml:space="preserve">In 2020, the </w:t>
      </w:r>
      <w:r>
        <w:rPr>
          <w:rStyle w:val="HTMLCode"/>
        </w:rPr>
        <w:t>prediction_premium</w:t>
      </w:r>
      <w:r>
        <w:t xml:space="preserve"> values were often higher (e.g., ~2943 on June 28, 2020), but </w:t>
      </w:r>
      <w:r>
        <w:rPr>
          <w:rStyle w:val="HTMLCode"/>
        </w:rPr>
        <w:t>premium_std</w:t>
      </w:r>
      <w:r>
        <w:t xml:space="preserve"> was not yet populated (NaNs), so no signals were generated initially.</w:t>
      </w:r>
    </w:p>
    <w:p w14:paraId="720E4645" w14:textId="77777777" w:rsidR="008F6901" w:rsidRDefault="008F6901" w:rsidP="00D33834">
      <w:pPr>
        <w:pStyle w:val="NormalWeb"/>
        <w:numPr>
          <w:ilvl w:val="0"/>
          <w:numId w:val="51"/>
        </w:numPr>
      </w:pPr>
      <w:r>
        <w:t xml:space="preserve">By 2023, all columns are populated. For example, on </w:t>
      </w:r>
      <w:r>
        <w:rPr>
          <w:rStyle w:val="Strong"/>
        </w:rPr>
        <w:t>2023-09-14</w:t>
      </w:r>
      <w:r>
        <w:t xml:space="preserve">, the premium exceeded the threshold, triggering a </w:t>
      </w:r>
      <w:r>
        <w:rPr>
          <w:rStyle w:val="Strong"/>
        </w:rPr>
        <w:t>buy signal (1.0)</w:t>
      </w:r>
      <w:r>
        <w:t>.</w:t>
      </w:r>
    </w:p>
    <w:p w14:paraId="28AAB5AF" w14:textId="77777777" w:rsidR="008F6901" w:rsidRDefault="008F6901" w:rsidP="00D33834">
      <w:pPr>
        <w:pStyle w:val="NormalWeb"/>
        <w:numPr>
          <w:ilvl w:val="0"/>
          <w:numId w:val="51"/>
        </w:numPr>
      </w:pPr>
      <w:r>
        <w:t>Signals are binary or NaN, suitable for use in systematic long-short strategies.</w:t>
      </w:r>
    </w:p>
    <w:p w14:paraId="3808D4B7" w14:textId="77777777" w:rsidR="008F6901" w:rsidRDefault="00DC72E6" w:rsidP="008F6901">
      <w:r>
        <w:pict w14:anchorId="0E986CBB">
          <v:rect id="_x0000_i1025" style="width:0;height:1.5pt" o:hralign="center" o:hrstd="t" o:hr="t" fillcolor="#a0a0a0" stroked="f"/>
        </w:pict>
      </w:r>
    </w:p>
    <w:p w14:paraId="45D537AA" w14:textId="720B2DD4" w:rsidR="008F6901" w:rsidRPr="00400E04" w:rsidRDefault="008F6901" w:rsidP="008F6901">
      <w:pPr>
        <w:pStyle w:val="Heading3"/>
        <w:rPr>
          <w:rFonts w:ascii="Segoe UI" w:eastAsiaTheme="minorHAnsi" w:hAnsi="Segoe UI" w:cs="Segoe UI"/>
          <w:color w:val="4472C4" w:themeColor="accent1"/>
          <w:sz w:val="21"/>
          <w:szCs w:val="21"/>
          <w:shd w:val="clear" w:color="auto" w:fill="FFFFFF"/>
        </w:rPr>
      </w:pPr>
      <w:bookmarkStart w:id="84" w:name="_Toc203383209"/>
      <w:r w:rsidRPr="00400E04">
        <w:rPr>
          <w:rFonts w:ascii="Segoe UI" w:eastAsiaTheme="minorHAnsi" w:hAnsi="Segoe UI" w:cs="Segoe UI"/>
          <w:color w:val="4472C4" w:themeColor="accent1"/>
          <w:sz w:val="21"/>
          <w:szCs w:val="21"/>
          <w:shd w:val="clear" w:color="auto" w:fill="FFFFFF"/>
        </w:rPr>
        <w:t>Strategic Use</w:t>
      </w:r>
      <w:bookmarkEnd w:id="84"/>
    </w:p>
    <w:p w14:paraId="1FC53DAA" w14:textId="7781E9BA" w:rsidR="008F6901" w:rsidRDefault="008F6901" w:rsidP="008F6901">
      <w:pPr>
        <w:pStyle w:val="NormalWeb"/>
      </w:pPr>
      <w:r>
        <w:t>These signals allow to:</w:t>
      </w:r>
    </w:p>
    <w:p w14:paraId="6CDB727B" w14:textId="77777777" w:rsidR="008F6901" w:rsidRDefault="008F6901" w:rsidP="00D33834">
      <w:pPr>
        <w:pStyle w:val="NormalWeb"/>
        <w:numPr>
          <w:ilvl w:val="0"/>
          <w:numId w:val="52"/>
        </w:numPr>
      </w:pPr>
      <w:r>
        <w:t xml:space="preserve">Go </w:t>
      </w:r>
      <w:r>
        <w:rPr>
          <w:rStyle w:val="Strong"/>
        </w:rPr>
        <w:t>long</w:t>
      </w:r>
      <w:r>
        <w:t xml:space="preserve"> (buy) when volatility is expected to spike above normal (potential breakout).</w:t>
      </w:r>
    </w:p>
    <w:p w14:paraId="39C3BCB7" w14:textId="77777777" w:rsidR="008F6901" w:rsidRDefault="008F6901" w:rsidP="00D33834">
      <w:pPr>
        <w:pStyle w:val="NormalWeb"/>
        <w:numPr>
          <w:ilvl w:val="0"/>
          <w:numId w:val="52"/>
        </w:numPr>
      </w:pPr>
      <w:r>
        <w:t xml:space="preserve">Go </w:t>
      </w:r>
      <w:r>
        <w:rPr>
          <w:rStyle w:val="Strong"/>
        </w:rPr>
        <w:t>short</w:t>
      </w:r>
      <w:r>
        <w:t xml:space="preserve"> (sell) when the model expects a sharp drop in volatility.</w:t>
      </w:r>
    </w:p>
    <w:p w14:paraId="252B7ED7" w14:textId="77777777" w:rsidR="008F6901" w:rsidRDefault="008F6901" w:rsidP="00D33834">
      <w:pPr>
        <w:pStyle w:val="NormalWeb"/>
        <w:numPr>
          <w:ilvl w:val="0"/>
          <w:numId w:val="52"/>
        </w:numPr>
      </w:pPr>
      <w:r>
        <w:t xml:space="preserve">Stay </w:t>
      </w:r>
      <w:r>
        <w:rPr>
          <w:rStyle w:val="Strong"/>
        </w:rPr>
        <w:t>neutral</w:t>
      </w:r>
      <w:r>
        <w:t xml:space="preserve"> in periods of market stability or unclear signals.</w:t>
      </w:r>
    </w:p>
    <w:p w14:paraId="10ADC717" w14:textId="77777777" w:rsidR="008F6901" w:rsidRDefault="008F6901" w:rsidP="008F6901">
      <w:pPr>
        <w:pStyle w:val="NormalWeb"/>
      </w:pPr>
      <w:r>
        <w:t xml:space="preserve">This method adapts to evolving market conditions and reflects </w:t>
      </w:r>
      <w:r>
        <w:rPr>
          <w:rStyle w:val="Strong"/>
        </w:rPr>
        <w:t>statistically significant volatility shifts</w:t>
      </w:r>
      <w:r>
        <w:t>, enhancing intraday or short-term trading strategies.</w:t>
      </w:r>
    </w:p>
    <w:p w14:paraId="36F61E28" w14:textId="070BDA77" w:rsidR="00EE7F97" w:rsidRDefault="00105550">
      <w:r w:rsidRPr="00105550">
        <w:rPr>
          <w:noProof/>
        </w:rPr>
        <w:drawing>
          <wp:inline distT="0" distB="0" distL="0" distR="0" wp14:anchorId="13A769F0" wp14:editId="2B200927">
            <wp:extent cx="5230368" cy="3412283"/>
            <wp:effectExtent l="0" t="0" r="889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33367" cy="3414239"/>
                    </a:xfrm>
                    <a:prstGeom prst="rect">
                      <a:avLst/>
                    </a:prstGeom>
                  </pic:spPr>
                </pic:pic>
              </a:graphicData>
            </a:graphic>
          </wp:inline>
        </w:drawing>
      </w:r>
    </w:p>
    <w:p w14:paraId="6CC8AAAB" w14:textId="3A18AEC6" w:rsidR="00105550" w:rsidRPr="00673F96" w:rsidRDefault="00132863">
      <w:pPr>
        <w:rPr>
          <w:rFonts w:ascii="Times New Roman" w:hAnsi="Times New Roman" w:cs="Times New Roman"/>
          <w:sz w:val="20"/>
          <w:szCs w:val="20"/>
        </w:rPr>
      </w:pPr>
      <w:r w:rsidRPr="00673F96">
        <w:rPr>
          <w:rFonts w:ascii="Times New Roman" w:hAnsi="Times New Roman" w:cs="Times New Roman"/>
          <w:sz w:val="20"/>
          <w:szCs w:val="20"/>
        </w:rPr>
        <w:t xml:space="preserve">Figure 9.3.3. </w:t>
      </w:r>
      <w:r w:rsidR="00105550" w:rsidRPr="00673F96">
        <w:rPr>
          <w:rFonts w:ascii="Times New Roman" w:hAnsi="Times New Roman" w:cs="Times New Roman"/>
          <w:sz w:val="20"/>
          <w:szCs w:val="20"/>
        </w:rPr>
        <w:t xml:space="preserve">The image shows a histogram </w:t>
      </w:r>
      <w:r w:rsidRPr="00673F96">
        <w:rPr>
          <w:rFonts w:ascii="Times New Roman" w:hAnsi="Times New Roman" w:cs="Times New Roman"/>
          <w:sz w:val="20"/>
          <w:szCs w:val="20"/>
        </w:rPr>
        <w:t>plot (</w:t>
      </w:r>
      <w:r w:rsidR="00D0506A" w:rsidRPr="00673F96">
        <w:rPr>
          <w:rFonts w:ascii="Times New Roman" w:hAnsi="Times New Roman" w:cs="Times New Roman"/>
          <w:sz w:val="20"/>
          <w:szCs w:val="20"/>
        </w:rPr>
        <w:t>Histogram of Trading Signals)</w:t>
      </w:r>
      <w:r w:rsidR="00105550" w:rsidRPr="00673F96">
        <w:rPr>
          <w:rFonts w:ascii="Times New Roman" w:hAnsi="Times New Roman" w:cs="Times New Roman"/>
          <w:sz w:val="20"/>
          <w:szCs w:val="20"/>
        </w:rPr>
        <w:t xml:space="preserve"> of the signal_daily column from the DataFrame daily_df, which represents the daily trading signals generated from the GARCH-based prediction premium analysis</w:t>
      </w:r>
    </w:p>
    <w:p w14:paraId="4086D013" w14:textId="77777777" w:rsidR="00043C97" w:rsidRPr="00043C97" w:rsidRDefault="00043C97" w:rsidP="00043C97">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043C97">
        <w:rPr>
          <w:rFonts w:ascii="Courier New" w:eastAsia="Times New Roman" w:hAnsi="Courier New" w:cs="Courier New"/>
          <w:kern w:val="0"/>
          <w:sz w:val="20"/>
          <w:szCs w:val="20"/>
          <w:lang w:eastAsia="en-SG"/>
          <w14:ligatures w14:val="none"/>
        </w:rPr>
        <w:t>signal_daily</w:t>
      </w:r>
      <w:r w:rsidRPr="00043C97">
        <w:rPr>
          <w:rFonts w:ascii="Times New Roman" w:eastAsia="Times New Roman" w:hAnsi="Times New Roman" w:cs="Times New Roman"/>
          <w:kern w:val="0"/>
          <w:sz w:val="24"/>
          <w:szCs w:val="24"/>
          <w:lang w:eastAsia="en-SG"/>
          <w14:ligatures w14:val="none"/>
        </w:rPr>
        <w:t xml:space="preserve"> contains:</w:t>
      </w:r>
    </w:p>
    <w:p w14:paraId="0EE93C87" w14:textId="77777777" w:rsidR="00043C97" w:rsidRPr="00043C97" w:rsidRDefault="00043C97" w:rsidP="00D33834">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043C97">
        <w:rPr>
          <w:rFonts w:ascii="Courier New" w:eastAsia="Times New Roman" w:hAnsi="Courier New" w:cs="Courier New"/>
          <w:kern w:val="0"/>
          <w:sz w:val="20"/>
          <w:szCs w:val="20"/>
          <w:lang w:eastAsia="en-SG"/>
          <w14:ligatures w14:val="none"/>
        </w:rPr>
        <w:t>1</w:t>
      </w:r>
      <w:r w:rsidRPr="00043C97">
        <w:rPr>
          <w:rFonts w:ascii="Times New Roman" w:eastAsia="Times New Roman" w:hAnsi="Times New Roman" w:cs="Times New Roman"/>
          <w:kern w:val="0"/>
          <w:sz w:val="24"/>
          <w:szCs w:val="24"/>
          <w:lang w:eastAsia="en-SG"/>
          <w14:ligatures w14:val="none"/>
        </w:rPr>
        <w:t>: Buy signal (when predicted volatility significantly exceeds historical volatility)</w:t>
      </w:r>
    </w:p>
    <w:p w14:paraId="24C3AF6E" w14:textId="77777777" w:rsidR="00043C97" w:rsidRPr="00043C97" w:rsidRDefault="00043C97" w:rsidP="00D33834">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043C97">
        <w:rPr>
          <w:rFonts w:ascii="Courier New" w:eastAsia="Times New Roman" w:hAnsi="Courier New" w:cs="Courier New"/>
          <w:kern w:val="0"/>
          <w:sz w:val="20"/>
          <w:szCs w:val="20"/>
          <w:lang w:eastAsia="en-SG"/>
          <w14:ligatures w14:val="none"/>
        </w:rPr>
        <w:t>-1</w:t>
      </w:r>
      <w:r w:rsidRPr="00043C97">
        <w:rPr>
          <w:rFonts w:ascii="Times New Roman" w:eastAsia="Times New Roman" w:hAnsi="Times New Roman" w:cs="Times New Roman"/>
          <w:kern w:val="0"/>
          <w:sz w:val="24"/>
          <w:szCs w:val="24"/>
          <w:lang w:eastAsia="en-SG"/>
          <w14:ligatures w14:val="none"/>
        </w:rPr>
        <w:t>: Sell signal (when predicted volatility is much lower than historical)</w:t>
      </w:r>
    </w:p>
    <w:p w14:paraId="022DE522" w14:textId="77777777" w:rsidR="00043C97" w:rsidRPr="00043C97" w:rsidRDefault="00043C97" w:rsidP="00D33834">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043C97">
        <w:rPr>
          <w:rFonts w:ascii="Courier New" w:eastAsia="Times New Roman" w:hAnsi="Courier New" w:cs="Courier New"/>
          <w:kern w:val="0"/>
          <w:sz w:val="20"/>
          <w:szCs w:val="20"/>
          <w:lang w:eastAsia="en-SG"/>
          <w14:ligatures w14:val="none"/>
        </w:rPr>
        <w:t>NaN</w:t>
      </w:r>
      <w:r w:rsidRPr="00043C97">
        <w:rPr>
          <w:rFonts w:ascii="Times New Roman" w:eastAsia="Times New Roman" w:hAnsi="Times New Roman" w:cs="Times New Roman"/>
          <w:kern w:val="0"/>
          <w:sz w:val="24"/>
          <w:szCs w:val="24"/>
          <w:lang w:eastAsia="en-SG"/>
          <w14:ligatures w14:val="none"/>
        </w:rPr>
        <w:t>: No signal (normal market conditions)</w:t>
      </w:r>
    </w:p>
    <w:p w14:paraId="519E3A67" w14:textId="77777777" w:rsidR="00BD5671" w:rsidRPr="00400E04" w:rsidRDefault="00BD5671" w:rsidP="00BD5671">
      <w:pPr>
        <w:pStyle w:val="Heading3"/>
        <w:rPr>
          <w:rFonts w:ascii="Segoe UI" w:eastAsiaTheme="minorHAnsi" w:hAnsi="Segoe UI" w:cs="Segoe UI"/>
          <w:color w:val="4472C4" w:themeColor="accent1"/>
          <w:sz w:val="21"/>
          <w:szCs w:val="21"/>
          <w:shd w:val="clear" w:color="auto" w:fill="FFFFFF"/>
        </w:rPr>
      </w:pPr>
      <w:bookmarkStart w:id="85" w:name="_Toc203383210"/>
      <w:r w:rsidRPr="00400E04">
        <w:rPr>
          <w:rFonts w:ascii="Segoe UI" w:eastAsiaTheme="minorHAnsi" w:hAnsi="Segoe UI" w:cs="Segoe UI"/>
          <w:color w:val="4472C4" w:themeColor="accent1"/>
          <w:sz w:val="21"/>
          <w:szCs w:val="21"/>
          <w:shd w:val="clear" w:color="auto" w:fill="FFFFFF"/>
        </w:rPr>
        <w:lastRenderedPageBreak/>
        <w:t>Graph Interpretation</w:t>
      </w:r>
      <w:bookmarkEnd w:id="85"/>
    </w:p>
    <w:p w14:paraId="3E336393" w14:textId="77777777" w:rsidR="00BD5671" w:rsidRDefault="00BD5671" w:rsidP="00D33834">
      <w:pPr>
        <w:pStyle w:val="NormalWeb"/>
        <w:numPr>
          <w:ilvl w:val="0"/>
          <w:numId w:val="54"/>
        </w:numPr>
      </w:pPr>
      <w:r>
        <w:t xml:space="preserve">The histogram shows </w:t>
      </w:r>
      <w:r>
        <w:rPr>
          <w:rStyle w:val="Strong"/>
        </w:rPr>
        <w:t>a single prominent bar at 1.0</w:t>
      </w:r>
      <w:r>
        <w:t xml:space="preserve">, with a frequency slightly over </w:t>
      </w:r>
      <w:r>
        <w:rPr>
          <w:rStyle w:val="Strong"/>
        </w:rPr>
        <w:t>800</w:t>
      </w:r>
      <w:r>
        <w:t>.</w:t>
      </w:r>
    </w:p>
    <w:p w14:paraId="547FE3EE" w14:textId="77777777" w:rsidR="00BD5671" w:rsidRDefault="00BD5671" w:rsidP="00D33834">
      <w:pPr>
        <w:pStyle w:val="NormalWeb"/>
        <w:numPr>
          <w:ilvl w:val="0"/>
          <w:numId w:val="54"/>
        </w:numPr>
      </w:pPr>
      <w:r>
        <w:t xml:space="preserve">There are </w:t>
      </w:r>
      <w:r>
        <w:rPr>
          <w:rStyle w:val="Strong"/>
        </w:rPr>
        <w:t>no visible bars for -1.0 or 0</w:t>
      </w:r>
      <w:r>
        <w:t>, meaning:</w:t>
      </w:r>
    </w:p>
    <w:p w14:paraId="49580005" w14:textId="77777777" w:rsidR="00BD5671" w:rsidRDefault="00BD5671" w:rsidP="00D33834">
      <w:pPr>
        <w:pStyle w:val="NormalWeb"/>
        <w:numPr>
          <w:ilvl w:val="1"/>
          <w:numId w:val="54"/>
        </w:numPr>
      </w:pPr>
      <w:r>
        <w:rPr>
          <w:rStyle w:val="Strong"/>
        </w:rPr>
        <w:t>Buy signals (1.0)</w:t>
      </w:r>
      <w:r>
        <w:t xml:space="preserve"> were </w:t>
      </w:r>
      <w:r>
        <w:rPr>
          <w:rStyle w:val="Strong"/>
        </w:rPr>
        <w:t>very frequent</w:t>
      </w:r>
      <w:r>
        <w:t>.</w:t>
      </w:r>
    </w:p>
    <w:p w14:paraId="0337C472" w14:textId="5E298AFC" w:rsidR="00BD5671" w:rsidRDefault="00BD5671" w:rsidP="00D33834">
      <w:pPr>
        <w:pStyle w:val="NormalWeb"/>
        <w:numPr>
          <w:ilvl w:val="1"/>
          <w:numId w:val="54"/>
        </w:numPr>
      </w:pPr>
      <w:r>
        <w:rPr>
          <w:rStyle w:val="Strong"/>
        </w:rPr>
        <w:t>Sell signals (-1.0)</w:t>
      </w:r>
      <w:r>
        <w:t xml:space="preserve"> and </w:t>
      </w:r>
      <w:r>
        <w:rPr>
          <w:rStyle w:val="Strong"/>
        </w:rPr>
        <w:t>neutral cases (NaNs)</w:t>
      </w:r>
      <w:r>
        <w:t xml:space="preserve"> were either </w:t>
      </w:r>
      <w:r>
        <w:rPr>
          <w:rStyle w:val="Strong"/>
        </w:rPr>
        <w:t>absent</w:t>
      </w:r>
      <w:r>
        <w:t xml:space="preserve"> or </w:t>
      </w:r>
      <w:r>
        <w:rPr>
          <w:rStyle w:val="Strong"/>
        </w:rPr>
        <w:t>filtered out from the histogram</w:t>
      </w:r>
      <w:r>
        <w:t>.</w:t>
      </w:r>
    </w:p>
    <w:p w14:paraId="0D7808E2" w14:textId="30238345" w:rsidR="00BD5671" w:rsidRPr="00400E04" w:rsidRDefault="00BD5671" w:rsidP="00BD5671">
      <w:pPr>
        <w:pStyle w:val="Heading3"/>
        <w:rPr>
          <w:rFonts w:ascii="Segoe UI" w:eastAsiaTheme="minorHAnsi" w:hAnsi="Segoe UI" w:cs="Segoe UI"/>
          <w:color w:val="4472C4" w:themeColor="accent1"/>
          <w:sz w:val="21"/>
          <w:szCs w:val="21"/>
          <w:shd w:val="clear" w:color="auto" w:fill="FFFFFF"/>
        </w:rPr>
      </w:pPr>
      <w:bookmarkStart w:id="86" w:name="_Toc203383211"/>
      <w:r w:rsidRPr="00400E04">
        <w:rPr>
          <w:rFonts w:ascii="Segoe UI" w:eastAsiaTheme="minorHAnsi" w:hAnsi="Segoe UI" w:cs="Segoe UI"/>
          <w:color w:val="4472C4" w:themeColor="accent1"/>
          <w:sz w:val="21"/>
          <w:szCs w:val="21"/>
          <w:shd w:val="clear" w:color="auto" w:fill="FFFFFF"/>
        </w:rPr>
        <w:t>Possible Implications</w:t>
      </w:r>
      <w:bookmarkEnd w:id="86"/>
    </w:p>
    <w:p w14:paraId="50F973CF" w14:textId="77777777" w:rsidR="00BD5671" w:rsidRDefault="00BD5671" w:rsidP="00D33834">
      <w:pPr>
        <w:pStyle w:val="NormalWeb"/>
        <w:numPr>
          <w:ilvl w:val="0"/>
          <w:numId w:val="55"/>
        </w:numPr>
      </w:pPr>
      <w:r>
        <w:rPr>
          <w:rStyle w:val="Strong"/>
        </w:rPr>
        <w:t>Asymmetric Signal Distribution</w:t>
      </w:r>
      <w:r>
        <w:t>:</w:t>
      </w:r>
    </w:p>
    <w:p w14:paraId="0CDCB567" w14:textId="77777777" w:rsidR="00BD5671" w:rsidRDefault="00BD5671" w:rsidP="00D33834">
      <w:pPr>
        <w:pStyle w:val="NormalWeb"/>
        <w:numPr>
          <w:ilvl w:val="1"/>
          <w:numId w:val="55"/>
        </w:numPr>
      </w:pPr>
      <w:r>
        <w:t xml:space="preserve">The GARCH model is forecasting </w:t>
      </w:r>
      <w:r>
        <w:rPr>
          <w:rStyle w:val="Strong"/>
        </w:rPr>
        <w:t>upward volatility shocks</w:t>
      </w:r>
      <w:r>
        <w:t xml:space="preserve"> more often than drops, or</w:t>
      </w:r>
    </w:p>
    <w:p w14:paraId="0A27E4CC" w14:textId="77777777" w:rsidR="00BD5671" w:rsidRDefault="00BD5671" w:rsidP="00D33834">
      <w:pPr>
        <w:pStyle w:val="NormalWeb"/>
        <w:numPr>
          <w:ilvl w:val="1"/>
          <w:numId w:val="55"/>
        </w:numPr>
      </w:pPr>
      <w:r>
        <w:t>The thresholds are skewed such that only positive premiums exceed the standard deviation more frequently.</w:t>
      </w:r>
    </w:p>
    <w:p w14:paraId="37811850" w14:textId="77777777" w:rsidR="00BD5671" w:rsidRDefault="00BD5671" w:rsidP="00D33834">
      <w:pPr>
        <w:pStyle w:val="NormalWeb"/>
        <w:numPr>
          <w:ilvl w:val="0"/>
          <w:numId w:val="55"/>
        </w:numPr>
      </w:pPr>
      <w:r>
        <w:rPr>
          <w:rStyle w:val="Strong"/>
        </w:rPr>
        <w:t>Strategy Bias</w:t>
      </w:r>
      <w:r>
        <w:t>:</w:t>
      </w:r>
    </w:p>
    <w:p w14:paraId="6E8E835C" w14:textId="77777777" w:rsidR="00BD5671" w:rsidRDefault="00BD5671" w:rsidP="00D33834">
      <w:pPr>
        <w:pStyle w:val="NormalWeb"/>
        <w:numPr>
          <w:ilvl w:val="1"/>
          <w:numId w:val="55"/>
        </w:numPr>
      </w:pPr>
      <w:r>
        <w:t xml:space="preserve">The strategy may be </w:t>
      </w:r>
      <w:r>
        <w:rPr>
          <w:rStyle w:val="Strong"/>
        </w:rPr>
        <w:t>biased toward long positions</w:t>
      </w:r>
      <w:r>
        <w:t>, making it more reactive to volatility surges than declines.</w:t>
      </w:r>
    </w:p>
    <w:p w14:paraId="6C525981" w14:textId="77777777" w:rsidR="00BD5671" w:rsidRDefault="00BD5671" w:rsidP="00D33834">
      <w:pPr>
        <w:pStyle w:val="NormalWeb"/>
        <w:numPr>
          <w:ilvl w:val="1"/>
          <w:numId w:val="55"/>
        </w:numPr>
      </w:pPr>
      <w:r>
        <w:t>This could be useful in bull markets but risky in drawdowns if no short signals are generated.</w:t>
      </w:r>
    </w:p>
    <w:p w14:paraId="2E409816" w14:textId="77777777" w:rsidR="00BD5671" w:rsidRDefault="00BD5671" w:rsidP="00D33834">
      <w:pPr>
        <w:pStyle w:val="NormalWeb"/>
        <w:numPr>
          <w:ilvl w:val="0"/>
          <w:numId w:val="55"/>
        </w:numPr>
      </w:pPr>
      <w:r>
        <w:rPr>
          <w:rStyle w:val="Strong"/>
        </w:rPr>
        <w:t>Data Filtering Effect</w:t>
      </w:r>
      <w:r>
        <w:t>:</w:t>
      </w:r>
    </w:p>
    <w:p w14:paraId="7F173EF5" w14:textId="77777777" w:rsidR="00BD5671" w:rsidRDefault="00BD5671" w:rsidP="00D33834">
      <w:pPr>
        <w:pStyle w:val="NormalWeb"/>
        <w:numPr>
          <w:ilvl w:val="1"/>
          <w:numId w:val="55"/>
        </w:numPr>
      </w:pPr>
      <w:r>
        <w:t xml:space="preserve">The histogram only shows </w:t>
      </w:r>
      <w:r>
        <w:rPr>
          <w:rStyle w:val="Strong"/>
        </w:rPr>
        <w:t>non-null values</w:t>
      </w:r>
      <w:r>
        <w:t>; if many entries are NaNs (no signal), they won't appear in the plot.</w:t>
      </w:r>
    </w:p>
    <w:p w14:paraId="77B25359" w14:textId="0F3478D1" w:rsidR="00EE7F97" w:rsidRDefault="00EE7F97"/>
    <w:p w14:paraId="6B0BAA96" w14:textId="4022812E" w:rsidR="00EE7F97" w:rsidRPr="008369AC" w:rsidRDefault="0088521E">
      <w:pPr>
        <w:rPr>
          <w:rFonts w:ascii="Segoe UI" w:hAnsi="Segoe UI" w:cs="Segoe UI"/>
          <w:b/>
          <w:bCs/>
          <w:color w:val="4472C4" w:themeColor="accent1"/>
          <w:sz w:val="21"/>
          <w:szCs w:val="21"/>
          <w:shd w:val="clear" w:color="auto" w:fill="FFFFFF"/>
        </w:rPr>
      </w:pPr>
      <w:r w:rsidRPr="008369AC">
        <w:rPr>
          <w:rFonts w:ascii="Segoe UI" w:hAnsi="Segoe UI" w:cs="Segoe UI"/>
          <w:b/>
          <w:bCs/>
          <w:color w:val="4472C4" w:themeColor="accent1"/>
          <w:sz w:val="21"/>
          <w:szCs w:val="21"/>
          <w:shd w:val="clear" w:color="auto" w:fill="FFFFFF"/>
        </w:rPr>
        <w:t>9.3.</w:t>
      </w:r>
      <w:r w:rsidR="0057208C">
        <w:rPr>
          <w:rFonts w:ascii="Segoe UI" w:hAnsi="Segoe UI" w:cs="Segoe UI"/>
          <w:b/>
          <w:bCs/>
          <w:color w:val="4472C4" w:themeColor="accent1"/>
          <w:sz w:val="21"/>
          <w:szCs w:val="21"/>
          <w:shd w:val="clear" w:color="auto" w:fill="FFFFFF"/>
        </w:rPr>
        <w:t>4</w:t>
      </w:r>
      <w:r w:rsidR="008C6BEC" w:rsidRPr="008369AC">
        <w:rPr>
          <w:rFonts w:ascii="Segoe UI" w:hAnsi="Segoe UI" w:cs="Segoe UI"/>
          <w:b/>
          <w:bCs/>
          <w:color w:val="4472C4" w:themeColor="accent1"/>
          <w:sz w:val="21"/>
          <w:szCs w:val="21"/>
          <w:shd w:val="clear" w:color="auto" w:fill="FFFFFF"/>
        </w:rPr>
        <w:t xml:space="preserve"> </w:t>
      </w:r>
      <w:r w:rsidR="00714947" w:rsidRPr="00714947">
        <w:rPr>
          <w:rFonts w:ascii="Segoe UI" w:hAnsi="Segoe UI" w:cs="Segoe UI"/>
          <w:b/>
          <w:bCs/>
          <w:color w:val="4472C4" w:themeColor="accent1"/>
          <w:sz w:val="21"/>
          <w:szCs w:val="21"/>
          <w:shd w:val="clear" w:color="auto" w:fill="FFFFFF"/>
        </w:rPr>
        <w:t>Integrate intraday data and compute technical indicators to construct intraday trading signals</w:t>
      </w:r>
    </w:p>
    <w:p w14:paraId="54ECD42D" w14:textId="6F7E02F8" w:rsidR="00E16B85" w:rsidRDefault="0029607A">
      <w:r w:rsidRPr="0029607A">
        <w:t xml:space="preserve">This section finalizes the intraday trading strategy by combining daily signals with 5-minute data and calculating RSI and Bollinger Bands using pandas_ta. Intraday signals are generated: bullish (1) if RSI &gt; 70 and price crosses above the upper band, bearish (-1) if RSI &lt; 30 and price drops below the lower band, and NaN otherwise. Log returns are computed, resulting in a unified dataset for trading </w:t>
      </w:r>
      <w:r w:rsidR="0020312F" w:rsidRPr="0029607A">
        <w:t>decisions.</w:t>
      </w:r>
    </w:p>
    <w:p w14:paraId="24A52584" w14:textId="2CEB2B67" w:rsidR="00EE7F97" w:rsidRDefault="008B030B">
      <w:r w:rsidRPr="008B030B">
        <w:rPr>
          <w:noProof/>
        </w:rPr>
        <w:drawing>
          <wp:inline distT="0" distB="0" distL="0" distR="0" wp14:anchorId="7FCF7B9D" wp14:editId="3497AF3C">
            <wp:extent cx="6283756" cy="2564296"/>
            <wp:effectExtent l="0" t="0" r="3175" b="762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299317" cy="2570646"/>
                    </a:xfrm>
                    <a:prstGeom prst="rect">
                      <a:avLst/>
                    </a:prstGeom>
                  </pic:spPr>
                </pic:pic>
              </a:graphicData>
            </a:graphic>
          </wp:inline>
        </w:drawing>
      </w:r>
    </w:p>
    <w:p w14:paraId="64563C0B" w14:textId="370B5167" w:rsidR="005C1A4F" w:rsidRPr="004C12BB" w:rsidRDefault="004E250A" w:rsidP="005C1A4F">
      <w:pPr>
        <w:rPr>
          <w:rFonts w:ascii="Times New Roman" w:hAnsi="Times New Roman" w:cs="Times New Roman"/>
          <w:sz w:val="20"/>
          <w:szCs w:val="20"/>
        </w:rPr>
      </w:pPr>
      <w:r w:rsidRPr="004C12BB">
        <w:rPr>
          <w:rFonts w:ascii="Times New Roman" w:hAnsi="Times New Roman" w:cs="Times New Roman"/>
          <w:sz w:val="20"/>
          <w:szCs w:val="20"/>
        </w:rPr>
        <w:t>Table</w:t>
      </w:r>
      <w:r w:rsidR="009A5F06" w:rsidRPr="004C12BB">
        <w:rPr>
          <w:rFonts w:ascii="Times New Roman" w:hAnsi="Times New Roman" w:cs="Times New Roman"/>
          <w:sz w:val="20"/>
          <w:szCs w:val="20"/>
        </w:rPr>
        <w:t xml:space="preserve"> </w:t>
      </w:r>
      <w:r w:rsidR="0073614A" w:rsidRPr="004C12BB">
        <w:rPr>
          <w:rFonts w:ascii="Times New Roman" w:hAnsi="Times New Roman" w:cs="Times New Roman"/>
          <w:sz w:val="20"/>
          <w:szCs w:val="20"/>
        </w:rPr>
        <w:t>9.3.4.</w:t>
      </w:r>
      <w:r w:rsidRPr="004C12BB">
        <w:rPr>
          <w:rFonts w:ascii="Times New Roman" w:hAnsi="Times New Roman" w:cs="Times New Roman"/>
          <w:sz w:val="20"/>
          <w:szCs w:val="20"/>
        </w:rPr>
        <w:t xml:space="preserve"> </w:t>
      </w:r>
      <w:r w:rsidR="005C1A4F" w:rsidRPr="004C12BB">
        <w:rPr>
          <w:rFonts w:ascii="Times New Roman" w:hAnsi="Times New Roman" w:cs="Times New Roman"/>
          <w:sz w:val="20"/>
          <w:szCs w:val="20"/>
        </w:rPr>
        <w:t>The image displays a merged intraday DataFrame with technical indicators and signals, resulting from the integration of daily and intraday analysis in a volatility-based trading strategy. Each row represents a 5-minute interval of market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gridCol w:w="7494"/>
      </w:tblGrid>
      <w:tr w:rsidR="005C1A4F" w:rsidRPr="005C1A4F" w14:paraId="4563ABBC" w14:textId="77777777" w:rsidTr="005C1A4F">
        <w:trPr>
          <w:tblHeader/>
          <w:tblCellSpacing w:w="15" w:type="dxa"/>
        </w:trPr>
        <w:tc>
          <w:tcPr>
            <w:tcW w:w="0" w:type="auto"/>
            <w:vAlign w:val="center"/>
            <w:hideMark/>
          </w:tcPr>
          <w:p w14:paraId="4E6109E0" w14:textId="77777777" w:rsidR="005C1A4F" w:rsidRPr="005C1A4F" w:rsidRDefault="005C1A4F" w:rsidP="005C1A4F">
            <w:pPr>
              <w:spacing w:after="0" w:line="240" w:lineRule="auto"/>
              <w:rPr>
                <w:rFonts w:ascii="Times New Roman" w:eastAsia="Times New Roman" w:hAnsi="Times New Roman" w:cs="Times New Roman"/>
                <w:b/>
                <w:bCs/>
                <w:kern w:val="0"/>
                <w:sz w:val="24"/>
                <w:szCs w:val="24"/>
                <w:lang w:eastAsia="en-SG"/>
                <w14:ligatures w14:val="none"/>
              </w:rPr>
            </w:pPr>
            <w:r w:rsidRPr="005C1A4F">
              <w:rPr>
                <w:rFonts w:ascii="Times New Roman" w:eastAsia="Times New Roman" w:hAnsi="Times New Roman" w:cs="Times New Roman"/>
                <w:b/>
                <w:bCs/>
                <w:kern w:val="0"/>
                <w:sz w:val="24"/>
                <w:szCs w:val="24"/>
                <w:lang w:eastAsia="en-SG"/>
                <w14:ligatures w14:val="none"/>
              </w:rPr>
              <w:lastRenderedPageBreak/>
              <w:t>Column Name</w:t>
            </w:r>
          </w:p>
        </w:tc>
        <w:tc>
          <w:tcPr>
            <w:tcW w:w="0" w:type="auto"/>
            <w:vAlign w:val="center"/>
            <w:hideMark/>
          </w:tcPr>
          <w:p w14:paraId="7BC4BBC0" w14:textId="77777777" w:rsidR="005C1A4F" w:rsidRPr="005C1A4F" w:rsidRDefault="005C1A4F" w:rsidP="005C1A4F">
            <w:pPr>
              <w:spacing w:after="0" w:line="240" w:lineRule="auto"/>
              <w:rPr>
                <w:rFonts w:ascii="Times New Roman" w:eastAsia="Times New Roman" w:hAnsi="Times New Roman" w:cs="Times New Roman"/>
                <w:b/>
                <w:bCs/>
                <w:kern w:val="0"/>
                <w:sz w:val="24"/>
                <w:szCs w:val="24"/>
                <w:lang w:eastAsia="en-SG"/>
                <w14:ligatures w14:val="none"/>
              </w:rPr>
            </w:pPr>
            <w:r w:rsidRPr="005C1A4F">
              <w:rPr>
                <w:rFonts w:ascii="Times New Roman" w:eastAsia="Times New Roman" w:hAnsi="Times New Roman" w:cs="Times New Roman"/>
                <w:b/>
                <w:bCs/>
                <w:kern w:val="0"/>
                <w:sz w:val="24"/>
                <w:szCs w:val="24"/>
                <w:lang w:eastAsia="en-SG"/>
                <w14:ligatures w14:val="none"/>
              </w:rPr>
              <w:t>Description</w:t>
            </w:r>
          </w:p>
        </w:tc>
      </w:tr>
      <w:tr w:rsidR="005C1A4F" w:rsidRPr="005C1A4F" w14:paraId="15EFDB6E" w14:textId="77777777" w:rsidTr="005C1A4F">
        <w:trPr>
          <w:tblCellSpacing w:w="15" w:type="dxa"/>
        </w:trPr>
        <w:tc>
          <w:tcPr>
            <w:tcW w:w="0" w:type="auto"/>
            <w:vAlign w:val="center"/>
            <w:hideMark/>
          </w:tcPr>
          <w:p w14:paraId="1BC03639" w14:textId="77777777" w:rsidR="005C1A4F" w:rsidRPr="003C37CB" w:rsidRDefault="005C1A4F" w:rsidP="005C1A4F">
            <w:pPr>
              <w:spacing w:after="0" w:line="240" w:lineRule="auto"/>
              <w:rPr>
                <w:rFonts w:ascii="Times New Roman" w:eastAsia="Times New Roman" w:hAnsi="Times New Roman" w:cs="Times New Roman"/>
                <w:kern w:val="0"/>
                <w:sz w:val="24"/>
                <w:szCs w:val="24"/>
                <w:lang w:eastAsia="en-SG"/>
                <w14:ligatures w14:val="none"/>
              </w:rPr>
            </w:pPr>
            <w:r w:rsidRPr="003C37CB">
              <w:rPr>
                <w:rFonts w:ascii="Times New Roman" w:eastAsia="Times New Roman" w:hAnsi="Times New Roman" w:cs="Times New Roman"/>
                <w:kern w:val="0"/>
                <w:sz w:val="24"/>
                <w:szCs w:val="24"/>
                <w:lang w:eastAsia="en-SG"/>
                <w14:ligatures w14:val="none"/>
              </w:rPr>
              <w:t>datetime</w:t>
            </w:r>
          </w:p>
        </w:tc>
        <w:tc>
          <w:tcPr>
            <w:tcW w:w="0" w:type="auto"/>
            <w:vAlign w:val="center"/>
            <w:hideMark/>
          </w:tcPr>
          <w:p w14:paraId="37ECE3E7" w14:textId="77777777" w:rsidR="005C1A4F" w:rsidRPr="003C37CB" w:rsidRDefault="005C1A4F" w:rsidP="005C1A4F">
            <w:pPr>
              <w:spacing w:after="0" w:line="240" w:lineRule="auto"/>
              <w:rPr>
                <w:rFonts w:ascii="Times New Roman" w:eastAsia="Times New Roman" w:hAnsi="Times New Roman" w:cs="Times New Roman"/>
                <w:kern w:val="0"/>
                <w:sz w:val="24"/>
                <w:szCs w:val="24"/>
                <w:lang w:eastAsia="en-SG"/>
                <w14:ligatures w14:val="none"/>
              </w:rPr>
            </w:pPr>
            <w:r w:rsidRPr="003C37CB">
              <w:rPr>
                <w:rFonts w:ascii="Times New Roman" w:eastAsia="Times New Roman" w:hAnsi="Times New Roman" w:cs="Times New Roman"/>
                <w:kern w:val="0"/>
                <w:sz w:val="24"/>
                <w:szCs w:val="24"/>
                <w:lang w:eastAsia="en-SG"/>
                <w14:ligatures w14:val="none"/>
              </w:rPr>
              <w:t>Timestamp (5-minute intervals)</w:t>
            </w:r>
          </w:p>
        </w:tc>
      </w:tr>
      <w:tr w:rsidR="005C1A4F" w:rsidRPr="005C1A4F" w14:paraId="4561A113" w14:textId="77777777" w:rsidTr="005C1A4F">
        <w:trPr>
          <w:tblCellSpacing w:w="15" w:type="dxa"/>
        </w:trPr>
        <w:tc>
          <w:tcPr>
            <w:tcW w:w="0" w:type="auto"/>
            <w:vAlign w:val="center"/>
            <w:hideMark/>
          </w:tcPr>
          <w:p w14:paraId="2DC1BB84" w14:textId="77777777" w:rsidR="005C1A4F" w:rsidRPr="003C37CB" w:rsidRDefault="005C1A4F" w:rsidP="005C1A4F">
            <w:pPr>
              <w:spacing w:after="0" w:line="240" w:lineRule="auto"/>
              <w:rPr>
                <w:rFonts w:ascii="Times New Roman" w:eastAsia="Times New Roman" w:hAnsi="Times New Roman" w:cs="Times New Roman"/>
                <w:kern w:val="0"/>
                <w:sz w:val="24"/>
                <w:szCs w:val="24"/>
                <w:lang w:eastAsia="en-SG"/>
                <w14:ligatures w14:val="none"/>
              </w:rPr>
            </w:pPr>
            <w:r w:rsidRPr="003C37CB">
              <w:rPr>
                <w:rFonts w:ascii="Times New Roman" w:eastAsia="Times New Roman" w:hAnsi="Times New Roman" w:cs="Times New Roman"/>
                <w:kern w:val="0"/>
                <w:sz w:val="24"/>
                <w:szCs w:val="24"/>
                <w:lang w:eastAsia="en-SG"/>
                <w14:ligatures w14:val="none"/>
              </w:rPr>
              <w:t>open, low, high, close</w:t>
            </w:r>
          </w:p>
        </w:tc>
        <w:tc>
          <w:tcPr>
            <w:tcW w:w="0" w:type="auto"/>
            <w:vAlign w:val="center"/>
            <w:hideMark/>
          </w:tcPr>
          <w:p w14:paraId="7C438566" w14:textId="77777777" w:rsidR="005C1A4F" w:rsidRPr="003C37CB" w:rsidRDefault="005C1A4F" w:rsidP="005C1A4F">
            <w:pPr>
              <w:spacing w:after="0" w:line="240" w:lineRule="auto"/>
              <w:rPr>
                <w:rFonts w:ascii="Times New Roman" w:eastAsia="Times New Roman" w:hAnsi="Times New Roman" w:cs="Times New Roman"/>
                <w:kern w:val="0"/>
                <w:sz w:val="24"/>
                <w:szCs w:val="24"/>
                <w:lang w:eastAsia="en-SG"/>
                <w14:ligatures w14:val="none"/>
              </w:rPr>
            </w:pPr>
            <w:r w:rsidRPr="003C37CB">
              <w:rPr>
                <w:rFonts w:ascii="Times New Roman" w:eastAsia="Times New Roman" w:hAnsi="Times New Roman" w:cs="Times New Roman"/>
                <w:kern w:val="0"/>
                <w:sz w:val="24"/>
                <w:szCs w:val="24"/>
                <w:lang w:eastAsia="en-SG"/>
                <w14:ligatures w14:val="none"/>
              </w:rPr>
              <w:t>Intraday price data</w:t>
            </w:r>
          </w:p>
        </w:tc>
      </w:tr>
      <w:tr w:rsidR="005C1A4F" w:rsidRPr="005C1A4F" w14:paraId="36AC2520" w14:textId="77777777" w:rsidTr="005C1A4F">
        <w:trPr>
          <w:tblCellSpacing w:w="15" w:type="dxa"/>
        </w:trPr>
        <w:tc>
          <w:tcPr>
            <w:tcW w:w="0" w:type="auto"/>
            <w:vAlign w:val="center"/>
            <w:hideMark/>
          </w:tcPr>
          <w:p w14:paraId="4D6D3C07" w14:textId="77777777" w:rsidR="005C1A4F" w:rsidRPr="003C37CB" w:rsidRDefault="005C1A4F" w:rsidP="005C1A4F">
            <w:pPr>
              <w:spacing w:after="0" w:line="240" w:lineRule="auto"/>
              <w:rPr>
                <w:rFonts w:ascii="Times New Roman" w:eastAsia="Times New Roman" w:hAnsi="Times New Roman" w:cs="Times New Roman"/>
                <w:kern w:val="0"/>
                <w:sz w:val="24"/>
                <w:szCs w:val="24"/>
                <w:lang w:eastAsia="en-SG"/>
                <w14:ligatures w14:val="none"/>
              </w:rPr>
            </w:pPr>
            <w:r w:rsidRPr="003C37CB">
              <w:rPr>
                <w:rFonts w:ascii="Times New Roman" w:eastAsia="Times New Roman" w:hAnsi="Times New Roman" w:cs="Times New Roman"/>
                <w:kern w:val="0"/>
                <w:sz w:val="24"/>
                <w:szCs w:val="24"/>
                <w:lang w:eastAsia="en-SG"/>
                <w14:ligatures w14:val="none"/>
              </w:rPr>
              <w:t>volume</w:t>
            </w:r>
          </w:p>
        </w:tc>
        <w:tc>
          <w:tcPr>
            <w:tcW w:w="0" w:type="auto"/>
            <w:vAlign w:val="center"/>
            <w:hideMark/>
          </w:tcPr>
          <w:p w14:paraId="72A4C87C" w14:textId="77777777" w:rsidR="005C1A4F" w:rsidRPr="003C37CB" w:rsidRDefault="005C1A4F" w:rsidP="005C1A4F">
            <w:pPr>
              <w:spacing w:after="0" w:line="240" w:lineRule="auto"/>
              <w:rPr>
                <w:rFonts w:ascii="Times New Roman" w:eastAsia="Times New Roman" w:hAnsi="Times New Roman" w:cs="Times New Roman"/>
                <w:kern w:val="0"/>
                <w:sz w:val="24"/>
                <w:szCs w:val="24"/>
                <w:lang w:eastAsia="en-SG"/>
                <w14:ligatures w14:val="none"/>
              </w:rPr>
            </w:pPr>
            <w:r w:rsidRPr="003C37CB">
              <w:rPr>
                <w:rFonts w:ascii="Times New Roman" w:eastAsia="Times New Roman" w:hAnsi="Times New Roman" w:cs="Times New Roman"/>
                <w:kern w:val="0"/>
                <w:sz w:val="24"/>
                <w:szCs w:val="24"/>
                <w:lang w:eastAsia="en-SG"/>
                <w14:ligatures w14:val="none"/>
              </w:rPr>
              <w:t>Trade volume per 5-minute interval</w:t>
            </w:r>
          </w:p>
        </w:tc>
      </w:tr>
      <w:tr w:rsidR="005C1A4F" w:rsidRPr="005C1A4F" w14:paraId="3B6DF673" w14:textId="77777777" w:rsidTr="005C1A4F">
        <w:trPr>
          <w:tblCellSpacing w:w="15" w:type="dxa"/>
        </w:trPr>
        <w:tc>
          <w:tcPr>
            <w:tcW w:w="0" w:type="auto"/>
            <w:vAlign w:val="center"/>
            <w:hideMark/>
          </w:tcPr>
          <w:p w14:paraId="0518FBA5" w14:textId="77777777" w:rsidR="005C1A4F" w:rsidRPr="003C37CB" w:rsidRDefault="005C1A4F" w:rsidP="005C1A4F">
            <w:pPr>
              <w:spacing w:after="0" w:line="240" w:lineRule="auto"/>
              <w:rPr>
                <w:rFonts w:ascii="Times New Roman" w:eastAsia="Times New Roman" w:hAnsi="Times New Roman" w:cs="Times New Roman"/>
                <w:kern w:val="0"/>
                <w:sz w:val="24"/>
                <w:szCs w:val="24"/>
                <w:lang w:eastAsia="en-SG"/>
                <w14:ligatures w14:val="none"/>
              </w:rPr>
            </w:pPr>
            <w:r w:rsidRPr="003C37CB">
              <w:rPr>
                <w:rFonts w:ascii="Times New Roman" w:eastAsia="Times New Roman" w:hAnsi="Times New Roman" w:cs="Times New Roman"/>
                <w:kern w:val="0"/>
                <w:sz w:val="24"/>
                <w:szCs w:val="24"/>
                <w:lang w:eastAsia="en-SG"/>
                <w14:ligatures w14:val="none"/>
              </w:rPr>
              <w:t>signal_daily</w:t>
            </w:r>
          </w:p>
        </w:tc>
        <w:tc>
          <w:tcPr>
            <w:tcW w:w="0" w:type="auto"/>
            <w:vAlign w:val="center"/>
            <w:hideMark/>
          </w:tcPr>
          <w:p w14:paraId="2A7A9334" w14:textId="77777777" w:rsidR="005C1A4F" w:rsidRPr="003C37CB" w:rsidRDefault="005C1A4F" w:rsidP="005C1A4F">
            <w:pPr>
              <w:spacing w:after="0" w:line="240" w:lineRule="auto"/>
              <w:rPr>
                <w:rFonts w:ascii="Times New Roman" w:eastAsia="Times New Roman" w:hAnsi="Times New Roman" w:cs="Times New Roman"/>
                <w:kern w:val="0"/>
                <w:sz w:val="24"/>
                <w:szCs w:val="24"/>
                <w:lang w:eastAsia="en-SG"/>
                <w14:ligatures w14:val="none"/>
              </w:rPr>
            </w:pPr>
            <w:r w:rsidRPr="003C37CB">
              <w:rPr>
                <w:rFonts w:ascii="Times New Roman" w:eastAsia="Times New Roman" w:hAnsi="Times New Roman" w:cs="Times New Roman"/>
                <w:kern w:val="0"/>
                <w:sz w:val="24"/>
                <w:szCs w:val="24"/>
                <w:lang w:eastAsia="en-SG"/>
                <w14:ligatures w14:val="none"/>
              </w:rPr>
              <w:t>Forward-shifted signal from daily GARCH model (1 = bullish)</w:t>
            </w:r>
          </w:p>
        </w:tc>
      </w:tr>
      <w:tr w:rsidR="005C1A4F" w:rsidRPr="005C1A4F" w14:paraId="3EF594AB" w14:textId="77777777" w:rsidTr="005C1A4F">
        <w:trPr>
          <w:tblCellSpacing w:w="15" w:type="dxa"/>
        </w:trPr>
        <w:tc>
          <w:tcPr>
            <w:tcW w:w="0" w:type="auto"/>
            <w:vAlign w:val="center"/>
            <w:hideMark/>
          </w:tcPr>
          <w:p w14:paraId="04947B57" w14:textId="77777777" w:rsidR="005C1A4F" w:rsidRPr="003C37CB" w:rsidRDefault="005C1A4F" w:rsidP="005C1A4F">
            <w:pPr>
              <w:spacing w:after="0" w:line="240" w:lineRule="auto"/>
              <w:rPr>
                <w:rFonts w:ascii="Times New Roman" w:eastAsia="Times New Roman" w:hAnsi="Times New Roman" w:cs="Times New Roman"/>
                <w:kern w:val="0"/>
                <w:sz w:val="24"/>
                <w:szCs w:val="24"/>
                <w:lang w:eastAsia="en-SG"/>
                <w14:ligatures w14:val="none"/>
              </w:rPr>
            </w:pPr>
            <w:r w:rsidRPr="003C37CB">
              <w:rPr>
                <w:rFonts w:ascii="Times New Roman" w:eastAsia="Times New Roman" w:hAnsi="Times New Roman" w:cs="Times New Roman"/>
                <w:kern w:val="0"/>
                <w:sz w:val="24"/>
                <w:szCs w:val="24"/>
                <w:lang w:eastAsia="en-SG"/>
                <w14:ligatures w14:val="none"/>
              </w:rPr>
              <w:t>rsi</w:t>
            </w:r>
          </w:p>
        </w:tc>
        <w:tc>
          <w:tcPr>
            <w:tcW w:w="0" w:type="auto"/>
            <w:vAlign w:val="center"/>
            <w:hideMark/>
          </w:tcPr>
          <w:p w14:paraId="4F4C58C0" w14:textId="77777777" w:rsidR="005C1A4F" w:rsidRPr="003C37CB" w:rsidRDefault="005C1A4F" w:rsidP="005C1A4F">
            <w:pPr>
              <w:spacing w:after="0" w:line="240" w:lineRule="auto"/>
              <w:rPr>
                <w:rFonts w:ascii="Times New Roman" w:eastAsia="Times New Roman" w:hAnsi="Times New Roman" w:cs="Times New Roman"/>
                <w:kern w:val="0"/>
                <w:sz w:val="24"/>
                <w:szCs w:val="24"/>
                <w:lang w:eastAsia="en-SG"/>
                <w14:ligatures w14:val="none"/>
              </w:rPr>
            </w:pPr>
            <w:r w:rsidRPr="003C37CB">
              <w:rPr>
                <w:rFonts w:ascii="Times New Roman" w:eastAsia="Times New Roman" w:hAnsi="Times New Roman" w:cs="Times New Roman"/>
                <w:kern w:val="0"/>
                <w:sz w:val="24"/>
                <w:szCs w:val="24"/>
                <w:lang w:eastAsia="en-SG"/>
                <w14:ligatures w14:val="none"/>
              </w:rPr>
              <w:t>20-period Relative Strength Index (momentum indicator)</w:t>
            </w:r>
          </w:p>
        </w:tc>
      </w:tr>
      <w:tr w:rsidR="005C1A4F" w:rsidRPr="005C1A4F" w14:paraId="743BF1CA" w14:textId="77777777" w:rsidTr="005C1A4F">
        <w:trPr>
          <w:tblCellSpacing w:w="15" w:type="dxa"/>
        </w:trPr>
        <w:tc>
          <w:tcPr>
            <w:tcW w:w="0" w:type="auto"/>
            <w:vAlign w:val="center"/>
            <w:hideMark/>
          </w:tcPr>
          <w:p w14:paraId="6E553292" w14:textId="77777777" w:rsidR="005C1A4F" w:rsidRPr="003C37CB" w:rsidRDefault="005C1A4F" w:rsidP="005C1A4F">
            <w:pPr>
              <w:spacing w:after="0" w:line="240" w:lineRule="auto"/>
              <w:rPr>
                <w:rFonts w:ascii="Times New Roman" w:eastAsia="Times New Roman" w:hAnsi="Times New Roman" w:cs="Times New Roman"/>
                <w:kern w:val="0"/>
                <w:sz w:val="24"/>
                <w:szCs w:val="24"/>
                <w:lang w:eastAsia="en-SG"/>
                <w14:ligatures w14:val="none"/>
              </w:rPr>
            </w:pPr>
            <w:r w:rsidRPr="003C37CB">
              <w:rPr>
                <w:rFonts w:ascii="Times New Roman" w:eastAsia="Times New Roman" w:hAnsi="Times New Roman" w:cs="Times New Roman"/>
                <w:kern w:val="0"/>
                <w:sz w:val="24"/>
                <w:szCs w:val="24"/>
                <w:lang w:eastAsia="en-SG"/>
                <w14:ligatures w14:val="none"/>
              </w:rPr>
              <w:t>lband, uband</w:t>
            </w:r>
          </w:p>
        </w:tc>
        <w:tc>
          <w:tcPr>
            <w:tcW w:w="0" w:type="auto"/>
            <w:vAlign w:val="center"/>
            <w:hideMark/>
          </w:tcPr>
          <w:p w14:paraId="5581EBB2" w14:textId="77777777" w:rsidR="005C1A4F" w:rsidRPr="003C37CB" w:rsidRDefault="005C1A4F" w:rsidP="005C1A4F">
            <w:pPr>
              <w:spacing w:after="0" w:line="240" w:lineRule="auto"/>
              <w:rPr>
                <w:rFonts w:ascii="Times New Roman" w:eastAsia="Times New Roman" w:hAnsi="Times New Roman" w:cs="Times New Roman"/>
                <w:kern w:val="0"/>
                <w:sz w:val="24"/>
                <w:szCs w:val="24"/>
                <w:lang w:eastAsia="en-SG"/>
                <w14:ligatures w14:val="none"/>
              </w:rPr>
            </w:pPr>
            <w:r w:rsidRPr="003C37CB">
              <w:rPr>
                <w:rFonts w:ascii="Times New Roman" w:eastAsia="Times New Roman" w:hAnsi="Times New Roman" w:cs="Times New Roman"/>
                <w:kern w:val="0"/>
                <w:sz w:val="24"/>
                <w:szCs w:val="24"/>
                <w:lang w:eastAsia="en-SG"/>
                <w14:ligatures w14:val="none"/>
              </w:rPr>
              <w:t>Lower and upper Bollinger Bands (volatility envelope)</w:t>
            </w:r>
          </w:p>
        </w:tc>
      </w:tr>
      <w:tr w:rsidR="005C1A4F" w:rsidRPr="005C1A4F" w14:paraId="38E1A01E" w14:textId="77777777" w:rsidTr="005C1A4F">
        <w:trPr>
          <w:tblCellSpacing w:w="15" w:type="dxa"/>
        </w:trPr>
        <w:tc>
          <w:tcPr>
            <w:tcW w:w="0" w:type="auto"/>
            <w:vAlign w:val="center"/>
            <w:hideMark/>
          </w:tcPr>
          <w:p w14:paraId="3AB7C254" w14:textId="77777777" w:rsidR="005C1A4F" w:rsidRPr="003C37CB" w:rsidRDefault="005C1A4F" w:rsidP="005C1A4F">
            <w:pPr>
              <w:spacing w:after="0" w:line="240" w:lineRule="auto"/>
              <w:rPr>
                <w:rFonts w:ascii="Times New Roman" w:eastAsia="Times New Roman" w:hAnsi="Times New Roman" w:cs="Times New Roman"/>
                <w:kern w:val="0"/>
                <w:sz w:val="24"/>
                <w:szCs w:val="24"/>
                <w:lang w:eastAsia="en-SG"/>
                <w14:ligatures w14:val="none"/>
              </w:rPr>
            </w:pPr>
            <w:r w:rsidRPr="003C37CB">
              <w:rPr>
                <w:rFonts w:ascii="Times New Roman" w:eastAsia="Times New Roman" w:hAnsi="Times New Roman" w:cs="Times New Roman"/>
                <w:kern w:val="0"/>
                <w:sz w:val="24"/>
                <w:szCs w:val="24"/>
                <w:lang w:eastAsia="en-SG"/>
                <w14:ligatures w14:val="none"/>
              </w:rPr>
              <w:t>signal_intraday</w:t>
            </w:r>
          </w:p>
        </w:tc>
        <w:tc>
          <w:tcPr>
            <w:tcW w:w="0" w:type="auto"/>
            <w:vAlign w:val="center"/>
            <w:hideMark/>
          </w:tcPr>
          <w:p w14:paraId="36A6D261" w14:textId="77777777" w:rsidR="005C1A4F" w:rsidRPr="003C37CB" w:rsidRDefault="005C1A4F" w:rsidP="005C1A4F">
            <w:pPr>
              <w:spacing w:after="0" w:line="240" w:lineRule="auto"/>
              <w:rPr>
                <w:rFonts w:ascii="Times New Roman" w:eastAsia="Times New Roman" w:hAnsi="Times New Roman" w:cs="Times New Roman"/>
                <w:kern w:val="0"/>
                <w:sz w:val="24"/>
                <w:szCs w:val="24"/>
                <w:lang w:eastAsia="en-SG"/>
                <w14:ligatures w14:val="none"/>
              </w:rPr>
            </w:pPr>
            <w:r w:rsidRPr="003C37CB">
              <w:rPr>
                <w:rFonts w:ascii="Times New Roman" w:eastAsia="Times New Roman" w:hAnsi="Times New Roman" w:cs="Times New Roman"/>
                <w:kern w:val="0"/>
                <w:sz w:val="24"/>
                <w:szCs w:val="24"/>
                <w:lang w:eastAsia="en-SG"/>
                <w14:ligatures w14:val="none"/>
              </w:rPr>
              <w:t>Intraday signal based on RSI + Bollinger rules (1 = buy, -1 = sell, NaN = neutral)</w:t>
            </w:r>
          </w:p>
        </w:tc>
      </w:tr>
      <w:tr w:rsidR="005C1A4F" w:rsidRPr="005C1A4F" w14:paraId="1EB709EA" w14:textId="77777777" w:rsidTr="005C1A4F">
        <w:trPr>
          <w:tblCellSpacing w:w="15" w:type="dxa"/>
        </w:trPr>
        <w:tc>
          <w:tcPr>
            <w:tcW w:w="0" w:type="auto"/>
            <w:vAlign w:val="center"/>
            <w:hideMark/>
          </w:tcPr>
          <w:p w14:paraId="42C86050" w14:textId="77777777" w:rsidR="005C1A4F" w:rsidRPr="003C37CB" w:rsidRDefault="005C1A4F" w:rsidP="005C1A4F">
            <w:pPr>
              <w:spacing w:after="0" w:line="240" w:lineRule="auto"/>
              <w:rPr>
                <w:rFonts w:ascii="Times New Roman" w:eastAsia="Times New Roman" w:hAnsi="Times New Roman" w:cs="Times New Roman"/>
                <w:kern w:val="0"/>
                <w:sz w:val="24"/>
                <w:szCs w:val="24"/>
                <w:lang w:eastAsia="en-SG"/>
                <w14:ligatures w14:val="none"/>
              </w:rPr>
            </w:pPr>
            <w:r w:rsidRPr="003C37CB">
              <w:rPr>
                <w:rFonts w:ascii="Times New Roman" w:eastAsia="Times New Roman" w:hAnsi="Times New Roman" w:cs="Times New Roman"/>
                <w:kern w:val="0"/>
                <w:sz w:val="24"/>
                <w:szCs w:val="24"/>
                <w:lang w:eastAsia="en-SG"/>
                <w14:ligatures w14:val="none"/>
              </w:rPr>
              <w:t>return</w:t>
            </w:r>
          </w:p>
        </w:tc>
        <w:tc>
          <w:tcPr>
            <w:tcW w:w="0" w:type="auto"/>
            <w:vAlign w:val="center"/>
            <w:hideMark/>
          </w:tcPr>
          <w:p w14:paraId="1C23A67F" w14:textId="77777777" w:rsidR="005C1A4F" w:rsidRPr="003C37CB" w:rsidRDefault="005C1A4F" w:rsidP="005C1A4F">
            <w:pPr>
              <w:spacing w:after="0" w:line="240" w:lineRule="auto"/>
              <w:rPr>
                <w:rFonts w:ascii="Times New Roman" w:eastAsia="Times New Roman" w:hAnsi="Times New Roman" w:cs="Times New Roman"/>
                <w:kern w:val="0"/>
                <w:sz w:val="24"/>
                <w:szCs w:val="24"/>
                <w:lang w:eastAsia="en-SG"/>
                <w14:ligatures w14:val="none"/>
              </w:rPr>
            </w:pPr>
            <w:r w:rsidRPr="003C37CB">
              <w:rPr>
                <w:rFonts w:ascii="Times New Roman" w:eastAsia="Times New Roman" w:hAnsi="Times New Roman" w:cs="Times New Roman"/>
                <w:kern w:val="0"/>
                <w:sz w:val="24"/>
                <w:szCs w:val="24"/>
                <w:lang w:eastAsia="en-SG"/>
                <w14:ligatures w14:val="none"/>
              </w:rPr>
              <w:t>Log return of close price over each 5-minute period</w:t>
            </w:r>
          </w:p>
        </w:tc>
      </w:tr>
    </w:tbl>
    <w:p w14:paraId="0C509EE2" w14:textId="77777777" w:rsidR="003D77D6" w:rsidRPr="00FA5FF5" w:rsidRDefault="003D77D6" w:rsidP="00FA5FF5">
      <w:pPr>
        <w:pStyle w:val="Heading4"/>
        <w:rPr>
          <w:rFonts w:ascii="Segoe UI" w:eastAsiaTheme="minorHAnsi" w:hAnsi="Segoe UI" w:cs="Segoe UI"/>
          <w:b/>
          <w:bCs/>
          <w:i w:val="0"/>
          <w:iCs w:val="0"/>
          <w:color w:val="4472C4" w:themeColor="accent1"/>
          <w:sz w:val="21"/>
          <w:szCs w:val="21"/>
          <w:shd w:val="clear" w:color="auto" w:fill="FFFFFF"/>
        </w:rPr>
      </w:pPr>
      <w:bookmarkStart w:id="87" w:name="_Toc203383212"/>
      <w:r w:rsidRPr="00FA5FF5">
        <w:rPr>
          <w:rFonts w:ascii="Segoe UI" w:eastAsiaTheme="minorHAnsi" w:hAnsi="Segoe UI" w:cs="Segoe UI"/>
          <w:b/>
          <w:bCs/>
          <w:i w:val="0"/>
          <w:iCs w:val="0"/>
          <w:color w:val="4472C4" w:themeColor="accent1"/>
          <w:sz w:val="21"/>
          <w:szCs w:val="21"/>
          <w:shd w:val="clear" w:color="auto" w:fill="FFFFFF"/>
        </w:rPr>
        <w:t>Interpretation</w:t>
      </w:r>
      <w:bookmarkEnd w:id="87"/>
    </w:p>
    <w:p w14:paraId="0BEBEDFD" w14:textId="2F77EF86" w:rsidR="003D77D6" w:rsidRPr="00FA5FF5" w:rsidRDefault="003D77D6" w:rsidP="003D77D6">
      <w:pPr>
        <w:pStyle w:val="Heading4"/>
        <w:rPr>
          <w:rFonts w:ascii="Segoe UI" w:eastAsiaTheme="minorHAnsi" w:hAnsi="Segoe UI" w:cs="Segoe UI"/>
          <w:i w:val="0"/>
          <w:iCs w:val="0"/>
          <w:color w:val="4472C4" w:themeColor="accent1"/>
          <w:sz w:val="21"/>
          <w:szCs w:val="21"/>
          <w:shd w:val="clear" w:color="auto" w:fill="FFFFFF"/>
        </w:rPr>
      </w:pPr>
      <w:bookmarkStart w:id="88" w:name="_Toc203383213"/>
      <w:r w:rsidRPr="00FA5FF5">
        <w:rPr>
          <w:rFonts w:ascii="Segoe UI" w:eastAsiaTheme="minorHAnsi" w:hAnsi="Segoe UI" w:cs="Segoe UI"/>
          <w:i w:val="0"/>
          <w:iCs w:val="0"/>
          <w:color w:val="4472C4" w:themeColor="accent1"/>
          <w:sz w:val="21"/>
          <w:szCs w:val="21"/>
          <w:shd w:val="clear" w:color="auto" w:fill="FFFFFF"/>
        </w:rPr>
        <w:t>Daily Signal Integration</w:t>
      </w:r>
      <w:bookmarkEnd w:id="88"/>
    </w:p>
    <w:p w14:paraId="7515CAFD" w14:textId="77777777" w:rsidR="003D77D6" w:rsidRDefault="003D77D6" w:rsidP="00D33834">
      <w:pPr>
        <w:pStyle w:val="NormalWeb"/>
        <w:numPr>
          <w:ilvl w:val="0"/>
          <w:numId w:val="56"/>
        </w:numPr>
      </w:pPr>
      <w:r>
        <w:t xml:space="preserve">The </w:t>
      </w:r>
      <w:r>
        <w:rPr>
          <w:rStyle w:val="HTMLCode"/>
        </w:rPr>
        <w:t>signal_daily</w:t>
      </w:r>
      <w:r>
        <w:t xml:space="preserve"> column consistently shows </w:t>
      </w:r>
      <w:r>
        <w:rPr>
          <w:rStyle w:val="HTMLCode"/>
          <w:b/>
          <w:bCs/>
        </w:rPr>
        <w:t>1.0</w:t>
      </w:r>
      <w:r>
        <w:t xml:space="preserve">, meaning the GARCH model signaled </w:t>
      </w:r>
      <w:r>
        <w:rPr>
          <w:rStyle w:val="Strong"/>
        </w:rPr>
        <w:t>bullish sentiment</w:t>
      </w:r>
      <w:r>
        <w:t xml:space="preserve"> for the entire day.</w:t>
      </w:r>
    </w:p>
    <w:p w14:paraId="60194212" w14:textId="77777777" w:rsidR="003D77D6" w:rsidRDefault="003D77D6" w:rsidP="00D33834">
      <w:pPr>
        <w:pStyle w:val="NormalWeb"/>
        <w:numPr>
          <w:ilvl w:val="0"/>
          <w:numId w:val="56"/>
        </w:numPr>
      </w:pPr>
      <w:r>
        <w:t>This signal is merged with intraday data, giving context to short-term signals under a long-biased framework.</w:t>
      </w:r>
    </w:p>
    <w:p w14:paraId="4408979D" w14:textId="56DB5BD6" w:rsidR="003D77D6" w:rsidRPr="00FA5FF5" w:rsidRDefault="003D77D6" w:rsidP="003D77D6">
      <w:pPr>
        <w:pStyle w:val="Heading4"/>
        <w:rPr>
          <w:rFonts w:ascii="Segoe UI" w:eastAsiaTheme="minorHAnsi" w:hAnsi="Segoe UI" w:cs="Segoe UI"/>
          <w:i w:val="0"/>
          <w:iCs w:val="0"/>
          <w:color w:val="4472C4" w:themeColor="accent1"/>
          <w:sz w:val="21"/>
          <w:szCs w:val="21"/>
          <w:shd w:val="clear" w:color="auto" w:fill="FFFFFF"/>
        </w:rPr>
      </w:pPr>
      <w:bookmarkStart w:id="89" w:name="_Toc203383214"/>
      <w:r w:rsidRPr="00FA5FF5">
        <w:rPr>
          <w:rFonts w:ascii="Segoe UI" w:eastAsiaTheme="minorHAnsi" w:hAnsi="Segoe UI" w:cs="Segoe UI"/>
          <w:i w:val="0"/>
          <w:iCs w:val="0"/>
          <w:color w:val="4472C4" w:themeColor="accent1"/>
          <w:sz w:val="21"/>
          <w:szCs w:val="21"/>
          <w:shd w:val="clear" w:color="auto" w:fill="FFFFFF"/>
        </w:rPr>
        <w:t>Technical Indicators</w:t>
      </w:r>
      <w:bookmarkEnd w:id="89"/>
    </w:p>
    <w:p w14:paraId="18AD2B2B" w14:textId="77777777" w:rsidR="003D77D6" w:rsidRDefault="003D77D6" w:rsidP="00D33834">
      <w:pPr>
        <w:pStyle w:val="NormalWeb"/>
        <w:numPr>
          <w:ilvl w:val="0"/>
          <w:numId w:val="57"/>
        </w:numPr>
      </w:pPr>
      <w:r>
        <w:t xml:space="preserve">Early timestamps (e.g., </w:t>
      </w:r>
      <w:r>
        <w:rPr>
          <w:rStyle w:val="HTMLCode"/>
        </w:rPr>
        <w:t>2021-09-29 20:00:00</w:t>
      </w:r>
      <w:r>
        <w:t xml:space="preserve">) show </w:t>
      </w:r>
      <w:r>
        <w:rPr>
          <w:rStyle w:val="HTMLCode"/>
        </w:rPr>
        <w:t>NaN</w:t>
      </w:r>
      <w:r>
        <w:t xml:space="preserve"> values for </w:t>
      </w:r>
      <w:r>
        <w:rPr>
          <w:rStyle w:val="HTMLCode"/>
        </w:rPr>
        <w:t>rsi</w:t>
      </w:r>
      <w:r>
        <w:t xml:space="preserve">, </w:t>
      </w:r>
      <w:r>
        <w:rPr>
          <w:rStyle w:val="HTMLCode"/>
        </w:rPr>
        <w:t>lband</w:t>
      </w:r>
      <w:r>
        <w:t xml:space="preserve">, and </w:t>
      </w:r>
      <w:r>
        <w:rPr>
          <w:rStyle w:val="HTMLCode"/>
        </w:rPr>
        <w:t>uband</w:t>
      </w:r>
      <w:r>
        <w:t xml:space="preserve"> due to </w:t>
      </w:r>
      <w:r>
        <w:rPr>
          <w:rStyle w:val="Strong"/>
        </w:rPr>
        <w:t>insufficient historical data</w:t>
      </w:r>
      <w:r>
        <w:t xml:space="preserve"> for indicator calculation.</w:t>
      </w:r>
    </w:p>
    <w:p w14:paraId="465DCEE3" w14:textId="77777777" w:rsidR="003D77D6" w:rsidRDefault="003D77D6" w:rsidP="00D33834">
      <w:pPr>
        <w:pStyle w:val="NormalWeb"/>
        <w:numPr>
          <w:ilvl w:val="0"/>
          <w:numId w:val="57"/>
        </w:numPr>
      </w:pPr>
      <w:r>
        <w:t>By the latest entries (</w:t>
      </w:r>
      <w:r>
        <w:rPr>
          <w:rStyle w:val="HTMLCode"/>
        </w:rPr>
        <w:t>2023-09-18</w:t>
      </w:r>
      <w:r>
        <w:t xml:space="preserve">), </w:t>
      </w:r>
      <w:r>
        <w:rPr>
          <w:rStyle w:val="HTMLCode"/>
        </w:rPr>
        <w:t>rsi</w:t>
      </w:r>
      <w:r>
        <w:t xml:space="preserve"> and Bollinger Bands are fully populated.</w:t>
      </w:r>
    </w:p>
    <w:p w14:paraId="17D6B222" w14:textId="1104E3B2" w:rsidR="003D77D6" w:rsidRDefault="003D77D6" w:rsidP="003D77D6">
      <w:pPr>
        <w:pStyle w:val="Heading4"/>
      </w:pPr>
      <w:r>
        <w:t xml:space="preserve"> </w:t>
      </w:r>
      <w:bookmarkStart w:id="90" w:name="_Toc203383215"/>
      <w:r w:rsidRPr="00FA5FF5">
        <w:rPr>
          <w:rFonts w:ascii="Segoe UI" w:eastAsiaTheme="minorHAnsi" w:hAnsi="Segoe UI" w:cs="Segoe UI"/>
          <w:i w:val="0"/>
          <w:iCs w:val="0"/>
          <w:color w:val="4472C4" w:themeColor="accent1"/>
          <w:sz w:val="21"/>
          <w:szCs w:val="21"/>
          <w:shd w:val="clear" w:color="auto" w:fill="FFFFFF"/>
        </w:rPr>
        <w:t>Intraday Signals</w:t>
      </w:r>
      <w:bookmarkEnd w:id="90"/>
    </w:p>
    <w:p w14:paraId="227C89C3" w14:textId="77777777" w:rsidR="003D77D6" w:rsidRDefault="003D77D6" w:rsidP="00D33834">
      <w:pPr>
        <w:pStyle w:val="NormalWeb"/>
        <w:numPr>
          <w:ilvl w:val="0"/>
          <w:numId w:val="58"/>
        </w:numPr>
      </w:pPr>
      <w:r>
        <w:rPr>
          <w:rStyle w:val="HTMLCode"/>
        </w:rPr>
        <w:t>signal_intraday</w:t>
      </w:r>
      <w:r>
        <w:t xml:space="preserve"> remains </w:t>
      </w:r>
      <w:r>
        <w:rPr>
          <w:rStyle w:val="HTMLCode"/>
        </w:rPr>
        <w:t>NaN</w:t>
      </w:r>
      <w:r>
        <w:t xml:space="preserve"> in the visible portion, suggesting:</w:t>
      </w:r>
    </w:p>
    <w:p w14:paraId="1EBDB54A" w14:textId="77777777" w:rsidR="003D77D6" w:rsidRDefault="003D77D6" w:rsidP="00D33834">
      <w:pPr>
        <w:pStyle w:val="NormalWeb"/>
        <w:numPr>
          <w:ilvl w:val="1"/>
          <w:numId w:val="58"/>
        </w:numPr>
      </w:pPr>
      <w:r>
        <w:t xml:space="preserve">The conditions for generating a trade signal (RSI &gt; 70 &amp; price &gt; upper band or RSI &lt; 30 &amp; price &lt; lower band) were </w:t>
      </w:r>
      <w:r>
        <w:rPr>
          <w:rStyle w:val="Strong"/>
        </w:rPr>
        <w:t>not met</w:t>
      </w:r>
      <w:r>
        <w:t xml:space="preserve"> during these intervals.</w:t>
      </w:r>
    </w:p>
    <w:p w14:paraId="6EE09B3E" w14:textId="77777777" w:rsidR="003D77D6" w:rsidRDefault="003D77D6" w:rsidP="00D33834">
      <w:pPr>
        <w:pStyle w:val="NormalWeb"/>
        <w:numPr>
          <w:ilvl w:val="1"/>
          <w:numId w:val="58"/>
        </w:numPr>
      </w:pPr>
      <w:r>
        <w:t xml:space="preserve">This leads to </w:t>
      </w:r>
      <w:r>
        <w:rPr>
          <w:rStyle w:val="Strong"/>
        </w:rPr>
        <w:t>no trade execution</w:t>
      </w:r>
      <w:r>
        <w:t xml:space="preserve"> unless the strict thresholds are crossed.</w:t>
      </w:r>
    </w:p>
    <w:p w14:paraId="39B07EAD" w14:textId="7ED6C9B3" w:rsidR="003D77D6" w:rsidRPr="00FA5FF5" w:rsidRDefault="003D77D6" w:rsidP="003D77D6">
      <w:pPr>
        <w:pStyle w:val="Heading4"/>
        <w:rPr>
          <w:rFonts w:ascii="Segoe UI" w:eastAsiaTheme="minorHAnsi" w:hAnsi="Segoe UI" w:cs="Segoe UI"/>
          <w:b/>
          <w:bCs/>
          <w:i w:val="0"/>
          <w:iCs w:val="0"/>
          <w:color w:val="4472C4" w:themeColor="accent1"/>
          <w:sz w:val="21"/>
          <w:szCs w:val="21"/>
          <w:shd w:val="clear" w:color="auto" w:fill="FFFFFF"/>
        </w:rPr>
      </w:pPr>
      <w:bookmarkStart w:id="91" w:name="_Toc203383216"/>
      <w:r w:rsidRPr="00FA5FF5">
        <w:rPr>
          <w:rFonts w:ascii="Segoe UI" w:eastAsiaTheme="minorHAnsi" w:hAnsi="Segoe UI" w:cs="Segoe UI"/>
          <w:i w:val="0"/>
          <w:iCs w:val="0"/>
          <w:color w:val="4472C4" w:themeColor="accent1"/>
          <w:sz w:val="21"/>
          <w:szCs w:val="21"/>
          <w:shd w:val="clear" w:color="auto" w:fill="FFFFFF"/>
        </w:rPr>
        <w:t>Return Column</w:t>
      </w:r>
      <w:bookmarkEnd w:id="91"/>
    </w:p>
    <w:p w14:paraId="42F89514" w14:textId="77777777" w:rsidR="003D77D6" w:rsidRDefault="003D77D6" w:rsidP="00D33834">
      <w:pPr>
        <w:pStyle w:val="NormalWeb"/>
        <w:numPr>
          <w:ilvl w:val="0"/>
          <w:numId w:val="59"/>
        </w:numPr>
      </w:pPr>
      <w:r>
        <w:t xml:space="preserve">Shows minute returns (e.g., 0.000128 ≈ 0.0128%) which are generally small but used for </w:t>
      </w:r>
      <w:r>
        <w:rPr>
          <w:rStyle w:val="Strong"/>
        </w:rPr>
        <w:t>cumulative return calculations</w:t>
      </w:r>
      <w:r>
        <w:t xml:space="preserve"> and backtesting.</w:t>
      </w:r>
    </w:p>
    <w:p w14:paraId="557BFF20" w14:textId="77777777" w:rsidR="003D77D6" w:rsidRDefault="00DC72E6" w:rsidP="003D77D6">
      <w:r>
        <w:pict w14:anchorId="704E70F7">
          <v:rect id="_x0000_i1026" style="width:0;height:1.5pt" o:hralign="center" o:hrstd="t" o:hr="t" fillcolor="#a0a0a0" stroked="f"/>
        </w:pict>
      </w:r>
    </w:p>
    <w:p w14:paraId="10F746D2" w14:textId="43706275" w:rsidR="003D77D6" w:rsidRPr="00FA5FF5" w:rsidRDefault="003D77D6" w:rsidP="003D77D6">
      <w:pPr>
        <w:pStyle w:val="Heading3"/>
        <w:rPr>
          <w:rFonts w:ascii="Segoe UI" w:eastAsiaTheme="minorHAnsi" w:hAnsi="Segoe UI" w:cs="Segoe UI"/>
          <w:b/>
          <w:bCs/>
          <w:color w:val="4472C4" w:themeColor="accent1"/>
          <w:sz w:val="21"/>
          <w:szCs w:val="21"/>
          <w:shd w:val="clear" w:color="auto" w:fill="FFFFFF"/>
        </w:rPr>
      </w:pPr>
      <w:bookmarkStart w:id="92" w:name="_Toc203383217"/>
      <w:r w:rsidRPr="00FA5FF5">
        <w:rPr>
          <w:rFonts w:ascii="Segoe UI" w:eastAsiaTheme="minorHAnsi" w:hAnsi="Segoe UI" w:cs="Segoe UI"/>
          <w:color w:val="4472C4" w:themeColor="accent1"/>
          <w:sz w:val="21"/>
          <w:szCs w:val="21"/>
          <w:shd w:val="clear" w:color="auto" w:fill="FFFFFF"/>
        </w:rPr>
        <w:t>Key Takeaways</w:t>
      </w:r>
      <w:bookmarkEnd w:id="92"/>
    </w:p>
    <w:p w14:paraId="796491BF" w14:textId="77777777" w:rsidR="003D77D6" w:rsidRDefault="003D77D6" w:rsidP="00D33834">
      <w:pPr>
        <w:pStyle w:val="NormalWeb"/>
        <w:numPr>
          <w:ilvl w:val="0"/>
          <w:numId w:val="60"/>
        </w:numPr>
      </w:pPr>
      <w:r>
        <w:t xml:space="preserve">The table represents a </w:t>
      </w:r>
      <w:r>
        <w:rPr>
          <w:rStyle w:val="Strong"/>
        </w:rPr>
        <w:t>signal-filtering framework</w:t>
      </w:r>
      <w:r>
        <w:t xml:space="preserve"> where only certain intraday conditions (volatility + momentum) trigger trades.</w:t>
      </w:r>
    </w:p>
    <w:p w14:paraId="223833B7" w14:textId="77777777" w:rsidR="003D77D6" w:rsidRDefault="003D77D6" w:rsidP="00D33834">
      <w:pPr>
        <w:pStyle w:val="NormalWeb"/>
        <w:numPr>
          <w:ilvl w:val="0"/>
          <w:numId w:val="60"/>
        </w:numPr>
      </w:pPr>
      <w:r>
        <w:t xml:space="preserve">Even when the daily outlook is bullish, intraday trades occur </w:t>
      </w:r>
      <w:r>
        <w:rPr>
          <w:rStyle w:val="Strong"/>
        </w:rPr>
        <w:t>only when indicators strongly support it</w:t>
      </w:r>
      <w:r>
        <w:t>, reducing overtrading.</w:t>
      </w:r>
    </w:p>
    <w:p w14:paraId="6124B989" w14:textId="77777777" w:rsidR="003D77D6" w:rsidRDefault="003D77D6" w:rsidP="00D33834">
      <w:pPr>
        <w:pStyle w:val="NormalWeb"/>
        <w:numPr>
          <w:ilvl w:val="0"/>
          <w:numId w:val="60"/>
        </w:numPr>
      </w:pPr>
      <w:r>
        <w:t xml:space="preserve">The strategy separates </w:t>
      </w:r>
      <w:r>
        <w:rPr>
          <w:rStyle w:val="Strong"/>
        </w:rPr>
        <w:t>macro trend direction (daily GARCH)</w:t>
      </w:r>
      <w:r>
        <w:t xml:space="preserve"> from </w:t>
      </w:r>
      <w:r>
        <w:rPr>
          <w:rStyle w:val="Strong"/>
        </w:rPr>
        <w:t>micro entry timing (intraday RSI &amp; bands)</w:t>
      </w:r>
      <w:r>
        <w:t>, ensuring risk-managed precision.</w:t>
      </w:r>
    </w:p>
    <w:p w14:paraId="15E1E13B" w14:textId="158A4836" w:rsidR="00EE7F97" w:rsidRDefault="00EE7F97"/>
    <w:p w14:paraId="22C05B9A" w14:textId="28E130B1" w:rsidR="00060D25" w:rsidRPr="006E56B4" w:rsidRDefault="00292DEA" w:rsidP="00060D25">
      <w:pPr>
        <w:rPr>
          <w:rFonts w:ascii="Segoe UI" w:hAnsi="Segoe UI" w:cs="Segoe UI"/>
          <w:b/>
          <w:bCs/>
          <w:color w:val="4472C4" w:themeColor="accent1"/>
          <w:sz w:val="21"/>
          <w:szCs w:val="21"/>
          <w:shd w:val="clear" w:color="auto" w:fill="FFFFFF"/>
        </w:rPr>
      </w:pPr>
      <w:r w:rsidRPr="006E56B4">
        <w:rPr>
          <w:rFonts w:ascii="Segoe UI" w:hAnsi="Segoe UI" w:cs="Segoe UI"/>
          <w:b/>
          <w:bCs/>
          <w:color w:val="4472C4" w:themeColor="accent1"/>
          <w:sz w:val="21"/>
          <w:szCs w:val="21"/>
          <w:shd w:val="clear" w:color="auto" w:fill="FFFFFF"/>
        </w:rPr>
        <w:lastRenderedPageBreak/>
        <w:t>9.3.5</w:t>
      </w:r>
      <w:r w:rsidR="00060D25" w:rsidRPr="006E56B4">
        <w:rPr>
          <w:rFonts w:ascii="Segoe UI" w:hAnsi="Segoe UI" w:cs="Segoe UI"/>
          <w:b/>
          <w:bCs/>
          <w:color w:val="4472C4" w:themeColor="accent1"/>
          <w:sz w:val="21"/>
          <w:szCs w:val="21"/>
          <w:shd w:val="clear" w:color="auto" w:fill="FFFFFF"/>
        </w:rPr>
        <w:t xml:space="preserve"> </w:t>
      </w:r>
      <w:r w:rsidR="00C0485C" w:rsidRPr="00C0485C">
        <w:rPr>
          <w:rFonts w:ascii="Segoe UI" w:hAnsi="Segoe UI" w:cs="Segoe UI"/>
          <w:b/>
          <w:bCs/>
          <w:color w:val="4472C4" w:themeColor="accent1"/>
          <w:sz w:val="21"/>
          <w:szCs w:val="21"/>
          <w:shd w:val="clear" w:color="auto" w:fill="FFFFFF"/>
        </w:rPr>
        <w:t>Establish position entries and maintain them throughout the trading day until market close</w:t>
      </w:r>
    </w:p>
    <w:p w14:paraId="750106CC" w14:textId="5D5D1874" w:rsidR="00EE7F97" w:rsidRDefault="001D4078">
      <w:r>
        <w:t xml:space="preserve">This part of the strategy logic implements the </w:t>
      </w:r>
      <w:r>
        <w:rPr>
          <w:rStyle w:val="Strong"/>
        </w:rPr>
        <w:t>execution model</w:t>
      </w:r>
      <w:r>
        <w:t xml:space="preserve"> where positions are entered based on combined daily and intraday signals and held until the end of each trading day. The process calculates the strategy's performance at a </w:t>
      </w:r>
      <w:r>
        <w:rPr>
          <w:rStyle w:val="Strong"/>
        </w:rPr>
        <w:t>daily level</w:t>
      </w:r>
      <w:r>
        <w:t>, based on intraday return signals.</w:t>
      </w:r>
    </w:p>
    <w:p w14:paraId="464B0E20" w14:textId="77777777" w:rsidR="001D4078" w:rsidRPr="00AD68A5" w:rsidRDefault="001D4078" w:rsidP="001D4078">
      <w:pPr>
        <w:pStyle w:val="Heading3"/>
        <w:rPr>
          <w:rFonts w:ascii="Segoe UI" w:eastAsiaTheme="minorHAnsi" w:hAnsi="Segoe UI" w:cs="Segoe UI"/>
          <w:color w:val="4472C4" w:themeColor="accent1"/>
          <w:sz w:val="21"/>
          <w:szCs w:val="21"/>
          <w:shd w:val="clear" w:color="auto" w:fill="FFFFFF"/>
        </w:rPr>
      </w:pPr>
      <w:bookmarkStart w:id="93" w:name="_Toc203383218"/>
      <w:r w:rsidRPr="00AD68A5">
        <w:rPr>
          <w:rFonts w:ascii="Segoe UI" w:eastAsiaTheme="minorHAnsi" w:hAnsi="Segoe UI" w:cs="Segoe UI"/>
          <w:color w:val="4472C4" w:themeColor="accent1"/>
          <w:sz w:val="21"/>
          <w:szCs w:val="21"/>
          <w:shd w:val="clear" w:color="auto" w:fill="FFFFFF"/>
        </w:rPr>
        <w:t>Step-by-Step Summary:</w:t>
      </w:r>
      <w:bookmarkEnd w:id="93"/>
    </w:p>
    <w:p w14:paraId="4869C940" w14:textId="77777777" w:rsidR="001D4078" w:rsidRDefault="001D4078" w:rsidP="00D33834">
      <w:pPr>
        <w:pStyle w:val="NormalWeb"/>
        <w:numPr>
          <w:ilvl w:val="0"/>
          <w:numId w:val="61"/>
        </w:numPr>
      </w:pPr>
      <w:r>
        <w:rPr>
          <w:rStyle w:val="Strong"/>
        </w:rPr>
        <w:t>Signal Combination (</w:t>
      </w:r>
      <w:r>
        <w:rPr>
          <w:rStyle w:val="HTMLCode"/>
          <w:b/>
          <w:bCs/>
        </w:rPr>
        <w:t>return_sign</w:t>
      </w:r>
      <w:r>
        <w:rPr>
          <w:rStyle w:val="Strong"/>
        </w:rPr>
        <w:t>)</w:t>
      </w:r>
      <w:r>
        <w:t>:</w:t>
      </w:r>
    </w:p>
    <w:p w14:paraId="1D5A7E1C" w14:textId="77777777" w:rsidR="001D4078" w:rsidRDefault="001D4078" w:rsidP="00D33834">
      <w:pPr>
        <w:pStyle w:val="NormalWeb"/>
        <w:numPr>
          <w:ilvl w:val="1"/>
          <w:numId w:val="61"/>
        </w:numPr>
      </w:pPr>
      <w:r>
        <w:t xml:space="preserve">A new column </w:t>
      </w:r>
      <w:r>
        <w:rPr>
          <w:rStyle w:val="HTMLCode"/>
        </w:rPr>
        <w:t>return_sign</w:t>
      </w:r>
      <w:r>
        <w:t xml:space="preserve"> is generated:</w:t>
      </w:r>
    </w:p>
    <w:p w14:paraId="33A4B431" w14:textId="77777777" w:rsidR="001D4078" w:rsidRDefault="001D4078" w:rsidP="00D33834">
      <w:pPr>
        <w:pStyle w:val="NormalWeb"/>
        <w:numPr>
          <w:ilvl w:val="2"/>
          <w:numId w:val="61"/>
        </w:numPr>
      </w:pPr>
      <w:r>
        <w:rPr>
          <w:rStyle w:val="HTMLCode"/>
        </w:rPr>
        <w:t>-1</w:t>
      </w:r>
      <w:r>
        <w:t xml:space="preserve"> indicates a </w:t>
      </w:r>
      <w:r>
        <w:rPr>
          <w:rStyle w:val="Strong"/>
        </w:rPr>
        <w:t>short position</w:t>
      </w:r>
      <w:r>
        <w:t xml:space="preserve"> (when both daily and intraday signals are bullish, suggesting an overbought market).</w:t>
      </w:r>
    </w:p>
    <w:p w14:paraId="50A1823C" w14:textId="77777777" w:rsidR="001D4078" w:rsidRDefault="001D4078" w:rsidP="00D33834">
      <w:pPr>
        <w:pStyle w:val="NormalWeb"/>
        <w:numPr>
          <w:ilvl w:val="2"/>
          <w:numId w:val="61"/>
        </w:numPr>
      </w:pPr>
      <w:r>
        <w:rPr>
          <w:rStyle w:val="HTMLCode"/>
        </w:rPr>
        <w:t>1</w:t>
      </w:r>
      <w:r>
        <w:t xml:space="preserve"> indicates a </w:t>
      </w:r>
      <w:r>
        <w:rPr>
          <w:rStyle w:val="Strong"/>
        </w:rPr>
        <w:t>long position</w:t>
      </w:r>
      <w:r>
        <w:t xml:space="preserve"> (when both signals are bearish, indicating oversold conditions).</w:t>
      </w:r>
    </w:p>
    <w:p w14:paraId="5F0E07BE" w14:textId="77777777" w:rsidR="001D4078" w:rsidRDefault="001D4078" w:rsidP="00D33834">
      <w:pPr>
        <w:pStyle w:val="NormalWeb"/>
        <w:numPr>
          <w:ilvl w:val="2"/>
          <w:numId w:val="61"/>
        </w:numPr>
      </w:pPr>
      <w:r>
        <w:t xml:space="preserve">All other cases are assigned </w:t>
      </w:r>
      <w:r>
        <w:rPr>
          <w:rStyle w:val="HTMLCode"/>
        </w:rPr>
        <w:t>NaN</w:t>
      </w:r>
      <w:r>
        <w:t xml:space="preserve"> (no clear signal).</w:t>
      </w:r>
    </w:p>
    <w:p w14:paraId="384BFCF5" w14:textId="77777777" w:rsidR="001D4078" w:rsidRDefault="001D4078" w:rsidP="00D33834">
      <w:pPr>
        <w:pStyle w:val="NormalWeb"/>
        <w:numPr>
          <w:ilvl w:val="0"/>
          <w:numId w:val="61"/>
        </w:numPr>
      </w:pPr>
      <w:r>
        <w:rPr>
          <w:rStyle w:val="Strong"/>
        </w:rPr>
        <w:t>Signal Propagation</w:t>
      </w:r>
      <w:r>
        <w:t>:</w:t>
      </w:r>
    </w:p>
    <w:p w14:paraId="56342349" w14:textId="77777777" w:rsidR="001D4078" w:rsidRDefault="001D4078" w:rsidP="00D33834">
      <w:pPr>
        <w:pStyle w:val="NormalWeb"/>
        <w:numPr>
          <w:ilvl w:val="1"/>
          <w:numId w:val="61"/>
        </w:numPr>
      </w:pPr>
      <w:r>
        <w:t xml:space="preserve">Within each day, missing </w:t>
      </w:r>
      <w:r>
        <w:rPr>
          <w:rStyle w:val="HTMLCode"/>
        </w:rPr>
        <w:t>return_sign</w:t>
      </w:r>
      <w:r>
        <w:t xml:space="preserve"> values are forward-filled so that the position remains </w:t>
      </w:r>
      <w:r>
        <w:rPr>
          <w:rStyle w:val="Strong"/>
        </w:rPr>
        <w:t>consistent throughout the day</w:t>
      </w:r>
      <w:r>
        <w:t xml:space="preserve"> once entered.</w:t>
      </w:r>
    </w:p>
    <w:p w14:paraId="293A9105" w14:textId="77777777" w:rsidR="001D4078" w:rsidRDefault="001D4078" w:rsidP="00D33834">
      <w:pPr>
        <w:pStyle w:val="NormalWeb"/>
        <w:numPr>
          <w:ilvl w:val="0"/>
          <w:numId w:val="61"/>
        </w:numPr>
      </w:pPr>
      <w:r>
        <w:rPr>
          <w:rStyle w:val="Strong"/>
        </w:rPr>
        <w:t>Return Alignment</w:t>
      </w:r>
      <w:r>
        <w:t>:</w:t>
      </w:r>
    </w:p>
    <w:p w14:paraId="46DA3D11" w14:textId="77777777" w:rsidR="001D4078" w:rsidRDefault="001D4078" w:rsidP="00D33834">
      <w:pPr>
        <w:pStyle w:val="NormalWeb"/>
        <w:numPr>
          <w:ilvl w:val="1"/>
          <w:numId w:val="61"/>
        </w:numPr>
      </w:pPr>
      <w:r>
        <w:t xml:space="preserve">A new column </w:t>
      </w:r>
      <w:r>
        <w:rPr>
          <w:rStyle w:val="HTMLCode"/>
        </w:rPr>
        <w:t>forward_return</w:t>
      </w:r>
      <w:r>
        <w:t xml:space="preserve"> shifts the log return forward one period to </w:t>
      </w:r>
      <w:r>
        <w:rPr>
          <w:rStyle w:val="Strong"/>
        </w:rPr>
        <w:t>simulate future return capture</w:t>
      </w:r>
      <w:r>
        <w:t>.</w:t>
      </w:r>
    </w:p>
    <w:p w14:paraId="3D657D42" w14:textId="77777777" w:rsidR="001D4078" w:rsidRDefault="001D4078" w:rsidP="00D33834">
      <w:pPr>
        <w:pStyle w:val="NormalWeb"/>
        <w:numPr>
          <w:ilvl w:val="0"/>
          <w:numId w:val="61"/>
        </w:numPr>
      </w:pPr>
      <w:r>
        <w:rPr>
          <w:rStyle w:val="Strong"/>
        </w:rPr>
        <w:t>Strategy Return Calculation</w:t>
      </w:r>
      <w:r>
        <w:t>:</w:t>
      </w:r>
    </w:p>
    <w:p w14:paraId="79831CC6" w14:textId="77777777" w:rsidR="001D4078" w:rsidRDefault="001D4078" w:rsidP="00D33834">
      <w:pPr>
        <w:pStyle w:val="NormalWeb"/>
        <w:numPr>
          <w:ilvl w:val="1"/>
          <w:numId w:val="61"/>
        </w:numPr>
      </w:pPr>
      <w:r>
        <w:rPr>
          <w:rStyle w:val="HTMLCode"/>
        </w:rPr>
        <w:t>strategy_return</w:t>
      </w:r>
      <w:r>
        <w:t xml:space="preserve"> is computed as:</w:t>
      </w:r>
    </w:p>
    <w:p w14:paraId="35F3C2EE" w14:textId="77777777" w:rsidR="001D4078" w:rsidRDefault="001D4078" w:rsidP="001D4078">
      <w:pPr>
        <w:spacing w:beforeAutospacing="1" w:afterAutospacing="1"/>
        <w:ind w:left="1440"/>
      </w:pPr>
      <w:r>
        <w:rPr>
          <w:rStyle w:val="katex-mathml"/>
        </w:rPr>
        <w:t>strategy_return=return_sign×forward_return\text{strategy\_return} = \text{return\_sign} \times \text{forward\_return}</w:t>
      </w:r>
      <w:r>
        <w:rPr>
          <w:rStyle w:val="mord"/>
        </w:rPr>
        <w:t>strategy_return</w:t>
      </w:r>
      <w:r>
        <w:rPr>
          <w:rStyle w:val="mrel"/>
        </w:rPr>
        <w:t>=</w:t>
      </w:r>
      <w:r>
        <w:rPr>
          <w:rStyle w:val="mord"/>
        </w:rPr>
        <w:t>return_sign</w:t>
      </w:r>
      <w:r>
        <w:rPr>
          <w:rStyle w:val="mbin"/>
        </w:rPr>
        <w:t>×</w:t>
      </w:r>
      <w:r>
        <w:rPr>
          <w:rStyle w:val="mord"/>
        </w:rPr>
        <w:t>forward_return</w:t>
      </w:r>
      <w:r>
        <w:t xml:space="preserve"> </w:t>
      </w:r>
    </w:p>
    <w:p w14:paraId="6389E69F" w14:textId="77777777" w:rsidR="001D4078" w:rsidRDefault="001D4078" w:rsidP="00D33834">
      <w:pPr>
        <w:pStyle w:val="NormalWeb"/>
        <w:numPr>
          <w:ilvl w:val="1"/>
          <w:numId w:val="61"/>
        </w:numPr>
      </w:pPr>
      <w:r>
        <w:t xml:space="preserve">This reflects the </w:t>
      </w:r>
      <w:r>
        <w:rPr>
          <w:rStyle w:val="Strong"/>
        </w:rPr>
        <w:t>directional performance</w:t>
      </w:r>
      <w:r>
        <w:t xml:space="preserve"> based on the position taken.</w:t>
      </w:r>
    </w:p>
    <w:p w14:paraId="3C614A83" w14:textId="77777777" w:rsidR="001D4078" w:rsidRDefault="001D4078" w:rsidP="00D33834">
      <w:pPr>
        <w:pStyle w:val="NormalWeb"/>
        <w:numPr>
          <w:ilvl w:val="0"/>
          <w:numId w:val="61"/>
        </w:numPr>
      </w:pPr>
      <w:r>
        <w:rPr>
          <w:rStyle w:val="Strong"/>
        </w:rPr>
        <w:t>Aggregation to Daily Returns</w:t>
      </w:r>
      <w:r>
        <w:t>:</w:t>
      </w:r>
    </w:p>
    <w:p w14:paraId="42D885BB" w14:textId="2E339443" w:rsidR="00EE7F97" w:rsidRDefault="001D4078" w:rsidP="00D33834">
      <w:pPr>
        <w:pStyle w:val="NormalWeb"/>
        <w:numPr>
          <w:ilvl w:val="1"/>
          <w:numId w:val="61"/>
        </w:numPr>
      </w:pPr>
      <w:r>
        <w:t xml:space="preserve">Returns are summed per day using </w:t>
      </w:r>
      <w:r>
        <w:rPr>
          <w:rStyle w:val="HTMLCode"/>
        </w:rPr>
        <w:t>groupby</w:t>
      </w:r>
      <w:r>
        <w:t xml:space="preserve"> to get the </w:t>
      </w:r>
      <w:r>
        <w:rPr>
          <w:rStyle w:val="Strong"/>
        </w:rPr>
        <w:t>total daily P&amp;L</w:t>
      </w:r>
      <w:r>
        <w:t xml:space="preserve"> of the strategy.</w:t>
      </w:r>
    </w:p>
    <w:p w14:paraId="4AFA93E0" w14:textId="77777777" w:rsidR="001D4078" w:rsidRPr="00AD68A5" w:rsidRDefault="001D4078" w:rsidP="001D4078">
      <w:pPr>
        <w:pStyle w:val="Heading3"/>
        <w:rPr>
          <w:rFonts w:ascii="Segoe UI" w:eastAsiaTheme="minorHAnsi" w:hAnsi="Segoe UI" w:cs="Segoe UI"/>
          <w:color w:val="4472C4" w:themeColor="accent1"/>
          <w:sz w:val="21"/>
          <w:szCs w:val="21"/>
          <w:shd w:val="clear" w:color="auto" w:fill="FFFFFF"/>
        </w:rPr>
      </w:pPr>
      <w:bookmarkStart w:id="94" w:name="_Toc203383219"/>
      <w:r w:rsidRPr="00AD68A5">
        <w:rPr>
          <w:rFonts w:ascii="Segoe UI" w:eastAsiaTheme="minorHAnsi" w:hAnsi="Segoe UI" w:cs="Segoe UI"/>
          <w:color w:val="4472C4" w:themeColor="accent1"/>
          <w:sz w:val="21"/>
          <w:szCs w:val="21"/>
          <w:shd w:val="clear" w:color="auto" w:fill="FFFFFF"/>
        </w:rPr>
        <w:t>Table Interpretation (First 5 Days of Output)</w:t>
      </w:r>
      <w:bookmarkEnd w:id="9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2"/>
        <w:gridCol w:w="2028"/>
      </w:tblGrid>
      <w:tr w:rsidR="001D4078" w14:paraId="52B2D7FE" w14:textId="77777777" w:rsidTr="00C3300E">
        <w:trPr>
          <w:tblHeader/>
          <w:tblCellSpacing w:w="15" w:type="dxa"/>
        </w:trPr>
        <w:tc>
          <w:tcPr>
            <w:tcW w:w="0" w:type="auto"/>
            <w:vAlign w:val="center"/>
            <w:hideMark/>
          </w:tcPr>
          <w:p w14:paraId="0A07CABA" w14:textId="77777777" w:rsidR="001D4078" w:rsidRDefault="001D4078" w:rsidP="001D4078">
            <w:pPr>
              <w:rPr>
                <w:b/>
                <w:bCs/>
              </w:rPr>
            </w:pPr>
            <w:r>
              <w:rPr>
                <w:b/>
                <w:bCs/>
              </w:rPr>
              <w:t>Date</w:t>
            </w:r>
          </w:p>
        </w:tc>
        <w:tc>
          <w:tcPr>
            <w:tcW w:w="0" w:type="auto"/>
            <w:vAlign w:val="center"/>
            <w:hideMark/>
          </w:tcPr>
          <w:p w14:paraId="67F8E695" w14:textId="77777777" w:rsidR="001D4078" w:rsidRDefault="001D4078">
            <w:pPr>
              <w:jc w:val="center"/>
              <w:rPr>
                <w:b/>
                <w:bCs/>
              </w:rPr>
            </w:pPr>
            <w:r>
              <w:rPr>
                <w:b/>
                <w:bCs/>
              </w:rPr>
              <w:t>Daily Strategy Return</w:t>
            </w:r>
          </w:p>
        </w:tc>
      </w:tr>
      <w:tr w:rsidR="001D4078" w14:paraId="7569D347" w14:textId="77777777" w:rsidTr="00C3300E">
        <w:trPr>
          <w:tblCellSpacing w:w="15" w:type="dxa"/>
        </w:trPr>
        <w:tc>
          <w:tcPr>
            <w:tcW w:w="0" w:type="auto"/>
            <w:vAlign w:val="center"/>
            <w:hideMark/>
          </w:tcPr>
          <w:p w14:paraId="3214FA66" w14:textId="77777777" w:rsidR="001D4078" w:rsidRDefault="001D4078">
            <w:r>
              <w:t>2021-09-29</w:t>
            </w:r>
          </w:p>
        </w:tc>
        <w:tc>
          <w:tcPr>
            <w:tcW w:w="0" w:type="auto"/>
            <w:vAlign w:val="center"/>
            <w:hideMark/>
          </w:tcPr>
          <w:p w14:paraId="69D6EDB3" w14:textId="77777777" w:rsidR="001D4078" w:rsidRDefault="001D4078">
            <w:r>
              <w:t>-0.007912 (</w:t>
            </w:r>
            <w:r>
              <w:rPr>
                <w:rStyle w:val="Strong"/>
              </w:rPr>
              <w:t>-0.79%</w:t>
            </w:r>
            <w:r>
              <w:t>)</w:t>
            </w:r>
          </w:p>
        </w:tc>
      </w:tr>
      <w:tr w:rsidR="001D4078" w14:paraId="102C7D2E" w14:textId="77777777" w:rsidTr="00C3300E">
        <w:trPr>
          <w:tblCellSpacing w:w="15" w:type="dxa"/>
        </w:trPr>
        <w:tc>
          <w:tcPr>
            <w:tcW w:w="0" w:type="auto"/>
            <w:vAlign w:val="center"/>
            <w:hideMark/>
          </w:tcPr>
          <w:p w14:paraId="77DB302B" w14:textId="77777777" w:rsidR="001D4078" w:rsidRDefault="001D4078">
            <w:r>
              <w:t>2021-09-30</w:t>
            </w:r>
          </w:p>
        </w:tc>
        <w:tc>
          <w:tcPr>
            <w:tcW w:w="0" w:type="auto"/>
            <w:vAlign w:val="center"/>
            <w:hideMark/>
          </w:tcPr>
          <w:p w14:paraId="2ED3D8AF" w14:textId="77777777" w:rsidR="001D4078" w:rsidRDefault="001D4078">
            <w:r>
              <w:t>+0.003285 (</w:t>
            </w:r>
            <w:r>
              <w:rPr>
                <w:rStyle w:val="Strong"/>
              </w:rPr>
              <w:t>+0.33%</w:t>
            </w:r>
            <w:r>
              <w:t>)</w:t>
            </w:r>
          </w:p>
        </w:tc>
      </w:tr>
      <w:tr w:rsidR="001D4078" w14:paraId="61B13E25" w14:textId="77777777" w:rsidTr="00C3300E">
        <w:trPr>
          <w:tblCellSpacing w:w="15" w:type="dxa"/>
        </w:trPr>
        <w:tc>
          <w:tcPr>
            <w:tcW w:w="0" w:type="auto"/>
            <w:vAlign w:val="center"/>
            <w:hideMark/>
          </w:tcPr>
          <w:p w14:paraId="15CB0BC1" w14:textId="77777777" w:rsidR="001D4078" w:rsidRDefault="001D4078">
            <w:r>
              <w:t>2021-10-01</w:t>
            </w:r>
          </w:p>
        </w:tc>
        <w:tc>
          <w:tcPr>
            <w:tcW w:w="0" w:type="auto"/>
            <w:vAlign w:val="center"/>
            <w:hideMark/>
          </w:tcPr>
          <w:p w14:paraId="298EADE0" w14:textId="77777777" w:rsidR="001D4078" w:rsidRDefault="001D4078">
            <w:r>
              <w:t>-0.066914 (</w:t>
            </w:r>
            <w:r>
              <w:rPr>
                <w:rStyle w:val="Strong"/>
              </w:rPr>
              <w:t>-6.69%</w:t>
            </w:r>
            <w:r>
              <w:t>)</w:t>
            </w:r>
          </w:p>
        </w:tc>
      </w:tr>
      <w:tr w:rsidR="001D4078" w14:paraId="7E1E283F" w14:textId="77777777" w:rsidTr="00C3300E">
        <w:trPr>
          <w:tblCellSpacing w:w="15" w:type="dxa"/>
        </w:trPr>
        <w:tc>
          <w:tcPr>
            <w:tcW w:w="0" w:type="auto"/>
            <w:vAlign w:val="center"/>
            <w:hideMark/>
          </w:tcPr>
          <w:p w14:paraId="67A9EE20" w14:textId="77777777" w:rsidR="001D4078" w:rsidRDefault="001D4078">
            <w:r>
              <w:t>2021-10-02</w:t>
            </w:r>
          </w:p>
        </w:tc>
        <w:tc>
          <w:tcPr>
            <w:tcW w:w="0" w:type="auto"/>
            <w:vAlign w:val="center"/>
            <w:hideMark/>
          </w:tcPr>
          <w:p w14:paraId="7D2135E9" w14:textId="77777777" w:rsidR="001D4078" w:rsidRDefault="001D4078">
            <w:r>
              <w:t>0.000000</w:t>
            </w:r>
          </w:p>
        </w:tc>
      </w:tr>
      <w:tr w:rsidR="001D4078" w14:paraId="7EDADEDD" w14:textId="77777777" w:rsidTr="00C3300E">
        <w:trPr>
          <w:tblCellSpacing w:w="15" w:type="dxa"/>
        </w:trPr>
        <w:tc>
          <w:tcPr>
            <w:tcW w:w="0" w:type="auto"/>
            <w:vAlign w:val="center"/>
            <w:hideMark/>
          </w:tcPr>
          <w:p w14:paraId="65FAFBC9" w14:textId="77777777" w:rsidR="001D4078" w:rsidRDefault="001D4078">
            <w:r>
              <w:t>2021-10-03</w:t>
            </w:r>
          </w:p>
        </w:tc>
        <w:tc>
          <w:tcPr>
            <w:tcW w:w="0" w:type="auto"/>
            <w:vAlign w:val="center"/>
            <w:hideMark/>
          </w:tcPr>
          <w:p w14:paraId="689A3472" w14:textId="77777777" w:rsidR="001D4078" w:rsidRDefault="001D4078">
            <w:r>
              <w:t>0.000000</w:t>
            </w:r>
          </w:p>
        </w:tc>
      </w:tr>
    </w:tbl>
    <w:p w14:paraId="3EDDF5E3" w14:textId="1F047ADC" w:rsidR="00D81147" w:rsidRPr="0015430A" w:rsidRDefault="006338F0" w:rsidP="0015430A">
      <w:pPr>
        <w:pStyle w:val="Heading4"/>
        <w:rPr>
          <w:rFonts w:ascii="Times New Roman" w:eastAsiaTheme="minorHAnsi" w:hAnsi="Times New Roman" w:cs="Times New Roman"/>
          <w:i w:val="0"/>
          <w:iCs w:val="0"/>
          <w:color w:val="auto"/>
          <w:sz w:val="20"/>
          <w:szCs w:val="20"/>
        </w:rPr>
      </w:pPr>
      <w:bookmarkStart w:id="95" w:name="_Toc203383220"/>
      <w:r w:rsidRPr="007F73D4">
        <w:rPr>
          <w:rFonts w:ascii="Times New Roman" w:eastAsiaTheme="minorHAnsi" w:hAnsi="Times New Roman" w:cs="Times New Roman"/>
          <w:i w:val="0"/>
          <w:iCs w:val="0"/>
          <w:color w:val="auto"/>
          <w:sz w:val="20"/>
          <w:szCs w:val="20"/>
        </w:rPr>
        <w:t>Table 6.5. Showing Comparative Summary and Robustness</w:t>
      </w:r>
      <w:bookmarkEnd w:id="95"/>
    </w:p>
    <w:p w14:paraId="5C55B948" w14:textId="5B36AEA9" w:rsidR="006338F0" w:rsidRPr="00AD68A5" w:rsidRDefault="00236E4C" w:rsidP="00AD68A5">
      <w:pPr>
        <w:pStyle w:val="Heading3"/>
        <w:rPr>
          <w:rFonts w:ascii="Segoe UI" w:eastAsiaTheme="minorHAnsi" w:hAnsi="Segoe UI" w:cs="Segoe UI"/>
          <w:color w:val="4472C4" w:themeColor="accent1"/>
          <w:sz w:val="21"/>
          <w:szCs w:val="21"/>
          <w:shd w:val="clear" w:color="auto" w:fill="FFFFFF"/>
        </w:rPr>
      </w:pPr>
      <w:bookmarkStart w:id="96" w:name="_Toc203383221"/>
      <w:r w:rsidRPr="00AD68A5">
        <w:rPr>
          <w:rFonts w:ascii="Segoe UI" w:eastAsiaTheme="minorHAnsi" w:hAnsi="Segoe UI" w:cs="Segoe UI"/>
          <w:color w:val="4472C4" w:themeColor="accent1"/>
          <w:sz w:val="21"/>
          <w:szCs w:val="21"/>
          <w:shd w:val="clear" w:color="auto" w:fill="FFFFFF"/>
        </w:rPr>
        <w:t>Observations:</w:t>
      </w:r>
      <w:bookmarkEnd w:id="96"/>
    </w:p>
    <w:p w14:paraId="6E67E89D" w14:textId="77777777" w:rsidR="00236E4C" w:rsidRDefault="00236E4C" w:rsidP="00D33834">
      <w:pPr>
        <w:pStyle w:val="NormalWeb"/>
        <w:numPr>
          <w:ilvl w:val="0"/>
          <w:numId w:val="62"/>
        </w:numPr>
      </w:pPr>
      <w:r>
        <w:t xml:space="preserve">On </w:t>
      </w:r>
      <w:r>
        <w:rPr>
          <w:rStyle w:val="Strong"/>
        </w:rPr>
        <w:t>Sept 29</w:t>
      </w:r>
      <w:r>
        <w:t>, the strategy incurred a moderate loss (~0.79%).</w:t>
      </w:r>
    </w:p>
    <w:p w14:paraId="2353BBFC" w14:textId="77777777" w:rsidR="00236E4C" w:rsidRDefault="00236E4C" w:rsidP="00D33834">
      <w:pPr>
        <w:pStyle w:val="NormalWeb"/>
        <w:numPr>
          <w:ilvl w:val="0"/>
          <w:numId w:val="62"/>
        </w:numPr>
      </w:pPr>
      <w:r>
        <w:t xml:space="preserve">On </w:t>
      </w:r>
      <w:r>
        <w:rPr>
          <w:rStyle w:val="Strong"/>
        </w:rPr>
        <w:t>Oct 1</w:t>
      </w:r>
      <w:r>
        <w:t xml:space="preserve">, it had a </w:t>
      </w:r>
      <w:r>
        <w:rPr>
          <w:rStyle w:val="Strong"/>
        </w:rPr>
        <w:t>large daily loss of ~6.7%</w:t>
      </w:r>
      <w:r>
        <w:t>, suggesting a misaligned signal or high volatility.</w:t>
      </w:r>
    </w:p>
    <w:p w14:paraId="5E5F6A38" w14:textId="77777777" w:rsidR="00236E4C" w:rsidRDefault="00236E4C" w:rsidP="00D33834">
      <w:pPr>
        <w:pStyle w:val="NormalWeb"/>
        <w:numPr>
          <w:ilvl w:val="0"/>
          <w:numId w:val="62"/>
        </w:numPr>
      </w:pPr>
      <w:r>
        <w:rPr>
          <w:rStyle w:val="Strong"/>
        </w:rPr>
        <w:t>Oct 2 &amp; 3</w:t>
      </w:r>
      <w:r>
        <w:t xml:space="preserve"> show </w:t>
      </w:r>
      <w:r>
        <w:rPr>
          <w:rStyle w:val="Strong"/>
        </w:rPr>
        <w:t>zero returns</w:t>
      </w:r>
      <w:r>
        <w:t xml:space="preserve">, indicating </w:t>
      </w:r>
      <w:r>
        <w:rPr>
          <w:rStyle w:val="Strong"/>
        </w:rPr>
        <w:t>no position</w:t>
      </w:r>
      <w:r>
        <w:t xml:space="preserve"> was taken (likely due to no valid signal combination).</w:t>
      </w:r>
    </w:p>
    <w:p w14:paraId="4D627512" w14:textId="2427D4F5" w:rsidR="00236E4C" w:rsidRDefault="00236E4C" w:rsidP="00236E4C">
      <w:r>
        <w:lastRenderedPageBreak/>
        <w:t xml:space="preserve">This segment finalizes the strategy's execution logic by determining when to enter and hold positions, and how to convert intraday signal activity into </w:t>
      </w:r>
      <w:r>
        <w:rPr>
          <w:rStyle w:val="Strong"/>
        </w:rPr>
        <w:t>daily trading performance</w:t>
      </w:r>
      <w:r>
        <w:t>. It illustrates how combined signal logic and controlled holding periods create a coherent framework for real-world backtesting and evaluation.</w:t>
      </w:r>
    </w:p>
    <w:p w14:paraId="44ABBF41" w14:textId="1D2DC3BB" w:rsidR="00C277BA" w:rsidRPr="00916469" w:rsidRDefault="00827C75" w:rsidP="00C277BA">
      <w:pPr>
        <w:rPr>
          <w:rFonts w:ascii="Segoe UI" w:hAnsi="Segoe UI" w:cs="Segoe UI"/>
          <w:b/>
          <w:bCs/>
          <w:color w:val="4472C4" w:themeColor="accent1"/>
          <w:sz w:val="21"/>
          <w:szCs w:val="21"/>
          <w:shd w:val="clear" w:color="auto" w:fill="FFFFFF"/>
        </w:rPr>
      </w:pPr>
      <w:r w:rsidRPr="00916469">
        <w:rPr>
          <w:rFonts w:ascii="Segoe UI" w:hAnsi="Segoe UI" w:cs="Segoe UI"/>
          <w:b/>
          <w:bCs/>
          <w:color w:val="4472C4" w:themeColor="accent1"/>
          <w:sz w:val="21"/>
          <w:szCs w:val="21"/>
          <w:shd w:val="clear" w:color="auto" w:fill="FFFFFF"/>
        </w:rPr>
        <w:t>9.3.6</w:t>
      </w:r>
      <w:r w:rsidR="00C277BA" w:rsidRPr="00916469">
        <w:rPr>
          <w:rFonts w:ascii="Segoe UI" w:hAnsi="Segoe UI" w:cs="Segoe UI"/>
          <w:b/>
          <w:bCs/>
          <w:color w:val="4472C4" w:themeColor="accent1"/>
          <w:sz w:val="21"/>
          <w:szCs w:val="21"/>
          <w:shd w:val="clear" w:color="auto" w:fill="FFFFFF"/>
        </w:rPr>
        <w:t xml:space="preserve"> </w:t>
      </w:r>
      <w:r w:rsidR="00A25EA1" w:rsidRPr="00A25EA1">
        <w:rPr>
          <w:rFonts w:ascii="Segoe UI" w:hAnsi="Segoe UI" w:cs="Segoe UI"/>
          <w:b/>
          <w:bCs/>
          <w:color w:val="4472C4" w:themeColor="accent1"/>
          <w:sz w:val="21"/>
          <w:szCs w:val="21"/>
          <w:shd w:val="clear" w:color="auto" w:fill="FFFFFF"/>
        </w:rPr>
        <w:t>Derive the cumulative returns generated by the strategy</w:t>
      </w:r>
    </w:p>
    <w:p w14:paraId="2C317193" w14:textId="07AA372B" w:rsidR="0088207D" w:rsidRDefault="001A096E" w:rsidP="0088207D">
      <w:r>
        <w:t>Finally,</w:t>
      </w:r>
      <w:r w:rsidR="0088207D">
        <w:t xml:space="preserve"> a visualization of cumulative investment returns over time is being created. Specifically:</w:t>
      </w:r>
    </w:p>
    <w:p w14:paraId="7FDED463" w14:textId="77777777" w:rsidR="0088207D" w:rsidRDefault="0088207D" w:rsidP="0088207D">
      <w:r>
        <w:t>1. It calculates the cumulative returns from daily return data using a financial mathematics approach (log returns)</w:t>
      </w:r>
    </w:p>
    <w:p w14:paraId="2286DED1" w14:textId="77777777" w:rsidR="0088207D" w:rsidRDefault="0088207D" w:rsidP="0088207D">
      <w:r>
        <w:t>2. It plots these cumulative returns as a line chart, showing how the investment strategy performed over time</w:t>
      </w:r>
    </w:p>
    <w:p w14:paraId="2B1EAD5A" w14:textId="77777777" w:rsidR="0088207D" w:rsidRDefault="0088207D" w:rsidP="0088207D">
      <w:r>
        <w:t>3. It formats the y-axis as percentages (e.g., 0.05 displays as 5%) to make the returns more readable</w:t>
      </w:r>
    </w:p>
    <w:p w14:paraId="6D73ECE6" w14:textId="200A8E89" w:rsidR="0088207D" w:rsidRDefault="0088207D" w:rsidP="0088207D">
      <w:r>
        <w:t>4. It adds appropriate labels and title to make the chart informative</w:t>
      </w:r>
    </w:p>
    <w:p w14:paraId="1B298F49" w14:textId="32981B12" w:rsidR="00EE7F97" w:rsidRDefault="0088207D" w:rsidP="0088207D">
      <w:r>
        <w:t>The end result is a time series chart showing the total percentage return of an investment strategy from the beginning of the period to each point in time, allowing to visualize the performance trajectory of the strategy.</w:t>
      </w:r>
    </w:p>
    <w:p w14:paraId="2A65CCD5" w14:textId="4F92B02E" w:rsidR="00EE7F97" w:rsidRDefault="006272BF">
      <w:r w:rsidRPr="006272BF">
        <w:rPr>
          <w:noProof/>
        </w:rPr>
        <w:drawing>
          <wp:inline distT="0" distB="0" distL="0" distR="0" wp14:anchorId="497DA901" wp14:editId="360FB30E">
            <wp:extent cx="6005779" cy="2523161"/>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014166" cy="2526684"/>
                    </a:xfrm>
                    <a:prstGeom prst="rect">
                      <a:avLst/>
                    </a:prstGeom>
                  </pic:spPr>
                </pic:pic>
              </a:graphicData>
            </a:graphic>
          </wp:inline>
        </w:drawing>
      </w:r>
    </w:p>
    <w:p w14:paraId="44201E87" w14:textId="057130FD" w:rsidR="00EE7F97" w:rsidRPr="00992543" w:rsidRDefault="00FE2252">
      <w:pPr>
        <w:rPr>
          <w:rFonts w:ascii="Times New Roman" w:hAnsi="Times New Roman" w:cs="Times New Roman"/>
          <w:sz w:val="20"/>
          <w:szCs w:val="20"/>
        </w:rPr>
      </w:pPr>
      <w:r w:rsidRPr="00992543">
        <w:rPr>
          <w:rFonts w:ascii="Times New Roman" w:hAnsi="Times New Roman" w:cs="Times New Roman"/>
          <w:sz w:val="20"/>
          <w:szCs w:val="20"/>
        </w:rPr>
        <w:t xml:space="preserve">Figure 9.3.6. Showing </w:t>
      </w:r>
      <w:r w:rsidR="0088191E" w:rsidRPr="00992543">
        <w:rPr>
          <w:rFonts w:ascii="Times New Roman" w:hAnsi="Times New Roman" w:cs="Times New Roman"/>
          <w:sz w:val="20"/>
          <w:szCs w:val="20"/>
        </w:rPr>
        <w:t>time series chart showing the total percentage return of an investment strategy</w:t>
      </w:r>
    </w:p>
    <w:p w14:paraId="0A4DFF06" w14:textId="77777777" w:rsidR="006272BF" w:rsidRPr="00AD68A5" w:rsidRDefault="006272BF" w:rsidP="006272BF">
      <w:pPr>
        <w:pStyle w:val="Heading3"/>
        <w:rPr>
          <w:rFonts w:ascii="Segoe UI" w:eastAsiaTheme="minorHAnsi" w:hAnsi="Segoe UI" w:cs="Segoe UI"/>
          <w:color w:val="4472C4" w:themeColor="accent1"/>
          <w:sz w:val="21"/>
          <w:szCs w:val="21"/>
          <w:shd w:val="clear" w:color="auto" w:fill="FFFFFF"/>
        </w:rPr>
      </w:pPr>
      <w:bookmarkStart w:id="97" w:name="_Toc203383222"/>
      <w:r w:rsidRPr="00AD68A5">
        <w:rPr>
          <w:rFonts w:ascii="Segoe UI" w:eastAsiaTheme="minorHAnsi" w:hAnsi="Segoe UI" w:cs="Segoe UI"/>
          <w:color w:val="4472C4" w:themeColor="accent1"/>
          <w:sz w:val="21"/>
          <w:szCs w:val="21"/>
          <w:shd w:val="clear" w:color="auto" w:fill="FFFFFF"/>
        </w:rPr>
        <w:t>Interpretation:</w:t>
      </w:r>
      <w:bookmarkEnd w:id="97"/>
    </w:p>
    <w:p w14:paraId="6D3D3310" w14:textId="5A64E205" w:rsidR="006272BF" w:rsidRPr="00AD68A5" w:rsidRDefault="006272BF" w:rsidP="00AD68A5">
      <w:pPr>
        <w:pStyle w:val="Heading3"/>
        <w:rPr>
          <w:rFonts w:ascii="Segoe UI" w:eastAsiaTheme="minorHAnsi" w:hAnsi="Segoe UI" w:cs="Segoe UI"/>
          <w:color w:val="4472C4" w:themeColor="accent1"/>
          <w:sz w:val="21"/>
          <w:szCs w:val="21"/>
          <w:shd w:val="clear" w:color="auto" w:fill="FFFFFF"/>
        </w:rPr>
      </w:pPr>
      <w:bookmarkStart w:id="98" w:name="_Toc203383223"/>
      <w:r w:rsidRPr="00AD68A5">
        <w:rPr>
          <w:rFonts w:ascii="Segoe UI" w:eastAsiaTheme="minorHAnsi" w:hAnsi="Segoe UI" w:cs="Segoe UI"/>
          <w:color w:val="4472C4" w:themeColor="accent1"/>
          <w:sz w:val="21"/>
          <w:szCs w:val="21"/>
          <w:shd w:val="clear" w:color="auto" w:fill="FFFFFF"/>
        </w:rPr>
        <w:t>Performance Highlights:</w:t>
      </w:r>
      <w:bookmarkEnd w:id="98"/>
    </w:p>
    <w:p w14:paraId="5FDCDB41" w14:textId="77777777" w:rsidR="006272BF" w:rsidRDefault="006272BF" w:rsidP="00D33834">
      <w:pPr>
        <w:pStyle w:val="NormalWeb"/>
        <w:numPr>
          <w:ilvl w:val="0"/>
          <w:numId w:val="63"/>
        </w:numPr>
      </w:pPr>
      <w:r>
        <w:rPr>
          <w:rStyle w:val="Strong"/>
        </w:rPr>
        <w:t>Start Period (late 2021)</w:t>
      </w:r>
      <w:r>
        <w:t xml:space="preserve">: The strategy initially </w:t>
      </w:r>
      <w:r>
        <w:rPr>
          <w:rStyle w:val="Strong"/>
        </w:rPr>
        <w:t>declines by ~20%</w:t>
      </w:r>
      <w:r>
        <w:t>, indicating early drawdowns or misfiring signals.</w:t>
      </w:r>
    </w:p>
    <w:p w14:paraId="36D442ED" w14:textId="77777777" w:rsidR="006272BF" w:rsidRDefault="006272BF" w:rsidP="00D33834">
      <w:pPr>
        <w:pStyle w:val="NormalWeb"/>
        <w:numPr>
          <w:ilvl w:val="0"/>
          <w:numId w:val="63"/>
        </w:numPr>
      </w:pPr>
      <w:r>
        <w:rPr>
          <w:rStyle w:val="Strong"/>
        </w:rPr>
        <w:t>Recovery &amp; Growth (early to mid-2022)</w:t>
      </w:r>
      <w:r>
        <w:t xml:space="preserve">: Returns begin to rise sharply, with consistent upward movement peaking at over </w:t>
      </w:r>
      <w:r>
        <w:rPr>
          <w:rStyle w:val="Strong"/>
        </w:rPr>
        <w:t>120% cumulative return</w:t>
      </w:r>
      <w:r>
        <w:t>—an excellent result over a short span.</w:t>
      </w:r>
    </w:p>
    <w:p w14:paraId="081850AC" w14:textId="77777777" w:rsidR="006272BF" w:rsidRDefault="006272BF" w:rsidP="00D33834">
      <w:pPr>
        <w:pStyle w:val="NormalWeb"/>
        <w:numPr>
          <w:ilvl w:val="0"/>
          <w:numId w:val="63"/>
        </w:numPr>
      </w:pPr>
      <w:r>
        <w:rPr>
          <w:rStyle w:val="Strong"/>
        </w:rPr>
        <w:t>Volatile Plateau (mid to late 2022)</w:t>
      </w:r>
      <w:r>
        <w:t xml:space="preserve">: Performance continues upward but with </w:t>
      </w:r>
      <w:r>
        <w:rPr>
          <w:rStyle w:val="Strong"/>
        </w:rPr>
        <w:t>more volatility</w:t>
      </w:r>
      <w:r>
        <w:t>, suggesting more aggressive trades or shifting market conditions.</w:t>
      </w:r>
    </w:p>
    <w:p w14:paraId="27DB9068" w14:textId="77777777" w:rsidR="006272BF" w:rsidRDefault="006272BF" w:rsidP="00D33834">
      <w:pPr>
        <w:pStyle w:val="NormalWeb"/>
        <w:numPr>
          <w:ilvl w:val="0"/>
          <w:numId w:val="63"/>
        </w:numPr>
      </w:pPr>
      <w:r>
        <w:rPr>
          <w:rStyle w:val="Strong"/>
        </w:rPr>
        <w:t>Drawdown (early 2023)</w:t>
      </w:r>
      <w:r>
        <w:t xml:space="preserve">: The strategy experiences a </w:t>
      </w:r>
      <w:r>
        <w:rPr>
          <w:rStyle w:val="Strong"/>
        </w:rPr>
        <w:t>significant decline</w:t>
      </w:r>
      <w:r>
        <w:t>, losing nearly 50% of its peak returns, indicating either overfitting, signal degradation, or adverse market regimes.</w:t>
      </w:r>
    </w:p>
    <w:p w14:paraId="2D3FA8EB" w14:textId="77777777" w:rsidR="006272BF" w:rsidRDefault="006272BF" w:rsidP="00D33834">
      <w:pPr>
        <w:pStyle w:val="NormalWeb"/>
        <w:numPr>
          <w:ilvl w:val="0"/>
          <w:numId w:val="63"/>
        </w:numPr>
      </w:pPr>
      <w:r>
        <w:rPr>
          <w:rStyle w:val="Strong"/>
        </w:rPr>
        <w:t>Flatlining (mid to late 2023)</w:t>
      </w:r>
      <w:r>
        <w:t xml:space="preserve">: The curve flattens and stabilizes around a </w:t>
      </w:r>
      <w:r>
        <w:rPr>
          <w:rStyle w:val="Strong"/>
        </w:rPr>
        <w:t>+55% cumulative gain</w:t>
      </w:r>
      <w:r>
        <w:t>, possibly due to fewer signals, reduced volatility, or a filtered model output.</w:t>
      </w:r>
    </w:p>
    <w:p w14:paraId="48B49E25" w14:textId="77777777" w:rsidR="006272BF" w:rsidRPr="00AD68A5" w:rsidRDefault="006272BF" w:rsidP="006272BF">
      <w:pPr>
        <w:pStyle w:val="Heading3"/>
        <w:rPr>
          <w:rFonts w:ascii="Segoe UI" w:eastAsiaTheme="minorHAnsi" w:hAnsi="Segoe UI" w:cs="Segoe UI"/>
          <w:color w:val="4472C4" w:themeColor="accent1"/>
          <w:sz w:val="21"/>
          <w:szCs w:val="21"/>
          <w:shd w:val="clear" w:color="auto" w:fill="FFFFFF"/>
        </w:rPr>
      </w:pPr>
      <w:bookmarkStart w:id="99" w:name="_Toc203383224"/>
      <w:r w:rsidRPr="00AD68A5">
        <w:rPr>
          <w:rFonts w:ascii="Segoe UI" w:eastAsiaTheme="minorHAnsi" w:hAnsi="Segoe UI" w:cs="Segoe UI"/>
          <w:color w:val="4472C4" w:themeColor="accent1"/>
          <w:sz w:val="21"/>
          <w:szCs w:val="21"/>
          <w:shd w:val="clear" w:color="auto" w:fill="FFFFFF"/>
        </w:rPr>
        <w:lastRenderedPageBreak/>
        <w:t>Insights and Implications:</w:t>
      </w:r>
      <w:bookmarkEnd w:id="99"/>
    </w:p>
    <w:p w14:paraId="5423BE51" w14:textId="77777777" w:rsidR="006272BF" w:rsidRDefault="006272BF" w:rsidP="00D33834">
      <w:pPr>
        <w:pStyle w:val="NormalWeb"/>
        <w:numPr>
          <w:ilvl w:val="0"/>
          <w:numId w:val="64"/>
        </w:numPr>
      </w:pPr>
      <w:r>
        <w:t xml:space="preserve">The strategy is capable of </w:t>
      </w:r>
      <w:r>
        <w:rPr>
          <w:rStyle w:val="Strong"/>
        </w:rPr>
        <w:t>strong performance</w:t>
      </w:r>
      <w:r>
        <w:t>, especially in trending or volatile conditions.</w:t>
      </w:r>
    </w:p>
    <w:p w14:paraId="7A491133" w14:textId="77777777" w:rsidR="006272BF" w:rsidRDefault="006272BF" w:rsidP="00D33834">
      <w:pPr>
        <w:pStyle w:val="NormalWeb"/>
        <w:numPr>
          <w:ilvl w:val="0"/>
          <w:numId w:val="64"/>
        </w:numPr>
      </w:pPr>
      <w:r>
        <w:rPr>
          <w:rStyle w:val="Strong"/>
        </w:rPr>
        <w:t>Drawdown control</w:t>
      </w:r>
      <w:r>
        <w:t xml:space="preserve"> appears to be a weakness—risk management could be improved (e.g., stop-losses or volatility-adjusted sizing).</w:t>
      </w:r>
    </w:p>
    <w:p w14:paraId="6025C152" w14:textId="77777777" w:rsidR="006272BF" w:rsidRDefault="006272BF" w:rsidP="00D33834">
      <w:pPr>
        <w:pStyle w:val="NormalWeb"/>
        <w:numPr>
          <w:ilvl w:val="0"/>
          <w:numId w:val="64"/>
        </w:numPr>
      </w:pPr>
      <w:r>
        <w:rPr>
          <w:rStyle w:val="Strong"/>
        </w:rPr>
        <w:t>Flat returns</w:t>
      </w:r>
      <w:r>
        <w:t xml:space="preserve"> in later stages might suggest </w:t>
      </w:r>
      <w:r>
        <w:rPr>
          <w:rStyle w:val="Strong"/>
        </w:rPr>
        <w:t>signal fatigue</w:t>
      </w:r>
      <w:r>
        <w:t xml:space="preserve"> or over-optimization on earlier data.</w:t>
      </w:r>
    </w:p>
    <w:p w14:paraId="2D761DE5" w14:textId="61575118" w:rsidR="002D2B47" w:rsidRPr="00F4683A" w:rsidRDefault="00B44628" w:rsidP="00BA7009">
      <w:pPr>
        <w:pStyle w:val="Heading1"/>
        <w:ind w:left="0" w:firstLine="0"/>
        <w:rPr>
          <w:smallCaps/>
          <w:color w:val="4472C4" w:themeColor="accent1"/>
          <w:sz w:val="32"/>
          <w:szCs w:val="32"/>
        </w:rPr>
      </w:pPr>
      <w:bookmarkStart w:id="100" w:name="_Toc203383225"/>
      <w:r w:rsidRPr="00F4683A">
        <w:rPr>
          <w:smallCaps/>
          <w:color w:val="4472C4" w:themeColor="accent1"/>
          <w:sz w:val="32"/>
          <w:szCs w:val="32"/>
        </w:rPr>
        <w:t>10</w:t>
      </w:r>
      <w:r w:rsidR="00C56026" w:rsidRPr="00F4683A">
        <w:rPr>
          <w:smallCaps/>
          <w:color w:val="4472C4" w:themeColor="accent1"/>
          <w:sz w:val="32"/>
          <w:szCs w:val="32"/>
        </w:rPr>
        <w:t xml:space="preserve">. IMPLICATIONS </w:t>
      </w:r>
      <w:r w:rsidR="001D1C79" w:rsidRPr="00F4683A">
        <w:rPr>
          <w:smallCaps/>
          <w:color w:val="4472C4" w:themeColor="accent1"/>
          <w:sz w:val="32"/>
          <w:szCs w:val="32"/>
        </w:rPr>
        <w:t>&amp; CHALLENGES</w:t>
      </w:r>
      <w:bookmarkEnd w:id="100"/>
    </w:p>
    <w:p w14:paraId="7758DCC5" w14:textId="77777777" w:rsidR="008E1D23" w:rsidRDefault="008E1D23" w:rsidP="008E1D23">
      <w:pPr>
        <w:pStyle w:val="NormalWeb"/>
      </w:pPr>
      <w:r>
        <w:t xml:space="preserve">This section explores the broader </w:t>
      </w:r>
      <w:r>
        <w:rPr>
          <w:rStyle w:val="Strong"/>
        </w:rPr>
        <w:t>implications</w:t>
      </w:r>
      <w:r>
        <w:t xml:space="preserve"> of applying machine learning to algorithmic trading and highlights the </w:t>
      </w:r>
      <w:r>
        <w:rPr>
          <w:rStyle w:val="Strong"/>
        </w:rPr>
        <w:t>challenges</w:t>
      </w:r>
      <w:r>
        <w:t xml:space="preserve"> faced during this research. It reflects on the technical, ethical, and practical consequences of the work, both in terms of academic contribution and potential industry application.</w:t>
      </w:r>
    </w:p>
    <w:p w14:paraId="271A61F6" w14:textId="77777777" w:rsidR="008E1D23" w:rsidRDefault="00DC72E6" w:rsidP="008E1D23">
      <w:r>
        <w:pict w14:anchorId="50FF0983">
          <v:rect id="_x0000_i1027" style="width:0;height:1.5pt" o:hralign="center" o:hrstd="t" o:hr="t" fillcolor="#a0a0a0" stroked="f"/>
        </w:pict>
      </w:r>
    </w:p>
    <w:p w14:paraId="3A2CEB11" w14:textId="1F4DC521" w:rsidR="008E1D23" w:rsidRDefault="008E1D23" w:rsidP="008E1D23">
      <w:pPr>
        <w:pStyle w:val="Heading3"/>
      </w:pPr>
      <w:bookmarkStart w:id="101" w:name="_Toc203383226"/>
      <w:r w:rsidRPr="00930147">
        <w:rPr>
          <w:rFonts w:ascii="Segoe UI" w:eastAsiaTheme="minorHAnsi" w:hAnsi="Segoe UI" w:cs="Segoe UI"/>
          <w:b/>
          <w:bCs/>
          <w:color w:val="4472C4" w:themeColor="accent1"/>
          <w:sz w:val="21"/>
          <w:szCs w:val="21"/>
          <w:shd w:val="clear" w:color="auto" w:fill="FFFFFF"/>
        </w:rPr>
        <w:t>1</w:t>
      </w:r>
      <w:r w:rsidR="00903AA5" w:rsidRPr="00930147">
        <w:rPr>
          <w:rFonts w:ascii="Segoe UI" w:eastAsiaTheme="minorHAnsi" w:hAnsi="Segoe UI" w:cs="Segoe UI"/>
          <w:b/>
          <w:bCs/>
          <w:color w:val="4472C4" w:themeColor="accent1"/>
          <w:sz w:val="21"/>
          <w:szCs w:val="21"/>
          <w:shd w:val="clear" w:color="auto" w:fill="FFFFFF"/>
        </w:rPr>
        <w:t>0.1</w:t>
      </w:r>
      <w:r w:rsidRPr="007F0453">
        <w:rPr>
          <w:rFonts w:ascii="Segoe UI" w:eastAsiaTheme="minorHAnsi" w:hAnsi="Segoe UI" w:cs="Segoe UI"/>
          <w:color w:val="4472C4" w:themeColor="accent1"/>
          <w:sz w:val="21"/>
          <w:szCs w:val="21"/>
          <w:shd w:val="clear" w:color="auto" w:fill="FFFFFF"/>
        </w:rPr>
        <w:t>.</w:t>
      </w:r>
      <w:r w:rsidRPr="00AD68A5">
        <w:rPr>
          <w:rFonts w:ascii="Segoe UI" w:eastAsiaTheme="minorHAnsi" w:hAnsi="Segoe UI" w:cs="Segoe UI"/>
          <w:b/>
          <w:bCs/>
          <w:color w:val="4472C4" w:themeColor="accent1"/>
          <w:sz w:val="21"/>
          <w:szCs w:val="21"/>
          <w:shd w:val="clear" w:color="auto" w:fill="FFFFFF"/>
        </w:rPr>
        <w:t xml:space="preserve"> Implications</w:t>
      </w:r>
      <w:bookmarkEnd w:id="101"/>
    </w:p>
    <w:p w14:paraId="6842B6B4" w14:textId="77777777" w:rsidR="008E1D23" w:rsidRDefault="008E1D23" w:rsidP="008E1D23">
      <w:pPr>
        <w:pStyle w:val="Heading4"/>
      </w:pPr>
      <w:bookmarkStart w:id="102" w:name="_Toc203383227"/>
      <w:r>
        <w:t xml:space="preserve">a. </w:t>
      </w:r>
      <w:r w:rsidRPr="00AD68A5">
        <w:rPr>
          <w:rFonts w:ascii="Segoe UI" w:eastAsiaTheme="minorHAnsi" w:hAnsi="Segoe UI" w:cs="Segoe UI"/>
          <w:i w:val="0"/>
          <w:iCs w:val="0"/>
          <w:color w:val="4472C4" w:themeColor="accent1"/>
          <w:sz w:val="21"/>
          <w:szCs w:val="21"/>
          <w:shd w:val="clear" w:color="auto" w:fill="FFFFFF"/>
        </w:rPr>
        <w:t>Academic Contribution</w:t>
      </w:r>
      <w:bookmarkEnd w:id="102"/>
    </w:p>
    <w:p w14:paraId="2C9B137D" w14:textId="129C168B" w:rsidR="008E1D23" w:rsidRDefault="005431B6" w:rsidP="005431B6">
      <w:pPr>
        <w:pStyle w:val="NormalWeb"/>
      </w:pPr>
      <w:r w:rsidRPr="005431B6">
        <w:t>The research showcases how combining supervised (LSTM), unsupervised (clustering), NLP (sentiment), and statistical models (GARCH) leads to modular, adaptable trading strategies. It introduces novel techniques and provides a reusable framework for future research.</w:t>
      </w:r>
    </w:p>
    <w:p w14:paraId="54475E94" w14:textId="77777777" w:rsidR="008E1D23" w:rsidRPr="00F436F6" w:rsidRDefault="008E1D23" w:rsidP="008E1D23">
      <w:pPr>
        <w:pStyle w:val="Heading4"/>
        <w:rPr>
          <w:rFonts w:ascii="Segoe UI" w:eastAsiaTheme="minorHAnsi" w:hAnsi="Segoe UI" w:cs="Segoe UI"/>
          <w:i w:val="0"/>
          <w:iCs w:val="0"/>
          <w:color w:val="4472C4" w:themeColor="accent1"/>
          <w:sz w:val="21"/>
          <w:szCs w:val="21"/>
          <w:shd w:val="clear" w:color="auto" w:fill="FFFFFF"/>
        </w:rPr>
      </w:pPr>
      <w:bookmarkStart w:id="103" w:name="_Toc203383228"/>
      <w:r w:rsidRPr="00F436F6">
        <w:rPr>
          <w:rFonts w:ascii="Segoe UI" w:eastAsiaTheme="minorHAnsi" w:hAnsi="Segoe UI" w:cs="Segoe UI"/>
          <w:i w:val="0"/>
          <w:iCs w:val="0"/>
          <w:color w:val="4472C4" w:themeColor="accent1"/>
          <w:sz w:val="21"/>
          <w:szCs w:val="21"/>
          <w:shd w:val="clear" w:color="auto" w:fill="FFFFFF"/>
        </w:rPr>
        <w:t>b. Industry Relevance</w:t>
      </w:r>
      <w:bookmarkEnd w:id="103"/>
    </w:p>
    <w:p w14:paraId="18E158D4" w14:textId="4047BF5D" w:rsidR="008E1D23" w:rsidRDefault="0046016C" w:rsidP="0046016C">
      <w:pPr>
        <w:pStyle w:val="NormalWeb"/>
      </w:pPr>
      <w:r w:rsidRPr="0046016C">
        <w:t>Demonstrates the value of data diversity and modular strategy design, stressing the importance of Explainability and transparency for real-world deployment</w:t>
      </w:r>
      <w:r w:rsidR="008E1D23">
        <w:t>.</w:t>
      </w:r>
    </w:p>
    <w:p w14:paraId="18197D4F" w14:textId="7507DBC8" w:rsidR="008E1D23" w:rsidRPr="00F436F6" w:rsidRDefault="008E1D23" w:rsidP="008E1D23">
      <w:pPr>
        <w:pStyle w:val="Heading4"/>
        <w:rPr>
          <w:rFonts w:ascii="Segoe UI" w:eastAsiaTheme="minorHAnsi" w:hAnsi="Segoe UI" w:cs="Segoe UI"/>
          <w:i w:val="0"/>
          <w:iCs w:val="0"/>
          <w:color w:val="4472C4" w:themeColor="accent1"/>
          <w:sz w:val="21"/>
          <w:szCs w:val="21"/>
          <w:shd w:val="clear" w:color="auto" w:fill="FFFFFF"/>
        </w:rPr>
      </w:pPr>
      <w:bookmarkStart w:id="104" w:name="_Toc203383229"/>
      <w:r w:rsidRPr="00F436F6">
        <w:rPr>
          <w:rFonts w:ascii="Segoe UI" w:eastAsiaTheme="minorHAnsi" w:hAnsi="Segoe UI" w:cs="Segoe UI"/>
          <w:i w:val="0"/>
          <w:iCs w:val="0"/>
          <w:color w:val="4472C4" w:themeColor="accent1"/>
          <w:sz w:val="21"/>
          <w:szCs w:val="21"/>
          <w:shd w:val="clear" w:color="auto" w:fill="FFFFFF"/>
        </w:rPr>
        <w:t>c. Implications for Investors and AI Ethics</w:t>
      </w:r>
      <w:bookmarkEnd w:id="104"/>
    </w:p>
    <w:p w14:paraId="158BB3AB" w14:textId="35FBA398" w:rsidR="008E1D23" w:rsidRDefault="0046016C" w:rsidP="0046016C">
      <w:pPr>
        <w:pStyle w:val="NormalWeb"/>
      </w:pPr>
      <w:r w:rsidRPr="0046016C">
        <w:t>Promotes responsible AI use in finance—models should support decision-making, remain transparent, risk-aware, and accessible through open tools.</w:t>
      </w:r>
      <w:r w:rsidR="008E1D23">
        <w:t>.</w:t>
      </w:r>
    </w:p>
    <w:p w14:paraId="2B7852A9" w14:textId="77777777" w:rsidR="008E1D23" w:rsidRDefault="00DC72E6" w:rsidP="008E1D23">
      <w:r>
        <w:pict w14:anchorId="631CCBE4">
          <v:rect id="_x0000_i1028" style="width:0;height:1.5pt" o:hralign="center" o:hrstd="t" o:hr="t" fillcolor="#a0a0a0" stroked="f"/>
        </w:pict>
      </w:r>
    </w:p>
    <w:p w14:paraId="4207D5F7" w14:textId="31838609" w:rsidR="008E1D23" w:rsidRPr="00D9590C" w:rsidRDefault="00903AA5" w:rsidP="00D9590C">
      <w:pPr>
        <w:pStyle w:val="Heading4"/>
        <w:rPr>
          <w:rFonts w:ascii="Segoe UI" w:eastAsiaTheme="minorHAnsi" w:hAnsi="Segoe UI" w:cs="Segoe UI"/>
          <w:i w:val="0"/>
          <w:iCs w:val="0"/>
          <w:color w:val="4472C4" w:themeColor="accent1"/>
          <w:sz w:val="21"/>
          <w:szCs w:val="21"/>
          <w:shd w:val="clear" w:color="auto" w:fill="FFFFFF"/>
        </w:rPr>
      </w:pPr>
      <w:bookmarkStart w:id="105" w:name="_Toc203383230"/>
      <w:r w:rsidRPr="00930147">
        <w:rPr>
          <w:rFonts w:ascii="Segoe UI" w:eastAsiaTheme="minorHAnsi" w:hAnsi="Segoe UI" w:cs="Segoe UI"/>
          <w:b/>
          <w:bCs/>
          <w:i w:val="0"/>
          <w:iCs w:val="0"/>
          <w:color w:val="4472C4" w:themeColor="accent1"/>
          <w:sz w:val="21"/>
          <w:szCs w:val="21"/>
          <w:shd w:val="clear" w:color="auto" w:fill="FFFFFF"/>
        </w:rPr>
        <w:t>10.</w:t>
      </w:r>
      <w:r w:rsidR="008E1D23" w:rsidRPr="00930147">
        <w:rPr>
          <w:rFonts w:ascii="Segoe UI" w:eastAsiaTheme="minorHAnsi" w:hAnsi="Segoe UI" w:cs="Segoe UI"/>
          <w:b/>
          <w:bCs/>
          <w:i w:val="0"/>
          <w:iCs w:val="0"/>
          <w:color w:val="4472C4" w:themeColor="accent1"/>
          <w:sz w:val="21"/>
          <w:szCs w:val="21"/>
          <w:shd w:val="clear" w:color="auto" w:fill="FFFFFF"/>
        </w:rPr>
        <w:t>2</w:t>
      </w:r>
      <w:r w:rsidR="008E1D23" w:rsidRPr="00D9590C">
        <w:rPr>
          <w:rFonts w:ascii="Segoe UI" w:eastAsiaTheme="minorHAnsi" w:hAnsi="Segoe UI" w:cs="Segoe UI"/>
          <w:i w:val="0"/>
          <w:iCs w:val="0"/>
          <w:color w:val="4472C4" w:themeColor="accent1"/>
          <w:sz w:val="21"/>
          <w:szCs w:val="21"/>
          <w:shd w:val="clear" w:color="auto" w:fill="FFFFFF"/>
        </w:rPr>
        <w:t xml:space="preserve">. </w:t>
      </w:r>
      <w:r w:rsidR="008E1D23" w:rsidRPr="00D9590C">
        <w:rPr>
          <w:rFonts w:ascii="Segoe UI" w:eastAsiaTheme="minorHAnsi" w:hAnsi="Segoe UI" w:cs="Segoe UI"/>
          <w:b/>
          <w:bCs/>
          <w:i w:val="0"/>
          <w:iCs w:val="0"/>
          <w:color w:val="4472C4" w:themeColor="accent1"/>
          <w:sz w:val="21"/>
          <w:szCs w:val="21"/>
          <w:shd w:val="clear" w:color="auto" w:fill="FFFFFF"/>
        </w:rPr>
        <w:t>Challenges Encountered</w:t>
      </w:r>
      <w:bookmarkEnd w:id="105"/>
    </w:p>
    <w:p w14:paraId="41A843E4" w14:textId="77777777" w:rsidR="008E1D23" w:rsidRPr="00D9590C" w:rsidRDefault="008E1D23" w:rsidP="008E1D23">
      <w:pPr>
        <w:pStyle w:val="Heading4"/>
        <w:rPr>
          <w:rFonts w:ascii="Segoe UI" w:eastAsiaTheme="minorHAnsi" w:hAnsi="Segoe UI" w:cs="Segoe UI"/>
          <w:i w:val="0"/>
          <w:iCs w:val="0"/>
          <w:color w:val="4472C4" w:themeColor="accent1"/>
          <w:sz w:val="21"/>
          <w:szCs w:val="21"/>
          <w:shd w:val="clear" w:color="auto" w:fill="FFFFFF"/>
        </w:rPr>
      </w:pPr>
      <w:bookmarkStart w:id="106" w:name="_Toc203383231"/>
      <w:r w:rsidRPr="00D9590C">
        <w:rPr>
          <w:rFonts w:ascii="Segoe UI" w:eastAsiaTheme="minorHAnsi" w:hAnsi="Segoe UI" w:cs="Segoe UI"/>
          <w:i w:val="0"/>
          <w:iCs w:val="0"/>
          <w:color w:val="4472C4" w:themeColor="accent1"/>
          <w:sz w:val="21"/>
          <w:szCs w:val="21"/>
          <w:shd w:val="clear" w:color="auto" w:fill="FFFFFF"/>
        </w:rPr>
        <w:t>a. Data Quality and Integrity</w:t>
      </w:r>
      <w:bookmarkEnd w:id="106"/>
    </w:p>
    <w:p w14:paraId="63D8C2D9" w14:textId="0304E0CC" w:rsidR="008E1D23" w:rsidRPr="00900DD0" w:rsidRDefault="00900DD0" w:rsidP="00900DD0">
      <w:pPr>
        <w:pStyle w:val="NormalWeb"/>
        <w:rPr>
          <w:b/>
          <w:bCs/>
        </w:rPr>
      </w:pPr>
      <w:r w:rsidRPr="00900DD0">
        <w:rPr>
          <w:rStyle w:val="Strong"/>
          <w:b w:val="0"/>
          <w:bCs w:val="0"/>
        </w:rPr>
        <w:t>Survivorship bias, noisy sentiment data, and inconsistent intraday timestamps complicated modelling</w:t>
      </w:r>
      <w:r w:rsidR="008E1D23" w:rsidRPr="00900DD0">
        <w:rPr>
          <w:b/>
          <w:bCs/>
        </w:rPr>
        <w:t>.</w:t>
      </w:r>
    </w:p>
    <w:p w14:paraId="0DB7DD18" w14:textId="08AAAD3F" w:rsidR="008E1D23" w:rsidRPr="00D9590C" w:rsidRDefault="008E1D23" w:rsidP="008E1D23">
      <w:pPr>
        <w:pStyle w:val="Heading4"/>
        <w:rPr>
          <w:rFonts w:ascii="Segoe UI" w:eastAsiaTheme="minorHAnsi" w:hAnsi="Segoe UI" w:cs="Segoe UI"/>
          <w:i w:val="0"/>
          <w:iCs w:val="0"/>
          <w:color w:val="4472C4" w:themeColor="accent1"/>
          <w:sz w:val="21"/>
          <w:szCs w:val="21"/>
          <w:shd w:val="clear" w:color="auto" w:fill="FFFFFF"/>
        </w:rPr>
      </w:pPr>
      <w:bookmarkStart w:id="107" w:name="_Toc203383232"/>
      <w:r w:rsidRPr="00D9590C">
        <w:rPr>
          <w:rFonts w:ascii="Segoe UI" w:eastAsiaTheme="minorHAnsi" w:hAnsi="Segoe UI" w:cs="Segoe UI"/>
          <w:i w:val="0"/>
          <w:iCs w:val="0"/>
          <w:color w:val="4472C4" w:themeColor="accent1"/>
          <w:sz w:val="21"/>
          <w:szCs w:val="21"/>
          <w:shd w:val="clear" w:color="auto" w:fill="FFFFFF"/>
        </w:rPr>
        <w:t>b. Model Complexity vs. Explainability</w:t>
      </w:r>
      <w:bookmarkEnd w:id="107"/>
    </w:p>
    <w:p w14:paraId="16C4F98B" w14:textId="77777777" w:rsidR="00095192" w:rsidRPr="00095192" w:rsidRDefault="00095192" w:rsidP="00095192"/>
    <w:p w14:paraId="7262344A" w14:textId="77777777" w:rsidR="00F95193" w:rsidRDefault="00F95193" w:rsidP="008E1D23">
      <w:pPr>
        <w:pStyle w:val="Heading4"/>
        <w:rPr>
          <w:rFonts w:ascii="Times New Roman" w:eastAsia="Times New Roman" w:hAnsi="Times New Roman" w:cs="Times New Roman"/>
          <w:i w:val="0"/>
          <w:iCs w:val="0"/>
          <w:color w:val="auto"/>
          <w:kern w:val="0"/>
          <w:sz w:val="24"/>
          <w:szCs w:val="24"/>
          <w:lang w:eastAsia="en-SG"/>
          <w14:ligatures w14:val="none"/>
        </w:rPr>
      </w:pPr>
      <w:bookmarkStart w:id="108" w:name="_Toc203383233"/>
      <w:r w:rsidRPr="00F95193">
        <w:rPr>
          <w:rFonts w:ascii="Times New Roman" w:eastAsia="Times New Roman" w:hAnsi="Times New Roman" w:cs="Times New Roman"/>
          <w:i w:val="0"/>
          <w:iCs w:val="0"/>
          <w:color w:val="auto"/>
          <w:kern w:val="0"/>
          <w:sz w:val="24"/>
          <w:szCs w:val="24"/>
          <w:lang w:eastAsia="en-SG"/>
          <w14:ligatures w14:val="none"/>
        </w:rPr>
        <w:t>LSTM’s black-box nature was offset with SHAP, but simpler models remained more interpretable.</w:t>
      </w:r>
      <w:bookmarkEnd w:id="108"/>
    </w:p>
    <w:p w14:paraId="1EF06CD0" w14:textId="77777777" w:rsidR="00F95193" w:rsidRDefault="00F95193" w:rsidP="008E1D23">
      <w:pPr>
        <w:pStyle w:val="Heading4"/>
        <w:rPr>
          <w:rFonts w:ascii="Times New Roman" w:eastAsia="Times New Roman" w:hAnsi="Times New Roman" w:cs="Times New Roman"/>
          <w:i w:val="0"/>
          <w:iCs w:val="0"/>
          <w:color w:val="auto"/>
          <w:kern w:val="0"/>
          <w:sz w:val="24"/>
          <w:szCs w:val="24"/>
          <w:lang w:eastAsia="en-SG"/>
          <w14:ligatures w14:val="none"/>
        </w:rPr>
      </w:pPr>
    </w:p>
    <w:p w14:paraId="246552ED" w14:textId="3C7CE881" w:rsidR="008E1D23" w:rsidRPr="00D9590C" w:rsidRDefault="008E1D23" w:rsidP="008E1D23">
      <w:pPr>
        <w:pStyle w:val="Heading4"/>
        <w:rPr>
          <w:rFonts w:ascii="Segoe UI" w:eastAsiaTheme="minorHAnsi" w:hAnsi="Segoe UI" w:cs="Segoe UI"/>
          <w:i w:val="0"/>
          <w:iCs w:val="0"/>
          <w:color w:val="4472C4" w:themeColor="accent1"/>
          <w:sz w:val="21"/>
          <w:szCs w:val="21"/>
          <w:shd w:val="clear" w:color="auto" w:fill="FFFFFF"/>
        </w:rPr>
      </w:pPr>
      <w:bookmarkStart w:id="109" w:name="_Toc203383234"/>
      <w:r w:rsidRPr="00D9590C">
        <w:rPr>
          <w:rFonts w:ascii="Segoe UI" w:eastAsiaTheme="minorHAnsi" w:hAnsi="Segoe UI" w:cs="Segoe UI"/>
          <w:i w:val="0"/>
          <w:iCs w:val="0"/>
          <w:color w:val="4472C4" w:themeColor="accent1"/>
          <w:sz w:val="21"/>
          <w:szCs w:val="21"/>
          <w:shd w:val="clear" w:color="auto" w:fill="FFFFFF"/>
        </w:rPr>
        <w:t>c. Computational Constraints</w:t>
      </w:r>
      <w:bookmarkEnd w:id="109"/>
    </w:p>
    <w:p w14:paraId="342747B8" w14:textId="4769BBD0" w:rsidR="008E1D23" w:rsidRDefault="009E47F8" w:rsidP="009E47F8">
      <w:pPr>
        <w:pStyle w:val="NormalWeb"/>
      </w:pPr>
      <w:r w:rsidRPr="009E47F8">
        <w:t>High data volume and rolling computations caused bottlenecks; full-scale distributed processing was limited</w:t>
      </w:r>
      <w:r w:rsidR="008E1D23">
        <w:t>.</w:t>
      </w:r>
    </w:p>
    <w:p w14:paraId="61F73A27" w14:textId="77777777" w:rsidR="008E1D23" w:rsidRPr="00EB634C" w:rsidRDefault="008E1D23" w:rsidP="008E1D23">
      <w:pPr>
        <w:pStyle w:val="Heading4"/>
        <w:rPr>
          <w:rFonts w:ascii="Segoe UI" w:eastAsiaTheme="minorHAnsi" w:hAnsi="Segoe UI" w:cs="Segoe UI"/>
          <w:i w:val="0"/>
          <w:iCs w:val="0"/>
          <w:color w:val="4472C4" w:themeColor="accent1"/>
          <w:sz w:val="21"/>
          <w:szCs w:val="21"/>
          <w:shd w:val="clear" w:color="auto" w:fill="FFFFFF"/>
        </w:rPr>
      </w:pPr>
      <w:bookmarkStart w:id="110" w:name="_Toc203383235"/>
      <w:r w:rsidRPr="00EB634C">
        <w:rPr>
          <w:rFonts w:ascii="Segoe UI" w:eastAsiaTheme="minorHAnsi" w:hAnsi="Segoe UI" w:cs="Segoe UI"/>
          <w:i w:val="0"/>
          <w:iCs w:val="0"/>
          <w:color w:val="4472C4" w:themeColor="accent1"/>
          <w:sz w:val="21"/>
          <w:szCs w:val="21"/>
          <w:shd w:val="clear" w:color="auto" w:fill="FFFFFF"/>
        </w:rPr>
        <w:lastRenderedPageBreak/>
        <w:t>d. Generalizability and Overfitting Risks</w:t>
      </w:r>
      <w:bookmarkEnd w:id="110"/>
    </w:p>
    <w:p w14:paraId="72B01EAA" w14:textId="7387D7B9" w:rsidR="008E1D23" w:rsidRDefault="0069392C" w:rsidP="0069392C">
      <w:pPr>
        <w:pStyle w:val="NormalWeb"/>
      </w:pPr>
      <w:r w:rsidRPr="0069392C">
        <w:t>Backtesting limitations and market non-stationarity posed risks to generalizability</w:t>
      </w:r>
      <w:r w:rsidR="008E1D23">
        <w:t>.</w:t>
      </w:r>
    </w:p>
    <w:p w14:paraId="699560B5" w14:textId="77777777" w:rsidR="008E1D23" w:rsidRPr="00EB634C" w:rsidRDefault="008E1D23" w:rsidP="008E1D23">
      <w:pPr>
        <w:pStyle w:val="Heading4"/>
        <w:rPr>
          <w:rFonts w:ascii="Segoe UI" w:eastAsiaTheme="minorHAnsi" w:hAnsi="Segoe UI" w:cs="Segoe UI"/>
          <w:i w:val="0"/>
          <w:iCs w:val="0"/>
          <w:color w:val="4472C4" w:themeColor="accent1"/>
          <w:sz w:val="21"/>
          <w:szCs w:val="21"/>
          <w:shd w:val="clear" w:color="auto" w:fill="FFFFFF"/>
        </w:rPr>
      </w:pPr>
      <w:bookmarkStart w:id="111" w:name="_Toc203383236"/>
      <w:r w:rsidRPr="00EB634C">
        <w:rPr>
          <w:rFonts w:ascii="Segoe UI" w:eastAsiaTheme="minorHAnsi" w:hAnsi="Segoe UI" w:cs="Segoe UI"/>
          <w:i w:val="0"/>
          <w:iCs w:val="0"/>
          <w:color w:val="4472C4" w:themeColor="accent1"/>
          <w:sz w:val="21"/>
          <w:szCs w:val="21"/>
          <w:shd w:val="clear" w:color="auto" w:fill="FFFFFF"/>
        </w:rPr>
        <w:t>e. API and Access Limitations</w:t>
      </w:r>
      <w:bookmarkEnd w:id="111"/>
    </w:p>
    <w:p w14:paraId="394285CD" w14:textId="632325D8" w:rsidR="008E1D23" w:rsidRDefault="00B72C5F" w:rsidP="00B72C5F">
      <w:pPr>
        <w:pStyle w:val="NormalWeb"/>
      </w:pPr>
      <w:r w:rsidRPr="00B72C5F">
        <w:t xml:space="preserve">Data access was affected by API limits and reliance on less-supported open-source </w:t>
      </w:r>
      <w:r w:rsidR="00202DFE" w:rsidRPr="00B72C5F">
        <w:t>libraries.</w:t>
      </w:r>
    </w:p>
    <w:p w14:paraId="4813D753" w14:textId="77777777" w:rsidR="008E1D23" w:rsidRDefault="00DC72E6" w:rsidP="008E1D23">
      <w:r>
        <w:pict w14:anchorId="62C6D9D8">
          <v:rect id="_x0000_i1029" style="width:0;height:1.5pt" o:hralign="center" o:hrstd="t" o:hr="t" fillcolor="#a0a0a0" stroked="f"/>
        </w:pict>
      </w:r>
    </w:p>
    <w:p w14:paraId="3C385A6D" w14:textId="56DD1064" w:rsidR="008E1D23" w:rsidRPr="00F2182E" w:rsidRDefault="00903AA5" w:rsidP="00F2182E">
      <w:pPr>
        <w:pStyle w:val="Heading4"/>
        <w:rPr>
          <w:rFonts w:ascii="Segoe UI" w:eastAsiaTheme="minorHAnsi" w:hAnsi="Segoe UI" w:cs="Segoe UI"/>
          <w:i w:val="0"/>
          <w:iCs w:val="0"/>
          <w:color w:val="4472C4" w:themeColor="accent1"/>
          <w:sz w:val="21"/>
          <w:szCs w:val="21"/>
          <w:shd w:val="clear" w:color="auto" w:fill="FFFFFF"/>
        </w:rPr>
      </w:pPr>
      <w:bookmarkStart w:id="112" w:name="_Toc203383237"/>
      <w:r w:rsidRPr="00930147">
        <w:rPr>
          <w:rFonts w:ascii="Segoe UI" w:eastAsiaTheme="minorHAnsi" w:hAnsi="Segoe UI" w:cs="Segoe UI"/>
          <w:b/>
          <w:bCs/>
          <w:i w:val="0"/>
          <w:iCs w:val="0"/>
          <w:color w:val="4472C4" w:themeColor="accent1"/>
          <w:sz w:val="21"/>
          <w:szCs w:val="21"/>
          <w:shd w:val="clear" w:color="auto" w:fill="FFFFFF"/>
        </w:rPr>
        <w:t>10.</w:t>
      </w:r>
      <w:r w:rsidR="008E1D23" w:rsidRPr="00930147">
        <w:rPr>
          <w:rFonts w:ascii="Segoe UI" w:eastAsiaTheme="minorHAnsi" w:hAnsi="Segoe UI" w:cs="Segoe UI"/>
          <w:b/>
          <w:bCs/>
          <w:i w:val="0"/>
          <w:iCs w:val="0"/>
          <w:color w:val="4472C4" w:themeColor="accent1"/>
          <w:sz w:val="21"/>
          <w:szCs w:val="21"/>
          <w:shd w:val="clear" w:color="auto" w:fill="FFFFFF"/>
        </w:rPr>
        <w:t>3</w:t>
      </w:r>
      <w:r w:rsidR="008E1D23" w:rsidRPr="00F2182E">
        <w:rPr>
          <w:rFonts w:ascii="Segoe UI" w:eastAsiaTheme="minorHAnsi" w:hAnsi="Segoe UI" w:cs="Segoe UI"/>
          <w:i w:val="0"/>
          <w:iCs w:val="0"/>
          <w:color w:val="4472C4" w:themeColor="accent1"/>
          <w:sz w:val="21"/>
          <w:szCs w:val="21"/>
          <w:shd w:val="clear" w:color="auto" w:fill="FFFFFF"/>
        </w:rPr>
        <w:t xml:space="preserve">. </w:t>
      </w:r>
      <w:r w:rsidR="008E1D23" w:rsidRPr="00F2182E">
        <w:rPr>
          <w:rFonts w:ascii="Segoe UI" w:eastAsiaTheme="minorHAnsi" w:hAnsi="Segoe UI" w:cs="Segoe UI"/>
          <w:b/>
          <w:bCs/>
          <w:i w:val="0"/>
          <w:iCs w:val="0"/>
          <w:color w:val="4472C4" w:themeColor="accent1"/>
          <w:sz w:val="21"/>
          <w:szCs w:val="21"/>
          <w:shd w:val="clear" w:color="auto" w:fill="FFFFFF"/>
        </w:rPr>
        <w:t>Future Risks and Ethical Trade-offs</w:t>
      </w:r>
      <w:bookmarkEnd w:id="112"/>
    </w:p>
    <w:p w14:paraId="58F1E82E" w14:textId="77777777" w:rsidR="008E1D23" w:rsidRDefault="008E1D23" w:rsidP="00D33834">
      <w:pPr>
        <w:pStyle w:val="NormalWeb"/>
        <w:numPr>
          <w:ilvl w:val="0"/>
          <w:numId w:val="25"/>
        </w:numPr>
      </w:pPr>
      <w:r>
        <w:t xml:space="preserve">As AI models become more powerful, there is a </w:t>
      </w:r>
      <w:r>
        <w:rPr>
          <w:rStyle w:val="Strong"/>
        </w:rPr>
        <w:t>risk of market manipulation</w:t>
      </w:r>
      <w:r>
        <w:t>, especially if sentiment analysis is exploited without controls.</w:t>
      </w:r>
    </w:p>
    <w:p w14:paraId="53650BB8" w14:textId="77777777" w:rsidR="008E1D23" w:rsidRDefault="008E1D23" w:rsidP="00D33834">
      <w:pPr>
        <w:pStyle w:val="NormalWeb"/>
        <w:numPr>
          <w:ilvl w:val="0"/>
          <w:numId w:val="25"/>
        </w:numPr>
      </w:pPr>
      <w:r>
        <w:t xml:space="preserve">Increased automation can lead to </w:t>
      </w:r>
      <w:r>
        <w:rPr>
          <w:rStyle w:val="Strong"/>
        </w:rPr>
        <w:t>deskilling</w:t>
      </w:r>
      <w:r>
        <w:t xml:space="preserve"> of human analysts and widen the accessibility gap between institutional and retail investors.</w:t>
      </w:r>
    </w:p>
    <w:p w14:paraId="35A795C5" w14:textId="2C43F17F" w:rsidR="008A3E3F" w:rsidRPr="00C064E3" w:rsidRDefault="008E1D23" w:rsidP="00D33834">
      <w:pPr>
        <w:pStyle w:val="NormalWeb"/>
        <w:numPr>
          <w:ilvl w:val="0"/>
          <w:numId w:val="25"/>
        </w:numPr>
        <w:rPr>
          <w:smallCaps/>
          <w:sz w:val="32"/>
          <w:szCs w:val="32"/>
        </w:rPr>
      </w:pPr>
      <w:r>
        <w:t xml:space="preserve">There is a moral responsibility to ensure models do not amplify volatility or exacerbate </w:t>
      </w:r>
      <w:r>
        <w:rPr>
          <w:rStyle w:val="Strong"/>
        </w:rPr>
        <w:t>inequity</w:t>
      </w:r>
      <w:r>
        <w:t xml:space="preserve"> in financial systems.</w:t>
      </w:r>
    </w:p>
    <w:p w14:paraId="28320C1D" w14:textId="77777777" w:rsidR="007F3A4B" w:rsidRDefault="007F3A4B" w:rsidP="00BA7009">
      <w:pPr>
        <w:pStyle w:val="Heading1"/>
        <w:ind w:left="0" w:firstLine="0"/>
        <w:rPr>
          <w:smallCaps/>
          <w:color w:val="4472C4" w:themeColor="accent1"/>
          <w:sz w:val="32"/>
          <w:szCs w:val="32"/>
        </w:rPr>
      </w:pPr>
    </w:p>
    <w:p w14:paraId="72FC60E9" w14:textId="77777777" w:rsidR="007F3A4B" w:rsidRDefault="007F3A4B" w:rsidP="00BA7009">
      <w:pPr>
        <w:pStyle w:val="Heading1"/>
        <w:ind w:left="0" w:firstLine="0"/>
        <w:rPr>
          <w:smallCaps/>
          <w:color w:val="4472C4" w:themeColor="accent1"/>
          <w:sz w:val="32"/>
          <w:szCs w:val="32"/>
        </w:rPr>
      </w:pPr>
    </w:p>
    <w:p w14:paraId="4FDC30C5" w14:textId="77777777" w:rsidR="007F3A4B" w:rsidRDefault="007F3A4B" w:rsidP="00BA7009">
      <w:pPr>
        <w:pStyle w:val="Heading1"/>
        <w:ind w:left="0" w:firstLine="0"/>
        <w:rPr>
          <w:smallCaps/>
          <w:color w:val="4472C4" w:themeColor="accent1"/>
          <w:sz w:val="32"/>
          <w:szCs w:val="32"/>
        </w:rPr>
      </w:pPr>
    </w:p>
    <w:p w14:paraId="5A7611B7" w14:textId="77777777" w:rsidR="007F3A4B" w:rsidRDefault="007F3A4B" w:rsidP="00BA7009">
      <w:pPr>
        <w:pStyle w:val="Heading1"/>
        <w:ind w:left="0" w:firstLine="0"/>
        <w:rPr>
          <w:smallCaps/>
          <w:color w:val="4472C4" w:themeColor="accent1"/>
          <w:sz w:val="32"/>
          <w:szCs w:val="32"/>
        </w:rPr>
      </w:pPr>
    </w:p>
    <w:p w14:paraId="543C3880" w14:textId="77777777" w:rsidR="007F3A4B" w:rsidRDefault="007F3A4B" w:rsidP="00BA7009">
      <w:pPr>
        <w:pStyle w:val="Heading1"/>
        <w:ind w:left="0" w:firstLine="0"/>
        <w:rPr>
          <w:smallCaps/>
          <w:color w:val="4472C4" w:themeColor="accent1"/>
          <w:sz w:val="32"/>
          <w:szCs w:val="32"/>
        </w:rPr>
      </w:pPr>
    </w:p>
    <w:p w14:paraId="1BAE8BB0" w14:textId="77777777" w:rsidR="007F3A4B" w:rsidRDefault="007F3A4B" w:rsidP="00BA7009">
      <w:pPr>
        <w:pStyle w:val="Heading1"/>
        <w:ind w:left="0" w:firstLine="0"/>
        <w:rPr>
          <w:smallCaps/>
          <w:color w:val="4472C4" w:themeColor="accent1"/>
          <w:sz w:val="32"/>
          <w:szCs w:val="32"/>
        </w:rPr>
      </w:pPr>
    </w:p>
    <w:p w14:paraId="156B5FEC" w14:textId="77777777" w:rsidR="007F3A4B" w:rsidRDefault="007F3A4B" w:rsidP="00BA7009">
      <w:pPr>
        <w:pStyle w:val="Heading1"/>
        <w:ind w:left="0" w:firstLine="0"/>
        <w:rPr>
          <w:smallCaps/>
          <w:color w:val="4472C4" w:themeColor="accent1"/>
          <w:sz w:val="32"/>
          <w:szCs w:val="32"/>
        </w:rPr>
      </w:pPr>
    </w:p>
    <w:p w14:paraId="14A7371F" w14:textId="77777777" w:rsidR="007F3A4B" w:rsidRDefault="007F3A4B" w:rsidP="00BA7009">
      <w:pPr>
        <w:pStyle w:val="Heading1"/>
        <w:ind w:left="0" w:firstLine="0"/>
        <w:rPr>
          <w:smallCaps/>
          <w:color w:val="4472C4" w:themeColor="accent1"/>
          <w:sz w:val="32"/>
          <w:szCs w:val="32"/>
        </w:rPr>
      </w:pPr>
    </w:p>
    <w:p w14:paraId="384B813F" w14:textId="77777777" w:rsidR="007F3A4B" w:rsidRDefault="007F3A4B" w:rsidP="00BA7009">
      <w:pPr>
        <w:pStyle w:val="Heading1"/>
        <w:ind w:left="0" w:firstLine="0"/>
        <w:rPr>
          <w:smallCaps/>
          <w:color w:val="4472C4" w:themeColor="accent1"/>
          <w:sz w:val="32"/>
          <w:szCs w:val="32"/>
        </w:rPr>
      </w:pPr>
    </w:p>
    <w:p w14:paraId="6F83F61B" w14:textId="77777777" w:rsidR="007F3A4B" w:rsidRDefault="007F3A4B" w:rsidP="00BA7009">
      <w:pPr>
        <w:pStyle w:val="Heading1"/>
        <w:ind w:left="0" w:firstLine="0"/>
        <w:rPr>
          <w:smallCaps/>
          <w:color w:val="4472C4" w:themeColor="accent1"/>
          <w:sz w:val="32"/>
          <w:szCs w:val="32"/>
        </w:rPr>
      </w:pPr>
    </w:p>
    <w:p w14:paraId="7A38A9C0" w14:textId="77777777" w:rsidR="007F3A4B" w:rsidRDefault="007F3A4B" w:rsidP="00BA7009">
      <w:pPr>
        <w:pStyle w:val="Heading1"/>
        <w:ind w:left="0" w:firstLine="0"/>
        <w:rPr>
          <w:smallCaps/>
          <w:color w:val="4472C4" w:themeColor="accent1"/>
          <w:sz w:val="32"/>
          <w:szCs w:val="32"/>
        </w:rPr>
      </w:pPr>
    </w:p>
    <w:p w14:paraId="0FDD78CE" w14:textId="77777777" w:rsidR="007F3A4B" w:rsidRDefault="007F3A4B" w:rsidP="00BA7009">
      <w:pPr>
        <w:pStyle w:val="Heading1"/>
        <w:ind w:left="0" w:firstLine="0"/>
        <w:rPr>
          <w:smallCaps/>
          <w:color w:val="4472C4" w:themeColor="accent1"/>
          <w:sz w:val="32"/>
          <w:szCs w:val="32"/>
        </w:rPr>
      </w:pPr>
    </w:p>
    <w:p w14:paraId="728C7448" w14:textId="77777777" w:rsidR="007F3A4B" w:rsidRDefault="007F3A4B" w:rsidP="00BA7009">
      <w:pPr>
        <w:pStyle w:val="Heading1"/>
        <w:ind w:left="0" w:firstLine="0"/>
        <w:rPr>
          <w:smallCaps/>
          <w:color w:val="4472C4" w:themeColor="accent1"/>
          <w:sz w:val="32"/>
          <w:szCs w:val="32"/>
        </w:rPr>
      </w:pPr>
    </w:p>
    <w:p w14:paraId="24F17BD9" w14:textId="77777777" w:rsidR="007F3A4B" w:rsidRDefault="007F3A4B" w:rsidP="00BA7009">
      <w:pPr>
        <w:pStyle w:val="Heading1"/>
        <w:ind w:left="0" w:firstLine="0"/>
        <w:rPr>
          <w:smallCaps/>
          <w:color w:val="4472C4" w:themeColor="accent1"/>
          <w:sz w:val="32"/>
          <w:szCs w:val="32"/>
        </w:rPr>
      </w:pPr>
    </w:p>
    <w:p w14:paraId="42CDCA60" w14:textId="77777777" w:rsidR="007F3A4B" w:rsidRDefault="007F3A4B" w:rsidP="00BA7009">
      <w:pPr>
        <w:pStyle w:val="Heading1"/>
        <w:ind w:left="0" w:firstLine="0"/>
        <w:rPr>
          <w:smallCaps/>
          <w:color w:val="4472C4" w:themeColor="accent1"/>
          <w:sz w:val="32"/>
          <w:szCs w:val="32"/>
        </w:rPr>
      </w:pPr>
    </w:p>
    <w:p w14:paraId="164BC86C" w14:textId="77777777" w:rsidR="007F3A4B" w:rsidRDefault="007F3A4B" w:rsidP="00BA7009">
      <w:pPr>
        <w:pStyle w:val="Heading1"/>
        <w:ind w:left="0" w:firstLine="0"/>
        <w:rPr>
          <w:smallCaps/>
          <w:color w:val="4472C4" w:themeColor="accent1"/>
          <w:sz w:val="32"/>
          <w:szCs w:val="32"/>
        </w:rPr>
      </w:pPr>
    </w:p>
    <w:p w14:paraId="6D6DD65A" w14:textId="77777777" w:rsidR="007F3A4B" w:rsidRDefault="007F3A4B" w:rsidP="00BA7009">
      <w:pPr>
        <w:pStyle w:val="Heading1"/>
        <w:ind w:left="0" w:firstLine="0"/>
        <w:rPr>
          <w:smallCaps/>
          <w:color w:val="4472C4" w:themeColor="accent1"/>
          <w:sz w:val="32"/>
          <w:szCs w:val="32"/>
        </w:rPr>
      </w:pPr>
    </w:p>
    <w:p w14:paraId="0BE1F8CB" w14:textId="77777777" w:rsidR="007F3A4B" w:rsidRDefault="007F3A4B" w:rsidP="00BA7009">
      <w:pPr>
        <w:pStyle w:val="Heading1"/>
        <w:ind w:left="0" w:firstLine="0"/>
        <w:rPr>
          <w:smallCaps/>
          <w:color w:val="4472C4" w:themeColor="accent1"/>
          <w:sz w:val="32"/>
          <w:szCs w:val="32"/>
        </w:rPr>
      </w:pPr>
    </w:p>
    <w:p w14:paraId="0EEC0DC1" w14:textId="77777777" w:rsidR="007F3A4B" w:rsidRDefault="007F3A4B" w:rsidP="00BA7009">
      <w:pPr>
        <w:pStyle w:val="Heading1"/>
        <w:ind w:left="0" w:firstLine="0"/>
        <w:rPr>
          <w:smallCaps/>
          <w:color w:val="4472C4" w:themeColor="accent1"/>
          <w:sz w:val="32"/>
          <w:szCs w:val="32"/>
        </w:rPr>
      </w:pPr>
    </w:p>
    <w:p w14:paraId="5A188481" w14:textId="77777777" w:rsidR="007F3A4B" w:rsidRDefault="007F3A4B" w:rsidP="00BA7009">
      <w:pPr>
        <w:pStyle w:val="Heading1"/>
        <w:ind w:left="0" w:firstLine="0"/>
        <w:rPr>
          <w:smallCaps/>
          <w:color w:val="4472C4" w:themeColor="accent1"/>
          <w:sz w:val="32"/>
          <w:szCs w:val="32"/>
        </w:rPr>
      </w:pPr>
    </w:p>
    <w:p w14:paraId="11B60A2A" w14:textId="77777777" w:rsidR="007F3A4B" w:rsidRDefault="007F3A4B" w:rsidP="00BA7009">
      <w:pPr>
        <w:pStyle w:val="Heading1"/>
        <w:ind w:left="0" w:firstLine="0"/>
        <w:rPr>
          <w:smallCaps/>
          <w:color w:val="4472C4" w:themeColor="accent1"/>
          <w:sz w:val="32"/>
          <w:szCs w:val="32"/>
        </w:rPr>
      </w:pPr>
    </w:p>
    <w:p w14:paraId="09CD7309" w14:textId="77777777" w:rsidR="007F3A4B" w:rsidRDefault="007F3A4B" w:rsidP="00BA7009">
      <w:pPr>
        <w:pStyle w:val="Heading1"/>
        <w:ind w:left="0" w:firstLine="0"/>
        <w:rPr>
          <w:smallCaps/>
          <w:color w:val="4472C4" w:themeColor="accent1"/>
          <w:sz w:val="32"/>
          <w:szCs w:val="32"/>
        </w:rPr>
      </w:pPr>
    </w:p>
    <w:p w14:paraId="341F4297" w14:textId="77777777" w:rsidR="007F3A4B" w:rsidRDefault="007F3A4B" w:rsidP="00BA7009">
      <w:pPr>
        <w:pStyle w:val="Heading1"/>
        <w:ind w:left="0" w:firstLine="0"/>
        <w:rPr>
          <w:smallCaps/>
          <w:color w:val="4472C4" w:themeColor="accent1"/>
          <w:sz w:val="32"/>
          <w:szCs w:val="32"/>
        </w:rPr>
      </w:pPr>
    </w:p>
    <w:p w14:paraId="7A5197FD" w14:textId="77777777" w:rsidR="007F3A4B" w:rsidRDefault="007F3A4B" w:rsidP="00BA7009">
      <w:pPr>
        <w:pStyle w:val="Heading1"/>
        <w:ind w:left="0" w:firstLine="0"/>
        <w:rPr>
          <w:smallCaps/>
          <w:color w:val="4472C4" w:themeColor="accent1"/>
          <w:sz w:val="32"/>
          <w:szCs w:val="32"/>
        </w:rPr>
      </w:pPr>
    </w:p>
    <w:p w14:paraId="775BA35F" w14:textId="77777777" w:rsidR="007F3A4B" w:rsidRDefault="007F3A4B" w:rsidP="00BA7009">
      <w:pPr>
        <w:pStyle w:val="Heading1"/>
        <w:ind w:left="0" w:firstLine="0"/>
        <w:rPr>
          <w:smallCaps/>
          <w:color w:val="4472C4" w:themeColor="accent1"/>
          <w:sz w:val="32"/>
          <w:szCs w:val="32"/>
        </w:rPr>
      </w:pPr>
    </w:p>
    <w:p w14:paraId="66CF1313" w14:textId="7973A362" w:rsidR="00833C14" w:rsidRPr="00F4683A" w:rsidRDefault="006556E9" w:rsidP="00BA7009">
      <w:pPr>
        <w:pStyle w:val="Heading1"/>
        <w:ind w:left="0" w:firstLine="0"/>
        <w:rPr>
          <w:smallCaps/>
          <w:color w:val="4472C4" w:themeColor="accent1"/>
          <w:sz w:val="32"/>
          <w:szCs w:val="32"/>
        </w:rPr>
      </w:pPr>
      <w:bookmarkStart w:id="113" w:name="_Toc203383238"/>
      <w:r w:rsidRPr="00F4683A">
        <w:rPr>
          <w:smallCaps/>
          <w:color w:val="4472C4" w:themeColor="accent1"/>
          <w:sz w:val="32"/>
          <w:szCs w:val="32"/>
        </w:rPr>
        <w:lastRenderedPageBreak/>
        <w:t>11</w:t>
      </w:r>
      <w:r w:rsidR="0092525B" w:rsidRPr="00F4683A">
        <w:rPr>
          <w:smallCaps/>
          <w:color w:val="4472C4" w:themeColor="accent1"/>
          <w:sz w:val="32"/>
          <w:szCs w:val="32"/>
        </w:rPr>
        <w:t>. FUTURE WORK</w:t>
      </w:r>
      <w:bookmarkEnd w:id="113"/>
    </w:p>
    <w:p w14:paraId="3D7C6A54" w14:textId="72C63019" w:rsidR="003308B1" w:rsidRPr="003308B1" w:rsidRDefault="003308B1" w:rsidP="003308B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08B1">
        <w:rPr>
          <w:rFonts w:ascii="Times New Roman" w:eastAsia="Times New Roman" w:hAnsi="Times New Roman" w:cs="Times New Roman"/>
          <w:kern w:val="0"/>
          <w:sz w:val="24"/>
          <w:szCs w:val="24"/>
          <w:lang w:eastAsia="en-SG"/>
          <w14:ligatures w14:val="none"/>
        </w:rPr>
        <w:t xml:space="preserve">This dissertation lays a robust foundation for applying machine learning to trading strategies through four core modules: </w:t>
      </w:r>
      <w:r w:rsidRPr="003308B1">
        <w:rPr>
          <w:rFonts w:ascii="Times New Roman" w:eastAsia="Times New Roman" w:hAnsi="Times New Roman" w:cs="Times New Roman"/>
          <w:b/>
          <w:bCs/>
          <w:kern w:val="0"/>
          <w:sz w:val="24"/>
          <w:szCs w:val="24"/>
          <w:lang w:eastAsia="en-SG"/>
          <w14:ligatures w14:val="none"/>
        </w:rPr>
        <w:t>LSTM-based price prediction</w:t>
      </w:r>
      <w:r w:rsidRPr="003308B1">
        <w:rPr>
          <w:rFonts w:ascii="Times New Roman" w:eastAsia="Times New Roman" w:hAnsi="Times New Roman" w:cs="Times New Roman"/>
          <w:kern w:val="0"/>
          <w:sz w:val="24"/>
          <w:szCs w:val="24"/>
          <w:lang w:eastAsia="en-SG"/>
          <w14:ligatures w14:val="none"/>
        </w:rPr>
        <w:t xml:space="preserve">, </w:t>
      </w:r>
      <w:r w:rsidRPr="003308B1">
        <w:rPr>
          <w:rFonts w:ascii="Times New Roman" w:eastAsia="Times New Roman" w:hAnsi="Times New Roman" w:cs="Times New Roman"/>
          <w:b/>
          <w:bCs/>
          <w:kern w:val="0"/>
          <w:sz w:val="24"/>
          <w:szCs w:val="24"/>
          <w:lang w:eastAsia="en-SG"/>
          <w14:ligatures w14:val="none"/>
        </w:rPr>
        <w:t>unsupervised clustering</w:t>
      </w:r>
      <w:r w:rsidRPr="003308B1">
        <w:rPr>
          <w:rFonts w:ascii="Times New Roman" w:eastAsia="Times New Roman" w:hAnsi="Times New Roman" w:cs="Times New Roman"/>
          <w:kern w:val="0"/>
          <w:sz w:val="24"/>
          <w:szCs w:val="24"/>
          <w:lang w:eastAsia="en-SG"/>
          <w14:ligatures w14:val="none"/>
        </w:rPr>
        <w:t xml:space="preserve">, </w:t>
      </w:r>
      <w:r w:rsidRPr="003308B1">
        <w:rPr>
          <w:rFonts w:ascii="Times New Roman" w:eastAsia="Times New Roman" w:hAnsi="Times New Roman" w:cs="Times New Roman"/>
          <w:b/>
          <w:bCs/>
          <w:kern w:val="0"/>
          <w:sz w:val="24"/>
          <w:szCs w:val="24"/>
          <w:lang w:eastAsia="en-SG"/>
          <w14:ligatures w14:val="none"/>
        </w:rPr>
        <w:t>Twitter sentiment investing</w:t>
      </w:r>
      <w:r w:rsidRPr="003308B1">
        <w:rPr>
          <w:rFonts w:ascii="Times New Roman" w:eastAsia="Times New Roman" w:hAnsi="Times New Roman" w:cs="Times New Roman"/>
          <w:kern w:val="0"/>
          <w:sz w:val="24"/>
          <w:szCs w:val="24"/>
          <w:lang w:eastAsia="en-SG"/>
          <w14:ligatures w14:val="none"/>
        </w:rPr>
        <w:t xml:space="preserve">, and </w:t>
      </w:r>
      <w:r w:rsidRPr="003308B1">
        <w:rPr>
          <w:rFonts w:ascii="Times New Roman" w:eastAsia="Times New Roman" w:hAnsi="Times New Roman" w:cs="Times New Roman"/>
          <w:b/>
          <w:bCs/>
          <w:kern w:val="0"/>
          <w:sz w:val="24"/>
          <w:szCs w:val="24"/>
          <w:lang w:eastAsia="en-SG"/>
          <w14:ligatures w14:val="none"/>
        </w:rPr>
        <w:t xml:space="preserve">intraday GARCH </w:t>
      </w:r>
      <w:r w:rsidR="0027681C" w:rsidRPr="003308B1">
        <w:rPr>
          <w:rFonts w:ascii="Times New Roman" w:eastAsia="Times New Roman" w:hAnsi="Times New Roman" w:cs="Times New Roman"/>
          <w:b/>
          <w:bCs/>
          <w:kern w:val="0"/>
          <w:sz w:val="24"/>
          <w:szCs w:val="24"/>
          <w:lang w:eastAsia="en-SG"/>
          <w14:ligatures w14:val="none"/>
        </w:rPr>
        <w:t>modelling</w:t>
      </w:r>
      <w:r w:rsidRPr="003308B1">
        <w:rPr>
          <w:rFonts w:ascii="Times New Roman" w:eastAsia="Times New Roman" w:hAnsi="Times New Roman" w:cs="Times New Roman"/>
          <w:kern w:val="0"/>
          <w:sz w:val="24"/>
          <w:szCs w:val="24"/>
          <w:lang w:eastAsia="en-SG"/>
          <w14:ligatures w14:val="none"/>
        </w:rPr>
        <w:t xml:space="preserve">. Future work can significantly expand both the </w:t>
      </w:r>
      <w:r w:rsidRPr="003308B1">
        <w:rPr>
          <w:rFonts w:ascii="Times New Roman" w:eastAsia="Times New Roman" w:hAnsi="Times New Roman" w:cs="Times New Roman"/>
          <w:b/>
          <w:bCs/>
          <w:kern w:val="0"/>
          <w:sz w:val="24"/>
          <w:szCs w:val="24"/>
          <w:lang w:eastAsia="en-SG"/>
          <w14:ligatures w14:val="none"/>
        </w:rPr>
        <w:t>technical sophistication</w:t>
      </w:r>
      <w:r w:rsidRPr="003308B1">
        <w:rPr>
          <w:rFonts w:ascii="Times New Roman" w:eastAsia="Times New Roman" w:hAnsi="Times New Roman" w:cs="Times New Roman"/>
          <w:kern w:val="0"/>
          <w:sz w:val="24"/>
          <w:szCs w:val="24"/>
          <w:lang w:eastAsia="en-SG"/>
          <w14:ligatures w14:val="none"/>
        </w:rPr>
        <w:t xml:space="preserve"> and </w:t>
      </w:r>
      <w:r w:rsidRPr="003308B1">
        <w:rPr>
          <w:rFonts w:ascii="Times New Roman" w:eastAsia="Times New Roman" w:hAnsi="Times New Roman" w:cs="Times New Roman"/>
          <w:b/>
          <w:bCs/>
          <w:kern w:val="0"/>
          <w:sz w:val="24"/>
          <w:szCs w:val="24"/>
          <w:lang w:eastAsia="en-SG"/>
          <w14:ligatures w14:val="none"/>
        </w:rPr>
        <w:t>practical application</w:t>
      </w:r>
      <w:r w:rsidRPr="003308B1">
        <w:rPr>
          <w:rFonts w:ascii="Times New Roman" w:eastAsia="Times New Roman" w:hAnsi="Times New Roman" w:cs="Times New Roman"/>
          <w:kern w:val="0"/>
          <w:sz w:val="24"/>
          <w:szCs w:val="24"/>
          <w:lang w:eastAsia="en-SG"/>
          <w14:ligatures w14:val="none"/>
        </w:rPr>
        <w:t xml:space="preserve"> of these strategies.</w:t>
      </w:r>
    </w:p>
    <w:p w14:paraId="6907FDBE" w14:textId="77777777" w:rsidR="003308B1" w:rsidRPr="003308B1" w:rsidRDefault="003308B1" w:rsidP="00D3383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08B1">
        <w:rPr>
          <w:rFonts w:ascii="Times New Roman" w:eastAsia="Times New Roman" w:hAnsi="Times New Roman" w:cs="Times New Roman"/>
          <w:b/>
          <w:bCs/>
          <w:kern w:val="0"/>
          <w:sz w:val="24"/>
          <w:szCs w:val="24"/>
          <w:lang w:eastAsia="en-SG"/>
          <w14:ligatures w14:val="none"/>
        </w:rPr>
        <w:t>LSTM-Based Price Prediction:</w:t>
      </w:r>
      <w:r w:rsidRPr="003308B1">
        <w:rPr>
          <w:rFonts w:ascii="Times New Roman" w:eastAsia="Times New Roman" w:hAnsi="Times New Roman" w:cs="Times New Roman"/>
          <w:kern w:val="0"/>
          <w:sz w:val="24"/>
          <w:szCs w:val="24"/>
          <w:lang w:eastAsia="en-SG"/>
          <w14:ligatures w14:val="none"/>
        </w:rPr>
        <w:t xml:space="preserve"> Future models can adopt more advanced architectures such as BiLSTM, GRU, or transformer-based models for improved long-range time series forecasting. Integration of macroeconomic variables or multi-asset datasets may further enhance predictive accuracy.</w:t>
      </w:r>
    </w:p>
    <w:p w14:paraId="729E4B12" w14:textId="77777777" w:rsidR="003308B1" w:rsidRPr="003308B1" w:rsidRDefault="003308B1" w:rsidP="00D3383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08B1">
        <w:rPr>
          <w:rFonts w:ascii="Times New Roman" w:eastAsia="Times New Roman" w:hAnsi="Times New Roman" w:cs="Times New Roman"/>
          <w:b/>
          <w:bCs/>
          <w:kern w:val="0"/>
          <w:sz w:val="24"/>
          <w:szCs w:val="24"/>
          <w:lang w:eastAsia="en-SG"/>
          <w14:ligatures w14:val="none"/>
        </w:rPr>
        <w:t>Building an Unsupervised Learning Trading Strategy:</w:t>
      </w:r>
      <w:r w:rsidRPr="003308B1">
        <w:rPr>
          <w:rFonts w:ascii="Times New Roman" w:eastAsia="Times New Roman" w:hAnsi="Times New Roman" w:cs="Times New Roman"/>
          <w:kern w:val="0"/>
          <w:sz w:val="24"/>
          <w:szCs w:val="24"/>
          <w:lang w:eastAsia="en-SG"/>
          <w14:ligatures w14:val="none"/>
        </w:rPr>
        <w:t xml:space="preserve"> Extending clustering strategies with dynamic re-clustering, regime-based switching, or ensemble methods could improve adaptability. Factor exposure and ESG scoring could also be added to refine portfolio selection.</w:t>
      </w:r>
    </w:p>
    <w:p w14:paraId="3DB2E4B4" w14:textId="3CD114C8" w:rsidR="003308B1" w:rsidRPr="003308B1" w:rsidRDefault="003308B1" w:rsidP="00D3383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08B1">
        <w:rPr>
          <w:rFonts w:ascii="Times New Roman" w:eastAsia="Times New Roman" w:hAnsi="Times New Roman" w:cs="Times New Roman"/>
          <w:b/>
          <w:bCs/>
          <w:kern w:val="0"/>
          <w:sz w:val="24"/>
          <w:szCs w:val="24"/>
          <w:lang w:eastAsia="en-SG"/>
          <w14:ligatures w14:val="none"/>
        </w:rPr>
        <w:t>Building a Twitter Sentiment Investing Strategy:</w:t>
      </w:r>
      <w:r w:rsidRPr="003308B1">
        <w:rPr>
          <w:rFonts w:ascii="Times New Roman" w:eastAsia="Times New Roman" w:hAnsi="Times New Roman" w:cs="Times New Roman"/>
          <w:kern w:val="0"/>
          <w:sz w:val="24"/>
          <w:szCs w:val="24"/>
          <w:lang w:eastAsia="en-SG"/>
          <w14:ligatures w14:val="none"/>
        </w:rPr>
        <w:t xml:space="preserve"> Expanding sentiment sources to include Reddit (e.g., r/WallStreetBets), news feeds, and YouTube transcripts will enrich signal diversity.</w:t>
      </w:r>
    </w:p>
    <w:p w14:paraId="12FCAE47" w14:textId="2FC95471" w:rsidR="003308B1" w:rsidRPr="003308B1" w:rsidRDefault="003308B1" w:rsidP="00D3383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08B1">
        <w:rPr>
          <w:rFonts w:ascii="Times New Roman" w:eastAsia="Times New Roman" w:hAnsi="Times New Roman" w:cs="Times New Roman"/>
          <w:b/>
          <w:bCs/>
          <w:kern w:val="0"/>
          <w:sz w:val="24"/>
          <w:szCs w:val="24"/>
          <w:lang w:eastAsia="en-SG"/>
          <w14:ligatures w14:val="none"/>
        </w:rPr>
        <w:t>Building an Intraday Strategy Using GARCH Model:</w:t>
      </w:r>
      <w:r w:rsidRPr="003308B1">
        <w:rPr>
          <w:rFonts w:ascii="Times New Roman" w:eastAsia="Times New Roman" w:hAnsi="Times New Roman" w:cs="Times New Roman"/>
          <w:kern w:val="0"/>
          <w:sz w:val="24"/>
          <w:szCs w:val="24"/>
          <w:lang w:eastAsia="en-SG"/>
          <w14:ligatures w14:val="none"/>
        </w:rPr>
        <w:t xml:space="preserve"> Combining GARCH with machine learning classifiers or reinforcement learning agents may enhance decision-making under volatility. Real-time deployment with broker APIs and transaction cost </w:t>
      </w:r>
      <w:r w:rsidR="00067864" w:rsidRPr="003308B1">
        <w:rPr>
          <w:rFonts w:ascii="Times New Roman" w:eastAsia="Times New Roman" w:hAnsi="Times New Roman" w:cs="Times New Roman"/>
          <w:kern w:val="0"/>
          <w:sz w:val="24"/>
          <w:szCs w:val="24"/>
          <w:lang w:eastAsia="en-SG"/>
          <w14:ligatures w14:val="none"/>
        </w:rPr>
        <w:t>modelling</w:t>
      </w:r>
      <w:r w:rsidRPr="003308B1">
        <w:rPr>
          <w:rFonts w:ascii="Times New Roman" w:eastAsia="Times New Roman" w:hAnsi="Times New Roman" w:cs="Times New Roman"/>
          <w:kern w:val="0"/>
          <w:sz w:val="24"/>
          <w:szCs w:val="24"/>
          <w:lang w:eastAsia="en-SG"/>
          <w14:ligatures w14:val="none"/>
        </w:rPr>
        <w:t xml:space="preserve"> can bring the strategy closer to production.</w:t>
      </w:r>
    </w:p>
    <w:p w14:paraId="02B687F4" w14:textId="63199F8B" w:rsidR="003308B1" w:rsidRPr="003308B1" w:rsidRDefault="003308B1" w:rsidP="003308B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08B1">
        <w:rPr>
          <w:rFonts w:ascii="Times New Roman" w:eastAsia="Times New Roman" w:hAnsi="Times New Roman" w:cs="Times New Roman"/>
          <w:kern w:val="0"/>
          <w:sz w:val="24"/>
          <w:szCs w:val="24"/>
          <w:lang w:eastAsia="en-SG"/>
          <w14:ligatures w14:val="none"/>
        </w:rPr>
        <w:t xml:space="preserve">Cross-cutting future directions include </w:t>
      </w:r>
      <w:r w:rsidRPr="003308B1">
        <w:rPr>
          <w:rFonts w:ascii="Times New Roman" w:eastAsia="Times New Roman" w:hAnsi="Times New Roman" w:cs="Times New Roman"/>
          <w:b/>
          <w:bCs/>
          <w:kern w:val="0"/>
          <w:sz w:val="24"/>
          <w:szCs w:val="24"/>
          <w:lang w:eastAsia="en-SG"/>
          <w14:ligatures w14:val="none"/>
        </w:rPr>
        <w:t>live trading simulation</w:t>
      </w:r>
      <w:r w:rsidRPr="003308B1">
        <w:rPr>
          <w:rFonts w:ascii="Times New Roman" w:eastAsia="Times New Roman" w:hAnsi="Times New Roman" w:cs="Times New Roman"/>
          <w:kern w:val="0"/>
          <w:sz w:val="24"/>
          <w:szCs w:val="24"/>
          <w:lang w:eastAsia="en-SG"/>
          <w14:ligatures w14:val="none"/>
        </w:rPr>
        <w:t xml:space="preserve">, </w:t>
      </w:r>
      <w:r w:rsidRPr="003308B1">
        <w:rPr>
          <w:rFonts w:ascii="Times New Roman" w:eastAsia="Times New Roman" w:hAnsi="Times New Roman" w:cs="Times New Roman"/>
          <w:b/>
          <w:bCs/>
          <w:kern w:val="0"/>
          <w:sz w:val="24"/>
          <w:szCs w:val="24"/>
          <w:lang w:eastAsia="en-SG"/>
          <w14:ligatures w14:val="none"/>
        </w:rPr>
        <w:t>risk-aware portfolio optimization</w:t>
      </w:r>
      <w:r w:rsidRPr="003308B1">
        <w:rPr>
          <w:rFonts w:ascii="Times New Roman" w:eastAsia="Times New Roman" w:hAnsi="Times New Roman" w:cs="Times New Roman"/>
          <w:kern w:val="0"/>
          <w:sz w:val="24"/>
          <w:szCs w:val="24"/>
          <w:lang w:eastAsia="en-SG"/>
          <w14:ligatures w14:val="none"/>
        </w:rPr>
        <w:t xml:space="preserve">, </w:t>
      </w:r>
      <w:r w:rsidRPr="003308B1">
        <w:rPr>
          <w:rFonts w:ascii="Times New Roman" w:eastAsia="Times New Roman" w:hAnsi="Times New Roman" w:cs="Times New Roman"/>
          <w:b/>
          <w:bCs/>
          <w:kern w:val="0"/>
          <w:sz w:val="24"/>
          <w:szCs w:val="24"/>
          <w:lang w:eastAsia="en-SG"/>
          <w14:ligatures w14:val="none"/>
        </w:rPr>
        <w:t xml:space="preserve">strategy </w:t>
      </w:r>
      <w:r w:rsidR="003057CA" w:rsidRPr="003308B1">
        <w:rPr>
          <w:rFonts w:ascii="Times New Roman" w:eastAsia="Times New Roman" w:hAnsi="Times New Roman" w:cs="Times New Roman"/>
          <w:b/>
          <w:bCs/>
          <w:kern w:val="0"/>
          <w:sz w:val="24"/>
          <w:szCs w:val="24"/>
          <w:lang w:eastAsia="en-SG"/>
          <w14:ligatures w14:val="none"/>
        </w:rPr>
        <w:t>assembling</w:t>
      </w:r>
      <w:r w:rsidRPr="003308B1">
        <w:rPr>
          <w:rFonts w:ascii="Times New Roman" w:eastAsia="Times New Roman" w:hAnsi="Times New Roman" w:cs="Times New Roman"/>
          <w:kern w:val="0"/>
          <w:sz w:val="24"/>
          <w:szCs w:val="24"/>
          <w:lang w:eastAsia="en-SG"/>
          <w14:ligatures w14:val="none"/>
        </w:rPr>
        <w:t xml:space="preserve">, and building </w:t>
      </w:r>
      <w:r w:rsidRPr="003308B1">
        <w:rPr>
          <w:rFonts w:ascii="Times New Roman" w:eastAsia="Times New Roman" w:hAnsi="Times New Roman" w:cs="Times New Roman"/>
          <w:b/>
          <w:bCs/>
          <w:kern w:val="0"/>
          <w:sz w:val="24"/>
          <w:szCs w:val="24"/>
          <w:lang w:eastAsia="en-SG"/>
          <w14:ligatures w14:val="none"/>
        </w:rPr>
        <w:t>interactive dashboards</w:t>
      </w:r>
      <w:r w:rsidRPr="003308B1">
        <w:rPr>
          <w:rFonts w:ascii="Times New Roman" w:eastAsia="Times New Roman" w:hAnsi="Times New Roman" w:cs="Times New Roman"/>
          <w:kern w:val="0"/>
          <w:sz w:val="24"/>
          <w:szCs w:val="24"/>
          <w:lang w:eastAsia="en-SG"/>
          <w14:ligatures w14:val="none"/>
        </w:rPr>
        <w:t xml:space="preserve"> for real-time </w:t>
      </w:r>
      <w:r w:rsidR="00E51FC5" w:rsidRPr="003308B1">
        <w:rPr>
          <w:rFonts w:ascii="Times New Roman" w:eastAsia="Times New Roman" w:hAnsi="Times New Roman" w:cs="Times New Roman"/>
          <w:kern w:val="0"/>
          <w:sz w:val="24"/>
          <w:szCs w:val="24"/>
          <w:lang w:eastAsia="en-SG"/>
          <w14:ligatures w14:val="none"/>
        </w:rPr>
        <w:t>Explainability</w:t>
      </w:r>
      <w:r w:rsidRPr="003308B1">
        <w:rPr>
          <w:rFonts w:ascii="Times New Roman" w:eastAsia="Times New Roman" w:hAnsi="Times New Roman" w:cs="Times New Roman"/>
          <w:kern w:val="0"/>
          <w:sz w:val="24"/>
          <w:szCs w:val="24"/>
          <w:lang w:eastAsia="en-SG"/>
          <w14:ligatures w14:val="none"/>
        </w:rPr>
        <w:t xml:space="preserve"> and oversight.</w:t>
      </w:r>
    </w:p>
    <w:p w14:paraId="0A2E923A" w14:textId="37AC6D59" w:rsidR="00A03918" w:rsidRPr="003308B1" w:rsidRDefault="003308B1" w:rsidP="003308B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08B1">
        <w:rPr>
          <w:rFonts w:ascii="Times New Roman" w:eastAsia="Times New Roman" w:hAnsi="Times New Roman" w:cs="Times New Roman"/>
          <w:kern w:val="0"/>
          <w:sz w:val="24"/>
          <w:szCs w:val="24"/>
          <w:lang w:eastAsia="en-SG"/>
          <w14:ligatures w14:val="none"/>
        </w:rPr>
        <w:t>Together, these extensions will elevate the work from educational research to fully scalable, intelligent, and ethical trading systems.</w:t>
      </w:r>
    </w:p>
    <w:p w14:paraId="4E1F4DDF" w14:textId="77777777" w:rsidR="007F3A4B" w:rsidRDefault="007F3A4B" w:rsidP="00EC4B8C">
      <w:pPr>
        <w:pStyle w:val="Heading1"/>
        <w:ind w:left="0" w:firstLine="0"/>
        <w:rPr>
          <w:smallCaps/>
          <w:color w:val="4472C4" w:themeColor="accent1"/>
          <w:sz w:val="32"/>
          <w:szCs w:val="32"/>
        </w:rPr>
      </w:pPr>
    </w:p>
    <w:p w14:paraId="410A48A4" w14:textId="77777777" w:rsidR="007F3A4B" w:rsidRDefault="007F3A4B" w:rsidP="00EC4B8C">
      <w:pPr>
        <w:pStyle w:val="Heading1"/>
        <w:ind w:left="0" w:firstLine="0"/>
        <w:rPr>
          <w:smallCaps/>
          <w:color w:val="4472C4" w:themeColor="accent1"/>
          <w:sz w:val="32"/>
          <w:szCs w:val="32"/>
        </w:rPr>
      </w:pPr>
    </w:p>
    <w:p w14:paraId="64748EAE" w14:textId="77777777" w:rsidR="007F3A4B" w:rsidRDefault="007F3A4B" w:rsidP="00EC4B8C">
      <w:pPr>
        <w:pStyle w:val="Heading1"/>
        <w:ind w:left="0" w:firstLine="0"/>
        <w:rPr>
          <w:smallCaps/>
          <w:color w:val="4472C4" w:themeColor="accent1"/>
          <w:sz w:val="32"/>
          <w:szCs w:val="32"/>
        </w:rPr>
      </w:pPr>
    </w:p>
    <w:p w14:paraId="22D360AF" w14:textId="77777777" w:rsidR="007F3A4B" w:rsidRDefault="007F3A4B" w:rsidP="00EC4B8C">
      <w:pPr>
        <w:pStyle w:val="Heading1"/>
        <w:ind w:left="0" w:firstLine="0"/>
        <w:rPr>
          <w:smallCaps/>
          <w:color w:val="4472C4" w:themeColor="accent1"/>
          <w:sz w:val="32"/>
          <w:szCs w:val="32"/>
        </w:rPr>
      </w:pPr>
    </w:p>
    <w:p w14:paraId="46792EE9" w14:textId="77777777" w:rsidR="007F3A4B" w:rsidRDefault="007F3A4B" w:rsidP="00EC4B8C">
      <w:pPr>
        <w:pStyle w:val="Heading1"/>
        <w:ind w:left="0" w:firstLine="0"/>
        <w:rPr>
          <w:smallCaps/>
          <w:color w:val="4472C4" w:themeColor="accent1"/>
          <w:sz w:val="32"/>
          <w:szCs w:val="32"/>
        </w:rPr>
      </w:pPr>
    </w:p>
    <w:p w14:paraId="306D7B91" w14:textId="77777777" w:rsidR="007F3A4B" w:rsidRDefault="007F3A4B" w:rsidP="00EC4B8C">
      <w:pPr>
        <w:pStyle w:val="Heading1"/>
        <w:ind w:left="0" w:firstLine="0"/>
        <w:rPr>
          <w:smallCaps/>
          <w:color w:val="4472C4" w:themeColor="accent1"/>
          <w:sz w:val="32"/>
          <w:szCs w:val="32"/>
        </w:rPr>
      </w:pPr>
    </w:p>
    <w:p w14:paraId="33B29B90" w14:textId="77777777" w:rsidR="007F3A4B" w:rsidRDefault="007F3A4B" w:rsidP="00EC4B8C">
      <w:pPr>
        <w:pStyle w:val="Heading1"/>
        <w:ind w:left="0" w:firstLine="0"/>
        <w:rPr>
          <w:smallCaps/>
          <w:color w:val="4472C4" w:themeColor="accent1"/>
          <w:sz w:val="32"/>
          <w:szCs w:val="32"/>
        </w:rPr>
      </w:pPr>
    </w:p>
    <w:p w14:paraId="2999699A" w14:textId="77777777" w:rsidR="007F3A4B" w:rsidRDefault="007F3A4B" w:rsidP="00EC4B8C">
      <w:pPr>
        <w:pStyle w:val="Heading1"/>
        <w:ind w:left="0" w:firstLine="0"/>
        <w:rPr>
          <w:smallCaps/>
          <w:color w:val="4472C4" w:themeColor="accent1"/>
          <w:sz w:val="32"/>
          <w:szCs w:val="32"/>
        </w:rPr>
      </w:pPr>
    </w:p>
    <w:p w14:paraId="0EC341AE" w14:textId="77777777" w:rsidR="007F3A4B" w:rsidRDefault="007F3A4B" w:rsidP="00EC4B8C">
      <w:pPr>
        <w:pStyle w:val="Heading1"/>
        <w:ind w:left="0" w:firstLine="0"/>
        <w:rPr>
          <w:smallCaps/>
          <w:color w:val="4472C4" w:themeColor="accent1"/>
          <w:sz w:val="32"/>
          <w:szCs w:val="32"/>
        </w:rPr>
      </w:pPr>
    </w:p>
    <w:p w14:paraId="75B5B693" w14:textId="77777777" w:rsidR="007F3A4B" w:rsidRDefault="007F3A4B" w:rsidP="00EC4B8C">
      <w:pPr>
        <w:pStyle w:val="Heading1"/>
        <w:ind w:left="0" w:firstLine="0"/>
        <w:rPr>
          <w:smallCaps/>
          <w:color w:val="4472C4" w:themeColor="accent1"/>
          <w:sz w:val="32"/>
          <w:szCs w:val="32"/>
        </w:rPr>
      </w:pPr>
    </w:p>
    <w:p w14:paraId="049B97F6" w14:textId="77777777" w:rsidR="007F3A4B" w:rsidRDefault="007F3A4B" w:rsidP="00EC4B8C">
      <w:pPr>
        <w:pStyle w:val="Heading1"/>
        <w:ind w:left="0" w:firstLine="0"/>
        <w:rPr>
          <w:smallCaps/>
          <w:color w:val="4472C4" w:themeColor="accent1"/>
          <w:sz w:val="32"/>
          <w:szCs w:val="32"/>
        </w:rPr>
      </w:pPr>
    </w:p>
    <w:p w14:paraId="7A674F57" w14:textId="77777777" w:rsidR="007F3A4B" w:rsidRDefault="007F3A4B" w:rsidP="00EC4B8C">
      <w:pPr>
        <w:pStyle w:val="Heading1"/>
        <w:ind w:left="0" w:firstLine="0"/>
        <w:rPr>
          <w:smallCaps/>
          <w:color w:val="4472C4" w:themeColor="accent1"/>
          <w:sz w:val="32"/>
          <w:szCs w:val="32"/>
        </w:rPr>
      </w:pPr>
    </w:p>
    <w:p w14:paraId="20E31455" w14:textId="77777777" w:rsidR="007F3A4B" w:rsidRDefault="007F3A4B" w:rsidP="00EC4B8C">
      <w:pPr>
        <w:pStyle w:val="Heading1"/>
        <w:ind w:left="0" w:firstLine="0"/>
        <w:rPr>
          <w:smallCaps/>
          <w:color w:val="4472C4" w:themeColor="accent1"/>
          <w:sz w:val="32"/>
          <w:szCs w:val="32"/>
        </w:rPr>
      </w:pPr>
    </w:p>
    <w:p w14:paraId="20D85846" w14:textId="77777777" w:rsidR="007F3A4B" w:rsidRDefault="007F3A4B" w:rsidP="00EC4B8C">
      <w:pPr>
        <w:pStyle w:val="Heading1"/>
        <w:ind w:left="0" w:firstLine="0"/>
        <w:rPr>
          <w:smallCaps/>
          <w:color w:val="4472C4" w:themeColor="accent1"/>
          <w:sz w:val="32"/>
          <w:szCs w:val="32"/>
        </w:rPr>
      </w:pPr>
    </w:p>
    <w:p w14:paraId="0EB67C46" w14:textId="77777777" w:rsidR="007F3A4B" w:rsidRDefault="007F3A4B" w:rsidP="00EC4B8C">
      <w:pPr>
        <w:pStyle w:val="Heading1"/>
        <w:ind w:left="0" w:firstLine="0"/>
        <w:rPr>
          <w:smallCaps/>
          <w:color w:val="4472C4" w:themeColor="accent1"/>
          <w:sz w:val="32"/>
          <w:szCs w:val="32"/>
        </w:rPr>
      </w:pPr>
    </w:p>
    <w:p w14:paraId="31F65AC5" w14:textId="77777777" w:rsidR="007F3A4B" w:rsidRDefault="007F3A4B" w:rsidP="00EC4B8C">
      <w:pPr>
        <w:pStyle w:val="Heading1"/>
        <w:ind w:left="0" w:firstLine="0"/>
        <w:rPr>
          <w:smallCaps/>
          <w:color w:val="4472C4" w:themeColor="accent1"/>
          <w:sz w:val="32"/>
          <w:szCs w:val="32"/>
        </w:rPr>
      </w:pPr>
    </w:p>
    <w:p w14:paraId="01409993" w14:textId="77777777" w:rsidR="007F3A4B" w:rsidRDefault="007F3A4B" w:rsidP="00EC4B8C">
      <w:pPr>
        <w:pStyle w:val="Heading1"/>
        <w:ind w:left="0" w:firstLine="0"/>
        <w:rPr>
          <w:smallCaps/>
          <w:color w:val="4472C4" w:themeColor="accent1"/>
          <w:sz w:val="32"/>
          <w:szCs w:val="32"/>
        </w:rPr>
      </w:pPr>
    </w:p>
    <w:p w14:paraId="38816176" w14:textId="265048E9" w:rsidR="008978F4" w:rsidRPr="00F4683A" w:rsidRDefault="006020B5" w:rsidP="00EC4B8C">
      <w:pPr>
        <w:pStyle w:val="Heading1"/>
        <w:ind w:left="0" w:firstLine="0"/>
        <w:rPr>
          <w:smallCaps/>
          <w:color w:val="4472C4" w:themeColor="accent1"/>
          <w:sz w:val="32"/>
          <w:szCs w:val="32"/>
        </w:rPr>
      </w:pPr>
      <w:bookmarkStart w:id="114" w:name="_Toc203383239"/>
      <w:r w:rsidRPr="00F4683A">
        <w:rPr>
          <w:smallCaps/>
          <w:color w:val="4472C4" w:themeColor="accent1"/>
          <w:sz w:val="32"/>
          <w:szCs w:val="32"/>
        </w:rPr>
        <w:lastRenderedPageBreak/>
        <w:t>12</w:t>
      </w:r>
      <w:r w:rsidR="00EC4B8C" w:rsidRPr="00F4683A">
        <w:rPr>
          <w:smallCaps/>
          <w:color w:val="4472C4" w:themeColor="accent1"/>
          <w:sz w:val="32"/>
          <w:szCs w:val="32"/>
        </w:rPr>
        <w:t>.</w:t>
      </w:r>
      <w:r w:rsidR="00683A22" w:rsidRPr="00F4683A">
        <w:rPr>
          <w:smallCaps/>
          <w:color w:val="4472C4" w:themeColor="accent1"/>
          <w:sz w:val="32"/>
          <w:szCs w:val="32"/>
        </w:rPr>
        <w:t xml:space="preserve"> LEGAL, </w:t>
      </w:r>
      <w:r w:rsidR="00100529" w:rsidRPr="00F4683A">
        <w:rPr>
          <w:smallCaps/>
          <w:color w:val="4472C4" w:themeColor="accent1"/>
          <w:sz w:val="32"/>
          <w:szCs w:val="32"/>
        </w:rPr>
        <w:t>ETHICAL &amp; PROFESSIONAL CONSIDERATIONS</w:t>
      </w:r>
      <w:bookmarkEnd w:id="114"/>
    </w:p>
    <w:p w14:paraId="444E9E7E" w14:textId="0637E1A7" w:rsidR="00A03918" w:rsidRDefault="00A03918" w:rsidP="00A03918">
      <w:pPr>
        <w:pStyle w:val="NormalWeb"/>
      </w:pPr>
      <w:r>
        <w:t>This section outlines the key ethical and professional dimensions addressed during the execution of this research.</w:t>
      </w:r>
    </w:p>
    <w:p w14:paraId="17232EF4" w14:textId="0BB71907" w:rsidR="00A03918" w:rsidRDefault="00A03918" w:rsidP="00A03918">
      <w:pPr>
        <w:pStyle w:val="NormalWeb"/>
      </w:pPr>
      <w:r>
        <w:t>1</w:t>
      </w:r>
      <w:r w:rsidR="002B23A3">
        <w:t>2.1</w:t>
      </w:r>
      <w:r>
        <w:t xml:space="preserve">. </w:t>
      </w:r>
      <w:r w:rsidRPr="00874209">
        <w:rPr>
          <w:b/>
          <w:bCs/>
        </w:rPr>
        <w:t>Data Protection, Privacy, and Consent</w:t>
      </w:r>
    </w:p>
    <w:p w14:paraId="42537AAE" w14:textId="008E4250" w:rsidR="00A03918" w:rsidRDefault="00A03918" w:rsidP="00A03918">
      <w:pPr>
        <w:pStyle w:val="NormalWeb"/>
      </w:pPr>
      <w:r>
        <w:t>All data used in this research was sourced from publicly available platforms—primarily Yahoo Finance and Twitter APIs—under their respective usage agreements and terms of service. At no point was personally identifiable information (PII) accessed or processed. The Twitter data used for sentiment analysis was anonymized, aggregated, and filtered solely for financial signal extraction based on ticker-specific references and engagement metrics.</w:t>
      </w:r>
    </w:p>
    <w:p w14:paraId="2261E4B3" w14:textId="6867CCC1" w:rsidR="00A03918" w:rsidRDefault="002B23A3" w:rsidP="00A03918">
      <w:pPr>
        <w:pStyle w:val="NormalWeb"/>
      </w:pPr>
      <w:r>
        <w:t>12.</w:t>
      </w:r>
      <w:r w:rsidR="00A03918">
        <w:t xml:space="preserve">2. </w:t>
      </w:r>
      <w:r w:rsidR="00A03918" w:rsidRPr="004E6E44">
        <w:rPr>
          <w:b/>
          <w:bCs/>
        </w:rPr>
        <w:t>Responsible Use of APIs and Open-Source Tools</w:t>
      </w:r>
    </w:p>
    <w:p w14:paraId="3B979E99" w14:textId="4EB423B0" w:rsidR="00A03918" w:rsidRDefault="00A03918" w:rsidP="00A03918">
      <w:pPr>
        <w:pStyle w:val="NormalWeb"/>
      </w:pPr>
      <w:r>
        <w:t>The project heavily relied on open-source tools and public APIs including:</w:t>
      </w:r>
    </w:p>
    <w:p w14:paraId="618E22F5" w14:textId="6FCA0168" w:rsidR="00A03918" w:rsidRDefault="00A03918" w:rsidP="00D33834">
      <w:pPr>
        <w:pStyle w:val="NormalWeb"/>
        <w:numPr>
          <w:ilvl w:val="0"/>
          <w:numId w:val="29"/>
        </w:numPr>
      </w:pPr>
      <w:r w:rsidRPr="00C84338">
        <w:rPr>
          <w:b/>
          <w:bCs/>
        </w:rPr>
        <w:t>Yahoo Finance (via yfinance)</w:t>
      </w:r>
      <w:r>
        <w:t xml:space="preserve"> – For historical stock data.</w:t>
      </w:r>
    </w:p>
    <w:p w14:paraId="402C9084" w14:textId="33A4F741" w:rsidR="00A03918" w:rsidRDefault="00A03918" w:rsidP="00D33834">
      <w:pPr>
        <w:pStyle w:val="NormalWeb"/>
        <w:numPr>
          <w:ilvl w:val="0"/>
          <w:numId w:val="29"/>
        </w:numPr>
      </w:pPr>
      <w:r w:rsidRPr="00C84338">
        <w:rPr>
          <w:b/>
          <w:bCs/>
        </w:rPr>
        <w:t>Twitter API (academic access)</w:t>
      </w:r>
      <w:r>
        <w:t xml:space="preserve"> – For social sentiment data.</w:t>
      </w:r>
    </w:p>
    <w:p w14:paraId="078F068B" w14:textId="2B70EDBE" w:rsidR="00A03918" w:rsidRDefault="00A03918" w:rsidP="00D33834">
      <w:pPr>
        <w:pStyle w:val="NormalWeb"/>
        <w:numPr>
          <w:ilvl w:val="0"/>
          <w:numId w:val="29"/>
        </w:numPr>
      </w:pPr>
      <w:r w:rsidRPr="00C84338">
        <w:rPr>
          <w:b/>
          <w:bCs/>
        </w:rPr>
        <w:t>PySpark, TensorFlow, Keras, NLTK, scikit-learn, pypfopt</w:t>
      </w:r>
      <w:r>
        <w:t xml:space="preserve"> – For data processing, machine learning, and financial modeling.</w:t>
      </w:r>
    </w:p>
    <w:p w14:paraId="6FCAF2A5" w14:textId="6E843E14" w:rsidR="00A03918" w:rsidRDefault="00A03918" w:rsidP="00A03918">
      <w:pPr>
        <w:pStyle w:val="NormalWeb"/>
      </w:pPr>
      <w:r>
        <w:t>Each of these tools was used in accordance with their licensing policies. API calls were rate-limited and responsibly managed to avoid misuse or breaches of fair use policies. Preference was given to libraries and platforms that promote open science, reproducibility, and transparency.</w:t>
      </w:r>
    </w:p>
    <w:p w14:paraId="1877F994" w14:textId="29314E76" w:rsidR="00A03918" w:rsidRDefault="002B23A3" w:rsidP="00A03918">
      <w:pPr>
        <w:pStyle w:val="NormalWeb"/>
      </w:pPr>
      <w:r>
        <w:t>12.</w:t>
      </w:r>
      <w:r w:rsidR="00A03918">
        <w:t xml:space="preserve">3. </w:t>
      </w:r>
      <w:r w:rsidR="00A03918" w:rsidRPr="00C152F7">
        <w:rPr>
          <w:b/>
          <w:bCs/>
        </w:rPr>
        <w:t>AI Ethics and Model Integrity</w:t>
      </w:r>
    </w:p>
    <w:p w14:paraId="34185B3B" w14:textId="1FBAA4F8" w:rsidR="00A03918" w:rsidRDefault="00A03918" w:rsidP="00A03918">
      <w:pPr>
        <w:pStyle w:val="NormalWeb"/>
      </w:pPr>
      <w:r>
        <w:t xml:space="preserve">Recognizing the potential for AI and algorithmic trading models to introduce or amplify biases, this dissertation emphasizes </w:t>
      </w:r>
      <w:r w:rsidR="00A26D61">
        <w:t>Explainability</w:t>
      </w:r>
      <w:r>
        <w:t>, transparency, and accountability in its design choices:</w:t>
      </w:r>
    </w:p>
    <w:p w14:paraId="77FB014C" w14:textId="3C9C4749" w:rsidR="00030165" w:rsidRDefault="00A03918" w:rsidP="00D33834">
      <w:pPr>
        <w:pStyle w:val="NormalWeb"/>
        <w:numPr>
          <w:ilvl w:val="0"/>
          <w:numId w:val="30"/>
        </w:numPr>
      </w:pPr>
      <w:r>
        <w:t xml:space="preserve">Explainable Models: Each strategy—be it LSTM, clustering, sentiment scoring, or GARCH—was selected for interpretability and transparency. </w:t>
      </w:r>
    </w:p>
    <w:p w14:paraId="68093D39" w14:textId="57D90B88" w:rsidR="00A03918" w:rsidRDefault="00A03918" w:rsidP="00D33834">
      <w:pPr>
        <w:pStyle w:val="NormalWeb"/>
        <w:numPr>
          <w:ilvl w:val="0"/>
          <w:numId w:val="30"/>
        </w:numPr>
      </w:pPr>
      <w:r>
        <w:t xml:space="preserve">Bias Minimization: Sentiment models were filtered through engagement metrics to reduce noise and prevent amplification of viral or manipulative content. </w:t>
      </w:r>
    </w:p>
    <w:p w14:paraId="28A36500" w14:textId="653FB393" w:rsidR="00A03918" w:rsidRDefault="00A03918" w:rsidP="00D33834">
      <w:pPr>
        <w:pStyle w:val="NormalWeb"/>
        <w:numPr>
          <w:ilvl w:val="0"/>
          <w:numId w:val="30"/>
        </w:numPr>
      </w:pPr>
      <w:r>
        <w:t xml:space="preserve">Fair Use Warning: The dissertation explicitly clarifies that all developed models are for research and educational use only. </w:t>
      </w:r>
    </w:p>
    <w:p w14:paraId="385FB484" w14:textId="60AC0FC2" w:rsidR="00A03918" w:rsidRDefault="00A03918" w:rsidP="00D33834">
      <w:pPr>
        <w:pStyle w:val="NormalWeb"/>
        <w:numPr>
          <w:ilvl w:val="0"/>
          <w:numId w:val="30"/>
        </w:numPr>
      </w:pPr>
      <w:r>
        <w:t xml:space="preserve">Risk Disclosure: Market unpredictability, model drift, overfitting, and structural breaks are acknowledged as inherent limitations. </w:t>
      </w:r>
    </w:p>
    <w:p w14:paraId="4A9CFF20" w14:textId="17D19CA4" w:rsidR="00A03918" w:rsidRDefault="002B23A3" w:rsidP="00A03918">
      <w:pPr>
        <w:pStyle w:val="NormalWeb"/>
      </w:pPr>
      <w:r>
        <w:t>12.</w:t>
      </w:r>
      <w:r w:rsidR="00A03918">
        <w:t xml:space="preserve">4. </w:t>
      </w:r>
      <w:r w:rsidR="00A03918" w:rsidRPr="00C152F7">
        <w:rPr>
          <w:b/>
          <w:bCs/>
        </w:rPr>
        <w:t>Intellectual Property and Academic Integrity</w:t>
      </w:r>
    </w:p>
    <w:p w14:paraId="4B5F27FE" w14:textId="3A259239" w:rsidR="00A03918" w:rsidRDefault="00A03918" w:rsidP="00A03918">
      <w:pPr>
        <w:pStyle w:val="NormalWeb"/>
      </w:pPr>
      <w:r>
        <w:t>All academic references, data sources, and code elements have been cited appropriately following APA referencing standards. No proprietary code or restricted data was used without authorization. Open-source licenses were respected, and any adapted material is clearly marked as such.</w:t>
      </w:r>
    </w:p>
    <w:p w14:paraId="10CFD697" w14:textId="4E67736A" w:rsidR="00A03918" w:rsidRDefault="00A03918" w:rsidP="00A03918">
      <w:pPr>
        <w:pStyle w:val="NormalWeb"/>
      </w:pPr>
      <w:r>
        <w:t>This dissertation complies with the University of Portsmouth's code of conduct and academic integrity policy, and the Ethical Approval Checklist was completed and approved prior to conducting empirical experiments.</w:t>
      </w:r>
    </w:p>
    <w:p w14:paraId="10682345" w14:textId="68FB72FF" w:rsidR="00A03918" w:rsidRDefault="002B23A3" w:rsidP="00A03918">
      <w:pPr>
        <w:pStyle w:val="NormalWeb"/>
      </w:pPr>
      <w:r>
        <w:t>12.</w:t>
      </w:r>
      <w:r w:rsidR="00A03918">
        <w:t>5</w:t>
      </w:r>
      <w:r w:rsidR="00A03918" w:rsidRPr="00E25636">
        <w:rPr>
          <w:b/>
          <w:bCs/>
        </w:rPr>
        <w:t>. Social and Professional Responsibility in Finance</w:t>
      </w:r>
    </w:p>
    <w:p w14:paraId="3DA82DE7" w14:textId="55FACD2F" w:rsidR="00A03918" w:rsidRDefault="00A03918" w:rsidP="00A03918">
      <w:pPr>
        <w:pStyle w:val="NormalWeb"/>
      </w:pPr>
      <w:r>
        <w:lastRenderedPageBreak/>
        <w:t>Algorithmic trading systems can influence liquidity, volatility, and pricing mechanisms in markets. As such, developers of these systems carry a broader social responsibility:</w:t>
      </w:r>
    </w:p>
    <w:p w14:paraId="2BC99A7D" w14:textId="119E6842" w:rsidR="00A03918" w:rsidRDefault="00A03918" w:rsidP="00D33834">
      <w:pPr>
        <w:pStyle w:val="NormalWeb"/>
        <w:numPr>
          <w:ilvl w:val="0"/>
          <w:numId w:val="31"/>
        </w:numPr>
      </w:pPr>
      <w:r w:rsidRPr="0053269C">
        <w:rPr>
          <w:b/>
          <w:bCs/>
        </w:rPr>
        <w:t>Market Fairness</w:t>
      </w:r>
      <w:r>
        <w:t>: The strategies developed in this dissertation avoid high-frequency trading (HFT) methods that may create unfair advantages or widen bid-ask spreads for retail investors.</w:t>
      </w:r>
    </w:p>
    <w:p w14:paraId="3F5F6553" w14:textId="051259D6" w:rsidR="00A03918" w:rsidRDefault="00A03918" w:rsidP="00D33834">
      <w:pPr>
        <w:pStyle w:val="NormalWeb"/>
        <w:numPr>
          <w:ilvl w:val="0"/>
          <w:numId w:val="31"/>
        </w:numPr>
      </w:pPr>
      <w:r w:rsidRPr="0053269C">
        <w:rPr>
          <w:b/>
          <w:bCs/>
        </w:rPr>
        <w:t>Inclusive Design</w:t>
      </w:r>
      <w:r>
        <w:t>: Tools used in the project are accessible to individuals with basic Python knowledge and an internet connection. This encourages democratization of financial research rather than consolidation of power.</w:t>
      </w:r>
    </w:p>
    <w:p w14:paraId="3ED23265" w14:textId="2C0D2083" w:rsidR="00A03918" w:rsidRDefault="00A03918" w:rsidP="00D33834">
      <w:pPr>
        <w:pStyle w:val="NormalWeb"/>
        <w:numPr>
          <w:ilvl w:val="0"/>
          <w:numId w:val="31"/>
        </w:numPr>
      </w:pPr>
      <w:r w:rsidRPr="0053269C">
        <w:rPr>
          <w:b/>
          <w:bCs/>
        </w:rPr>
        <w:t>Educational Purpose</w:t>
      </w:r>
      <w:r>
        <w:t>: By documenting all code, methodology, and limitations, the work contributes to open financial education and can serve as a reference for both students and professionals.</w:t>
      </w:r>
    </w:p>
    <w:p w14:paraId="20E41AFE" w14:textId="55AA5B5B" w:rsidR="00A03918" w:rsidRDefault="00AC7A03" w:rsidP="00A03918">
      <w:pPr>
        <w:pStyle w:val="NormalWeb"/>
      </w:pPr>
      <w:r>
        <w:t>12.</w:t>
      </w:r>
      <w:r w:rsidR="00A03918">
        <w:t xml:space="preserve">6. </w:t>
      </w:r>
      <w:r w:rsidR="00A03918" w:rsidRPr="00787CE4">
        <w:rPr>
          <w:b/>
          <w:bCs/>
        </w:rPr>
        <w:t>Legal and Regulatory Compliance</w:t>
      </w:r>
    </w:p>
    <w:p w14:paraId="2A85827F" w14:textId="7E9C79F3" w:rsidR="00A03918" w:rsidRDefault="00A03918" w:rsidP="00A03918">
      <w:pPr>
        <w:pStyle w:val="NormalWeb"/>
      </w:pPr>
      <w:r>
        <w:t>The project does not engage in or simulate any live trading or brokerage activity, thus avoiding the need for regulatory licenses (e.g., FCA, SEC compliance). However, the dissertation considers regulatory guidelines relevant to:</w:t>
      </w:r>
    </w:p>
    <w:p w14:paraId="1E56ECE8" w14:textId="53FF6852" w:rsidR="00A03918" w:rsidRPr="00D90BB7" w:rsidRDefault="00A03918" w:rsidP="00D33834">
      <w:pPr>
        <w:pStyle w:val="NormalWeb"/>
        <w:numPr>
          <w:ilvl w:val="0"/>
          <w:numId w:val="32"/>
        </w:numPr>
        <w:rPr>
          <w:b/>
          <w:bCs/>
        </w:rPr>
      </w:pPr>
      <w:r w:rsidRPr="00D90BB7">
        <w:rPr>
          <w:b/>
          <w:bCs/>
        </w:rPr>
        <w:t>Financial Data Use</w:t>
      </w:r>
    </w:p>
    <w:p w14:paraId="1B95B3BE" w14:textId="0851F42C" w:rsidR="00A03918" w:rsidRPr="00D90BB7" w:rsidRDefault="00A03918" w:rsidP="00D33834">
      <w:pPr>
        <w:pStyle w:val="NormalWeb"/>
        <w:numPr>
          <w:ilvl w:val="0"/>
          <w:numId w:val="32"/>
        </w:numPr>
        <w:rPr>
          <w:b/>
          <w:bCs/>
        </w:rPr>
      </w:pPr>
      <w:r w:rsidRPr="00D90BB7">
        <w:rPr>
          <w:b/>
          <w:bCs/>
        </w:rPr>
        <w:t>Fair Market Practices</w:t>
      </w:r>
    </w:p>
    <w:p w14:paraId="4D0E6EAB" w14:textId="469A457B" w:rsidR="008978F4" w:rsidRPr="00D90BB7" w:rsidRDefault="00A03918" w:rsidP="00D33834">
      <w:pPr>
        <w:pStyle w:val="NormalWeb"/>
        <w:numPr>
          <w:ilvl w:val="0"/>
          <w:numId w:val="32"/>
        </w:numPr>
        <w:rPr>
          <w:b/>
          <w:bCs/>
        </w:rPr>
      </w:pPr>
      <w:r w:rsidRPr="00D90BB7">
        <w:rPr>
          <w:b/>
          <w:bCs/>
        </w:rPr>
        <w:t>AI Governance Principles</w:t>
      </w:r>
    </w:p>
    <w:p w14:paraId="629FF653" w14:textId="292F86D7" w:rsidR="00AC3A79" w:rsidRPr="00AB2FB1" w:rsidRDefault="00AB2FB1" w:rsidP="00131B65">
      <w:pPr>
        <w:pStyle w:val="NormalWeb"/>
        <w:jc w:val="both"/>
        <w:rPr>
          <w:b/>
          <w:bCs/>
        </w:rPr>
      </w:pPr>
      <w:r w:rsidRPr="00AB2FB1">
        <w:rPr>
          <w:b/>
          <w:bCs/>
        </w:rPr>
        <w:t xml:space="preserve">This dissertation has been developed with a firm commitment to ethical standards, professional responsibility, and academic integrity. </w:t>
      </w:r>
    </w:p>
    <w:p w14:paraId="67F9453A" w14:textId="797FFF3F" w:rsidR="00BA7009" w:rsidRDefault="00BA7009" w:rsidP="00391AEF">
      <w:pPr>
        <w:pStyle w:val="Heading1"/>
        <w:ind w:left="0" w:firstLine="0"/>
        <w:rPr>
          <w:smallCaps/>
          <w:sz w:val="32"/>
          <w:szCs w:val="32"/>
        </w:rPr>
      </w:pPr>
    </w:p>
    <w:p w14:paraId="0599AC54" w14:textId="77777777" w:rsidR="007F3A4B" w:rsidRDefault="007F3A4B" w:rsidP="00391AEF">
      <w:pPr>
        <w:pStyle w:val="Heading1"/>
        <w:ind w:left="0" w:firstLine="0"/>
        <w:rPr>
          <w:smallCaps/>
          <w:color w:val="4472C4" w:themeColor="accent1"/>
          <w:sz w:val="32"/>
          <w:szCs w:val="32"/>
        </w:rPr>
      </w:pPr>
    </w:p>
    <w:p w14:paraId="608C2213" w14:textId="77777777" w:rsidR="007F3A4B" w:rsidRDefault="007F3A4B" w:rsidP="00391AEF">
      <w:pPr>
        <w:pStyle w:val="Heading1"/>
        <w:ind w:left="0" w:firstLine="0"/>
        <w:rPr>
          <w:smallCaps/>
          <w:color w:val="4472C4" w:themeColor="accent1"/>
          <w:sz w:val="32"/>
          <w:szCs w:val="32"/>
        </w:rPr>
      </w:pPr>
    </w:p>
    <w:p w14:paraId="689FC1B5" w14:textId="77777777" w:rsidR="007F3A4B" w:rsidRDefault="007F3A4B" w:rsidP="00391AEF">
      <w:pPr>
        <w:pStyle w:val="Heading1"/>
        <w:ind w:left="0" w:firstLine="0"/>
        <w:rPr>
          <w:smallCaps/>
          <w:color w:val="4472C4" w:themeColor="accent1"/>
          <w:sz w:val="32"/>
          <w:szCs w:val="32"/>
        </w:rPr>
      </w:pPr>
    </w:p>
    <w:p w14:paraId="7F11854C" w14:textId="77777777" w:rsidR="007F3A4B" w:rsidRDefault="007F3A4B" w:rsidP="00391AEF">
      <w:pPr>
        <w:pStyle w:val="Heading1"/>
        <w:ind w:left="0" w:firstLine="0"/>
        <w:rPr>
          <w:smallCaps/>
          <w:color w:val="4472C4" w:themeColor="accent1"/>
          <w:sz w:val="32"/>
          <w:szCs w:val="32"/>
        </w:rPr>
      </w:pPr>
    </w:p>
    <w:p w14:paraId="02DA0839" w14:textId="77777777" w:rsidR="007F3A4B" w:rsidRDefault="007F3A4B" w:rsidP="00391AEF">
      <w:pPr>
        <w:pStyle w:val="Heading1"/>
        <w:ind w:left="0" w:firstLine="0"/>
        <w:rPr>
          <w:smallCaps/>
          <w:color w:val="4472C4" w:themeColor="accent1"/>
          <w:sz w:val="32"/>
          <w:szCs w:val="32"/>
        </w:rPr>
      </w:pPr>
    </w:p>
    <w:p w14:paraId="47FD74E4" w14:textId="77777777" w:rsidR="007F3A4B" w:rsidRDefault="007F3A4B" w:rsidP="00391AEF">
      <w:pPr>
        <w:pStyle w:val="Heading1"/>
        <w:ind w:left="0" w:firstLine="0"/>
        <w:rPr>
          <w:smallCaps/>
          <w:color w:val="4472C4" w:themeColor="accent1"/>
          <w:sz w:val="32"/>
          <w:szCs w:val="32"/>
        </w:rPr>
      </w:pPr>
    </w:p>
    <w:p w14:paraId="28F4E39D" w14:textId="77777777" w:rsidR="007F3A4B" w:rsidRDefault="007F3A4B" w:rsidP="00391AEF">
      <w:pPr>
        <w:pStyle w:val="Heading1"/>
        <w:ind w:left="0" w:firstLine="0"/>
        <w:rPr>
          <w:smallCaps/>
          <w:color w:val="4472C4" w:themeColor="accent1"/>
          <w:sz w:val="32"/>
          <w:szCs w:val="32"/>
        </w:rPr>
      </w:pPr>
    </w:p>
    <w:p w14:paraId="2D7CE9D1" w14:textId="77777777" w:rsidR="007F3A4B" w:rsidRDefault="007F3A4B" w:rsidP="00391AEF">
      <w:pPr>
        <w:pStyle w:val="Heading1"/>
        <w:ind w:left="0" w:firstLine="0"/>
        <w:rPr>
          <w:smallCaps/>
          <w:color w:val="4472C4" w:themeColor="accent1"/>
          <w:sz w:val="32"/>
          <w:szCs w:val="32"/>
        </w:rPr>
      </w:pPr>
    </w:p>
    <w:p w14:paraId="4D53F086" w14:textId="77777777" w:rsidR="007F3A4B" w:rsidRDefault="007F3A4B" w:rsidP="00391AEF">
      <w:pPr>
        <w:pStyle w:val="Heading1"/>
        <w:ind w:left="0" w:firstLine="0"/>
        <w:rPr>
          <w:smallCaps/>
          <w:color w:val="4472C4" w:themeColor="accent1"/>
          <w:sz w:val="32"/>
          <w:szCs w:val="32"/>
        </w:rPr>
      </w:pPr>
    </w:p>
    <w:p w14:paraId="186E86E5" w14:textId="77777777" w:rsidR="007F3A4B" w:rsidRDefault="007F3A4B" w:rsidP="00391AEF">
      <w:pPr>
        <w:pStyle w:val="Heading1"/>
        <w:ind w:left="0" w:firstLine="0"/>
        <w:rPr>
          <w:smallCaps/>
          <w:color w:val="4472C4" w:themeColor="accent1"/>
          <w:sz w:val="32"/>
          <w:szCs w:val="32"/>
        </w:rPr>
      </w:pPr>
    </w:p>
    <w:p w14:paraId="3BC98AC7" w14:textId="77777777" w:rsidR="007F3A4B" w:rsidRDefault="007F3A4B" w:rsidP="00391AEF">
      <w:pPr>
        <w:pStyle w:val="Heading1"/>
        <w:ind w:left="0" w:firstLine="0"/>
        <w:rPr>
          <w:smallCaps/>
          <w:color w:val="4472C4" w:themeColor="accent1"/>
          <w:sz w:val="32"/>
          <w:szCs w:val="32"/>
        </w:rPr>
      </w:pPr>
    </w:p>
    <w:p w14:paraId="02CF0DCB" w14:textId="77777777" w:rsidR="007F3A4B" w:rsidRDefault="007F3A4B" w:rsidP="00391AEF">
      <w:pPr>
        <w:pStyle w:val="Heading1"/>
        <w:ind w:left="0" w:firstLine="0"/>
        <w:rPr>
          <w:smallCaps/>
          <w:color w:val="4472C4" w:themeColor="accent1"/>
          <w:sz w:val="32"/>
          <w:szCs w:val="32"/>
        </w:rPr>
      </w:pPr>
    </w:p>
    <w:p w14:paraId="239AFEDC" w14:textId="77777777" w:rsidR="007F3A4B" w:rsidRDefault="007F3A4B" w:rsidP="00391AEF">
      <w:pPr>
        <w:pStyle w:val="Heading1"/>
        <w:ind w:left="0" w:firstLine="0"/>
        <w:rPr>
          <w:smallCaps/>
          <w:color w:val="4472C4" w:themeColor="accent1"/>
          <w:sz w:val="32"/>
          <w:szCs w:val="32"/>
        </w:rPr>
      </w:pPr>
    </w:p>
    <w:p w14:paraId="27F61497" w14:textId="77777777" w:rsidR="007F3A4B" w:rsidRDefault="007F3A4B" w:rsidP="00391AEF">
      <w:pPr>
        <w:pStyle w:val="Heading1"/>
        <w:ind w:left="0" w:firstLine="0"/>
        <w:rPr>
          <w:smallCaps/>
          <w:color w:val="4472C4" w:themeColor="accent1"/>
          <w:sz w:val="32"/>
          <w:szCs w:val="32"/>
        </w:rPr>
      </w:pPr>
    </w:p>
    <w:p w14:paraId="2EE5009A" w14:textId="77777777" w:rsidR="007F3A4B" w:rsidRDefault="007F3A4B" w:rsidP="00391AEF">
      <w:pPr>
        <w:pStyle w:val="Heading1"/>
        <w:ind w:left="0" w:firstLine="0"/>
        <w:rPr>
          <w:smallCaps/>
          <w:color w:val="4472C4" w:themeColor="accent1"/>
          <w:sz w:val="32"/>
          <w:szCs w:val="32"/>
        </w:rPr>
      </w:pPr>
    </w:p>
    <w:p w14:paraId="2F780697" w14:textId="77777777" w:rsidR="007F3A4B" w:rsidRDefault="007F3A4B" w:rsidP="00391AEF">
      <w:pPr>
        <w:pStyle w:val="Heading1"/>
        <w:ind w:left="0" w:firstLine="0"/>
        <w:rPr>
          <w:smallCaps/>
          <w:color w:val="4472C4" w:themeColor="accent1"/>
          <w:sz w:val="32"/>
          <w:szCs w:val="32"/>
        </w:rPr>
      </w:pPr>
    </w:p>
    <w:p w14:paraId="136D6D65" w14:textId="77777777" w:rsidR="007F3A4B" w:rsidRDefault="007F3A4B" w:rsidP="00391AEF">
      <w:pPr>
        <w:pStyle w:val="Heading1"/>
        <w:ind w:left="0" w:firstLine="0"/>
        <w:rPr>
          <w:smallCaps/>
          <w:color w:val="4472C4" w:themeColor="accent1"/>
          <w:sz w:val="32"/>
          <w:szCs w:val="32"/>
        </w:rPr>
      </w:pPr>
    </w:p>
    <w:p w14:paraId="75CFF9D7" w14:textId="77777777" w:rsidR="007F3A4B" w:rsidRDefault="007F3A4B" w:rsidP="00391AEF">
      <w:pPr>
        <w:pStyle w:val="Heading1"/>
        <w:ind w:left="0" w:firstLine="0"/>
        <w:rPr>
          <w:smallCaps/>
          <w:color w:val="4472C4" w:themeColor="accent1"/>
          <w:sz w:val="32"/>
          <w:szCs w:val="32"/>
        </w:rPr>
      </w:pPr>
    </w:p>
    <w:p w14:paraId="7F40EC1F" w14:textId="77777777" w:rsidR="007F3A4B" w:rsidRDefault="007F3A4B" w:rsidP="00391AEF">
      <w:pPr>
        <w:pStyle w:val="Heading1"/>
        <w:ind w:left="0" w:firstLine="0"/>
        <w:rPr>
          <w:smallCaps/>
          <w:color w:val="4472C4" w:themeColor="accent1"/>
          <w:sz w:val="32"/>
          <w:szCs w:val="32"/>
        </w:rPr>
      </w:pPr>
    </w:p>
    <w:p w14:paraId="3E3E0245" w14:textId="78AF52DA" w:rsidR="00167D48" w:rsidRPr="00F4683A" w:rsidRDefault="00DA1F9B" w:rsidP="00391AEF">
      <w:pPr>
        <w:pStyle w:val="Heading1"/>
        <w:ind w:left="0" w:firstLine="0"/>
        <w:rPr>
          <w:smallCaps/>
          <w:color w:val="4472C4" w:themeColor="accent1"/>
          <w:sz w:val="32"/>
          <w:szCs w:val="32"/>
        </w:rPr>
      </w:pPr>
      <w:bookmarkStart w:id="115" w:name="_Toc203383240"/>
      <w:r w:rsidRPr="00F4683A">
        <w:rPr>
          <w:smallCaps/>
          <w:color w:val="4472C4" w:themeColor="accent1"/>
          <w:sz w:val="32"/>
          <w:szCs w:val="32"/>
        </w:rPr>
        <w:lastRenderedPageBreak/>
        <w:t>13</w:t>
      </w:r>
      <w:r w:rsidR="00B47FF4" w:rsidRPr="00F4683A">
        <w:rPr>
          <w:smallCaps/>
          <w:color w:val="4472C4" w:themeColor="accent1"/>
          <w:sz w:val="32"/>
          <w:szCs w:val="32"/>
        </w:rPr>
        <w:t xml:space="preserve">. </w:t>
      </w:r>
      <w:r w:rsidR="006C403D" w:rsidRPr="00F4683A">
        <w:rPr>
          <w:smallCaps/>
          <w:color w:val="4472C4" w:themeColor="accent1"/>
          <w:sz w:val="32"/>
          <w:szCs w:val="32"/>
        </w:rPr>
        <w:t>CONCLUSION</w:t>
      </w:r>
      <w:r w:rsidR="00023CCC" w:rsidRPr="00F4683A">
        <w:rPr>
          <w:smallCaps/>
          <w:color w:val="4472C4" w:themeColor="accent1"/>
          <w:sz w:val="32"/>
          <w:szCs w:val="32"/>
        </w:rPr>
        <w:t xml:space="preserve"> &amp; TAKEAWAYS</w:t>
      </w:r>
      <w:bookmarkEnd w:id="115"/>
    </w:p>
    <w:p w14:paraId="7E8ED85F" w14:textId="77777777" w:rsidR="00E84179" w:rsidRDefault="00E84179" w:rsidP="00E84179">
      <w:pPr>
        <w:pStyle w:val="NormalWeb"/>
      </w:pPr>
      <w:r>
        <w:t xml:space="preserve">This dissertation presents a comprehensive, modular framework for integrating </w:t>
      </w:r>
      <w:r>
        <w:rPr>
          <w:rStyle w:val="Strong"/>
        </w:rPr>
        <w:t>Artificial Intelligence (AI) and Machine Learning (ML)</w:t>
      </w:r>
      <w:r>
        <w:t xml:space="preserve"> into algorithmic trading, demonstrating how data-driven methods can enhance financial decision-making and portfolio management. The research successfully implements and evaluates </w:t>
      </w:r>
      <w:r>
        <w:rPr>
          <w:rStyle w:val="Strong"/>
        </w:rPr>
        <w:t>four distinct strategies</w:t>
      </w:r>
      <w:r>
        <w:t>, each leveraging different AI paradigms to target specific trading objectives:</w:t>
      </w:r>
    </w:p>
    <w:p w14:paraId="490FBD8E" w14:textId="77777777" w:rsidR="00E84179" w:rsidRDefault="00E84179" w:rsidP="00D33834">
      <w:pPr>
        <w:pStyle w:val="NormalWeb"/>
        <w:numPr>
          <w:ilvl w:val="0"/>
          <w:numId w:val="27"/>
        </w:numPr>
      </w:pPr>
      <w:r>
        <w:rPr>
          <w:rStyle w:val="Strong"/>
        </w:rPr>
        <w:t>LSTM-Based Price Prediction</w:t>
      </w:r>
      <w:r>
        <w:t xml:space="preserve"> – A deep learning model capable of capturing temporal dependencies and forecasting stock closing prices.</w:t>
      </w:r>
    </w:p>
    <w:p w14:paraId="7BE7D2F7" w14:textId="2AF26422" w:rsidR="00E84179" w:rsidRDefault="00E84179" w:rsidP="00D33834">
      <w:pPr>
        <w:pStyle w:val="NormalWeb"/>
        <w:numPr>
          <w:ilvl w:val="0"/>
          <w:numId w:val="27"/>
        </w:numPr>
      </w:pPr>
      <w:r>
        <w:rPr>
          <w:rStyle w:val="Strong"/>
        </w:rPr>
        <w:t>Unsupervised Learning for Portfolio Construction</w:t>
      </w:r>
      <w:r>
        <w:t xml:space="preserve"> – A clustering-based approach that groups S&amp;P 500 stocks by </w:t>
      </w:r>
      <w:r w:rsidR="00E35126">
        <w:t>behavioural</w:t>
      </w:r>
      <w:r>
        <w:t xml:space="preserve"> similarity to create diversified, momentum-aware portfolios.</w:t>
      </w:r>
    </w:p>
    <w:p w14:paraId="07953A88" w14:textId="77777777" w:rsidR="00E84179" w:rsidRDefault="00E84179" w:rsidP="00D33834">
      <w:pPr>
        <w:pStyle w:val="NormalWeb"/>
        <w:numPr>
          <w:ilvl w:val="0"/>
          <w:numId w:val="27"/>
        </w:numPr>
      </w:pPr>
      <w:r>
        <w:rPr>
          <w:rStyle w:val="Strong"/>
        </w:rPr>
        <w:t>Twitter Sentiment-Based Ranking Strategy</w:t>
      </w:r>
      <w:r>
        <w:t xml:space="preserve"> – A sentiment-driven model that uses social media engagement as a proxy for investor sentiment to rank and select high-interest NASDAQ stocks.</w:t>
      </w:r>
    </w:p>
    <w:p w14:paraId="02F31CFF" w14:textId="77777777" w:rsidR="00E84179" w:rsidRDefault="00E84179" w:rsidP="00D33834">
      <w:pPr>
        <w:pStyle w:val="NormalWeb"/>
        <w:numPr>
          <w:ilvl w:val="0"/>
          <w:numId w:val="27"/>
        </w:numPr>
      </w:pPr>
      <w:r>
        <w:rPr>
          <w:rStyle w:val="Strong"/>
        </w:rPr>
        <w:t>GARCH-Based Intraday Volatility Strategy</w:t>
      </w:r>
      <w:r>
        <w:t xml:space="preserve"> – A hybrid statistical-technical model forecasting short-term volatility and generating responsive intraday signals.</w:t>
      </w:r>
    </w:p>
    <w:p w14:paraId="43AC0ED8" w14:textId="77777777" w:rsidR="00E84179" w:rsidRDefault="00DC72E6" w:rsidP="00E84179">
      <w:r>
        <w:pict w14:anchorId="0F1B712D">
          <v:rect id="_x0000_i1030" style="width:0;height:1.5pt" o:hralign="center" o:hrstd="t" o:hr="t" fillcolor="#a0a0a0" stroked="f"/>
        </w:pict>
      </w:r>
    </w:p>
    <w:p w14:paraId="3AC254C1" w14:textId="43B49F86" w:rsidR="00E84179" w:rsidRPr="00CA10BE" w:rsidRDefault="00946D7D" w:rsidP="00E84179">
      <w:pPr>
        <w:pStyle w:val="Heading3"/>
        <w:rPr>
          <w:rFonts w:ascii="Segoe UI" w:eastAsiaTheme="minorHAnsi" w:hAnsi="Segoe UI" w:cs="Segoe UI"/>
          <w:color w:val="4472C4" w:themeColor="accent1"/>
          <w:sz w:val="21"/>
          <w:szCs w:val="21"/>
          <w:shd w:val="clear" w:color="auto" w:fill="FFFFFF"/>
        </w:rPr>
      </w:pPr>
      <w:bookmarkStart w:id="116" w:name="_Toc203383241"/>
      <w:r w:rsidRPr="00CA10BE">
        <w:rPr>
          <w:rFonts w:ascii="Segoe UI" w:eastAsiaTheme="minorHAnsi" w:hAnsi="Segoe UI" w:cs="Segoe UI"/>
          <w:color w:val="4472C4" w:themeColor="accent1"/>
          <w:sz w:val="21"/>
          <w:szCs w:val="21"/>
          <w:shd w:val="clear" w:color="auto" w:fill="FFFFFF"/>
        </w:rPr>
        <w:t xml:space="preserve">13.1. </w:t>
      </w:r>
      <w:r w:rsidR="00E84179" w:rsidRPr="00CA10BE">
        <w:rPr>
          <w:rFonts w:ascii="Segoe UI" w:eastAsiaTheme="minorHAnsi" w:hAnsi="Segoe UI" w:cs="Segoe UI"/>
          <w:color w:val="4472C4" w:themeColor="accent1"/>
          <w:sz w:val="21"/>
          <w:szCs w:val="21"/>
          <w:shd w:val="clear" w:color="auto" w:fill="FFFFFF"/>
        </w:rPr>
        <w:t>Key Insights and Contributions</w:t>
      </w:r>
      <w:bookmarkEnd w:id="116"/>
    </w:p>
    <w:p w14:paraId="4C3A4A40" w14:textId="77777777" w:rsidR="00E84179" w:rsidRDefault="00E84179" w:rsidP="00D33834">
      <w:pPr>
        <w:pStyle w:val="NormalWeb"/>
        <w:numPr>
          <w:ilvl w:val="0"/>
          <w:numId w:val="28"/>
        </w:numPr>
      </w:pPr>
      <w:r>
        <w:rPr>
          <w:rStyle w:val="Strong"/>
        </w:rPr>
        <w:t>Methodological Diversity</w:t>
      </w:r>
      <w:r>
        <w:t xml:space="preserve">: By designing multiple strategies—supervised, unsupervised, sentiment-based, and volatility-focused—the dissertation emphasizes the </w:t>
      </w:r>
      <w:r>
        <w:rPr>
          <w:rStyle w:val="Strong"/>
        </w:rPr>
        <w:t>value of methodological diversification</w:t>
      </w:r>
      <w:r>
        <w:t>, complementing traditional asset diversification.</w:t>
      </w:r>
    </w:p>
    <w:p w14:paraId="733F66CB" w14:textId="77777777" w:rsidR="00E84179" w:rsidRDefault="00E84179" w:rsidP="00D33834">
      <w:pPr>
        <w:pStyle w:val="NormalWeb"/>
        <w:numPr>
          <w:ilvl w:val="0"/>
          <w:numId w:val="28"/>
        </w:numPr>
      </w:pPr>
      <w:r>
        <w:rPr>
          <w:rStyle w:val="Strong"/>
        </w:rPr>
        <w:t>Modular Design</w:t>
      </w:r>
      <w:r>
        <w:t xml:space="preserve">: Each strategy functions as a standalone module, allowing for independent evaluation, comparison, and potential integration into </w:t>
      </w:r>
      <w:r>
        <w:rPr>
          <w:rStyle w:val="Strong"/>
        </w:rPr>
        <w:t>ensemble models</w:t>
      </w:r>
      <w:r>
        <w:t xml:space="preserve"> for dynamic strategy selection.</w:t>
      </w:r>
    </w:p>
    <w:p w14:paraId="4E648E40" w14:textId="208B7E7D" w:rsidR="00E84179" w:rsidRDefault="00E84179" w:rsidP="00D33834">
      <w:pPr>
        <w:pStyle w:val="NormalWeb"/>
        <w:numPr>
          <w:ilvl w:val="0"/>
          <w:numId w:val="28"/>
        </w:numPr>
      </w:pPr>
      <w:r>
        <w:rPr>
          <w:rStyle w:val="Strong"/>
        </w:rPr>
        <w:t>Practical Relevance</w:t>
      </w:r>
      <w:r>
        <w:t>: The research bridges academic theory with real-world application by using publicly accessible data (Yahoo Finance, Twitter), open-source tools (e.g., Python, TensorFlow, scikit-learn), and risk-adjusted evaluation metrics (Sharpe Ratio).</w:t>
      </w:r>
    </w:p>
    <w:p w14:paraId="02B21840" w14:textId="77777777" w:rsidR="00E84179" w:rsidRDefault="00E84179" w:rsidP="00D33834">
      <w:pPr>
        <w:pStyle w:val="NormalWeb"/>
        <w:numPr>
          <w:ilvl w:val="0"/>
          <w:numId w:val="28"/>
        </w:numPr>
      </w:pPr>
      <w:r>
        <w:rPr>
          <w:rStyle w:val="Strong"/>
        </w:rPr>
        <w:t>Risk Awareness</w:t>
      </w:r>
      <w:r>
        <w:t xml:space="preserve">: Performance evaluation includes robust backtesting with realistic constraints, highlighting the importance of </w:t>
      </w:r>
      <w:r>
        <w:rPr>
          <w:rStyle w:val="Strong"/>
        </w:rPr>
        <w:t>risk-adjusted returns</w:t>
      </w:r>
      <w:r>
        <w:t>, not just raw profitability.</w:t>
      </w:r>
    </w:p>
    <w:p w14:paraId="0317D7B7" w14:textId="6CBD03F6" w:rsidR="00E84179" w:rsidRPr="00CA10BE" w:rsidRDefault="00946D7D" w:rsidP="00E84179">
      <w:pPr>
        <w:pStyle w:val="Heading3"/>
        <w:rPr>
          <w:rFonts w:ascii="Segoe UI" w:eastAsiaTheme="minorHAnsi" w:hAnsi="Segoe UI" w:cs="Segoe UI"/>
          <w:color w:val="4472C4" w:themeColor="accent1"/>
          <w:sz w:val="21"/>
          <w:szCs w:val="21"/>
          <w:shd w:val="clear" w:color="auto" w:fill="FFFFFF"/>
        </w:rPr>
      </w:pPr>
      <w:bookmarkStart w:id="117" w:name="_Toc203383242"/>
      <w:r w:rsidRPr="00CA10BE">
        <w:rPr>
          <w:rFonts w:ascii="Segoe UI" w:eastAsiaTheme="minorHAnsi" w:hAnsi="Segoe UI" w:cs="Segoe UI"/>
          <w:color w:val="4472C4" w:themeColor="accent1"/>
          <w:sz w:val="21"/>
          <w:szCs w:val="21"/>
          <w:shd w:val="clear" w:color="auto" w:fill="FFFFFF"/>
        </w:rPr>
        <w:t xml:space="preserve">13.2. </w:t>
      </w:r>
      <w:r w:rsidR="00E84179" w:rsidRPr="00CA10BE">
        <w:rPr>
          <w:rFonts w:ascii="Segoe UI" w:eastAsiaTheme="minorHAnsi" w:hAnsi="Segoe UI" w:cs="Segoe UI"/>
          <w:color w:val="4472C4" w:themeColor="accent1"/>
          <w:sz w:val="21"/>
          <w:szCs w:val="21"/>
          <w:shd w:val="clear" w:color="auto" w:fill="FFFFFF"/>
        </w:rPr>
        <w:t>Conclusion</w:t>
      </w:r>
      <w:bookmarkEnd w:id="117"/>
    </w:p>
    <w:p w14:paraId="44BB2886" w14:textId="257D5EFC" w:rsidR="00E84179" w:rsidRDefault="00E84179" w:rsidP="00E84179">
      <w:pPr>
        <w:pStyle w:val="NormalWeb"/>
      </w:pPr>
      <w:r>
        <w:t xml:space="preserve">By demonstrating the viability of combining AI techniques with financial </w:t>
      </w:r>
      <w:r w:rsidR="00BE6632">
        <w:t>modelling</w:t>
      </w:r>
      <w:r>
        <w:t xml:space="preserve">, this dissertation contributes both </w:t>
      </w:r>
      <w:r>
        <w:rPr>
          <w:rStyle w:val="Strong"/>
        </w:rPr>
        <w:t>theoretically and practically</w:t>
      </w:r>
      <w:r>
        <w:t xml:space="preserve"> to the field of algorithmic trading. The findings reinforce that </w:t>
      </w:r>
      <w:r>
        <w:rPr>
          <w:rStyle w:val="Strong"/>
        </w:rPr>
        <w:t>machine learning is not just a tool, but a strategic enabler</w:t>
      </w:r>
      <w:r>
        <w:t>—capable of uncovering insights, automating decisions, and adapting to dynamic market environments when used responsibly.</w:t>
      </w:r>
    </w:p>
    <w:p w14:paraId="693E61AF" w14:textId="19365D4E" w:rsidR="00166A63" w:rsidRPr="000F47AC" w:rsidRDefault="00E84179" w:rsidP="000F47AC">
      <w:pPr>
        <w:pStyle w:val="NormalWeb"/>
      </w:pPr>
      <w:r>
        <w:t xml:space="preserve">This work sets the stage for future explorations in </w:t>
      </w:r>
      <w:r>
        <w:rPr>
          <w:rStyle w:val="Strong"/>
        </w:rPr>
        <w:t>intelligent, ethical, and transparent trading systems</w:t>
      </w:r>
      <w:r>
        <w:t>, inviting further research at the intersection of finance, data science, and AI governance.</w:t>
      </w:r>
    </w:p>
    <w:p w14:paraId="342616DA" w14:textId="77777777" w:rsidR="00CC348C" w:rsidRDefault="00CC348C" w:rsidP="00554550">
      <w:pPr>
        <w:pStyle w:val="Heading1"/>
        <w:ind w:left="0" w:firstLine="0"/>
        <w:rPr>
          <w:smallCaps/>
          <w:color w:val="4472C4" w:themeColor="accent1"/>
          <w:sz w:val="32"/>
          <w:szCs w:val="32"/>
        </w:rPr>
      </w:pPr>
    </w:p>
    <w:p w14:paraId="358F0C8C" w14:textId="77777777" w:rsidR="00CC348C" w:rsidRDefault="00CC348C" w:rsidP="00554550">
      <w:pPr>
        <w:pStyle w:val="Heading1"/>
        <w:ind w:left="0" w:firstLine="0"/>
        <w:rPr>
          <w:smallCaps/>
          <w:color w:val="4472C4" w:themeColor="accent1"/>
          <w:sz w:val="32"/>
          <w:szCs w:val="32"/>
        </w:rPr>
      </w:pPr>
    </w:p>
    <w:p w14:paraId="17EB2227" w14:textId="77777777" w:rsidR="00CC348C" w:rsidRDefault="00CC348C" w:rsidP="00554550">
      <w:pPr>
        <w:pStyle w:val="Heading1"/>
        <w:ind w:left="0" w:firstLine="0"/>
        <w:rPr>
          <w:smallCaps/>
          <w:color w:val="4472C4" w:themeColor="accent1"/>
          <w:sz w:val="32"/>
          <w:szCs w:val="32"/>
        </w:rPr>
      </w:pPr>
    </w:p>
    <w:p w14:paraId="70277202" w14:textId="77777777" w:rsidR="00CC348C" w:rsidRDefault="00CC348C" w:rsidP="00554550">
      <w:pPr>
        <w:pStyle w:val="Heading1"/>
        <w:ind w:left="0" w:firstLine="0"/>
        <w:rPr>
          <w:smallCaps/>
          <w:color w:val="4472C4" w:themeColor="accent1"/>
          <w:sz w:val="32"/>
          <w:szCs w:val="32"/>
        </w:rPr>
      </w:pPr>
    </w:p>
    <w:p w14:paraId="1FB85087" w14:textId="77777777" w:rsidR="00CC348C" w:rsidRDefault="00CC348C" w:rsidP="00554550">
      <w:pPr>
        <w:pStyle w:val="Heading1"/>
        <w:ind w:left="0" w:firstLine="0"/>
        <w:rPr>
          <w:smallCaps/>
          <w:color w:val="4472C4" w:themeColor="accent1"/>
          <w:sz w:val="32"/>
          <w:szCs w:val="32"/>
        </w:rPr>
      </w:pPr>
    </w:p>
    <w:p w14:paraId="299E9EE6" w14:textId="1AC253E9" w:rsidR="00554550" w:rsidRDefault="007B396E" w:rsidP="00554550">
      <w:pPr>
        <w:pStyle w:val="Heading1"/>
        <w:ind w:left="0" w:firstLine="0"/>
        <w:rPr>
          <w:smallCaps/>
          <w:color w:val="4472C4" w:themeColor="accent1"/>
          <w:sz w:val="32"/>
          <w:szCs w:val="32"/>
        </w:rPr>
      </w:pPr>
      <w:bookmarkStart w:id="118" w:name="_Toc203383243"/>
      <w:r>
        <w:rPr>
          <w:smallCaps/>
          <w:color w:val="4472C4" w:themeColor="accent1"/>
          <w:sz w:val="32"/>
          <w:szCs w:val="32"/>
        </w:rPr>
        <w:lastRenderedPageBreak/>
        <w:t>14</w:t>
      </w:r>
      <w:r w:rsidR="003D2AC2" w:rsidRPr="00A777C7">
        <w:rPr>
          <w:smallCaps/>
          <w:color w:val="4472C4" w:themeColor="accent1"/>
          <w:sz w:val="32"/>
          <w:szCs w:val="32"/>
        </w:rPr>
        <w:t xml:space="preserve">. </w:t>
      </w:r>
      <w:r w:rsidR="006C403D" w:rsidRPr="00A777C7">
        <w:rPr>
          <w:smallCaps/>
          <w:color w:val="4472C4" w:themeColor="accent1"/>
          <w:sz w:val="32"/>
          <w:szCs w:val="32"/>
        </w:rPr>
        <w:t>REFERENCES</w:t>
      </w:r>
      <w:bookmarkEnd w:id="118"/>
    </w:p>
    <w:p w14:paraId="1160CB76" w14:textId="77777777" w:rsidR="001D6262" w:rsidRPr="00A777C7" w:rsidRDefault="001D6262" w:rsidP="00554550">
      <w:pPr>
        <w:pStyle w:val="Heading1"/>
        <w:ind w:left="0" w:firstLine="0"/>
        <w:rPr>
          <w:smallCaps/>
          <w:color w:val="4472C4" w:themeColor="accent1"/>
          <w:sz w:val="32"/>
          <w:szCs w:val="32"/>
        </w:rPr>
      </w:pPr>
    </w:p>
    <w:p w14:paraId="4F9A7EB8" w14:textId="62548419" w:rsidR="00B715F1" w:rsidRDefault="0088532C" w:rsidP="002D30C9">
      <w:pPr>
        <w:spacing w:line="480" w:lineRule="auto"/>
        <w:rPr>
          <w:rFonts w:ascii="Times New Roman" w:eastAsia="Times New Roman" w:hAnsi="Times New Roman" w:cs="Times New Roman"/>
          <w:kern w:val="0"/>
          <w:sz w:val="24"/>
          <w:szCs w:val="24"/>
          <w:lang w:eastAsia="en-SG"/>
          <w14:ligatures w14:val="none"/>
        </w:rPr>
      </w:pPr>
      <w:r>
        <w:t xml:space="preserve">Alexander, C. (2008). </w:t>
      </w:r>
      <w:r>
        <w:rPr>
          <w:rStyle w:val="Emphasis"/>
        </w:rPr>
        <w:t>Market risk analysis volume II: Practical financial econometrics</w:t>
      </w:r>
      <w:r>
        <w:t>. Wiley.</w:t>
      </w:r>
      <w:r>
        <w:br/>
        <w:t xml:space="preserve">Avellaneda, M., &amp; Lee, J. H. (2010). Statistical arbitrage in the US equities market. </w:t>
      </w:r>
      <w:r>
        <w:rPr>
          <w:rStyle w:val="Emphasis"/>
        </w:rPr>
        <w:t>Quantitative Finance, 10</w:t>
      </w:r>
      <w:r>
        <w:t>(7), 761–782.</w:t>
      </w:r>
      <w:r>
        <w:br/>
        <w:t xml:space="preserve">Bailey, D. H., et al. (2016). The probability of backtest overfitting. </w:t>
      </w:r>
      <w:r>
        <w:rPr>
          <w:rStyle w:val="Emphasis"/>
        </w:rPr>
        <w:t>Journal of Financial Data Science</w:t>
      </w:r>
      <w:r>
        <w:t>.</w:t>
      </w:r>
      <w:r>
        <w:br/>
        <w:t xml:space="preserve">Bao, W., et al. (2017). A deep learning framework for financial time series using stacked autoencoders and long-short term memory. </w:t>
      </w:r>
      <w:r>
        <w:rPr>
          <w:rStyle w:val="Emphasis"/>
        </w:rPr>
        <w:t>PLOS One</w:t>
      </w:r>
      <w:r>
        <w:t>.</w:t>
      </w:r>
      <w:r>
        <w:br/>
        <w:t xml:space="preserve">Bartram, S. M., Branke, J., &amp; Motahari, M. (2020). Artificial intelligence in asset management. </w:t>
      </w:r>
      <w:r>
        <w:rPr>
          <w:rStyle w:val="Emphasis"/>
        </w:rPr>
        <w:t>Financial Analysts Journal, 76</w:t>
      </w:r>
      <w:r>
        <w:t>(3), 1–19.</w:t>
      </w:r>
      <w:r>
        <w:br/>
        <w:t xml:space="preserve">Bertsimas, D., &amp; Lo, A. W. (1998). Optimal control of execution costs. </w:t>
      </w:r>
      <w:r>
        <w:rPr>
          <w:rStyle w:val="Emphasis"/>
        </w:rPr>
        <w:t>Journal of Financial Markets</w:t>
      </w:r>
      <w:r>
        <w:t>.</w:t>
      </w:r>
      <w:r>
        <w:br/>
        <w:t xml:space="preserve">Bollen, J., Mao, H., &amp; Zeng, X. (2011). Twitter mood predicts the stock market. </w:t>
      </w:r>
      <w:r>
        <w:rPr>
          <w:rStyle w:val="Emphasis"/>
        </w:rPr>
        <w:t>Journal of Computational Science, 2</w:t>
      </w:r>
      <w:r>
        <w:t>(1), 1–8.</w:t>
      </w:r>
      <w:r>
        <w:br/>
        <w:t xml:space="preserve">Bollerslev, T. (1986). Generalized autoregressive conditional heteroskedasticity. </w:t>
      </w:r>
      <w:r>
        <w:rPr>
          <w:rStyle w:val="Emphasis"/>
        </w:rPr>
        <w:t>Journal of Econometrics, 31</w:t>
      </w:r>
      <w:r>
        <w:t>(3), 307–327.</w:t>
      </w:r>
      <w:r>
        <w:br/>
        <w:t xml:space="preserve">Borovykh, A., Bohte, S., &amp; Oosterlee, C. W. (2017). Conditional time series forecasting with convolutional neural networks. </w:t>
      </w:r>
      <w:r>
        <w:rPr>
          <w:rStyle w:val="Emphasis"/>
        </w:rPr>
        <w:t>arXiv:1703.04691</w:t>
      </w:r>
      <w:r>
        <w:t>.</w:t>
      </w:r>
      <w:r>
        <w:br/>
        <w:t xml:space="preserve">Brownlee, J. (2016). </w:t>
      </w:r>
      <w:r>
        <w:rPr>
          <w:rStyle w:val="Emphasis"/>
        </w:rPr>
        <w:t>Machine learning mastery with Python: Understand your data, create accurate models, and work projects end-to-end</w:t>
      </w:r>
      <w:r>
        <w:t>.</w:t>
      </w:r>
      <w:r>
        <w:br/>
        <w:t xml:space="preserve">Cartea, Á., Jaimungal, S., &amp; Penalva, J. (2015). </w:t>
      </w:r>
      <w:r>
        <w:rPr>
          <w:rStyle w:val="Emphasis"/>
        </w:rPr>
        <w:t>Algorithmic and high-frequency trading</w:t>
      </w:r>
      <w:r>
        <w:t>. Cambridge University Press.</w:t>
      </w:r>
      <w:r>
        <w:br/>
        <w:t xml:space="preserve">Chen, T., &amp; Guestrin, C. (2016). XGBoost: A scalable tree boosting system. </w:t>
      </w:r>
      <w:r>
        <w:rPr>
          <w:rStyle w:val="Emphasis"/>
        </w:rPr>
        <w:t>KDD</w:t>
      </w:r>
      <w:r>
        <w:t>, 785–794.</w:t>
      </w:r>
      <w:r>
        <w:br/>
        <w:t xml:space="preserve">Chen, Y., et al. (2020). Financial trading as a game: A deep reinforcement learning approach. </w:t>
      </w:r>
      <w:r>
        <w:rPr>
          <w:rStyle w:val="Emphasis"/>
        </w:rPr>
        <w:t>AAAI</w:t>
      </w:r>
      <w:r>
        <w:t>.</w:t>
      </w:r>
      <w:r>
        <w:br/>
        <w:t xml:space="preserve">Chong, E., Han, C., &amp; Park, F. C. (2017). Deep learning networks for stock market analysis and prediction. </w:t>
      </w:r>
      <w:r>
        <w:rPr>
          <w:rStyle w:val="Emphasis"/>
        </w:rPr>
        <w:t>Expert Systems with Applications, 83</w:t>
      </w:r>
      <w:r>
        <w:t>, 187–205.</w:t>
      </w:r>
      <w:r>
        <w:br/>
        <w:t xml:space="preserve">Cumming, D., &amp; Johan, S. (2018). The regulation of crowdfunding: Platforms and investor protection. </w:t>
      </w:r>
      <w:r>
        <w:rPr>
          <w:rStyle w:val="Emphasis"/>
        </w:rPr>
        <w:t>Journal of Corporate Finance, 50</w:t>
      </w:r>
      <w:r>
        <w:t>, 38–63.</w:t>
      </w:r>
      <w:r>
        <w:br/>
        <w:t xml:space="preserve">Dash, S., &amp; Dash, R. (2021). </w:t>
      </w:r>
      <w:r>
        <w:rPr>
          <w:rStyle w:val="Emphasis"/>
        </w:rPr>
        <w:t>Machine learning in algorithmic trading: Models and strategies</w:t>
      </w:r>
      <w:r>
        <w:t>. Elsevier.</w:t>
      </w:r>
      <w:r>
        <w:br/>
      </w:r>
      <w:r>
        <w:lastRenderedPageBreak/>
        <w:t xml:space="preserve">De Prado, M. L. (2019). The 7 reasons most machine learning funds fail. </w:t>
      </w:r>
      <w:r>
        <w:rPr>
          <w:rStyle w:val="Emphasis"/>
        </w:rPr>
        <w:t>Journal of Financial Data Science</w:t>
      </w:r>
      <w:r>
        <w:t>.</w:t>
      </w:r>
      <w:r>
        <w:br/>
        <w:t xml:space="preserve">Dey, S., Roy, A., &amp; Bandyopadhyay, S. (2016). Forecasting stock market indices using support vector machines. </w:t>
      </w:r>
      <w:r>
        <w:rPr>
          <w:rStyle w:val="Emphasis"/>
        </w:rPr>
        <w:t>Applied Soft Computing, 23</w:t>
      </w:r>
      <w:r>
        <w:t>, 67–77.</w:t>
      </w:r>
      <w:r>
        <w:br/>
        <w:t xml:space="preserve">Dixon, M. F., Halperin, I., &amp; Bilokon, P. (2020). </w:t>
      </w:r>
      <w:r>
        <w:rPr>
          <w:rStyle w:val="Emphasis"/>
        </w:rPr>
        <w:t>Machine learning in finance: Theory and practice</w:t>
      </w:r>
      <w:r>
        <w:t>. Springer.</w:t>
      </w:r>
      <w:r>
        <w:br/>
        <w:t xml:space="preserve">Engle, R. F. (1982). Autoregressive conditional heteroskedasticity with estimates of the variance of U.K. inflation. </w:t>
      </w:r>
      <w:r>
        <w:rPr>
          <w:rStyle w:val="Emphasis"/>
        </w:rPr>
        <w:t>Econometrica, 50</w:t>
      </w:r>
      <w:r>
        <w:t>(4), 987–1007.</w:t>
      </w:r>
      <w:r>
        <w:br/>
        <w:t xml:space="preserve">Engle, R. F., &amp; Patton, A. J. (2001). What good is a volatility model? </w:t>
      </w:r>
      <w:r>
        <w:rPr>
          <w:rStyle w:val="Emphasis"/>
        </w:rPr>
        <w:t>Quantitative Finance, 1</w:t>
      </w:r>
      <w:r>
        <w:t>(2), 237–245.</w:t>
      </w:r>
      <w:r>
        <w:br/>
        <w:t xml:space="preserve">Fama, E. F. (1970). Efficient capital markets: A review of theory and empirical work. </w:t>
      </w:r>
      <w:r>
        <w:rPr>
          <w:rStyle w:val="Emphasis"/>
        </w:rPr>
        <w:t>Journal of Finance, 25</w:t>
      </w:r>
      <w:r>
        <w:t>(2), 383–417.</w:t>
      </w:r>
      <w:r>
        <w:br/>
        <w:t xml:space="preserve">Feng, F., et al. (2019). Deep learning for financial applications: A survey. </w:t>
      </w:r>
      <w:r>
        <w:rPr>
          <w:rStyle w:val="Emphasis"/>
        </w:rPr>
        <w:t>ACM CSUR</w:t>
      </w:r>
      <w:r>
        <w:t>.</w:t>
      </w:r>
      <w:r>
        <w:br/>
        <w:t xml:space="preserve">Fischer, T., &amp; Krauss, C. (2018). Deep learning with long short-term memory networks for financial market predictions. </w:t>
      </w:r>
      <w:r>
        <w:rPr>
          <w:rStyle w:val="Emphasis"/>
        </w:rPr>
        <w:t>European Journal of Operational Research</w:t>
      </w:r>
      <w:r>
        <w:t>.</w:t>
      </w:r>
      <w:r>
        <w:br/>
        <w:t xml:space="preserve">Francq, C., &amp; Zakoian, J.-M. (2010). </w:t>
      </w:r>
      <w:r>
        <w:rPr>
          <w:rStyle w:val="Emphasis"/>
        </w:rPr>
        <w:t>GARCH models: Structure, statistical inference and financial applications</w:t>
      </w:r>
      <w:r>
        <w:t>. Wiley.</w:t>
      </w:r>
      <w:r>
        <w:br/>
        <w:t xml:space="preserve">Glosten, L. R., Jagannathan, R., &amp; Runkle, D. E. (1993). On the relation between the expected value and the volatility of the nominal excess return on stocks. </w:t>
      </w:r>
      <w:r>
        <w:rPr>
          <w:rStyle w:val="Emphasis"/>
        </w:rPr>
        <w:t>Journal of Finance, 48</w:t>
      </w:r>
      <w:r>
        <w:t>(5), 1779–1801.</w:t>
      </w:r>
      <w:r>
        <w:br/>
        <w:t xml:space="preserve">Gu, S., Kelly, B., &amp; Xiu, D. (2020). Empirical asset pricing via machine learning. </w:t>
      </w:r>
      <w:r>
        <w:rPr>
          <w:rStyle w:val="Emphasis"/>
        </w:rPr>
        <w:t>The Review of Financial Studies, 33</w:t>
      </w:r>
      <w:r>
        <w:t>(5), 2223–2273.</w:t>
      </w:r>
      <w:r>
        <w:br/>
        <w:t xml:space="preserve">Guresen, E., et al. (2011). Using artificial neural network models in stock market index prediction. </w:t>
      </w:r>
      <w:r>
        <w:rPr>
          <w:rStyle w:val="Emphasis"/>
        </w:rPr>
        <w:t>Expert Systems with Applications</w:t>
      </w:r>
      <w:r>
        <w:t>.</w:t>
      </w:r>
      <w:r>
        <w:br/>
        <w:t xml:space="preserve">Hansen, B. E., &amp; Lunde, A. (2005). A forecast comparison of volatility models: Does anything beat a GARCH (1,1)? </w:t>
      </w:r>
      <w:r>
        <w:rPr>
          <w:rStyle w:val="Emphasis"/>
        </w:rPr>
        <w:t>Journal of Applied Econometrics, 20</w:t>
      </w:r>
      <w:r>
        <w:t>(7), 873–889.</w:t>
      </w:r>
      <w:r>
        <w:br/>
        <w:t xml:space="preserve">Heaton, J., Polson, N. G., &amp; Witte, J. H. (2017). Deep learning in finance. </w:t>
      </w:r>
      <w:r>
        <w:rPr>
          <w:rStyle w:val="Emphasis"/>
        </w:rPr>
        <w:t>arXiv:1602.06561</w:t>
      </w:r>
      <w:r>
        <w:t>.</w:t>
      </w:r>
      <w:r>
        <w:br/>
        <w:t xml:space="preserve">Henry-Labordère, P. (2020). </w:t>
      </w:r>
      <w:r>
        <w:rPr>
          <w:rStyle w:val="Emphasis"/>
        </w:rPr>
        <w:t>Machine learning for quantitative finance</w:t>
      </w:r>
      <w:r>
        <w:t>. Chapman &amp; Hall/CRC.</w:t>
      </w:r>
      <w:r>
        <w:br/>
        <w:t xml:space="preserve">Hiransha, M., et al. (2018). NSE stock market prediction using deep-learning models. </w:t>
      </w:r>
      <w:r>
        <w:rPr>
          <w:rStyle w:val="Emphasis"/>
        </w:rPr>
        <w:t>Procedia Computer Science, 132</w:t>
      </w:r>
      <w:r>
        <w:t>, 1351–1362.</w:t>
      </w:r>
      <w:r>
        <w:br/>
        <w:t xml:space="preserve">Hirshleifer, D., Lim, S. S., &amp; Teoh, S. H. (2009). Driven to distraction: Extraneous events and underreaction to </w:t>
      </w:r>
      <w:r>
        <w:lastRenderedPageBreak/>
        <w:t xml:space="preserve">earnings news. </w:t>
      </w:r>
      <w:r>
        <w:rPr>
          <w:rStyle w:val="Emphasis"/>
        </w:rPr>
        <w:t>Journal of Finance, 64</w:t>
      </w:r>
      <w:r>
        <w:t>(5), 2289–2325.</w:t>
      </w:r>
      <w:r>
        <w:br/>
        <w:t xml:space="preserve">Hochreiter, S., &amp; Schmidhuber, J. (1997). Long short-term memory. </w:t>
      </w:r>
      <w:r>
        <w:rPr>
          <w:rStyle w:val="Emphasis"/>
        </w:rPr>
        <w:t>Neural Computation, 9</w:t>
      </w:r>
      <w:r>
        <w:t>(8), 1735–1780.</w:t>
      </w:r>
      <w:r>
        <w:br/>
        <w:t xml:space="preserve">J.P. Morgan. (2017). </w:t>
      </w:r>
      <w:r>
        <w:rPr>
          <w:rStyle w:val="Emphasis"/>
        </w:rPr>
        <w:t>Big data and AI strategies – Machine learning and alternative data approaches to investing</w:t>
      </w:r>
      <w:r>
        <w:t>.</w:t>
      </w:r>
      <w:r>
        <w:br/>
        <w:t xml:space="preserve">Jain, A., &amp; Jain, S. (2020). Bitcoin price prediction using machine learning. </w:t>
      </w:r>
      <w:r>
        <w:rPr>
          <w:rStyle w:val="Emphasis"/>
        </w:rPr>
        <w:t>Procedia Computer Science, 167</w:t>
      </w:r>
      <w:r>
        <w:t>, 1117–1126.</w:t>
      </w:r>
      <w:r>
        <w:br/>
        <w:t xml:space="preserve">Jiang, Z., Xu, D., &amp; Liang, J. (2017). A deep reinforcement learning framework for the financial portfolio management problem. </w:t>
      </w:r>
      <w:r>
        <w:rPr>
          <w:rStyle w:val="Emphasis"/>
        </w:rPr>
        <w:t>arXiv:1706.10059</w:t>
      </w:r>
      <w:r>
        <w:t>.</w:t>
      </w:r>
      <w:r>
        <w:br/>
        <w:t xml:space="preserve">Karpathy, A., &amp; Fei-Fei, L. (2015). Deep visual-semantic alignments. </w:t>
      </w:r>
      <w:r>
        <w:rPr>
          <w:rStyle w:val="Emphasis"/>
        </w:rPr>
        <w:t>CVPR</w:t>
      </w:r>
      <w:r>
        <w:t>, 3128–3137.</w:t>
      </w:r>
      <w:r>
        <w:br/>
        <w:t xml:space="preserve">Kearney, C., &amp; Liu, S. (2014). Textual sentiment in finance: A survey. </w:t>
      </w:r>
      <w:r>
        <w:rPr>
          <w:rStyle w:val="Emphasis"/>
        </w:rPr>
        <w:t>International Review of Financial Analysis, 33</w:t>
      </w:r>
      <w:r>
        <w:t>, 171–185.</w:t>
      </w:r>
      <w:r>
        <w:br/>
        <w:t xml:space="preserve">Kingma, D. P., &amp; Ba, J. L. (2015). Adam: A method for stochastic optimization. </w:t>
      </w:r>
      <w:r>
        <w:rPr>
          <w:rStyle w:val="Emphasis"/>
        </w:rPr>
        <w:t>arXiv:1412.6980</w:t>
      </w:r>
      <w:r>
        <w:t>.</w:t>
      </w:r>
      <w:r>
        <w:br/>
        <w:t xml:space="preserve">Krauss, C., Do, X. A., &amp; Huck, N. (2017). Deep neural networks, gradient-boosted trees, and random forests: Statistical arbitrage on the S&amp;P 500. </w:t>
      </w:r>
      <w:r>
        <w:rPr>
          <w:rStyle w:val="Emphasis"/>
        </w:rPr>
        <w:t>European Journal of Operational Research, 259</w:t>
      </w:r>
      <w:r>
        <w:t>(2), 689–702.</w:t>
      </w:r>
      <w:r>
        <w:br/>
        <w:t xml:space="preserve">Kukacka, J., &amp; Kristoufek, L. (2020). Machine learning techniques and Bitcoin price prediction. </w:t>
      </w:r>
      <w:r>
        <w:rPr>
          <w:rStyle w:val="Emphasis"/>
        </w:rPr>
        <w:t>Journal of Risk and Financial Management, 13</w:t>
      </w:r>
      <w:r>
        <w:t>(9), 189.</w:t>
      </w:r>
      <w:r>
        <w:br/>
        <w:t xml:space="preserve">LeCun, Y., Bengio, Y., &amp; Hinton, G. (2015). Deep learning. </w:t>
      </w:r>
      <w:r>
        <w:rPr>
          <w:rStyle w:val="Emphasis"/>
        </w:rPr>
        <w:t>Nature, 521</w:t>
      </w:r>
      <w:r>
        <w:t>(7553), 436–444.</w:t>
      </w:r>
      <w:r>
        <w:br/>
        <w:t xml:space="preserve">Lopez de Prado, M. L. (2020). Three machine learning models to predict financial market crashes. </w:t>
      </w:r>
      <w:r>
        <w:rPr>
          <w:rStyle w:val="Emphasis"/>
        </w:rPr>
        <w:t>Cornell University Library</w:t>
      </w:r>
      <w:r>
        <w:t>.</w:t>
      </w:r>
      <w:r>
        <w:br/>
        <w:t xml:space="preserve">Lundberg, S. M., &amp; Lee, S.-I. (2017). A unified approach to interpreting model predictions. </w:t>
      </w:r>
      <w:r>
        <w:rPr>
          <w:rStyle w:val="Emphasis"/>
        </w:rPr>
        <w:t>NIPS</w:t>
      </w:r>
      <w:r>
        <w:t>, 4765–4774.</w:t>
      </w:r>
      <w:r>
        <w:br/>
        <w:t xml:space="preserve">Luss, R., &amp; d’Aspremont, A. (2012). Predicting abnormal returns from news using text classification. </w:t>
      </w:r>
      <w:r>
        <w:rPr>
          <w:rStyle w:val="Emphasis"/>
        </w:rPr>
        <w:t>Quantitative Finance, 12</w:t>
      </w:r>
      <w:r>
        <w:t>(4), 495–506.</w:t>
      </w:r>
      <w:r>
        <w:br/>
        <w:t xml:space="preserve">Mallqui, D., &amp; Fernandes, R. A. S. (2019). Predicting the direction of stock market prices using random forests. </w:t>
      </w:r>
      <w:r>
        <w:rPr>
          <w:rStyle w:val="Emphasis"/>
        </w:rPr>
        <w:t>Expert Systems with Applications</w:t>
      </w:r>
      <w:r>
        <w:t>.</w:t>
      </w:r>
      <w:r>
        <w:br/>
        <w:t xml:space="preserve">Nelson, D. B. (1991). Conditional heteroskedasticity in asset returns: A new approach. </w:t>
      </w:r>
      <w:r>
        <w:rPr>
          <w:rStyle w:val="Emphasis"/>
        </w:rPr>
        <w:t>Econometrica, 59</w:t>
      </w:r>
      <w:r>
        <w:t>(2), 347–370.</w:t>
      </w:r>
      <w:r>
        <w:br/>
        <w:t xml:space="preserve">Neuneier, R., &amp; Zimmermann, H. G. (1998). How to train neural networks for time series prediction: An </w:t>
      </w:r>
      <w:r>
        <w:lastRenderedPageBreak/>
        <w:t xml:space="preserve">example using the S&amp;P 500 Index. </w:t>
      </w:r>
      <w:r>
        <w:rPr>
          <w:rStyle w:val="Emphasis"/>
        </w:rPr>
        <w:t>Advances in Neural Information Processing</w:t>
      </w:r>
      <w:r>
        <w:t>.</w:t>
      </w:r>
      <w:r>
        <w:br/>
        <w:t xml:space="preserve">Pagan, A. R., &amp; Schwert, G. W. (1990). Alternative models for conditional stock volatility. </w:t>
      </w:r>
      <w:r>
        <w:rPr>
          <w:rStyle w:val="Emphasis"/>
        </w:rPr>
        <w:t>Journal of Econometrics, 45</w:t>
      </w:r>
      <w:r>
        <w:t>(1–2), 267–290.</w:t>
      </w:r>
      <w:r>
        <w:br/>
        <w:t xml:space="preserve">Patel, J., et al. (2015). Predicting stock and stock price index movement using decision tree, naïve Bayes, and random forest. </w:t>
      </w:r>
      <w:r>
        <w:rPr>
          <w:rStyle w:val="Emphasis"/>
        </w:rPr>
        <w:t>International Journal of Computer Applications, 48</w:t>
      </w:r>
      <w:r>
        <w:t>(3).</w:t>
      </w:r>
      <w:r>
        <w:br/>
        <w:t xml:space="preserve">Pesaran, M. H., &amp; Timmermann, A. (1995). Predictability of stock returns. </w:t>
      </w:r>
      <w:r>
        <w:rPr>
          <w:rStyle w:val="Emphasis"/>
        </w:rPr>
        <w:t>Journal of Finance, 50</w:t>
      </w:r>
      <w:r>
        <w:t>(4), 1201–1228.</w:t>
      </w:r>
      <w:r>
        <w:br/>
        <w:t xml:space="preserve">Poon, S. H., &amp; Granger, C. W. J. (2003). Forecasting volatility in financial markets: A review. </w:t>
      </w:r>
      <w:r>
        <w:rPr>
          <w:rStyle w:val="Emphasis"/>
        </w:rPr>
        <w:t>Journal of Economic Literature, 41</w:t>
      </w:r>
      <w:r>
        <w:t>(2), 478–539.</w:t>
      </w:r>
      <w:r>
        <w:br/>
        <w:t xml:space="preserve">Ribeiro, M. T., Singh, S., &amp; Guestrin, C. (2016). "Why should I trust you?": Explaining the predictions of any classifier. </w:t>
      </w:r>
      <w:r>
        <w:rPr>
          <w:rStyle w:val="Emphasis"/>
        </w:rPr>
        <w:t>KDD</w:t>
      </w:r>
      <w:r>
        <w:t>, 1135–1144.</w:t>
      </w:r>
      <w:r>
        <w:br/>
        <w:t xml:space="preserve">Schumaker, R. P., &amp; Chen, H. (2009). Textual analysis of stock market prediction using financial news articles. </w:t>
      </w:r>
      <w:r>
        <w:rPr>
          <w:rStyle w:val="Emphasis"/>
        </w:rPr>
        <w:t>ACM Transactions on Information Systems, 27</w:t>
      </w:r>
      <w:r>
        <w:t>(2).</w:t>
      </w:r>
      <w:r>
        <w:br/>
        <w:t xml:space="preserve">Sirignano, J., &amp; Cont, R. (2019). Universal features of price formation in financial markets: Perspectives from deep learning. </w:t>
      </w:r>
      <w:r>
        <w:rPr>
          <w:rStyle w:val="Emphasis"/>
        </w:rPr>
        <w:t>Quantitative Finance</w:t>
      </w:r>
      <w:r>
        <w:t>.</w:t>
      </w:r>
      <w:r>
        <w:br/>
        <w:t xml:space="preserve">Sobhani, A., &amp; Shafiee, M. (2020). Deep learning and NLP for stock prediction. </w:t>
      </w:r>
      <w:r>
        <w:rPr>
          <w:rStyle w:val="Emphasis"/>
        </w:rPr>
        <w:t>IEEE Access, 8</w:t>
      </w:r>
      <w:r>
        <w:t>, 202419–202429.</w:t>
      </w:r>
      <w:r>
        <w:br/>
        <w:t xml:space="preserve">Takeuchi, L., &amp; Lee, Y. (2013). Applying deep learning to enhance momentum trading strategies in stocks. </w:t>
      </w:r>
      <w:r>
        <w:rPr>
          <w:rStyle w:val="Emphasis"/>
        </w:rPr>
        <w:t>arXiv:1301.3781</w:t>
      </w:r>
      <w:r>
        <w:t>.</w:t>
      </w:r>
      <w:r>
        <w:br/>
        <w:t xml:space="preserve">Taylor, S. J. (1986). </w:t>
      </w:r>
      <w:r>
        <w:rPr>
          <w:rStyle w:val="Emphasis"/>
        </w:rPr>
        <w:t>Modelling financial time series</w:t>
      </w:r>
      <w:r>
        <w:t>. Wiley.</w:t>
      </w:r>
      <w:r>
        <w:br/>
        <w:t xml:space="preserve">Tetlock, P. C. (2007). Giving content to investor sentiment: The role of media in the stock market. </w:t>
      </w:r>
      <w:r>
        <w:rPr>
          <w:rStyle w:val="Emphasis"/>
        </w:rPr>
        <w:t>Journal of Finance, 62</w:t>
      </w:r>
      <w:r>
        <w:t>(3), 1139–1168.</w:t>
      </w:r>
      <w:r>
        <w:br/>
        <w:t xml:space="preserve">Tsay, R. S. (2005). </w:t>
      </w:r>
      <w:r>
        <w:rPr>
          <w:rStyle w:val="Emphasis"/>
        </w:rPr>
        <w:t>Analysis of financial time series</w:t>
      </w:r>
      <w:r>
        <w:t>. Wiley.</w:t>
      </w:r>
      <w:r>
        <w:br/>
        <w:t xml:space="preserve">Van Vliet, B. (2018). </w:t>
      </w:r>
      <w:r>
        <w:rPr>
          <w:rStyle w:val="Emphasis"/>
        </w:rPr>
        <w:t>Machine learning for finance: Data algorithms for the markets &amp; news</w:t>
      </w:r>
      <w:r>
        <w:t>. Packt Publishing.</w:t>
      </w:r>
      <w:r>
        <w:br/>
        <w:t xml:space="preserve">Vanstone, B., &amp; Finnie, G. (2009). An empirical methodology for developing stockmarket trading systems using artificial neural networks. </w:t>
      </w:r>
      <w:r>
        <w:rPr>
          <w:rStyle w:val="Emphasis"/>
        </w:rPr>
        <w:t>Expert Systems with Applications, 36</w:t>
      </w:r>
      <w:r>
        <w:t>(3), 6668–6680.</w:t>
      </w:r>
      <w:r>
        <w:br/>
      </w:r>
      <w:r>
        <w:lastRenderedPageBreak/>
        <w:t xml:space="preserve">VanderPlas, J. (2016). </w:t>
      </w:r>
      <w:r>
        <w:rPr>
          <w:rStyle w:val="Emphasis"/>
        </w:rPr>
        <w:t>Python data science handbook</w:t>
      </w:r>
      <w:r>
        <w:t>. O’Reilly Media.</w:t>
      </w:r>
      <w:r>
        <w:br/>
        <w:t xml:space="preserve">Wang, Z., et al. (2019). Deep learning-based predictive analytics in financial risk management. </w:t>
      </w:r>
      <w:r>
        <w:rPr>
          <w:rStyle w:val="Emphasis"/>
        </w:rPr>
        <w:t>IEEE Access, 7</w:t>
      </w:r>
      <w:r>
        <w:t>, 10259–10266.</w:t>
      </w:r>
      <w:r>
        <w:br/>
        <w:t xml:space="preserve">Yoo, P. D., Kim, M. H., &amp; Jan, T. (2005). Machine learning techniques and use of financial information as a predictor of stock market movement. </w:t>
      </w:r>
      <w:r>
        <w:rPr>
          <w:rStyle w:val="Emphasis"/>
        </w:rPr>
        <w:t>Expert Systems with Applications, 28</w:t>
      </w:r>
      <w:r>
        <w:t>(1), 93–104.</w:t>
      </w:r>
      <w:r>
        <w:br/>
        <w:t xml:space="preserve">Zeng, Z., &amp; Zhang, W. (2019). Financial trading strategy using CNNs. </w:t>
      </w:r>
      <w:r>
        <w:rPr>
          <w:rStyle w:val="Emphasis"/>
        </w:rPr>
        <w:t>Neurocomputing, 275</w:t>
      </w:r>
      <w:r>
        <w:t>, 128–138.</w:t>
      </w:r>
      <w:r>
        <w:br/>
        <w:t xml:space="preserve">Zhang, X., Fuehres, H., &amp; Gloor, P. A. (2011). Predicting stock market indicators through Twitter. </w:t>
      </w:r>
      <w:r>
        <w:rPr>
          <w:rStyle w:val="Emphasis"/>
        </w:rPr>
        <w:t>Procedia - Social and Behavioral Sciences, 26</w:t>
      </w:r>
      <w:r>
        <w:t>, 55–62.</w:t>
      </w:r>
      <w:r>
        <w:br/>
        <w:t xml:space="preserve">Zhang, Y., Zohren, S., &amp; Roberts, S. (2020). Deep reinforcement learning for trading. </w:t>
      </w:r>
      <w:r>
        <w:rPr>
          <w:rStyle w:val="Emphasis"/>
        </w:rPr>
        <w:t>arXiv:2011.09607</w:t>
      </w:r>
      <w:r>
        <w:t>.</w:t>
      </w:r>
    </w:p>
    <w:p w14:paraId="01218203" w14:textId="2ED09129" w:rsidR="00391A15" w:rsidRDefault="00391A15" w:rsidP="00F009A4">
      <w:pPr>
        <w:rPr>
          <w:rStyle w:val="Hyperlink"/>
        </w:rPr>
      </w:pPr>
    </w:p>
    <w:p w14:paraId="125D9B1A" w14:textId="2C13F9AE" w:rsidR="00DE6BF4" w:rsidRDefault="00DE6BF4" w:rsidP="00F009A4">
      <w:pPr>
        <w:rPr>
          <w:rStyle w:val="Hyperlink"/>
        </w:rPr>
      </w:pPr>
    </w:p>
    <w:p w14:paraId="155E5BC2" w14:textId="5FF2E942" w:rsidR="00DE6BF4" w:rsidRDefault="00DE6BF4" w:rsidP="00F009A4">
      <w:pPr>
        <w:rPr>
          <w:rStyle w:val="Hyperlink"/>
        </w:rPr>
      </w:pPr>
    </w:p>
    <w:p w14:paraId="04EB6345" w14:textId="554BFCD2" w:rsidR="00DE6BF4" w:rsidRDefault="00DE6BF4" w:rsidP="00F009A4">
      <w:pPr>
        <w:rPr>
          <w:rStyle w:val="Hyperlink"/>
        </w:rPr>
      </w:pPr>
    </w:p>
    <w:p w14:paraId="5F2EEB50" w14:textId="260652E7" w:rsidR="00DE6BF4" w:rsidRDefault="00DE6BF4" w:rsidP="00F009A4">
      <w:pPr>
        <w:rPr>
          <w:rStyle w:val="Hyperlink"/>
        </w:rPr>
      </w:pPr>
    </w:p>
    <w:p w14:paraId="5BA71E8A" w14:textId="354B7DEF" w:rsidR="00DE6BF4" w:rsidRDefault="00DE6BF4" w:rsidP="00F009A4">
      <w:pPr>
        <w:rPr>
          <w:rStyle w:val="Hyperlink"/>
        </w:rPr>
      </w:pPr>
    </w:p>
    <w:p w14:paraId="2C2AFF96" w14:textId="089BD518" w:rsidR="00DE6BF4" w:rsidRDefault="00DE6BF4" w:rsidP="00F009A4">
      <w:pPr>
        <w:rPr>
          <w:rStyle w:val="Hyperlink"/>
        </w:rPr>
      </w:pPr>
    </w:p>
    <w:p w14:paraId="5D4AA4A7" w14:textId="139B7795" w:rsidR="00DE6BF4" w:rsidRDefault="00DE6BF4" w:rsidP="00F009A4">
      <w:pPr>
        <w:rPr>
          <w:rStyle w:val="Hyperlink"/>
        </w:rPr>
      </w:pPr>
    </w:p>
    <w:p w14:paraId="4E474B98" w14:textId="202BF677" w:rsidR="00DE6BF4" w:rsidRDefault="00DE6BF4" w:rsidP="00F009A4">
      <w:pPr>
        <w:rPr>
          <w:rStyle w:val="Hyperlink"/>
        </w:rPr>
      </w:pPr>
    </w:p>
    <w:p w14:paraId="519AEA74" w14:textId="3F2138F6" w:rsidR="00DE6BF4" w:rsidRDefault="00DE6BF4" w:rsidP="00F009A4">
      <w:pPr>
        <w:rPr>
          <w:rStyle w:val="Hyperlink"/>
        </w:rPr>
      </w:pPr>
    </w:p>
    <w:p w14:paraId="78930084" w14:textId="3A87CF46" w:rsidR="00DE6BF4" w:rsidRDefault="00DE6BF4" w:rsidP="00F009A4">
      <w:pPr>
        <w:rPr>
          <w:rStyle w:val="Hyperlink"/>
        </w:rPr>
      </w:pPr>
    </w:p>
    <w:p w14:paraId="07278C12" w14:textId="133547A3" w:rsidR="00DE6BF4" w:rsidRDefault="00DE6BF4" w:rsidP="00F009A4">
      <w:pPr>
        <w:rPr>
          <w:rStyle w:val="Hyperlink"/>
        </w:rPr>
      </w:pPr>
    </w:p>
    <w:p w14:paraId="7E09FB6C" w14:textId="5FFF5BD0" w:rsidR="00DE6BF4" w:rsidRDefault="00DE6BF4" w:rsidP="00F009A4">
      <w:pPr>
        <w:rPr>
          <w:rStyle w:val="Hyperlink"/>
        </w:rPr>
      </w:pPr>
    </w:p>
    <w:p w14:paraId="627224E2" w14:textId="4FFDE8A3" w:rsidR="00DE6BF4" w:rsidRDefault="00DE6BF4" w:rsidP="00F009A4">
      <w:pPr>
        <w:rPr>
          <w:rStyle w:val="Hyperlink"/>
        </w:rPr>
      </w:pPr>
    </w:p>
    <w:p w14:paraId="5AD29CB1" w14:textId="5CD20638" w:rsidR="00DE6BF4" w:rsidRDefault="00DE6BF4" w:rsidP="00F009A4">
      <w:pPr>
        <w:rPr>
          <w:rStyle w:val="Hyperlink"/>
        </w:rPr>
      </w:pPr>
    </w:p>
    <w:p w14:paraId="00457CF9" w14:textId="04D7FBC8" w:rsidR="00DE6BF4" w:rsidRDefault="00DE6BF4" w:rsidP="00F009A4">
      <w:pPr>
        <w:rPr>
          <w:rStyle w:val="Hyperlink"/>
        </w:rPr>
      </w:pPr>
    </w:p>
    <w:p w14:paraId="6CE2D849" w14:textId="55904C4F" w:rsidR="00DE6BF4" w:rsidRDefault="00DE6BF4" w:rsidP="00F009A4">
      <w:pPr>
        <w:rPr>
          <w:rStyle w:val="Hyperlink"/>
        </w:rPr>
      </w:pPr>
    </w:p>
    <w:p w14:paraId="1BCC5A07" w14:textId="09A68488" w:rsidR="00DE6BF4" w:rsidRDefault="00DE6BF4" w:rsidP="00F009A4">
      <w:pPr>
        <w:rPr>
          <w:rStyle w:val="Hyperlink"/>
        </w:rPr>
      </w:pPr>
    </w:p>
    <w:p w14:paraId="5436FB8B" w14:textId="5C5CEECB" w:rsidR="00DE6BF4" w:rsidRDefault="00DE6BF4" w:rsidP="00F009A4">
      <w:pPr>
        <w:rPr>
          <w:rStyle w:val="Hyperlink"/>
        </w:rPr>
      </w:pPr>
    </w:p>
    <w:p w14:paraId="7441BFC7" w14:textId="196733ED" w:rsidR="00DE6BF4" w:rsidRDefault="00DE6BF4" w:rsidP="00F009A4">
      <w:pPr>
        <w:rPr>
          <w:rStyle w:val="Hyperlink"/>
        </w:rPr>
      </w:pPr>
    </w:p>
    <w:p w14:paraId="273FBDAD" w14:textId="535C60A0" w:rsidR="00DE6BF4" w:rsidRDefault="00DE6BF4" w:rsidP="00F009A4">
      <w:pPr>
        <w:rPr>
          <w:rStyle w:val="Hyperlink"/>
        </w:rPr>
      </w:pPr>
    </w:p>
    <w:p w14:paraId="19F3BE9B" w14:textId="36E40A0A" w:rsidR="00DE6BF4" w:rsidRDefault="00DE6BF4" w:rsidP="00F009A4">
      <w:pPr>
        <w:rPr>
          <w:rStyle w:val="Hyperlink"/>
        </w:rPr>
      </w:pPr>
    </w:p>
    <w:p w14:paraId="3D7EC038" w14:textId="552EBACB" w:rsidR="001C5AFD" w:rsidRDefault="00DD5FB6" w:rsidP="003527A5">
      <w:pPr>
        <w:pStyle w:val="Heading1"/>
        <w:ind w:left="0" w:firstLine="0"/>
        <w:rPr>
          <w:color w:val="4472C4" w:themeColor="accent1"/>
          <w:sz w:val="32"/>
          <w:szCs w:val="32"/>
        </w:rPr>
      </w:pPr>
      <w:bookmarkStart w:id="119" w:name="_Toc203383244"/>
      <w:r>
        <w:rPr>
          <w:color w:val="4472C4" w:themeColor="accent1"/>
          <w:sz w:val="32"/>
          <w:szCs w:val="32"/>
        </w:rPr>
        <w:lastRenderedPageBreak/>
        <w:t>15</w:t>
      </w:r>
      <w:r w:rsidR="00D809DE" w:rsidRPr="00D04432">
        <w:rPr>
          <w:color w:val="4472C4" w:themeColor="accent1"/>
          <w:sz w:val="32"/>
          <w:szCs w:val="32"/>
        </w:rPr>
        <w:t xml:space="preserve">. </w:t>
      </w:r>
      <w:r w:rsidR="005700C4" w:rsidRPr="00D04432">
        <w:rPr>
          <w:color w:val="4472C4" w:themeColor="accent1"/>
          <w:sz w:val="32"/>
          <w:szCs w:val="32"/>
        </w:rPr>
        <w:t>A</w:t>
      </w:r>
      <w:r w:rsidR="005032B7" w:rsidRPr="00D04432">
        <w:rPr>
          <w:color w:val="4472C4" w:themeColor="accent1"/>
          <w:sz w:val="32"/>
          <w:szCs w:val="32"/>
        </w:rPr>
        <w:t>PPENDICES</w:t>
      </w:r>
      <w:bookmarkEnd w:id="119"/>
    </w:p>
    <w:p w14:paraId="28033D3D" w14:textId="1F511146" w:rsidR="00B86F3F" w:rsidRDefault="00B86F3F" w:rsidP="00934EDE">
      <w:pPr>
        <w:spacing w:after="0"/>
        <w:jc w:val="both"/>
        <w:rPr>
          <w:rFonts w:ascii="Times New Roman" w:hAnsi="Times New Roman" w:cs="Times New Roman"/>
          <w:b/>
          <w:bCs/>
          <w:color w:val="4472C4" w:themeColor="accent1"/>
          <w:sz w:val="24"/>
          <w:szCs w:val="24"/>
        </w:rPr>
      </w:pPr>
    </w:p>
    <w:p w14:paraId="23F61A12" w14:textId="7057F20D" w:rsidR="00B86F3F" w:rsidRPr="00BD7188" w:rsidRDefault="00B86F3F" w:rsidP="00B86F3F">
      <w:pPr>
        <w:spacing w:after="0"/>
        <w:jc w:val="both"/>
        <w:rPr>
          <w:rFonts w:asciiTheme="majorHAnsi" w:eastAsiaTheme="majorEastAsia" w:hAnsiTheme="majorHAnsi" w:cstheme="majorBidi"/>
          <w:b/>
          <w:bCs/>
          <w:color w:val="4472C4" w:themeColor="accent1"/>
          <w:sz w:val="24"/>
          <w:szCs w:val="24"/>
        </w:rPr>
      </w:pPr>
      <w:r w:rsidRPr="00375D53">
        <w:rPr>
          <w:rFonts w:asciiTheme="majorHAnsi" w:eastAsiaTheme="majorEastAsia" w:hAnsiTheme="majorHAnsi" w:cstheme="majorBidi"/>
          <w:b/>
          <w:bCs/>
          <w:color w:val="4472C4" w:themeColor="accent1"/>
          <w:sz w:val="24"/>
          <w:szCs w:val="24"/>
        </w:rPr>
        <w:t>Appendix</w:t>
      </w:r>
      <w:r>
        <w:rPr>
          <w:rFonts w:asciiTheme="majorHAnsi" w:eastAsiaTheme="majorEastAsia" w:hAnsiTheme="majorHAnsi" w:cstheme="majorBidi"/>
          <w:color w:val="4472C4" w:themeColor="accent1"/>
          <w:sz w:val="24"/>
          <w:szCs w:val="24"/>
        </w:rPr>
        <w:t xml:space="preserve"> </w:t>
      </w:r>
      <w:r w:rsidR="00687567">
        <w:rPr>
          <w:rFonts w:asciiTheme="majorHAnsi" w:eastAsiaTheme="majorEastAsia" w:hAnsiTheme="majorHAnsi" w:cstheme="majorBidi"/>
          <w:b/>
          <w:bCs/>
          <w:color w:val="4472C4" w:themeColor="accent1"/>
          <w:sz w:val="24"/>
          <w:szCs w:val="24"/>
        </w:rPr>
        <w:t>A</w:t>
      </w:r>
      <w:r w:rsidRPr="00713A8F">
        <w:rPr>
          <w:rFonts w:asciiTheme="majorHAnsi" w:eastAsiaTheme="majorEastAsia" w:hAnsiTheme="majorHAnsi" w:cstheme="majorBidi"/>
          <w:b/>
          <w:bCs/>
          <w:color w:val="4472C4" w:themeColor="accent1"/>
          <w:sz w:val="24"/>
          <w:szCs w:val="24"/>
        </w:rPr>
        <w:t xml:space="preserve">: </w:t>
      </w:r>
      <w:r w:rsidR="003528D3" w:rsidRPr="00CF5A6F">
        <w:rPr>
          <w:rFonts w:asciiTheme="majorHAnsi" w:eastAsiaTheme="majorEastAsia" w:hAnsiTheme="majorHAnsi" w:cstheme="majorBidi"/>
          <w:b/>
          <w:bCs/>
          <w:color w:val="4472C4" w:themeColor="accent1"/>
          <w:sz w:val="24"/>
          <w:szCs w:val="24"/>
        </w:rPr>
        <w:t>MScAI&amp;ML/CSFIT 1 MP Ethics Review Form</w:t>
      </w:r>
    </w:p>
    <w:tbl>
      <w:tblPr>
        <w:tblW w:w="10060" w:type="dxa"/>
        <w:tblLook w:val="04A0" w:firstRow="1" w:lastRow="0" w:firstColumn="1" w:lastColumn="0" w:noHBand="0" w:noVBand="1"/>
      </w:tblPr>
      <w:tblGrid>
        <w:gridCol w:w="4566"/>
        <w:gridCol w:w="1424"/>
        <w:gridCol w:w="1424"/>
        <w:gridCol w:w="1426"/>
        <w:gridCol w:w="1220"/>
      </w:tblGrid>
      <w:tr w:rsidR="00CF5A6F" w:rsidRPr="00CF5A6F" w14:paraId="6D54663A" w14:textId="77777777" w:rsidTr="00926F82">
        <w:trPr>
          <w:trHeight w:val="522"/>
        </w:trPr>
        <w:tc>
          <w:tcPr>
            <w:tcW w:w="10060"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3D68821D" w14:textId="77777777" w:rsidR="00CF5A6F" w:rsidRPr="00CF5A6F" w:rsidRDefault="00CF5A6F" w:rsidP="00CF5A6F">
            <w:pPr>
              <w:spacing w:after="0" w:line="240" w:lineRule="auto"/>
              <w:jc w:val="center"/>
              <w:rPr>
                <w:rFonts w:ascii="Times New Roman" w:eastAsia="Times New Roman" w:hAnsi="Times New Roman" w:cs="Times New Roman"/>
                <w:b/>
                <w:bCs/>
                <w:color w:val="000000"/>
                <w:kern w:val="0"/>
                <w:sz w:val="20"/>
                <w:szCs w:val="20"/>
                <w:lang w:eastAsia="en-SG"/>
                <w14:ligatures w14:val="none"/>
              </w:rPr>
            </w:pPr>
            <w:bookmarkStart w:id="120" w:name="RANGE!A1:E36"/>
            <w:r w:rsidRPr="00CF5A6F">
              <w:rPr>
                <w:rFonts w:ascii="Times New Roman" w:eastAsia="Times New Roman" w:hAnsi="Times New Roman" w:cs="Times New Roman"/>
                <w:b/>
                <w:bCs/>
                <w:color w:val="000000"/>
                <w:kern w:val="0"/>
                <w:sz w:val="20"/>
                <w:szCs w:val="20"/>
                <w:lang w:eastAsia="en-SG"/>
                <w14:ligatures w14:val="none"/>
              </w:rPr>
              <w:t>MScAI&amp;ML/CSFIT 1 MP Ethics Review Form</w:t>
            </w:r>
            <w:bookmarkEnd w:id="120"/>
          </w:p>
        </w:tc>
      </w:tr>
      <w:tr w:rsidR="00CF5A6F" w:rsidRPr="00CF5A6F" w14:paraId="322CA8D9" w14:textId="77777777" w:rsidTr="00926F82">
        <w:trPr>
          <w:trHeight w:val="447"/>
        </w:trPr>
        <w:tc>
          <w:tcPr>
            <w:tcW w:w="4566" w:type="dxa"/>
            <w:tcBorders>
              <w:top w:val="nil"/>
              <w:left w:val="single" w:sz="4" w:space="0" w:color="auto"/>
              <w:bottom w:val="single" w:sz="4" w:space="0" w:color="auto"/>
              <w:right w:val="single" w:sz="4" w:space="0" w:color="auto"/>
            </w:tcBorders>
            <w:shd w:val="clear" w:color="auto" w:fill="auto"/>
            <w:vAlign w:val="center"/>
            <w:hideMark/>
          </w:tcPr>
          <w:p w14:paraId="59E2BB26" w14:textId="77777777"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Email address:</w:t>
            </w:r>
          </w:p>
        </w:tc>
        <w:tc>
          <w:tcPr>
            <w:tcW w:w="5494" w:type="dxa"/>
            <w:gridSpan w:val="4"/>
            <w:tcBorders>
              <w:top w:val="single" w:sz="4" w:space="0" w:color="auto"/>
              <w:left w:val="nil"/>
              <w:bottom w:val="single" w:sz="4" w:space="0" w:color="auto"/>
              <w:right w:val="single" w:sz="4" w:space="0" w:color="000000"/>
            </w:tcBorders>
            <w:shd w:val="clear" w:color="auto" w:fill="auto"/>
            <w:vAlign w:val="center"/>
            <w:hideMark/>
          </w:tcPr>
          <w:p w14:paraId="6A329936" w14:textId="77777777" w:rsidR="00CF5A6F" w:rsidRPr="00CF5A6F" w:rsidRDefault="00DC72E6" w:rsidP="00CF5A6F">
            <w:pPr>
              <w:spacing w:after="0" w:line="240" w:lineRule="auto"/>
              <w:jc w:val="center"/>
              <w:rPr>
                <w:rFonts w:ascii="Times New Roman" w:eastAsia="Times New Roman" w:hAnsi="Times New Roman" w:cs="Times New Roman"/>
                <w:color w:val="0563C1"/>
                <w:kern w:val="0"/>
                <w:sz w:val="20"/>
                <w:szCs w:val="20"/>
                <w:u w:val="single"/>
                <w:lang w:eastAsia="en-SG"/>
                <w14:ligatures w14:val="none"/>
              </w:rPr>
            </w:pPr>
            <w:hyperlink r:id="rId71" w:history="1">
              <w:r w:rsidR="00CF5A6F" w:rsidRPr="00CF5A6F">
                <w:rPr>
                  <w:rFonts w:ascii="Times New Roman" w:eastAsia="Times New Roman" w:hAnsi="Times New Roman" w:cs="Times New Roman"/>
                  <w:color w:val="0563C1"/>
                  <w:kern w:val="0"/>
                  <w:sz w:val="20"/>
                  <w:szCs w:val="20"/>
                  <w:u w:val="single"/>
                  <w:lang w:eastAsia="en-SG"/>
                  <w14:ligatures w14:val="none"/>
                </w:rPr>
                <w:t>YR.RANJAN@YAHOO.COM</w:t>
              </w:r>
            </w:hyperlink>
          </w:p>
        </w:tc>
      </w:tr>
      <w:tr w:rsidR="00CF5A6F" w:rsidRPr="00CF5A6F" w14:paraId="525A10F4" w14:textId="77777777" w:rsidTr="00CF5A6F">
        <w:trPr>
          <w:trHeight w:val="632"/>
        </w:trPr>
        <w:tc>
          <w:tcPr>
            <w:tcW w:w="4566" w:type="dxa"/>
            <w:tcBorders>
              <w:top w:val="nil"/>
              <w:left w:val="single" w:sz="4" w:space="0" w:color="auto"/>
              <w:bottom w:val="single" w:sz="4" w:space="0" w:color="auto"/>
              <w:right w:val="single" w:sz="4" w:space="0" w:color="auto"/>
            </w:tcBorders>
            <w:shd w:val="clear" w:color="auto" w:fill="auto"/>
            <w:vAlign w:val="center"/>
            <w:hideMark/>
          </w:tcPr>
          <w:p w14:paraId="76566CD0" w14:textId="77777777"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First Name:</w:t>
            </w:r>
          </w:p>
        </w:tc>
        <w:tc>
          <w:tcPr>
            <w:tcW w:w="5494" w:type="dxa"/>
            <w:gridSpan w:val="4"/>
            <w:tcBorders>
              <w:top w:val="single" w:sz="4" w:space="0" w:color="auto"/>
              <w:left w:val="nil"/>
              <w:bottom w:val="single" w:sz="4" w:space="0" w:color="auto"/>
              <w:right w:val="single" w:sz="4" w:space="0" w:color="000000"/>
            </w:tcBorders>
            <w:shd w:val="clear" w:color="auto" w:fill="auto"/>
            <w:vAlign w:val="center"/>
            <w:hideMark/>
          </w:tcPr>
          <w:p w14:paraId="6C995B8D" w14:textId="77777777"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RANJAN</w:t>
            </w:r>
          </w:p>
        </w:tc>
      </w:tr>
      <w:tr w:rsidR="00CF5A6F" w:rsidRPr="00CF5A6F" w14:paraId="72AF2A74" w14:textId="77777777" w:rsidTr="00CF5A6F">
        <w:trPr>
          <w:trHeight w:val="632"/>
        </w:trPr>
        <w:tc>
          <w:tcPr>
            <w:tcW w:w="4566" w:type="dxa"/>
            <w:tcBorders>
              <w:top w:val="nil"/>
              <w:left w:val="single" w:sz="4" w:space="0" w:color="auto"/>
              <w:bottom w:val="single" w:sz="4" w:space="0" w:color="auto"/>
              <w:right w:val="single" w:sz="4" w:space="0" w:color="auto"/>
            </w:tcBorders>
            <w:shd w:val="clear" w:color="auto" w:fill="auto"/>
            <w:vAlign w:val="center"/>
            <w:hideMark/>
          </w:tcPr>
          <w:p w14:paraId="64494DA9" w14:textId="77777777"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Surname:</w:t>
            </w:r>
          </w:p>
        </w:tc>
        <w:tc>
          <w:tcPr>
            <w:tcW w:w="5494" w:type="dxa"/>
            <w:gridSpan w:val="4"/>
            <w:tcBorders>
              <w:top w:val="single" w:sz="4" w:space="0" w:color="auto"/>
              <w:left w:val="nil"/>
              <w:bottom w:val="single" w:sz="4" w:space="0" w:color="auto"/>
              <w:right w:val="single" w:sz="4" w:space="0" w:color="000000"/>
            </w:tcBorders>
            <w:shd w:val="clear" w:color="auto" w:fill="auto"/>
            <w:vAlign w:val="center"/>
            <w:hideMark/>
          </w:tcPr>
          <w:p w14:paraId="6B35313F" w14:textId="77777777"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JHA</w:t>
            </w:r>
          </w:p>
        </w:tc>
      </w:tr>
      <w:tr w:rsidR="00CF5A6F" w:rsidRPr="00CF5A6F" w14:paraId="4B3F9EAF" w14:textId="77777777" w:rsidTr="00CF5A6F">
        <w:trPr>
          <w:trHeight w:val="632"/>
        </w:trPr>
        <w:tc>
          <w:tcPr>
            <w:tcW w:w="4566" w:type="dxa"/>
            <w:tcBorders>
              <w:top w:val="nil"/>
              <w:left w:val="single" w:sz="4" w:space="0" w:color="auto"/>
              <w:bottom w:val="single" w:sz="4" w:space="0" w:color="auto"/>
              <w:right w:val="single" w:sz="4" w:space="0" w:color="auto"/>
            </w:tcBorders>
            <w:shd w:val="clear" w:color="auto" w:fill="auto"/>
            <w:vAlign w:val="center"/>
            <w:hideMark/>
          </w:tcPr>
          <w:p w14:paraId="44FCABFC" w14:textId="77777777"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Student number (UP/CT Number):</w:t>
            </w:r>
          </w:p>
        </w:tc>
        <w:tc>
          <w:tcPr>
            <w:tcW w:w="5494" w:type="dxa"/>
            <w:gridSpan w:val="4"/>
            <w:tcBorders>
              <w:top w:val="single" w:sz="4" w:space="0" w:color="auto"/>
              <w:left w:val="nil"/>
              <w:bottom w:val="single" w:sz="4" w:space="0" w:color="auto"/>
              <w:right w:val="single" w:sz="4" w:space="0" w:color="000000"/>
            </w:tcBorders>
            <w:shd w:val="clear" w:color="auto" w:fill="auto"/>
            <w:vAlign w:val="center"/>
            <w:hideMark/>
          </w:tcPr>
          <w:p w14:paraId="2C5EC887" w14:textId="77777777"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2301022</w:t>
            </w:r>
          </w:p>
        </w:tc>
      </w:tr>
      <w:tr w:rsidR="00CF5A6F" w:rsidRPr="00CF5A6F" w14:paraId="2F203A4D" w14:textId="77777777" w:rsidTr="00CF5A6F">
        <w:trPr>
          <w:trHeight w:val="632"/>
        </w:trPr>
        <w:tc>
          <w:tcPr>
            <w:tcW w:w="4566" w:type="dxa"/>
            <w:tcBorders>
              <w:top w:val="nil"/>
              <w:left w:val="single" w:sz="4" w:space="0" w:color="auto"/>
              <w:bottom w:val="single" w:sz="4" w:space="0" w:color="auto"/>
              <w:right w:val="single" w:sz="4" w:space="0" w:color="auto"/>
            </w:tcBorders>
            <w:shd w:val="clear" w:color="auto" w:fill="auto"/>
            <w:vAlign w:val="center"/>
            <w:hideMark/>
          </w:tcPr>
          <w:p w14:paraId="62B78FE4" w14:textId="77777777"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Class Code:</w:t>
            </w:r>
          </w:p>
        </w:tc>
        <w:tc>
          <w:tcPr>
            <w:tcW w:w="5494" w:type="dxa"/>
            <w:gridSpan w:val="4"/>
            <w:tcBorders>
              <w:top w:val="single" w:sz="4" w:space="0" w:color="auto"/>
              <w:left w:val="nil"/>
              <w:bottom w:val="single" w:sz="4" w:space="0" w:color="auto"/>
              <w:right w:val="single" w:sz="4" w:space="0" w:color="000000"/>
            </w:tcBorders>
            <w:shd w:val="clear" w:color="auto" w:fill="auto"/>
            <w:vAlign w:val="center"/>
            <w:hideMark/>
          </w:tcPr>
          <w:p w14:paraId="37180262" w14:textId="77777777"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CSFIT 1 MP</w:t>
            </w:r>
          </w:p>
        </w:tc>
      </w:tr>
      <w:tr w:rsidR="00CF5A6F" w:rsidRPr="00CF5A6F" w14:paraId="2AC748F0" w14:textId="77777777" w:rsidTr="00CF5A6F">
        <w:trPr>
          <w:trHeight w:val="632"/>
        </w:trPr>
        <w:tc>
          <w:tcPr>
            <w:tcW w:w="4566" w:type="dxa"/>
            <w:vMerge w:val="restart"/>
            <w:tcBorders>
              <w:top w:val="nil"/>
              <w:left w:val="single" w:sz="4" w:space="0" w:color="auto"/>
              <w:bottom w:val="single" w:sz="4" w:space="0" w:color="000000"/>
              <w:right w:val="single" w:sz="4" w:space="0" w:color="auto"/>
            </w:tcBorders>
            <w:shd w:val="clear" w:color="auto" w:fill="auto"/>
            <w:vAlign w:val="center"/>
            <w:hideMark/>
          </w:tcPr>
          <w:p w14:paraId="02696781" w14:textId="5FA64668"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Module Num</w:t>
            </w:r>
            <w:r w:rsidR="00E35B78">
              <w:rPr>
                <w:rFonts w:ascii="Times New Roman" w:eastAsia="Times New Roman" w:hAnsi="Times New Roman" w:cs="Times New Roman"/>
                <w:color w:val="000000"/>
                <w:kern w:val="0"/>
                <w:sz w:val="20"/>
                <w:szCs w:val="20"/>
                <w:lang w:eastAsia="en-SG"/>
                <w14:ligatures w14:val="none"/>
              </w:rPr>
              <w:t>b</w:t>
            </w:r>
            <w:r w:rsidRPr="00CF5A6F">
              <w:rPr>
                <w:rFonts w:ascii="Times New Roman" w:eastAsia="Times New Roman" w:hAnsi="Times New Roman" w:cs="Times New Roman"/>
                <w:color w:val="000000"/>
                <w:kern w:val="0"/>
                <w:sz w:val="20"/>
                <w:szCs w:val="20"/>
                <w:lang w:eastAsia="en-SG"/>
                <w14:ligatures w14:val="none"/>
              </w:rPr>
              <w:t>er and Name:</w:t>
            </w:r>
          </w:p>
        </w:tc>
        <w:tc>
          <w:tcPr>
            <w:tcW w:w="4274"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20B476F0" w14:textId="77777777"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M31882 Individual Project Engineering (IPE)</w:t>
            </w:r>
          </w:p>
        </w:tc>
        <w:tc>
          <w:tcPr>
            <w:tcW w:w="1220" w:type="dxa"/>
            <w:tcBorders>
              <w:top w:val="nil"/>
              <w:left w:val="nil"/>
              <w:bottom w:val="single" w:sz="4" w:space="0" w:color="auto"/>
              <w:right w:val="single" w:sz="4" w:space="0" w:color="auto"/>
            </w:tcBorders>
            <w:shd w:val="clear" w:color="auto" w:fill="auto"/>
            <w:vAlign w:val="center"/>
            <w:hideMark/>
          </w:tcPr>
          <w:p w14:paraId="46439C12" w14:textId="77BB5FAA" w:rsidR="00CF5A6F" w:rsidRPr="00CF5A6F" w:rsidRDefault="00CF5A6F" w:rsidP="00CF5A6F">
            <w:pPr>
              <w:spacing w:after="0" w:line="240" w:lineRule="auto"/>
              <w:rPr>
                <w:rFonts w:ascii="Aptos" w:eastAsia="Times New Roman" w:hAnsi="Aptos" w:cs="Calibri"/>
                <w:color w:val="000000"/>
                <w:kern w:val="0"/>
                <w:lang w:eastAsia="en-SG"/>
                <w14:ligatures w14:val="none"/>
              </w:rPr>
            </w:pPr>
            <w:r w:rsidRPr="00CF5A6F">
              <w:rPr>
                <w:rFonts w:ascii="Aptos" w:eastAsia="Times New Roman" w:hAnsi="Aptos" w:cs="Calibri"/>
                <w:noProof/>
                <w:color w:val="000000"/>
                <w:kern w:val="0"/>
                <w:lang w:eastAsia="en-SG"/>
                <w14:ligatures w14:val="none"/>
              </w:rPr>
              <w:drawing>
                <wp:anchor distT="0" distB="0" distL="114300" distR="114300" simplePos="0" relativeHeight="251635712" behindDoc="0" locked="0" layoutInCell="1" allowOverlap="1" wp14:anchorId="52380F8E" wp14:editId="7F624343">
                  <wp:simplePos x="0" y="0"/>
                  <wp:positionH relativeFrom="column">
                    <wp:posOffset>142875</wp:posOffset>
                  </wp:positionH>
                  <wp:positionV relativeFrom="paragraph">
                    <wp:posOffset>95250</wp:posOffset>
                  </wp:positionV>
                  <wp:extent cx="304800" cy="219075"/>
                  <wp:effectExtent l="0" t="0" r="0" b="9525"/>
                  <wp:wrapNone/>
                  <wp:docPr id="150" name="Pictur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4"/>
                          <pic:cNvPicPr preferRelativeResize="0">
                            <a:picLocks noRot="1" noChangeArrowheads="1" noChangeShapeType="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F5A6F" w:rsidRPr="00CF5A6F" w14:paraId="42224970" w14:textId="77777777" w:rsidTr="00CF5A6F">
        <w:trPr>
          <w:trHeight w:val="632"/>
        </w:trPr>
        <w:tc>
          <w:tcPr>
            <w:tcW w:w="4566" w:type="dxa"/>
            <w:vMerge/>
            <w:tcBorders>
              <w:top w:val="nil"/>
              <w:left w:val="single" w:sz="4" w:space="0" w:color="auto"/>
              <w:bottom w:val="single" w:sz="4" w:space="0" w:color="000000"/>
              <w:right w:val="single" w:sz="4" w:space="0" w:color="auto"/>
            </w:tcBorders>
            <w:vAlign w:val="center"/>
            <w:hideMark/>
          </w:tcPr>
          <w:p w14:paraId="3A45F654" w14:textId="77777777"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p>
        </w:tc>
        <w:tc>
          <w:tcPr>
            <w:tcW w:w="4274" w:type="dxa"/>
            <w:gridSpan w:val="3"/>
            <w:tcBorders>
              <w:top w:val="single" w:sz="4" w:space="0" w:color="auto"/>
              <w:left w:val="nil"/>
              <w:bottom w:val="single" w:sz="4" w:space="0" w:color="auto"/>
              <w:right w:val="single" w:sz="4" w:space="0" w:color="auto"/>
            </w:tcBorders>
            <w:shd w:val="clear" w:color="auto" w:fill="auto"/>
            <w:noWrap/>
            <w:vAlign w:val="center"/>
            <w:hideMark/>
          </w:tcPr>
          <w:p w14:paraId="2907D7DF" w14:textId="5D20F352"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 xml:space="preserve">M33876 Final Year </w:t>
            </w:r>
            <w:r w:rsidR="00FD6519">
              <w:rPr>
                <w:rFonts w:ascii="Times New Roman" w:eastAsia="Times New Roman" w:hAnsi="Times New Roman" w:cs="Times New Roman"/>
                <w:color w:val="000000"/>
                <w:kern w:val="0"/>
                <w:sz w:val="20"/>
                <w:szCs w:val="20"/>
                <w:lang w:eastAsia="en-SG"/>
                <w14:ligatures w14:val="none"/>
              </w:rPr>
              <w:t>Master</w:t>
            </w:r>
            <w:r w:rsidRPr="00CF5A6F">
              <w:rPr>
                <w:rFonts w:ascii="Times New Roman" w:eastAsia="Times New Roman" w:hAnsi="Times New Roman" w:cs="Times New Roman"/>
                <w:color w:val="000000"/>
                <w:kern w:val="0"/>
                <w:sz w:val="20"/>
                <w:szCs w:val="20"/>
                <w:lang w:eastAsia="en-SG"/>
                <w14:ligatures w14:val="none"/>
              </w:rPr>
              <w:t xml:space="preserve"> Project (FY</w:t>
            </w:r>
            <w:r w:rsidR="00FD6519">
              <w:rPr>
                <w:rFonts w:ascii="Times New Roman" w:eastAsia="Times New Roman" w:hAnsi="Times New Roman" w:cs="Times New Roman"/>
                <w:color w:val="000000"/>
                <w:kern w:val="0"/>
                <w:sz w:val="20"/>
                <w:szCs w:val="20"/>
                <w:lang w:eastAsia="en-SG"/>
                <w14:ligatures w14:val="none"/>
              </w:rPr>
              <w:t>M</w:t>
            </w:r>
            <w:r w:rsidRPr="00CF5A6F">
              <w:rPr>
                <w:rFonts w:ascii="Times New Roman" w:eastAsia="Times New Roman" w:hAnsi="Times New Roman" w:cs="Times New Roman"/>
                <w:color w:val="000000"/>
                <w:kern w:val="0"/>
                <w:sz w:val="20"/>
                <w:szCs w:val="20"/>
                <w:lang w:eastAsia="en-SG"/>
                <w14:ligatures w14:val="none"/>
              </w:rPr>
              <w:t>P)</w:t>
            </w:r>
          </w:p>
        </w:tc>
        <w:tc>
          <w:tcPr>
            <w:tcW w:w="1220" w:type="dxa"/>
            <w:tcBorders>
              <w:top w:val="nil"/>
              <w:left w:val="nil"/>
              <w:bottom w:val="single" w:sz="4" w:space="0" w:color="auto"/>
              <w:right w:val="single" w:sz="4" w:space="0" w:color="auto"/>
            </w:tcBorders>
            <w:shd w:val="clear" w:color="auto" w:fill="auto"/>
            <w:vAlign w:val="center"/>
            <w:hideMark/>
          </w:tcPr>
          <w:p w14:paraId="2CF15A4F" w14:textId="5B11BA20" w:rsidR="00CF5A6F" w:rsidRPr="00CF5A6F" w:rsidRDefault="00CF5A6F" w:rsidP="00CF5A6F">
            <w:pPr>
              <w:spacing w:after="0" w:line="240" w:lineRule="auto"/>
              <w:rPr>
                <w:rFonts w:ascii="Aptos" w:eastAsia="Times New Roman" w:hAnsi="Aptos" w:cs="Calibri"/>
                <w:color w:val="000000"/>
                <w:kern w:val="0"/>
                <w:lang w:eastAsia="en-SG"/>
                <w14:ligatures w14:val="none"/>
              </w:rPr>
            </w:pPr>
            <w:r w:rsidRPr="00CF5A6F">
              <w:rPr>
                <w:rFonts w:ascii="Aptos" w:eastAsia="Times New Roman" w:hAnsi="Aptos" w:cs="Calibri"/>
                <w:noProof/>
                <w:color w:val="000000"/>
                <w:kern w:val="0"/>
                <w:lang w:eastAsia="en-SG"/>
                <w14:ligatures w14:val="none"/>
              </w:rPr>
              <w:drawing>
                <wp:anchor distT="0" distB="0" distL="114300" distR="114300" simplePos="0" relativeHeight="251636736" behindDoc="0" locked="0" layoutInCell="1" allowOverlap="1" wp14:anchorId="4BB994CD" wp14:editId="3FA9403A">
                  <wp:simplePos x="0" y="0"/>
                  <wp:positionH relativeFrom="column">
                    <wp:posOffset>142875</wp:posOffset>
                  </wp:positionH>
                  <wp:positionV relativeFrom="paragraph">
                    <wp:posOffset>95250</wp:posOffset>
                  </wp:positionV>
                  <wp:extent cx="304800" cy="219075"/>
                  <wp:effectExtent l="0" t="0" r="0" b="9525"/>
                  <wp:wrapNone/>
                  <wp:docPr id="149" name="Pictur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5"/>
                          <pic:cNvPicPr preferRelativeResize="0">
                            <a:picLocks noRot="1" noChangeArrowheads="1" noChangeShapeType="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F5A6F" w:rsidRPr="00CF5A6F" w14:paraId="5CB6045E" w14:textId="77777777" w:rsidTr="00CF5A6F">
        <w:trPr>
          <w:trHeight w:val="632"/>
        </w:trPr>
        <w:tc>
          <w:tcPr>
            <w:tcW w:w="4566" w:type="dxa"/>
            <w:tcBorders>
              <w:top w:val="nil"/>
              <w:left w:val="single" w:sz="4" w:space="0" w:color="auto"/>
              <w:bottom w:val="single" w:sz="4" w:space="0" w:color="auto"/>
              <w:right w:val="single" w:sz="4" w:space="0" w:color="auto"/>
            </w:tcBorders>
            <w:shd w:val="clear" w:color="auto" w:fill="auto"/>
            <w:vAlign w:val="center"/>
            <w:hideMark/>
          </w:tcPr>
          <w:p w14:paraId="38682521" w14:textId="1BC0E950"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 xml:space="preserve">What's the title of your new </w:t>
            </w:r>
            <w:r w:rsidR="00D400C1" w:rsidRPr="00CF5A6F">
              <w:rPr>
                <w:rFonts w:ascii="Times New Roman" w:eastAsia="Times New Roman" w:hAnsi="Times New Roman" w:cs="Times New Roman"/>
                <w:color w:val="000000"/>
                <w:kern w:val="0"/>
                <w:sz w:val="20"/>
                <w:szCs w:val="20"/>
                <w:lang w:eastAsia="en-SG"/>
                <w14:ligatures w14:val="none"/>
              </w:rPr>
              <w:t>project?</w:t>
            </w:r>
          </w:p>
        </w:tc>
        <w:tc>
          <w:tcPr>
            <w:tcW w:w="5494" w:type="dxa"/>
            <w:gridSpan w:val="4"/>
            <w:tcBorders>
              <w:top w:val="single" w:sz="4" w:space="0" w:color="auto"/>
              <w:left w:val="nil"/>
              <w:bottom w:val="single" w:sz="4" w:space="0" w:color="auto"/>
              <w:right w:val="single" w:sz="4" w:space="0" w:color="000000"/>
            </w:tcBorders>
            <w:shd w:val="clear" w:color="auto" w:fill="auto"/>
            <w:vAlign w:val="center"/>
            <w:hideMark/>
          </w:tcPr>
          <w:p w14:paraId="0E653BDB" w14:textId="77777777"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Leveraging Machine Learning for Predictive Price Analytics &amp; Algorithmic Trading Strategy Optimization</w:t>
            </w:r>
          </w:p>
        </w:tc>
      </w:tr>
      <w:tr w:rsidR="00CF5A6F" w:rsidRPr="00CF5A6F" w14:paraId="2AC953FB" w14:textId="77777777" w:rsidTr="00CF5A6F">
        <w:trPr>
          <w:trHeight w:val="632"/>
        </w:trPr>
        <w:tc>
          <w:tcPr>
            <w:tcW w:w="4566" w:type="dxa"/>
            <w:tcBorders>
              <w:top w:val="nil"/>
              <w:left w:val="single" w:sz="4" w:space="0" w:color="auto"/>
              <w:bottom w:val="single" w:sz="4" w:space="0" w:color="auto"/>
              <w:right w:val="single" w:sz="4" w:space="0" w:color="auto"/>
            </w:tcBorders>
            <w:shd w:val="clear" w:color="auto" w:fill="auto"/>
            <w:vAlign w:val="center"/>
            <w:hideMark/>
          </w:tcPr>
          <w:p w14:paraId="4DD272BF" w14:textId="2C26C030"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 xml:space="preserve">Which school/department do you belong </w:t>
            </w:r>
            <w:r w:rsidR="00D400C1" w:rsidRPr="00CF5A6F">
              <w:rPr>
                <w:rFonts w:ascii="Times New Roman" w:eastAsia="Times New Roman" w:hAnsi="Times New Roman" w:cs="Times New Roman"/>
                <w:color w:val="000000"/>
                <w:kern w:val="0"/>
                <w:sz w:val="20"/>
                <w:szCs w:val="20"/>
                <w:lang w:eastAsia="en-SG"/>
                <w14:ligatures w14:val="none"/>
              </w:rPr>
              <w:t>to?</w:t>
            </w:r>
            <w:r w:rsidRPr="00CF5A6F">
              <w:rPr>
                <w:rFonts w:ascii="Times New Roman" w:eastAsia="Times New Roman" w:hAnsi="Times New Roman" w:cs="Times New Roman"/>
                <w:color w:val="000000"/>
                <w:kern w:val="0"/>
                <w:sz w:val="20"/>
                <w:szCs w:val="20"/>
                <w:lang w:eastAsia="en-SG"/>
                <w14:ligatures w14:val="none"/>
              </w:rPr>
              <w:t xml:space="preserve"> </w:t>
            </w:r>
          </w:p>
        </w:tc>
        <w:tc>
          <w:tcPr>
            <w:tcW w:w="5494" w:type="dxa"/>
            <w:gridSpan w:val="4"/>
            <w:tcBorders>
              <w:top w:val="single" w:sz="4" w:space="0" w:color="auto"/>
              <w:left w:val="nil"/>
              <w:bottom w:val="single" w:sz="4" w:space="0" w:color="auto"/>
              <w:right w:val="single" w:sz="4" w:space="0" w:color="auto"/>
            </w:tcBorders>
            <w:shd w:val="clear" w:color="auto" w:fill="auto"/>
            <w:vAlign w:val="center"/>
            <w:hideMark/>
          </w:tcPr>
          <w:p w14:paraId="1D88F91B" w14:textId="77777777"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School of Computing</w:t>
            </w:r>
          </w:p>
        </w:tc>
      </w:tr>
      <w:tr w:rsidR="00CF5A6F" w:rsidRPr="00CF5A6F" w14:paraId="5437CECC" w14:textId="77777777" w:rsidTr="00CF5A6F">
        <w:trPr>
          <w:trHeight w:val="632"/>
        </w:trPr>
        <w:tc>
          <w:tcPr>
            <w:tcW w:w="4566" w:type="dxa"/>
            <w:tcBorders>
              <w:top w:val="nil"/>
              <w:left w:val="single" w:sz="4" w:space="0" w:color="auto"/>
              <w:bottom w:val="single" w:sz="4" w:space="0" w:color="auto"/>
              <w:right w:val="single" w:sz="4" w:space="0" w:color="auto"/>
            </w:tcBorders>
            <w:shd w:val="clear" w:color="auto" w:fill="auto"/>
            <w:vAlign w:val="center"/>
            <w:hideMark/>
          </w:tcPr>
          <w:p w14:paraId="08A78F7D" w14:textId="6F5F6949"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 xml:space="preserve">What is your primary role at the </w:t>
            </w:r>
            <w:r w:rsidR="00D400C1" w:rsidRPr="00CF5A6F">
              <w:rPr>
                <w:rFonts w:ascii="Times New Roman" w:eastAsia="Times New Roman" w:hAnsi="Times New Roman" w:cs="Times New Roman"/>
                <w:color w:val="000000"/>
                <w:kern w:val="0"/>
                <w:sz w:val="20"/>
                <w:szCs w:val="20"/>
                <w:lang w:eastAsia="en-SG"/>
                <w14:ligatures w14:val="none"/>
              </w:rPr>
              <w:t>University?</w:t>
            </w:r>
          </w:p>
        </w:tc>
        <w:tc>
          <w:tcPr>
            <w:tcW w:w="5494" w:type="dxa"/>
            <w:gridSpan w:val="4"/>
            <w:tcBorders>
              <w:top w:val="single" w:sz="4" w:space="0" w:color="auto"/>
              <w:left w:val="nil"/>
              <w:bottom w:val="single" w:sz="4" w:space="0" w:color="auto"/>
              <w:right w:val="single" w:sz="4" w:space="0" w:color="auto"/>
            </w:tcBorders>
            <w:shd w:val="clear" w:color="auto" w:fill="auto"/>
            <w:vAlign w:val="center"/>
            <w:hideMark/>
          </w:tcPr>
          <w:p w14:paraId="1F3876F1" w14:textId="77777777"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Postgraduate Student</w:t>
            </w:r>
          </w:p>
        </w:tc>
      </w:tr>
      <w:tr w:rsidR="00CF5A6F" w:rsidRPr="00CF5A6F" w14:paraId="092AF4CA" w14:textId="77777777" w:rsidTr="00CF5A6F">
        <w:trPr>
          <w:trHeight w:val="632"/>
        </w:trPr>
        <w:tc>
          <w:tcPr>
            <w:tcW w:w="4566" w:type="dxa"/>
            <w:tcBorders>
              <w:top w:val="nil"/>
              <w:left w:val="single" w:sz="4" w:space="0" w:color="auto"/>
              <w:bottom w:val="single" w:sz="4" w:space="0" w:color="auto"/>
              <w:right w:val="single" w:sz="4" w:space="0" w:color="auto"/>
            </w:tcBorders>
            <w:shd w:val="clear" w:color="auto" w:fill="auto"/>
            <w:vAlign w:val="center"/>
            <w:hideMark/>
          </w:tcPr>
          <w:p w14:paraId="7C053A61" w14:textId="35CA3B58"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 xml:space="preserve">What is the name of the member of staff who is responsible for supervising your </w:t>
            </w:r>
            <w:r w:rsidR="00D400C1" w:rsidRPr="00CF5A6F">
              <w:rPr>
                <w:rFonts w:ascii="Times New Roman" w:eastAsia="Times New Roman" w:hAnsi="Times New Roman" w:cs="Times New Roman"/>
                <w:color w:val="000000"/>
                <w:kern w:val="0"/>
                <w:sz w:val="20"/>
                <w:szCs w:val="20"/>
                <w:lang w:eastAsia="en-SG"/>
                <w14:ligatures w14:val="none"/>
              </w:rPr>
              <w:t>project?</w:t>
            </w:r>
          </w:p>
        </w:tc>
        <w:tc>
          <w:tcPr>
            <w:tcW w:w="5494" w:type="dxa"/>
            <w:gridSpan w:val="4"/>
            <w:tcBorders>
              <w:top w:val="single" w:sz="4" w:space="0" w:color="auto"/>
              <w:left w:val="nil"/>
              <w:bottom w:val="single" w:sz="4" w:space="0" w:color="auto"/>
              <w:right w:val="single" w:sz="4" w:space="0" w:color="000000"/>
            </w:tcBorders>
            <w:shd w:val="clear" w:color="auto" w:fill="auto"/>
            <w:vAlign w:val="center"/>
            <w:hideMark/>
          </w:tcPr>
          <w:p w14:paraId="6F9D8602" w14:textId="77777777"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Dr. Loo Poh Kok</w:t>
            </w:r>
          </w:p>
        </w:tc>
      </w:tr>
      <w:tr w:rsidR="00CF5A6F" w:rsidRPr="00CF5A6F" w14:paraId="5E535F8B" w14:textId="77777777" w:rsidTr="00CF5A6F">
        <w:trPr>
          <w:trHeight w:val="632"/>
        </w:trPr>
        <w:tc>
          <w:tcPr>
            <w:tcW w:w="4566" w:type="dxa"/>
            <w:tcBorders>
              <w:top w:val="nil"/>
              <w:left w:val="single" w:sz="4" w:space="0" w:color="auto"/>
              <w:bottom w:val="single" w:sz="4" w:space="0" w:color="auto"/>
              <w:right w:val="single" w:sz="4" w:space="0" w:color="auto"/>
            </w:tcBorders>
            <w:shd w:val="clear" w:color="auto" w:fill="auto"/>
            <w:vAlign w:val="center"/>
            <w:hideMark/>
          </w:tcPr>
          <w:p w14:paraId="4FFD98D0" w14:textId="3635B950"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 xml:space="preserve">Is the study likely to involve human subjects (observation) or </w:t>
            </w:r>
            <w:r w:rsidR="00D400C1" w:rsidRPr="00CF5A6F">
              <w:rPr>
                <w:rFonts w:ascii="Times New Roman" w:eastAsia="Times New Roman" w:hAnsi="Times New Roman" w:cs="Times New Roman"/>
                <w:color w:val="000000"/>
                <w:kern w:val="0"/>
                <w:sz w:val="20"/>
                <w:szCs w:val="20"/>
                <w:lang w:eastAsia="en-SG"/>
                <w14:ligatures w14:val="none"/>
              </w:rPr>
              <w:t>participants?</w:t>
            </w:r>
          </w:p>
        </w:tc>
        <w:tc>
          <w:tcPr>
            <w:tcW w:w="1424" w:type="dxa"/>
            <w:tcBorders>
              <w:top w:val="nil"/>
              <w:left w:val="nil"/>
              <w:bottom w:val="single" w:sz="4" w:space="0" w:color="auto"/>
              <w:right w:val="single" w:sz="4" w:space="0" w:color="auto"/>
            </w:tcBorders>
            <w:shd w:val="clear" w:color="auto" w:fill="auto"/>
            <w:vAlign w:val="center"/>
            <w:hideMark/>
          </w:tcPr>
          <w:p w14:paraId="4EDC3C94" w14:textId="77777777"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Yes</w:t>
            </w:r>
          </w:p>
        </w:tc>
        <w:tc>
          <w:tcPr>
            <w:tcW w:w="1424" w:type="dxa"/>
            <w:tcBorders>
              <w:top w:val="nil"/>
              <w:left w:val="nil"/>
              <w:bottom w:val="single" w:sz="4" w:space="0" w:color="auto"/>
              <w:right w:val="single" w:sz="4" w:space="0" w:color="auto"/>
            </w:tcBorders>
            <w:shd w:val="clear" w:color="auto" w:fill="auto"/>
            <w:vAlign w:val="center"/>
            <w:hideMark/>
          </w:tcPr>
          <w:p w14:paraId="720CCB82" w14:textId="33AF3128"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012032">
              <w:rPr>
                <w:rFonts w:ascii="Times New Roman" w:eastAsia="Times New Roman" w:hAnsi="Times New Roman" w:cs="Times New Roman"/>
                <w:noProof/>
                <w:color w:val="000000"/>
                <w:kern w:val="0"/>
                <w:sz w:val="20"/>
                <w:szCs w:val="20"/>
                <w:lang w:eastAsia="en-SG"/>
                <w14:ligatures w14:val="none"/>
              </w:rPr>
              <w:drawing>
                <wp:anchor distT="0" distB="0" distL="114300" distR="114300" simplePos="0" relativeHeight="251637760" behindDoc="0" locked="0" layoutInCell="1" allowOverlap="1" wp14:anchorId="298E4AA0" wp14:editId="61707E6E">
                  <wp:simplePos x="0" y="0"/>
                  <wp:positionH relativeFrom="column">
                    <wp:posOffset>142875</wp:posOffset>
                  </wp:positionH>
                  <wp:positionV relativeFrom="paragraph">
                    <wp:posOffset>95250</wp:posOffset>
                  </wp:positionV>
                  <wp:extent cx="304800" cy="219075"/>
                  <wp:effectExtent l="0" t="0" r="0" b="9525"/>
                  <wp:wrapNone/>
                  <wp:docPr id="148" name="Pictur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
                          <pic:cNvPicPr preferRelativeResize="0">
                            <a:picLocks noRot="1" noChangeArrowheads="1" noChangeShapeType="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426" w:type="dxa"/>
            <w:tcBorders>
              <w:top w:val="nil"/>
              <w:left w:val="nil"/>
              <w:bottom w:val="single" w:sz="4" w:space="0" w:color="auto"/>
              <w:right w:val="single" w:sz="4" w:space="0" w:color="auto"/>
            </w:tcBorders>
            <w:shd w:val="clear" w:color="auto" w:fill="auto"/>
            <w:vAlign w:val="center"/>
            <w:hideMark/>
          </w:tcPr>
          <w:p w14:paraId="6FE840F2" w14:textId="77777777" w:rsidR="00CF5A6F" w:rsidRPr="00CF5A6F" w:rsidRDefault="00CF5A6F" w:rsidP="00CF5A6F">
            <w:pPr>
              <w:spacing w:after="0" w:line="240" w:lineRule="auto"/>
              <w:jc w:val="center"/>
              <w:rPr>
                <w:rFonts w:ascii="Aptos" w:eastAsia="Times New Roman" w:hAnsi="Aptos" w:cs="Calibri"/>
                <w:color w:val="000000"/>
                <w:kern w:val="0"/>
                <w:lang w:eastAsia="en-SG"/>
                <w14:ligatures w14:val="none"/>
              </w:rPr>
            </w:pPr>
            <w:r w:rsidRPr="00CF5A6F">
              <w:rPr>
                <w:rFonts w:ascii="Aptos" w:eastAsia="Times New Roman" w:hAnsi="Aptos" w:cs="Calibri"/>
                <w:color w:val="000000"/>
                <w:kern w:val="0"/>
                <w:lang w:eastAsia="en-SG"/>
                <w14:ligatures w14:val="none"/>
              </w:rPr>
              <w:t>No</w:t>
            </w:r>
          </w:p>
        </w:tc>
        <w:tc>
          <w:tcPr>
            <w:tcW w:w="1220" w:type="dxa"/>
            <w:tcBorders>
              <w:top w:val="nil"/>
              <w:left w:val="nil"/>
              <w:bottom w:val="single" w:sz="4" w:space="0" w:color="auto"/>
              <w:right w:val="single" w:sz="4" w:space="0" w:color="auto"/>
            </w:tcBorders>
            <w:shd w:val="clear" w:color="auto" w:fill="auto"/>
            <w:vAlign w:val="center"/>
            <w:hideMark/>
          </w:tcPr>
          <w:p w14:paraId="3C107488" w14:textId="5F9E5952" w:rsidR="00CF5A6F" w:rsidRPr="00CF5A6F" w:rsidRDefault="00CF5A6F" w:rsidP="00CF5A6F">
            <w:pPr>
              <w:spacing w:after="0" w:line="240" w:lineRule="auto"/>
              <w:rPr>
                <w:rFonts w:ascii="Aptos" w:eastAsia="Times New Roman" w:hAnsi="Aptos" w:cs="Calibri"/>
                <w:color w:val="000000"/>
                <w:kern w:val="0"/>
                <w:lang w:eastAsia="en-SG"/>
                <w14:ligatures w14:val="none"/>
              </w:rPr>
            </w:pPr>
            <w:r w:rsidRPr="00CF5A6F">
              <w:rPr>
                <w:rFonts w:ascii="Aptos" w:eastAsia="Times New Roman" w:hAnsi="Aptos" w:cs="Calibri"/>
                <w:noProof/>
                <w:color w:val="000000"/>
                <w:kern w:val="0"/>
                <w:lang w:eastAsia="en-SG"/>
                <w14:ligatures w14:val="none"/>
              </w:rPr>
              <w:drawing>
                <wp:anchor distT="0" distB="0" distL="114300" distR="114300" simplePos="0" relativeHeight="251638784" behindDoc="0" locked="0" layoutInCell="1" allowOverlap="1" wp14:anchorId="52D1A0E9" wp14:editId="1AA5A457">
                  <wp:simplePos x="0" y="0"/>
                  <wp:positionH relativeFrom="column">
                    <wp:posOffset>142875</wp:posOffset>
                  </wp:positionH>
                  <wp:positionV relativeFrom="paragraph">
                    <wp:posOffset>95250</wp:posOffset>
                  </wp:positionV>
                  <wp:extent cx="304800" cy="219075"/>
                  <wp:effectExtent l="0" t="0" r="0" b="9525"/>
                  <wp:wrapNone/>
                  <wp:docPr id="147" name="Pictur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3"/>
                          <pic:cNvPicPr preferRelativeResize="0">
                            <a:picLocks noRot="1" noChangeArrowheads="1" noChangeShapeType="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F5A6F" w:rsidRPr="00CF5A6F" w14:paraId="3B688604" w14:textId="77777777" w:rsidTr="00CF5A6F">
        <w:trPr>
          <w:trHeight w:val="632"/>
        </w:trPr>
        <w:tc>
          <w:tcPr>
            <w:tcW w:w="4566" w:type="dxa"/>
            <w:tcBorders>
              <w:top w:val="nil"/>
              <w:left w:val="single" w:sz="4" w:space="0" w:color="auto"/>
              <w:bottom w:val="single" w:sz="4" w:space="0" w:color="auto"/>
              <w:right w:val="single" w:sz="4" w:space="0" w:color="auto"/>
            </w:tcBorders>
            <w:shd w:val="clear" w:color="auto" w:fill="auto"/>
            <w:vAlign w:val="center"/>
            <w:hideMark/>
          </w:tcPr>
          <w:p w14:paraId="3F85450B" w14:textId="6257FEA0"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Will you gather data about people (e.g. socio-economic, clinical, psychological, biological</w:t>
            </w:r>
            <w:r w:rsidR="00D400C1" w:rsidRPr="00CF5A6F">
              <w:rPr>
                <w:rFonts w:ascii="Times New Roman" w:eastAsia="Times New Roman" w:hAnsi="Times New Roman" w:cs="Times New Roman"/>
                <w:color w:val="000000"/>
                <w:kern w:val="0"/>
                <w:sz w:val="20"/>
                <w:szCs w:val="20"/>
                <w:lang w:eastAsia="en-SG"/>
                <w14:ligatures w14:val="none"/>
              </w:rPr>
              <w:t>)?</w:t>
            </w:r>
          </w:p>
        </w:tc>
        <w:tc>
          <w:tcPr>
            <w:tcW w:w="1424" w:type="dxa"/>
            <w:tcBorders>
              <w:top w:val="nil"/>
              <w:left w:val="nil"/>
              <w:bottom w:val="single" w:sz="4" w:space="0" w:color="auto"/>
              <w:right w:val="single" w:sz="4" w:space="0" w:color="auto"/>
            </w:tcBorders>
            <w:shd w:val="clear" w:color="auto" w:fill="auto"/>
            <w:vAlign w:val="center"/>
            <w:hideMark/>
          </w:tcPr>
          <w:p w14:paraId="76B67FE6" w14:textId="77777777"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Yes</w:t>
            </w:r>
          </w:p>
        </w:tc>
        <w:tc>
          <w:tcPr>
            <w:tcW w:w="1424" w:type="dxa"/>
            <w:tcBorders>
              <w:top w:val="nil"/>
              <w:left w:val="nil"/>
              <w:bottom w:val="single" w:sz="4" w:space="0" w:color="auto"/>
              <w:right w:val="single" w:sz="4" w:space="0" w:color="auto"/>
            </w:tcBorders>
            <w:shd w:val="clear" w:color="auto" w:fill="auto"/>
            <w:vAlign w:val="center"/>
            <w:hideMark/>
          </w:tcPr>
          <w:p w14:paraId="525590A4" w14:textId="51A8607A"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012032">
              <w:rPr>
                <w:rFonts w:ascii="Times New Roman" w:eastAsia="Times New Roman" w:hAnsi="Times New Roman" w:cs="Times New Roman"/>
                <w:noProof/>
                <w:color w:val="000000"/>
                <w:kern w:val="0"/>
                <w:sz w:val="20"/>
                <w:szCs w:val="20"/>
                <w:lang w:eastAsia="en-SG"/>
                <w14:ligatures w14:val="none"/>
              </w:rPr>
              <w:drawing>
                <wp:anchor distT="0" distB="0" distL="114300" distR="114300" simplePos="0" relativeHeight="251639808" behindDoc="0" locked="0" layoutInCell="1" allowOverlap="1" wp14:anchorId="4F16DABE" wp14:editId="36C57F10">
                  <wp:simplePos x="0" y="0"/>
                  <wp:positionH relativeFrom="column">
                    <wp:posOffset>142875</wp:posOffset>
                  </wp:positionH>
                  <wp:positionV relativeFrom="paragraph">
                    <wp:posOffset>95250</wp:posOffset>
                  </wp:positionV>
                  <wp:extent cx="304800" cy="219075"/>
                  <wp:effectExtent l="0" t="0" r="0" b="9525"/>
                  <wp:wrapNone/>
                  <wp:docPr id="146" name="Pictur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
                          <pic:cNvPicPr preferRelativeResize="0">
                            <a:picLocks noRot="1" noChangeArrowheads="1" noChangeShapeType="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426" w:type="dxa"/>
            <w:tcBorders>
              <w:top w:val="nil"/>
              <w:left w:val="nil"/>
              <w:bottom w:val="single" w:sz="4" w:space="0" w:color="auto"/>
              <w:right w:val="single" w:sz="4" w:space="0" w:color="auto"/>
            </w:tcBorders>
            <w:shd w:val="clear" w:color="auto" w:fill="auto"/>
            <w:vAlign w:val="center"/>
            <w:hideMark/>
          </w:tcPr>
          <w:p w14:paraId="379AC79C" w14:textId="77777777" w:rsidR="00CF5A6F" w:rsidRPr="00CF5A6F" w:rsidRDefault="00CF5A6F" w:rsidP="00CF5A6F">
            <w:pPr>
              <w:spacing w:after="0" w:line="240" w:lineRule="auto"/>
              <w:jc w:val="center"/>
              <w:rPr>
                <w:rFonts w:ascii="Aptos" w:eastAsia="Times New Roman" w:hAnsi="Aptos" w:cs="Calibri"/>
                <w:color w:val="000000"/>
                <w:kern w:val="0"/>
                <w:lang w:eastAsia="en-SG"/>
                <w14:ligatures w14:val="none"/>
              </w:rPr>
            </w:pPr>
            <w:r w:rsidRPr="00CF5A6F">
              <w:rPr>
                <w:rFonts w:ascii="Aptos" w:eastAsia="Times New Roman" w:hAnsi="Aptos" w:cs="Calibri"/>
                <w:color w:val="000000"/>
                <w:kern w:val="0"/>
                <w:lang w:eastAsia="en-SG"/>
                <w14:ligatures w14:val="none"/>
              </w:rPr>
              <w:t>No</w:t>
            </w:r>
          </w:p>
        </w:tc>
        <w:tc>
          <w:tcPr>
            <w:tcW w:w="1220" w:type="dxa"/>
            <w:tcBorders>
              <w:top w:val="nil"/>
              <w:left w:val="nil"/>
              <w:bottom w:val="single" w:sz="4" w:space="0" w:color="auto"/>
              <w:right w:val="single" w:sz="4" w:space="0" w:color="auto"/>
            </w:tcBorders>
            <w:shd w:val="clear" w:color="auto" w:fill="auto"/>
            <w:vAlign w:val="center"/>
            <w:hideMark/>
          </w:tcPr>
          <w:p w14:paraId="47E871F4" w14:textId="285DB18A" w:rsidR="00CF5A6F" w:rsidRPr="00CF5A6F" w:rsidRDefault="00CF5A6F" w:rsidP="00CF5A6F">
            <w:pPr>
              <w:spacing w:after="0" w:line="240" w:lineRule="auto"/>
              <w:rPr>
                <w:rFonts w:ascii="Aptos" w:eastAsia="Times New Roman" w:hAnsi="Aptos" w:cs="Calibri"/>
                <w:color w:val="000000"/>
                <w:kern w:val="0"/>
                <w:lang w:eastAsia="en-SG"/>
                <w14:ligatures w14:val="none"/>
              </w:rPr>
            </w:pPr>
            <w:r w:rsidRPr="00CF5A6F">
              <w:rPr>
                <w:rFonts w:ascii="Aptos" w:eastAsia="Times New Roman" w:hAnsi="Aptos" w:cs="Calibri"/>
                <w:noProof/>
                <w:color w:val="000000"/>
                <w:kern w:val="0"/>
                <w:lang w:eastAsia="en-SG"/>
                <w14:ligatures w14:val="none"/>
              </w:rPr>
              <w:drawing>
                <wp:anchor distT="0" distB="0" distL="114300" distR="114300" simplePos="0" relativeHeight="251640832" behindDoc="0" locked="0" layoutInCell="1" allowOverlap="1" wp14:anchorId="3AD28B88" wp14:editId="340113B4">
                  <wp:simplePos x="0" y="0"/>
                  <wp:positionH relativeFrom="column">
                    <wp:posOffset>142875</wp:posOffset>
                  </wp:positionH>
                  <wp:positionV relativeFrom="paragraph">
                    <wp:posOffset>95250</wp:posOffset>
                  </wp:positionV>
                  <wp:extent cx="304800" cy="219075"/>
                  <wp:effectExtent l="0" t="0" r="0" b="9525"/>
                  <wp:wrapNone/>
                  <wp:docPr id="145" name="Pictur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5"/>
                          <pic:cNvPicPr preferRelativeResize="0">
                            <a:picLocks noRot="1" noChangeArrowheads="1" noChangeShapeType="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F5A6F" w:rsidRPr="00CF5A6F" w14:paraId="36BB4139" w14:textId="77777777" w:rsidTr="00CF5A6F">
        <w:trPr>
          <w:trHeight w:val="632"/>
        </w:trPr>
        <w:tc>
          <w:tcPr>
            <w:tcW w:w="4566" w:type="dxa"/>
            <w:tcBorders>
              <w:top w:val="nil"/>
              <w:left w:val="single" w:sz="4" w:space="0" w:color="auto"/>
              <w:bottom w:val="single" w:sz="4" w:space="0" w:color="auto"/>
              <w:right w:val="single" w:sz="4" w:space="0" w:color="auto"/>
            </w:tcBorders>
            <w:shd w:val="clear" w:color="auto" w:fill="auto"/>
            <w:vAlign w:val="center"/>
            <w:hideMark/>
          </w:tcPr>
          <w:p w14:paraId="33EA2244" w14:textId="204715F9"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Will you gather data from people about some artefact or research question (e.g. opinions, feedback</w:t>
            </w:r>
            <w:r w:rsidR="00D400C1" w:rsidRPr="00CF5A6F">
              <w:rPr>
                <w:rFonts w:ascii="Times New Roman" w:eastAsia="Times New Roman" w:hAnsi="Times New Roman" w:cs="Times New Roman"/>
                <w:color w:val="000000"/>
                <w:kern w:val="0"/>
                <w:sz w:val="20"/>
                <w:szCs w:val="20"/>
                <w:lang w:eastAsia="en-SG"/>
                <w14:ligatures w14:val="none"/>
              </w:rPr>
              <w:t>)?</w:t>
            </w:r>
          </w:p>
        </w:tc>
        <w:tc>
          <w:tcPr>
            <w:tcW w:w="1424" w:type="dxa"/>
            <w:tcBorders>
              <w:top w:val="nil"/>
              <w:left w:val="nil"/>
              <w:bottom w:val="single" w:sz="4" w:space="0" w:color="auto"/>
              <w:right w:val="single" w:sz="4" w:space="0" w:color="auto"/>
            </w:tcBorders>
            <w:shd w:val="clear" w:color="auto" w:fill="auto"/>
            <w:vAlign w:val="center"/>
            <w:hideMark/>
          </w:tcPr>
          <w:p w14:paraId="38316A3D" w14:textId="77777777"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Yes</w:t>
            </w:r>
          </w:p>
        </w:tc>
        <w:tc>
          <w:tcPr>
            <w:tcW w:w="1424" w:type="dxa"/>
            <w:tcBorders>
              <w:top w:val="nil"/>
              <w:left w:val="nil"/>
              <w:bottom w:val="single" w:sz="4" w:space="0" w:color="auto"/>
              <w:right w:val="single" w:sz="4" w:space="0" w:color="auto"/>
            </w:tcBorders>
            <w:shd w:val="clear" w:color="auto" w:fill="auto"/>
            <w:vAlign w:val="center"/>
            <w:hideMark/>
          </w:tcPr>
          <w:p w14:paraId="5AC57056" w14:textId="240BF551"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012032">
              <w:rPr>
                <w:rFonts w:ascii="Times New Roman" w:eastAsia="Times New Roman" w:hAnsi="Times New Roman" w:cs="Times New Roman"/>
                <w:noProof/>
                <w:color w:val="000000"/>
                <w:kern w:val="0"/>
                <w:sz w:val="20"/>
                <w:szCs w:val="20"/>
                <w:lang w:eastAsia="en-SG"/>
                <w14:ligatures w14:val="none"/>
              </w:rPr>
              <w:drawing>
                <wp:anchor distT="0" distB="0" distL="114300" distR="114300" simplePos="0" relativeHeight="251641856" behindDoc="0" locked="0" layoutInCell="1" allowOverlap="1" wp14:anchorId="3A3FB873" wp14:editId="5CB843C0">
                  <wp:simplePos x="0" y="0"/>
                  <wp:positionH relativeFrom="column">
                    <wp:posOffset>142875</wp:posOffset>
                  </wp:positionH>
                  <wp:positionV relativeFrom="paragraph">
                    <wp:posOffset>95250</wp:posOffset>
                  </wp:positionV>
                  <wp:extent cx="304800" cy="219075"/>
                  <wp:effectExtent l="0" t="0" r="0" b="9525"/>
                  <wp:wrapNone/>
                  <wp:docPr id="144" name="Pictur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
                          <pic:cNvPicPr preferRelativeResize="0">
                            <a:picLocks noRot="1" noChangeArrowheads="1" noChangeShapeType="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426" w:type="dxa"/>
            <w:tcBorders>
              <w:top w:val="nil"/>
              <w:left w:val="nil"/>
              <w:bottom w:val="single" w:sz="4" w:space="0" w:color="auto"/>
              <w:right w:val="single" w:sz="4" w:space="0" w:color="auto"/>
            </w:tcBorders>
            <w:shd w:val="clear" w:color="auto" w:fill="auto"/>
            <w:vAlign w:val="center"/>
            <w:hideMark/>
          </w:tcPr>
          <w:p w14:paraId="63738CB3" w14:textId="77777777" w:rsidR="00CF5A6F" w:rsidRPr="00CF5A6F" w:rsidRDefault="00CF5A6F" w:rsidP="00CF5A6F">
            <w:pPr>
              <w:spacing w:after="0" w:line="240" w:lineRule="auto"/>
              <w:jc w:val="center"/>
              <w:rPr>
                <w:rFonts w:ascii="Aptos" w:eastAsia="Times New Roman" w:hAnsi="Aptos" w:cs="Calibri"/>
                <w:color w:val="000000"/>
                <w:kern w:val="0"/>
                <w:lang w:eastAsia="en-SG"/>
                <w14:ligatures w14:val="none"/>
              </w:rPr>
            </w:pPr>
            <w:r w:rsidRPr="00CF5A6F">
              <w:rPr>
                <w:rFonts w:ascii="Aptos" w:eastAsia="Times New Roman" w:hAnsi="Aptos" w:cs="Calibri"/>
                <w:color w:val="000000"/>
                <w:kern w:val="0"/>
                <w:lang w:eastAsia="en-SG"/>
                <w14:ligatures w14:val="none"/>
              </w:rPr>
              <w:t>No</w:t>
            </w:r>
          </w:p>
        </w:tc>
        <w:tc>
          <w:tcPr>
            <w:tcW w:w="1220" w:type="dxa"/>
            <w:tcBorders>
              <w:top w:val="nil"/>
              <w:left w:val="nil"/>
              <w:bottom w:val="single" w:sz="4" w:space="0" w:color="auto"/>
              <w:right w:val="single" w:sz="4" w:space="0" w:color="auto"/>
            </w:tcBorders>
            <w:shd w:val="clear" w:color="auto" w:fill="auto"/>
            <w:vAlign w:val="center"/>
            <w:hideMark/>
          </w:tcPr>
          <w:p w14:paraId="62E999B9" w14:textId="50271B21" w:rsidR="00CF5A6F" w:rsidRPr="00CF5A6F" w:rsidRDefault="00CF5A6F" w:rsidP="00CF5A6F">
            <w:pPr>
              <w:spacing w:after="0" w:line="240" w:lineRule="auto"/>
              <w:rPr>
                <w:rFonts w:ascii="Aptos" w:eastAsia="Times New Roman" w:hAnsi="Aptos" w:cs="Calibri"/>
                <w:color w:val="000000"/>
                <w:kern w:val="0"/>
                <w:lang w:eastAsia="en-SG"/>
                <w14:ligatures w14:val="none"/>
              </w:rPr>
            </w:pPr>
            <w:r w:rsidRPr="00CF5A6F">
              <w:rPr>
                <w:rFonts w:ascii="Aptos" w:eastAsia="Times New Roman" w:hAnsi="Aptos" w:cs="Calibri"/>
                <w:noProof/>
                <w:color w:val="000000"/>
                <w:kern w:val="0"/>
                <w:lang w:eastAsia="en-SG"/>
                <w14:ligatures w14:val="none"/>
              </w:rPr>
              <w:drawing>
                <wp:anchor distT="0" distB="0" distL="114300" distR="114300" simplePos="0" relativeHeight="251642880" behindDoc="0" locked="0" layoutInCell="1" allowOverlap="1" wp14:anchorId="3993D7AA" wp14:editId="5B150329">
                  <wp:simplePos x="0" y="0"/>
                  <wp:positionH relativeFrom="column">
                    <wp:posOffset>142875</wp:posOffset>
                  </wp:positionH>
                  <wp:positionV relativeFrom="paragraph">
                    <wp:posOffset>95250</wp:posOffset>
                  </wp:positionV>
                  <wp:extent cx="304800" cy="219075"/>
                  <wp:effectExtent l="0" t="0" r="0" b="9525"/>
                  <wp:wrapNone/>
                  <wp:docPr id="143" name="Pictur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7"/>
                          <pic:cNvPicPr preferRelativeResize="0">
                            <a:picLocks noRot="1" noChangeArrowheads="1" noChangeShapeType="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F5A6F" w:rsidRPr="00CF5A6F" w14:paraId="7E1BE576" w14:textId="77777777" w:rsidTr="00CF5A6F">
        <w:trPr>
          <w:trHeight w:val="632"/>
        </w:trPr>
        <w:tc>
          <w:tcPr>
            <w:tcW w:w="4566" w:type="dxa"/>
            <w:tcBorders>
              <w:top w:val="nil"/>
              <w:left w:val="single" w:sz="4" w:space="0" w:color="auto"/>
              <w:bottom w:val="single" w:sz="4" w:space="0" w:color="auto"/>
              <w:right w:val="single" w:sz="4" w:space="0" w:color="auto"/>
            </w:tcBorders>
            <w:shd w:val="clear" w:color="auto" w:fill="auto"/>
            <w:vAlign w:val="center"/>
            <w:hideMark/>
          </w:tcPr>
          <w:p w14:paraId="48C1FA94" w14:textId="77777777"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Confirm whether and explain how you will use participant information sheets and apply informed consent.:</w:t>
            </w:r>
          </w:p>
        </w:tc>
        <w:tc>
          <w:tcPr>
            <w:tcW w:w="1424" w:type="dxa"/>
            <w:tcBorders>
              <w:top w:val="nil"/>
              <w:left w:val="nil"/>
              <w:bottom w:val="single" w:sz="4" w:space="0" w:color="auto"/>
              <w:right w:val="single" w:sz="4" w:space="0" w:color="auto"/>
            </w:tcBorders>
            <w:shd w:val="clear" w:color="auto" w:fill="auto"/>
            <w:vAlign w:val="center"/>
            <w:hideMark/>
          </w:tcPr>
          <w:p w14:paraId="54B6D58F" w14:textId="77777777"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Yes</w:t>
            </w:r>
          </w:p>
        </w:tc>
        <w:tc>
          <w:tcPr>
            <w:tcW w:w="1424" w:type="dxa"/>
            <w:tcBorders>
              <w:top w:val="nil"/>
              <w:left w:val="nil"/>
              <w:bottom w:val="single" w:sz="4" w:space="0" w:color="auto"/>
              <w:right w:val="single" w:sz="4" w:space="0" w:color="auto"/>
            </w:tcBorders>
            <w:shd w:val="clear" w:color="auto" w:fill="auto"/>
            <w:vAlign w:val="center"/>
            <w:hideMark/>
          </w:tcPr>
          <w:p w14:paraId="052BA7F8" w14:textId="50034769"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012032">
              <w:rPr>
                <w:rFonts w:ascii="Times New Roman" w:eastAsia="Times New Roman" w:hAnsi="Times New Roman" w:cs="Times New Roman"/>
                <w:noProof/>
                <w:color w:val="000000"/>
                <w:kern w:val="0"/>
                <w:sz w:val="20"/>
                <w:szCs w:val="20"/>
                <w:lang w:eastAsia="en-SG"/>
                <w14:ligatures w14:val="none"/>
              </w:rPr>
              <w:drawing>
                <wp:anchor distT="0" distB="0" distL="114300" distR="114300" simplePos="0" relativeHeight="251643904" behindDoc="0" locked="0" layoutInCell="1" allowOverlap="1" wp14:anchorId="77C55DF6" wp14:editId="3C66D4EC">
                  <wp:simplePos x="0" y="0"/>
                  <wp:positionH relativeFrom="column">
                    <wp:posOffset>142875</wp:posOffset>
                  </wp:positionH>
                  <wp:positionV relativeFrom="paragraph">
                    <wp:posOffset>95250</wp:posOffset>
                  </wp:positionV>
                  <wp:extent cx="304800" cy="219075"/>
                  <wp:effectExtent l="0" t="0" r="0" b="9525"/>
                  <wp:wrapNone/>
                  <wp:docPr id="142" name="Pictur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8"/>
                          <pic:cNvPicPr preferRelativeResize="0">
                            <a:picLocks noRot="1" noChangeArrowheads="1" noChangeShapeType="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426" w:type="dxa"/>
            <w:tcBorders>
              <w:top w:val="nil"/>
              <w:left w:val="nil"/>
              <w:bottom w:val="single" w:sz="4" w:space="0" w:color="auto"/>
              <w:right w:val="single" w:sz="4" w:space="0" w:color="auto"/>
            </w:tcBorders>
            <w:shd w:val="clear" w:color="auto" w:fill="auto"/>
            <w:vAlign w:val="center"/>
            <w:hideMark/>
          </w:tcPr>
          <w:p w14:paraId="76D78079" w14:textId="77777777" w:rsidR="00CF5A6F" w:rsidRPr="00CF5A6F" w:rsidRDefault="00CF5A6F" w:rsidP="00CF5A6F">
            <w:pPr>
              <w:spacing w:after="0" w:line="240" w:lineRule="auto"/>
              <w:jc w:val="center"/>
              <w:rPr>
                <w:rFonts w:ascii="Aptos" w:eastAsia="Times New Roman" w:hAnsi="Aptos" w:cs="Calibri"/>
                <w:color w:val="000000"/>
                <w:kern w:val="0"/>
                <w:lang w:eastAsia="en-SG"/>
                <w14:ligatures w14:val="none"/>
              </w:rPr>
            </w:pPr>
            <w:r w:rsidRPr="00CF5A6F">
              <w:rPr>
                <w:rFonts w:ascii="Aptos" w:eastAsia="Times New Roman" w:hAnsi="Aptos" w:cs="Calibri"/>
                <w:color w:val="000000"/>
                <w:kern w:val="0"/>
                <w:lang w:eastAsia="en-SG"/>
                <w14:ligatures w14:val="none"/>
              </w:rPr>
              <w:t>No</w:t>
            </w:r>
          </w:p>
        </w:tc>
        <w:tc>
          <w:tcPr>
            <w:tcW w:w="1220" w:type="dxa"/>
            <w:tcBorders>
              <w:top w:val="nil"/>
              <w:left w:val="nil"/>
              <w:bottom w:val="single" w:sz="4" w:space="0" w:color="auto"/>
              <w:right w:val="single" w:sz="4" w:space="0" w:color="auto"/>
            </w:tcBorders>
            <w:shd w:val="clear" w:color="auto" w:fill="auto"/>
            <w:vAlign w:val="center"/>
            <w:hideMark/>
          </w:tcPr>
          <w:p w14:paraId="4468A8AE" w14:textId="4F78E557" w:rsidR="00CF5A6F" w:rsidRPr="00CF5A6F" w:rsidRDefault="00CF5A6F" w:rsidP="00CF5A6F">
            <w:pPr>
              <w:spacing w:after="0" w:line="240" w:lineRule="auto"/>
              <w:rPr>
                <w:rFonts w:ascii="Aptos" w:eastAsia="Times New Roman" w:hAnsi="Aptos" w:cs="Calibri"/>
                <w:color w:val="000000"/>
                <w:kern w:val="0"/>
                <w:lang w:eastAsia="en-SG"/>
                <w14:ligatures w14:val="none"/>
              </w:rPr>
            </w:pPr>
            <w:r w:rsidRPr="00CF5A6F">
              <w:rPr>
                <w:rFonts w:ascii="Aptos" w:eastAsia="Times New Roman" w:hAnsi="Aptos" w:cs="Calibri"/>
                <w:noProof/>
                <w:color w:val="000000"/>
                <w:kern w:val="0"/>
                <w:lang w:eastAsia="en-SG"/>
                <w14:ligatures w14:val="none"/>
              </w:rPr>
              <w:drawing>
                <wp:anchor distT="0" distB="0" distL="114300" distR="114300" simplePos="0" relativeHeight="251644928" behindDoc="0" locked="0" layoutInCell="1" allowOverlap="1" wp14:anchorId="69B291F6" wp14:editId="5E5DCC71">
                  <wp:simplePos x="0" y="0"/>
                  <wp:positionH relativeFrom="column">
                    <wp:posOffset>142875</wp:posOffset>
                  </wp:positionH>
                  <wp:positionV relativeFrom="paragraph">
                    <wp:posOffset>95250</wp:posOffset>
                  </wp:positionV>
                  <wp:extent cx="304800" cy="219075"/>
                  <wp:effectExtent l="0" t="0" r="0" b="9525"/>
                  <wp:wrapNone/>
                  <wp:docPr id="141" name="Pictur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9"/>
                          <pic:cNvPicPr preferRelativeResize="0">
                            <a:picLocks noRot="1" noChangeArrowheads="1" noChangeShapeType="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F5A6F" w:rsidRPr="00CF5A6F" w14:paraId="7A2F83F8" w14:textId="77777777" w:rsidTr="00CF5A6F">
        <w:trPr>
          <w:trHeight w:val="632"/>
        </w:trPr>
        <w:tc>
          <w:tcPr>
            <w:tcW w:w="10060" w:type="dxa"/>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0F3EE04C" w14:textId="77777777"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Confirm whether and explain how you will maintain participant anonymity and confidentiality of data collected:</w:t>
            </w:r>
          </w:p>
        </w:tc>
      </w:tr>
      <w:tr w:rsidR="00CF5A6F" w:rsidRPr="00CF5A6F" w14:paraId="2EBD707E" w14:textId="77777777" w:rsidTr="00926F82">
        <w:trPr>
          <w:trHeight w:val="453"/>
        </w:trPr>
        <w:tc>
          <w:tcPr>
            <w:tcW w:w="10060"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0BE6C26C" w14:textId="77777777"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Not Applicable</w:t>
            </w:r>
          </w:p>
        </w:tc>
      </w:tr>
      <w:tr w:rsidR="00CF5A6F" w:rsidRPr="00CF5A6F" w14:paraId="37991ECC" w14:textId="77777777" w:rsidTr="00CF5A6F">
        <w:trPr>
          <w:trHeight w:val="632"/>
        </w:trPr>
        <w:tc>
          <w:tcPr>
            <w:tcW w:w="4566" w:type="dxa"/>
            <w:tcBorders>
              <w:top w:val="nil"/>
              <w:left w:val="single" w:sz="4" w:space="0" w:color="auto"/>
              <w:bottom w:val="single" w:sz="4" w:space="0" w:color="auto"/>
              <w:right w:val="single" w:sz="4" w:space="0" w:color="auto"/>
            </w:tcBorders>
            <w:shd w:val="clear" w:color="auto" w:fill="auto"/>
            <w:vAlign w:val="center"/>
            <w:hideMark/>
          </w:tcPr>
          <w:p w14:paraId="349161A6" w14:textId="66353576"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 xml:space="preserve">Will the study involve National Health Service patients or </w:t>
            </w:r>
            <w:r w:rsidR="00D400C1" w:rsidRPr="00CF5A6F">
              <w:rPr>
                <w:rFonts w:ascii="Times New Roman" w:eastAsia="Times New Roman" w:hAnsi="Times New Roman" w:cs="Times New Roman"/>
                <w:color w:val="000000"/>
                <w:kern w:val="0"/>
                <w:sz w:val="20"/>
                <w:szCs w:val="20"/>
                <w:lang w:eastAsia="en-SG"/>
                <w14:ligatures w14:val="none"/>
              </w:rPr>
              <w:t>staff?</w:t>
            </w:r>
          </w:p>
        </w:tc>
        <w:tc>
          <w:tcPr>
            <w:tcW w:w="1424" w:type="dxa"/>
            <w:tcBorders>
              <w:top w:val="nil"/>
              <w:left w:val="nil"/>
              <w:bottom w:val="single" w:sz="4" w:space="0" w:color="auto"/>
              <w:right w:val="single" w:sz="4" w:space="0" w:color="auto"/>
            </w:tcBorders>
            <w:shd w:val="clear" w:color="auto" w:fill="auto"/>
            <w:vAlign w:val="center"/>
            <w:hideMark/>
          </w:tcPr>
          <w:p w14:paraId="485BE8E8" w14:textId="77777777"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Yes</w:t>
            </w:r>
          </w:p>
        </w:tc>
        <w:tc>
          <w:tcPr>
            <w:tcW w:w="1424" w:type="dxa"/>
            <w:tcBorders>
              <w:top w:val="nil"/>
              <w:left w:val="nil"/>
              <w:bottom w:val="single" w:sz="4" w:space="0" w:color="auto"/>
              <w:right w:val="single" w:sz="4" w:space="0" w:color="auto"/>
            </w:tcBorders>
            <w:shd w:val="clear" w:color="auto" w:fill="auto"/>
            <w:vAlign w:val="center"/>
            <w:hideMark/>
          </w:tcPr>
          <w:p w14:paraId="0902F0B0" w14:textId="0BB4EC28"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012032">
              <w:rPr>
                <w:rFonts w:ascii="Times New Roman" w:eastAsia="Times New Roman" w:hAnsi="Times New Roman" w:cs="Times New Roman"/>
                <w:noProof/>
                <w:color w:val="000000"/>
                <w:kern w:val="0"/>
                <w:sz w:val="20"/>
                <w:szCs w:val="20"/>
                <w:lang w:eastAsia="en-SG"/>
                <w14:ligatures w14:val="none"/>
              </w:rPr>
              <w:drawing>
                <wp:anchor distT="0" distB="0" distL="114300" distR="114300" simplePos="0" relativeHeight="251645952" behindDoc="0" locked="0" layoutInCell="1" allowOverlap="1" wp14:anchorId="02968448" wp14:editId="3F571B09">
                  <wp:simplePos x="0" y="0"/>
                  <wp:positionH relativeFrom="column">
                    <wp:posOffset>142875</wp:posOffset>
                  </wp:positionH>
                  <wp:positionV relativeFrom="paragraph">
                    <wp:posOffset>95250</wp:posOffset>
                  </wp:positionV>
                  <wp:extent cx="304800" cy="219075"/>
                  <wp:effectExtent l="0" t="0" r="0" b="9525"/>
                  <wp:wrapNone/>
                  <wp:docPr id="140" name="Pictur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0"/>
                          <pic:cNvPicPr preferRelativeResize="0">
                            <a:picLocks noRot="1" noChangeArrowheads="1" noChangeShapeType="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426" w:type="dxa"/>
            <w:tcBorders>
              <w:top w:val="nil"/>
              <w:left w:val="nil"/>
              <w:bottom w:val="single" w:sz="4" w:space="0" w:color="auto"/>
              <w:right w:val="single" w:sz="4" w:space="0" w:color="auto"/>
            </w:tcBorders>
            <w:shd w:val="clear" w:color="auto" w:fill="auto"/>
            <w:vAlign w:val="center"/>
            <w:hideMark/>
          </w:tcPr>
          <w:p w14:paraId="50D852B3" w14:textId="77777777" w:rsidR="00CF5A6F" w:rsidRPr="00CF5A6F" w:rsidRDefault="00CF5A6F" w:rsidP="00CF5A6F">
            <w:pPr>
              <w:spacing w:after="0" w:line="240" w:lineRule="auto"/>
              <w:jc w:val="center"/>
              <w:rPr>
                <w:rFonts w:ascii="Aptos" w:eastAsia="Times New Roman" w:hAnsi="Aptos" w:cs="Calibri"/>
                <w:color w:val="000000"/>
                <w:kern w:val="0"/>
                <w:lang w:eastAsia="en-SG"/>
                <w14:ligatures w14:val="none"/>
              </w:rPr>
            </w:pPr>
            <w:r w:rsidRPr="00CF5A6F">
              <w:rPr>
                <w:rFonts w:ascii="Aptos" w:eastAsia="Times New Roman" w:hAnsi="Aptos" w:cs="Calibri"/>
                <w:color w:val="000000"/>
                <w:kern w:val="0"/>
                <w:lang w:eastAsia="en-SG"/>
                <w14:ligatures w14:val="none"/>
              </w:rPr>
              <w:t>No</w:t>
            </w:r>
          </w:p>
        </w:tc>
        <w:tc>
          <w:tcPr>
            <w:tcW w:w="1220" w:type="dxa"/>
            <w:tcBorders>
              <w:top w:val="nil"/>
              <w:left w:val="nil"/>
              <w:bottom w:val="single" w:sz="4" w:space="0" w:color="auto"/>
              <w:right w:val="single" w:sz="4" w:space="0" w:color="auto"/>
            </w:tcBorders>
            <w:shd w:val="clear" w:color="auto" w:fill="auto"/>
            <w:vAlign w:val="center"/>
            <w:hideMark/>
          </w:tcPr>
          <w:p w14:paraId="15E970CD" w14:textId="46FB9F55" w:rsidR="00CF5A6F" w:rsidRPr="00CF5A6F" w:rsidRDefault="00CF5A6F" w:rsidP="00CF5A6F">
            <w:pPr>
              <w:spacing w:after="0" w:line="240" w:lineRule="auto"/>
              <w:rPr>
                <w:rFonts w:ascii="Aptos" w:eastAsia="Times New Roman" w:hAnsi="Aptos" w:cs="Calibri"/>
                <w:color w:val="000000"/>
                <w:kern w:val="0"/>
                <w:lang w:eastAsia="en-SG"/>
                <w14:ligatures w14:val="none"/>
              </w:rPr>
            </w:pPr>
            <w:r w:rsidRPr="00CF5A6F">
              <w:rPr>
                <w:rFonts w:ascii="Aptos" w:eastAsia="Times New Roman" w:hAnsi="Aptos" w:cs="Calibri"/>
                <w:noProof/>
                <w:color w:val="000000"/>
                <w:kern w:val="0"/>
                <w:lang w:eastAsia="en-SG"/>
                <w14:ligatures w14:val="none"/>
              </w:rPr>
              <w:drawing>
                <wp:anchor distT="0" distB="0" distL="114300" distR="114300" simplePos="0" relativeHeight="251646976" behindDoc="0" locked="0" layoutInCell="1" allowOverlap="1" wp14:anchorId="635D5F93" wp14:editId="4D72C4FB">
                  <wp:simplePos x="0" y="0"/>
                  <wp:positionH relativeFrom="column">
                    <wp:posOffset>142875</wp:posOffset>
                  </wp:positionH>
                  <wp:positionV relativeFrom="paragraph">
                    <wp:posOffset>95250</wp:posOffset>
                  </wp:positionV>
                  <wp:extent cx="304800" cy="219075"/>
                  <wp:effectExtent l="0" t="0" r="0" b="9525"/>
                  <wp:wrapNone/>
                  <wp:docPr id="139" name="Pictur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1"/>
                          <pic:cNvPicPr preferRelativeResize="0">
                            <a:picLocks noRot="1" noChangeArrowheads="1" noChangeShapeType="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F5A6F" w:rsidRPr="00CF5A6F" w14:paraId="4B5F6C7F" w14:textId="77777777" w:rsidTr="00CF5A6F">
        <w:trPr>
          <w:trHeight w:val="632"/>
        </w:trPr>
        <w:tc>
          <w:tcPr>
            <w:tcW w:w="4566" w:type="dxa"/>
            <w:tcBorders>
              <w:top w:val="nil"/>
              <w:left w:val="single" w:sz="4" w:space="0" w:color="auto"/>
              <w:bottom w:val="single" w:sz="4" w:space="0" w:color="auto"/>
              <w:right w:val="single" w:sz="4" w:space="0" w:color="auto"/>
            </w:tcBorders>
            <w:shd w:val="clear" w:color="auto" w:fill="auto"/>
            <w:vAlign w:val="center"/>
            <w:hideMark/>
          </w:tcPr>
          <w:p w14:paraId="083F460A" w14:textId="77777777"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Do human participants/subjects take part in studies without their knowledge/consent at the time, or will deception of any sort be involved? (e.g. covert observation of people, especially if in a non-public place):</w:t>
            </w:r>
          </w:p>
        </w:tc>
        <w:tc>
          <w:tcPr>
            <w:tcW w:w="1424" w:type="dxa"/>
            <w:tcBorders>
              <w:top w:val="nil"/>
              <w:left w:val="nil"/>
              <w:bottom w:val="single" w:sz="4" w:space="0" w:color="auto"/>
              <w:right w:val="single" w:sz="4" w:space="0" w:color="auto"/>
            </w:tcBorders>
            <w:shd w:val="clear" w:color="auto" w:fill="auto"/>
            <w:vAlign w:val="center"/>
            <w:hideMark/>
          </w:tcPr>
          <w:p w14:paraId="7E6E9D82" w14:textId="77777777"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Yes</w:t>
            </w:r>
          </w:p>
        </w:tc>
        <w:tc>
          <w:tcPr>
            <w:tcW w:w="1424" w:type="dxa"/>
            <w:tcBorders>
              <w:top w:val="nil"/>
              <w:left w:val="nil"/>
              <w:bottom w:val="single" w:sz="4" w:space="0" w:color="auto"/>
              <w:right w:val="single" w:sz="4" w:space="0" w:color="auto"/>
            </w:tcBorders>
            <w:shd w:val="clear" w:color="auto" w:fill="auto"/>
            <w:vAlign w:val="center"/>
            <w:hideMark/>
          </w:tcPr>
          <w:p w14:paraId="749D870C" w14:textId="6FB2E6FC"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012032">
              <w:rPr>
                <w:rFonts w:ascii="Times New Roman" w:eastAsia="Times New Roman" w:hAnsi="Times New Roman" w:cs="Times New Roman"/>
                <w:noProof/>
                <w:color w:val="000000"/>
                <w:kern w:val="0"/>
                <w:sz w:val="20"/>
                <w:szCs w:val="20"/>
                <w:lang w:eastAsia="en-SG"/>
                <w14:ligatures w14:val="none"/>
              </w:rPr>
              <w:drawing>
                <wp:anchor distT="0" distB="0" distL="114300" distR="114300" simplePos="0" relativeHeight="251648000" behindDoc="0" locked="0" layoutInCell="1" allowOverlap="1" wp14:anchorId="102864B2" wp14:editId="00484605">
                  <wp:simplePos x="0" y="0"/>
                  <wp:positionH relativeFrom="column">
                    <wp:posOffset>142875</wp:posOffset>
                  </wp:positionH>
                  <wp:positionV relativeFrom="paragraph">
                    <wp:posOffset>95250</wp:posOffset>
                  </wp:positionV>
                  <wp:extent cx="304800" cy="219075"/>
                  <wp:effectExtent l="0" t="0" r="0" b="9525"/>
                  <wp:wrapNone/>
                  <wp:docPr id="138" name="Pictur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2"/>
                          <pic:cNvPicPr preferRelativeResize="0">
                            <a:picLocks noRot="1" noChangeArrowheads="1" noChangeShapeType="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426" w:type="dxa"/>
            <w:tcBorders>
              <w:top w:val="nil"/>
              <w:left w:val="nil"/>
              <w:bottom w:val="single" w:sz="4" w:space="0" w:color="auto"/>
              <w:right w:val="single" w:sz="4" w:space="0" w:color="auto"/>
            </w:tcBorders>
            <w:shd w:val="clear" w:color="auto" w:fill="auto"/>
            <w:vAlign w:val="center"/>
            <w:hideMark/>
          </w:tcPr>
          <w:p w14:paraId="5A52DD41" w14:textId="77777777" w:rsidR="00CF5A6F" w:rsidRPr="00CF5A6F" w:rsidRDefault="00CF5A6F" w:rsidP="00CF5A6F">
            <w:pPr>
              <w:spacing w:after="0" w:line="240" w:lineRule="auto"/>
              <w:jc w:val="center"/>
              <w:rPr>
                <w:rFonts w:ascii="Aptos" w:eastAsia="Times New Roman" w:hAnsi="Aptos" w:cs="Calibri"/>
                <w:color w:val="000000"/>
                <w:kern w:val="0"/>
                <w:lang w:eastAsia="en-SG"/>
                <w14:ligatures w14:val="none"/>
              </w:rPr>
            </w:pPr>
            <w:r w:rsidRPr="00CF5A6F">
              <w:rPr>
                <w:rFonts w:ascii="Aptos" w:eastAsia="Times New Roman" w:hAnsi="Aptos" w:cs="Calibri"/>
                <w:color w:val="000000"/>
                <w:kern w:val="0"/>
                <w:lang w:eastAsia="en-SG"/>
                <w14:ligatures w14:val="none"/>
              </w:rPr>
              <w:t>No</w:t>
            </w:r>
          </w:p>
        </w:tc>
        <w:tc>
          <w:tcPr>
            <w:tcW w:w="1220" w:type="dxa"/>
            <w:tcBorders>
              <w:top w:val="nil"/>
              <w:left w:val="nil"/>
              <w:bottom w:val="single" w:sz="4" w:space="0" w:color="auto"/>
              <w:right w:val="single" w:sz="4" w:space="0" w:color="auto"/>
            </w:tcBorders>
            <w:shd w:val="clear" w:color="auto" w:fill="auto"/>
            <w:vAlign w:val="center"/>
            <w:hideMark/>
          </w:tcPr>
          <w:p w14:paraId="37FEF73B" w14:textId="64EA2864" w:rsidR="00CF5A6F" w:rsidRPr="00CF5A6F" w:rsidRDefault="00CF5A6F" w:rsidP="00CF5A6F">
            <w:pPr>
              <w:spacing w:after="0" w:line="240" w:lineRule="auto"/>
              <w:rPr>
                <w:rFonts w:ascii="Aptos" w:eastAsia="Times New Roman" w:hAnsi="Aptos" w:cs="Calibri"/>
                <w:color w:val="000000"/>
                <w:kern w:val="0"/>
                <w:lang w:eastAsia="en-SG"/>
                <w14:ligatures w14:val="none"/>
              </w:rPr>
            </w:pPr>
            <w:r w:rsidRPr="00CF5A6F">
              <w:rPr>
                <w:rFonts w:ascii="Aptos" w:eastAsia="Times New Roman" w:hAnsi="Aptos" w:cs="Calibri"/>
                <w:noProof/>
                <w:color w:val="000000"/>
                <w:kern w:val="0"/>
                <w:lang w:eastAsia="en-SG"/>
                <w14:ligatures w14:val="none"/>
              </w:rPr>
              <w:drawing>
                <wp:anchor distT="0" distB="0" distL="114300" distR="114300" simplePos="0" relativeHeight="251649024" behindDoc="0" locked="0" layoutInCell="1" allowOverlap="1" wp14:anchorId="78ABC66B" wp14:editId="7E718AE3">
                  <wp:simplePos x="0" y="0"/>
                  <wp:positionH relativeFrom="column">
                    <wp:posOffset>142875</wp:posOffset>
                  </wp:positionH>
                  <wp:positionV relativeFrom="paragraph">
                    <wp:posOffset>95250</wp:posOffset>
                  </wp:positionV>
                  <wp:extent cx="304800" cy="219075"/>
                  <wp:effectExtent l="0" t="0" r="0" b="9525"/>
                  <wp:wrapNone/>
                  <wp:docPr id="137" name="Pictur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3"/>
                          <pic:cNvPicPr preferRelativeResize="0">
                            <a:picLocks noRot="1" noChangeArrowheads="1" noChangeShapeType="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F5A6F" w:rsidRPr="00CF5A6F" w14:paraId="09BF7B4A" w14:textId="77777777" w:rsidTr="00CF5A6F">
        <w:trPr>
          <w:trHeight w:val="632"/>
        </w:trPr>
        <w:tc>
          <w:tcPr>
            <w:tcW w:w="4566" w:type="dxa"/>
            <w:tcBorders>
              <w:top w:val="nil"/>
              <w:left w:val="single" w:sz="4" w:space="0" w:color="auto"/>
              <w:bottom w:val="single" w:sz="4" w:space="0" w:color="auto"/>
              <w:right w:val="single" w:sz="4" w:space="0" w:color="auto"/>
            </w:tcBorders>
            <w:shd w:val="clear" w:color="auto" w:fill="auto"/>
            <w:vAlign w:val="center"/>
            <w:hideMark/>
          </w:tcPr>
          <w:p w14:paraId="26D22AB7" w14:textId="1114ADE5"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 xml:space="preserve">Will you collect or analyse personally identifiable information about anyone or monitor their </w:t>
            </w:r>
            <w:r w:rsidRPr="00CF5A6F">
              <w:rPr>
                <w:rFonts w:ascii="Times New Roman" w:eastAsia="Times New Roman" w:hAnsi="Times New Roman" w:cs="Times New Roman"/>
                <w:color w:val="000000"/>
                <w:kern w:val="0"/>
                <w:sz w:val="20"/>
                <w:szCs w:val="20"/>
                <w:lang w:eastAsia="en-SG"/>
                <w14:ligatures w14:val="none"/>
              </w:rPr>
              <w:lastRenderedPageBreak/>
              <w:t xml:space="preserve">communications or on-line activities without their explicit </w:t>
            </w:r>
            <w:r w:rsidR="00D400C1" w:rsidRPr="00CF5A6F">
              <w:rPr>
                <w:rFonts w:ascii="Times New Roman" w:eastAsia="Times New Roman" w:hAnsi="Times New Roman" w:cs="Times New Roman"/>
                <w:color w:val="000000"/>
                <w:kern w:val="0"/>
                <w:sz w:val="20"/>
                <w:szCs w:val="20"/>
                <w:lang w:eastAsia="en-SG"/>
                <w14:ligatures w14:val="none"/>
              </w:rPr>
              <w:t>consent?</w:t>
            </w:r>
          </w:p>
        </w:tc>
        <w:tc>
          <w:tcPr>
            <w:tcW w:w="1424" w:type="dxa"/>
            <w:tcBorders>
              <w:top w:val="nil"/>
              <w:left w:val="nil"/>
              <w:bottom w:val="single" w:sz="4" w:space="0" w:color="auto"/>
              <w:right w:val="single" w:sz="4" w:space="0" w:color="auto"/>
            </w:tcBorders>
            <w:shd w:val="clear" w:color="auto" w:fill="auto"/>
            <w:vAlign w:val="center"/>
            <w:hideMark/>
          </w:tcPr>
          <w:p w14:paraId="67BD7B81" w14:textId="77777777"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lastRenderedPageBreak/>
              <w:t>Yes</w:t>
            </w:r>
          </w:p>
        </w:tc>
        <w:tc>
          <w:tcPr>
            <w:tcW w:w="1424" w:type="dxa"/>
            <w:tcBorders>
              <w:top w:val="nil"/>
              <w:left w:val="nil"/>
              <w:bottom w:val="single" w:sz="4" w:space="0" w:color="auto"/>
              <w:right w:val="single" w:sz="4" w:space="0" w:color="auto"/>
            </w:tcBorders>
            <w:shd w:val="clear" w:color="auto" w:fill="auto"/>
            <w:vAlign w:val="center"/>
            <w:hideMark/>
          </w:tcPr>
          <w:p w14:paraId="6B37F993" w14:textId="51A05F5D"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012032">
              <w:rPr>
                <w:rFonts w:ascii="Times New Roman" w:eastAsia="Times New Roman" w:hAnsi="Times New Roman" w:cs="Times New Roman"/>
                <w:noProof/>
                <w:color w:val="000000"/>
                <w:kern w:val="0"/>
                <w:sz w:val="20"/>
                <w:szCs w:val="20"/>
                <w:lang w:eastAsia="en-SG"/>
                <w14:ligatures w14:val="none"/>
              </w:rPr>
              <w:drawing>
                <wp:anchor distT="0" distB="0" distL="114300" distR="114300" simplePos="0" relativeHeight="251650048" behindDoc="0" locked="0" layoutInCell="1" allowOverlap="1" wp14:anchorId="70E7FB31" wp14:editId="4A5C4A6F">
                  <wp:simplePos x="0" y="0"/>
                  <wp:positionH relativeFrom="column">
                    <wp:posOffset>142875</wp:posOffset>
                  </wp:positionH>
                  <wp:positionV relativeFrom="paragraph">
                    <wp:posOffset>95250</wp:posOffset>
                  </wp:positionV>
                  <wp:extent cx="304800" cy="219075"/>
                  <wp:effectExtent l="0" t="0" r="0" b="9525"/>
                  <wp:wrapNone/>
                  <wp:docPr id="136" name="Pictur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4"/>
                          <pic:cNvPicPr preferRelativeResize="0">
                            <a:picLocks noRot="1" noChangeArrowheads="1" noChangeShapeType="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426" w:type="dxa"/>
            <w:tcBorders>
              <w:top w:val="nil"/>
              <w:left w:val="nil"/>
              <w:bottom w:val="single" w:sz="4" w:space="0" w:color="auto"/>
              <w:right w:val="single" w:sz="4" w:space="0" w:color="auto"/>
            </w:tcBorders>
            <w:shd w:val="clear" w:color="auto" w:fill="auto"/>
            <w:vAlign w:val="center"/>
            <w:hideMark/>
          </w:tcPr>
          <w:p w14:paraId="5D6E63F4" w14:textId="77777777" w:rsidR="00CF5A6F" w:rsidRPr="00CF5A6F" w:rsidRDefault="00CF5A6F" w:rsidP="00CF5A6F">
            <w:pPr>
              <w:spacing w:after="0" w:line="240" w:lineRule="auto"/>
              <w:jc w:val="center"/>
              <w:rPr>
                <w:rFonts w:ascii="Aptos" w:eastAsia="Times New Roman" w:hAnsi="Aptos" w:cs="Calibri"/>
                <w:color w:val="000000"/>
                <w:kern w:val="0"/>
                <w:lang w:eastAsia="en-SG"/>
                <w14:ligatures w14:val="none"/>
              </w:rPr>
            </w:pPr>
            <w:r w:rsidRPr="00CF5A6F">
              <w:rPr>
                <w:rFonts w:ascii="Aptos" w:eastAsia="Times New Roman" w:hAnsi="Aptos" w:cs="Calibri"/>
                <w:color w:val="000000"/>
                <w:kern w:val="0"/>
                <w:lang w:eastAsia="en-SG"/>
                <w14:ligatures w14:val="none"/>
              </w:rPr>
              <w:t>No</w:t>
            </w:r>
          </w:p>
        </w:tc>
        <w:tc>
          <w:tcPr>
            <w:tcW w:w="1220" w:type="dxa"/>
            <w:tcBorders>
              <w:top w:val="nil"/>
              <w:left w:val="nil"/>
              <w:bottom w:val="single" w:sz="4" w:space="0" w:color="auto"/>
              <w:right w:val="single" w:sz="4" w:space="0" w:color="auto"/>
            </w:tcBorders>
            <w:shd w:val="clear" w:color="auto" w:fill="auto"/>
            <w:vAlign w:val="center"/>
            <w:hideMark/>
          </w:tcPr>
          <w:p w14:paraId="6EFD62AD" w14:textId="1946750B" w:rsidR="00CF5A6F" w:rsidRPr="00CF5A6F" w:rsidRDefault="00CF5A6F" w:rsidP="00CF5A6F">
            <w:pPr>
              <w:spacing w:after="0" w:line="240" w:lineRule="auto"/>
              <w:rPr>
                <w:rFonts w:ascii="Aptos" w:eastAsia="Times New Roman" w:hAnsi="Aptos" w:cs="Calibri"/>
                <w:color w:val="000000"/>
                <w:kern w:val="0"/>
                <w:lang w:eastAsia="en-SG"/>
                <w14:ligatures w14:val="none"/>
              </w:rPr>
            </w:pPr>
            <w:r w:rsidRPr="00CF5A6F">
              <w:rPr>
                <w:rFonts w:ascii="Aptos" w:eastAsia="Times New Roman" w:hAnsi="Aptos" w:cs="Calibri"/>
                <w:noProof/>
                <w:color w:val="000000"/>
                <w:kern w:val="0"/>
                <w:lang w:eastAsia="en-SG"/>
                <w14:ligatures w14:val="none"/>
              </w:rPr>
              <w:drawing>
                <wp:anchor distT="0" distB="0" distL="114300" distR="114300" simplePos="0" relativeHeight="251651072" behindDoc="0" locked="0" layoutInCell="1" allowOverlap="1" wp14:anchorId="0E9C7E9D" wp14:editId="4BA52342">
                  <wp:simplePos x="0" y="0"/>
                  <wp:positionH relativeFrom="column">
                    <wp:posOffset>142875</wp:posOffset>
                  </wp:positionH>
                  <wp:positionV relativeFrom="paragraph">
                    <wp:posOffset>95250</wp:posOffset>
                  </wp:positionV>
                  <wp:extent cx="304800" cy="219075"/>
                  <wp:effectExtent l="0" t="0" r="0" b="9525"/>
                  <wp:wrapNone/>
                  <wp:docPr id="135" name="Pictur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5"/>
                          <pic:cNvPicPr preferRelativeResize="0">
                            <a:picLocks noRot="1" noChangeArrowheads="1" noChangeShapeType="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F5A6F" w:rsidRPr="00CF5A6F" w14:paraId="58157614" w14:textId="77777777" w:rsidTr="00CF5A6F">
        <w:trPr>
          <w:trHeight w:val="632"/>
        </w:trPr>
        <w:tc>
          <w:tcPr>
            <w:tcW w:w="4566" w:type="dxa"/>
            <w:tcBorders>
              <w:top w:val="nil"/>
              <w:left w:val="single" w:sz="4" w:space="0" w:color="auto"/>
              <w:bottom w:val="single" w:sz="4" w:space="0" w:color="auto"/>
              <w:right w:val="single" w:sz="4" w:space="0" w:color="auto"/>
            </w:tcBorders>
            <w:shd w:val="clear" w:color="auto" w:fill="auto"/>
            <w:vAlign w:val="center"/>
            <w:hideMark/>
          </w:tcPr>
          <w:p w14:paraId="11E983DA" w14:textId="35324185"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Does the study involve participants who are unable to give informed consent or are in a dependent position (e.g. children, people with learning disabilities, unconscious patients, Portsmouth University students</w:t>
            </w:r>
            <w:r w:rsidR="00D400C1" w:rsidRPr="00CF5A6F">
              <w:rPr>
                <w:rFonts w:ascii="Times New Roman" w:eastAsia="Times New Roman" w:hAnsi="Times New Roman" w:cs="Times New Roman"/>
                <w:color w:val="000000"/>
                <w:kern w:val="0"/>
                <w:sz w:val="20"/>
                <w:szCs w:val="20"/>
                <w:lang w:eastAsia="en-SG"/>
                <w14:ligatures w14:val="none"/>
              </w:rPr>
              <w:t>)?</w:t>
            </w:r>
          </w:p>
        </w:tc>
        <w:tc>
          <w:tcPr>
            <w:tcW w:w="1424" w:type="dxa"/>
            <w:tcBorders>
              <w:top w:val="nil"/>
              <w:left w:val="nil"/>
              <w:bottom w:val="single" w:sz="4" w:space="0" w:color="auto"/>
              <w:right w:val="single" w:sz="4" w:space="0" w:color="auto"/>
            </w:tcBorders>
            <w:shd w:val="clear" w:color="auto" w:fill="auto"/>
            <w:vAlign w:val="center"/>
            <w:hideMark/>
          </w:tcPr>
          <w:p w14:paraId="4673FDFD" w14:textId="77777777"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Yes</w:t>
            </w:r>
          </w:p>
        </w:tc>
        <w:tc>
          <w:tcPr>
            <w:tcW w:w="1424" w:type="dxa"/>
            <w:tcBorders>
              <w:top w:val="nil"/>
              <w:left w:val="nil"/>
              <w:bottom w:val="single" w:sz="4" w:space="0" w:color="auto"/>
              <w:right w:val="single" w:sz="4" w:space="0" w:color="auto"/>
            </w:tcBorders>
            <w:shd w:val="clear" w:color="auto" w:fill="auto"/>
            <w:vAlign w:val="center"/>
            <w:hideMark/>
          </w:tcPr>
          <w:p w14:paraId="6AE3AACC" w14:textId="18C6262F"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012032">
              <w:rPr>
                <w:rFonts w:ascii="Times New Roman" w:eastAsia="Times New Roman" w:hAnsi="Times New Roman" w:cs="Times New Roman"/>
                <w:noProof/>
                <w:color w:val="000000"/>
                <w:kern w:val="0"/>
                <w:sz w:val="20"/>
                <w:szCs w:val="20"/>
                <w:lang w:eastAsia="en-SG"/>
                <w14:ligatures w14:val="none"/>
              </w:rPr>
              <w:drawing>
                <wp:anchor distT="0" distB="0" distL="114300" distR="114300" simplePos="0" relativeHeight="251652096" behindDoc="0" locked="0" layoutInCell="1" allowOverlap="1" wp14:anchorId="24B21199" wp14:editId="5DEE447C">
                  <wp:simplePos x="0" y="0"/>
                  <wp:positionH relativeFrom="column">
                    <wp:posOffset>142875</wp:posOffset>
                  </wp:positionH>
                  <wp:positionV relativeFrom="paragraph">
                    <wp:posOffset>95250</wp:posOffset>
                  </wp:positionV>
                  <wp:extent cx="304800" cy="219075"/>
                  <wp:effectExtent l="0" t="0" r="0" b="9525"/>
                  <wp:wrapNone/>
                  <wp:docPr id="134" name="Pictur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6"/>
                          <pic:cNvPicPr preferRelativeResize="0">
                            <a:picLocks noRot="1" noChangeArrowheads="1" noChangeShapeType="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426" w:type="dxa"/>
            <w:tcBorders>
              <w:top w:val="nil"/>
              <w:left w:val="nil"/>
              <w:bottom w:val="single" w:sz="4" w:space="0" w:color="auto"/>
              <w:right w:val="single" w:sz="4" w:space="0" w:color="auto"/>
            </w:tcBorders>
            <w:shd w:val="clear" w:color="auto" w:fill="auto"/>
            <w:vAlign w:val="center"/>
            <w:hideMark/>
          </w:tcPr>
          <w:p w14:paraId="3B1C56C9" w14:textId="77777777" w:rsidR="00CF5A6F" w:rsidRPr="00CF5A6F" w:rsidRDefault="00CF5A6F" w:rsidP="00CF5A6F">
            <w:pPr>
              <w:spacing w:after="0" w:line="240" w:lineRule="auto"/>
              <w:jc w:val="center"/>
              <w:rPr>
                <w:rFonts w:ascii="Aptos" w:eastAsia="Times New Roman" w:hAnsi="Aptos" w:cs="Calibri"/>
                <w:color w:val="000000"/>
                <w:kern w:val="0"/>
                <w:lang w:eastAsia="en-SG"/>
                <w14:ligatures w14:val="none"/>
              </w:rPr>
            </w:pPr>
            <w:r w:rsidRPr="00CF5A6F">
              <w:rPr>
                <w:rFonts w:ascii="Aptos" w:eastAsia="Times New Roman" w:hAnsi="Aptos" w:cs="Calibri"/>
                <w:color w:val="000000"/>
                <w:kern w:val="0"/>
                <w:lang w:eastAsia="en-SG"/>
                <w14:ligatures w14:val="none"/>
              </w:rPr>
              <w:t>No</w:t>
            </w:r>
          </w:p>
        </w:tc>
        <w:tc>
          <w:tcPr>
            <w:tcW w:w="1220" w:type="dxa"/>
            <w:tcBorders>
              <w:top w:val="nil"/>
              <w:left w:val="nil"/>
              <w:bottom w:val="single" w:sz="4" w:space="0" w:color="auto"/>
              <w:right w:val="single" w:sz="4" w:space="0" w:color="auto"/>
            </w:tcBorders>
            <w:shd w:val="clear" w:color="auto" w:fill="auto"/>
            <w:vAlign w:val="center"/>
            <w:hideMark/>
          </w:tcPr>
          <w:p w14:paraId="493A2E77" w14:textId="7EFE21E3" w:rsidR="00CF5A6F" w:rsidRPr="00CF5A6F" w:rsidRDefault="00CF5A6F" w:rsidP="00CF5A6F">
            <w:pPr>
              <w:spacing w:after="0" w:line="240" w:lineRule="auto"/>
              <w:rPr>
                <w:rFonts w:ascii="Aptos" w:eastAsia="Times New Roman" w:hAnsi="Aptos" w:cs="Calibri"/>
                <w:color w:val="000000"/>
                <w:kern w:val="0"/>
                <w:lang w:eastAsia="en-SG"/>
                <w14:ligatures w14:val="none"/>
              </w:rPr>
            </w:pPr>
            <w:r w:rsidRPr="00CF5A6F">
              <w:rPr>
                <w:rFonts w:ascii="Aptos" w:eastAsia="Times New Roman" w:hAnsi="Aptos" w:cs="Calibri"/>
                <w:noProof/>
                <w:color w:val="000000"/>
                <w:kern w:val="0"/>
                <w:lang w:eastAsia="en-SG"/>
                <w14:ligatures w14:val="none"/>
              </w:rPr>
              <w:drawing>
                <wp:anchor distT="0" distB="0" distL="114300" distR="114300" simplePos="0" relativeHeight="251653120" behindDoc="0" locked="0" layoutInCell="1" allowOverlap="1" wp14:anchorId="5E59D5C6" wp14:editId="216A1D98">
                  <wp:simplePos x="0" y="0"/>
                  <wp:positionH relativeFrom="column">
                    <wp:posOffset>142875</wp:posOffset>
                  </wp:positionH>
                  <wp:positionV relativeFrom="paragraph">
                    <wp:posOffset>95250</wp:posOffset>
                  </wp:positionV>
                  <wp:extent cx="304800" cy="219075"/>
                  <wp:effectExtent l="0" t="0" r="0" b="9525"/>
                  <wp:wrapNone/>
                  <wp:docPr id="133" name="Pictur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7"/>
                          <pic:cNvPicPr preferRelativeResize="0">
                            <a:picLocks noRot="1" noChangeArrowheads="1" noChangeShapeType="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F5A6F" w:rsidRPr="00CF5A6F" w14:paraId="25C8EA11" w14:textId="77777777" w:rsidTr="00CF5A6F">
        <w:trPr>
          <w:trHeight w:val="632"/>
        </w:trPr>
        <w:tc>
          <w:tcPr>
            <w:tcW w:w="4566" w:type="dxa"/>
            <w:tcBorders>
              <w:top w:val="nil"/>
              <w:left w:val="single" w:sz="4" w:space="0" w:color="auto"/>
              <w:bottom w:val="single" w:sz="4" w:space="0" w:color="auto"/>
              <w:right w:val="single" w:sz="4" w:space="0" w:color="auto"/>
            </w:tcBorders>
            <w:shd w:val="clear" w:color="auto" w:fill="auto"/>
            <w:vAlign w:val="center"/>
            <w:hideMark/>
          </w:tcPr>
          <w:p w14:paraId="4A5FB7DB" w14:textId="2EAADD66"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 xml:space="preserve">Are drugs, placebos or other substances (e.g. food substances, vitamins) to be administered to the study </w:t>
            </w:r>
            <w:r w:rsidR="00D400C1" w:rsidRPr="00CF5A6F">
              <w:rPr>
                <w:rFonts w:ascii="Times New Roman" w:eastAsia="Times New Roman" w:hAnsi="Times New Roman" w:cs="Times New Roman"/>
                <w:color w:val="000000"/>
                <w:kern w:val="0"/>
                <w:sz w:val="20"/>
                <w:szCs w:val="20"/>
                <w:lang w:eastAsia="en-SG"/>
                <w14:ligatures w14:val="none"/>
              </w:rPr>
              <w:t>participants?</w:t>
            </w:r>
          </w:p>
        </w:tc>
        <w:tc>
          <w:tcPr>
            <w:tcW w:w="1424" w:type="dxa"/>
            <w:tcBorders>
              <w:top w:val="nil"/>
              <w:left w:val="nil"/>
              <w:bottom w:val="single" w:sz="4" w:space="0" w:color="auto"/>
              <w:right w:val="single" w:sz="4" w:space="0" w:color="auto"/>
            </w:tcBorders>
            <w:shd w:val="clear" w:color="auto" w:fill="auto"/>
            <w:vAlign w:val="center"/>
            <w:hideMark/>
          </w:tcPr>
          <w:p w14:paraId="551D1730" w14:textId="77777777"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Yes</w:t>
            </w:r>
          </w:p>
        </w:tc>
        <w:tc>
          <w:tcPr>
            <w:tcW w:w="1424" w:type="dxa"/>
            <w:tcBorders>
              <w:top w:val="nil"/>
              <w:left w:val="nil"/>
              <w:bottom w:val="single" w:sz="4" w:space="0" w:color="auto"/>
              <w:right w:val="single" w:sz="4" w:space="0" w:color="auto"/>
            </w:tcBorders>
            <w:shd w:val="clear" w:color="auto" w:fill="auto"/>
            <w:vAlign w:val="center"/>
            <w:hideMark/>
          </w:tcPr>
          <w:p w14:paraId="580F62FB" w14:textId="23788CE3"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012032">
              <w:rPr>
                <w:rFonts w:ascii="Times New Roman" w:eastAsia="Times New Roman" w:hAnsi="Times New Roman" w:cs="Times New Roman"/>
                <w:noProof/>
                <w:color w:val="000000"/>
                <w:kern w:val="0"/>
                <w:sz w:val="20"/>
                <w:szCs w:val="20"/>
                <w:lang w:eastAsia="en-SG"/>
                <w14:ligatures w14:val="none"/>
              </w:rPr>
              <w:drawing>
                <wp:anchor distT="0" distB="0" distL="114300" distR="114300" simplePos="0" relativeHeight="251654144" behindDoc="0" locked="0" layoutInCell="1" allowOverlap="1" wp14:anchorId="376AF9CD" wp14:editId="313D9B38">
                  <wp:simplePos x="0" y="0"/>
                  <wp:positionH relativeFrom="column">
                    <wp:posOffset>142875</wp:posOffset>
                  </wp:positionH>
                  <wp:positionV relativeFrom="paragraph">
                    <wp:posOffset>95250</wp:posOffset>
                  </wp:positionV>
                  <wp:extent cx="304800" cy="219075"/>
                  <wp:effectExtent l="0" t="0" r="0" b="9525"/>
                  <wp:wrapNone/>
                  <wp:docPr id="132" name="Pictur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8"/>
                          <pic:cNvPicPr preferRelativeResize="0">
                            <a:picLocks noRot="1" noChangeArrowheads="1" noChangeShapeType="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426" w:type="dxa"/>
            <w:tcBorders>
              <w:top w:val="nil"/>
              <w:left w:val="nil"/>
              <w:bottom w:val="single" w:sz="4" w:space="0" w:color="auto"/>
              <w:right w:val="single" w:sz="4" w:space="0" w:color="auto"/>
            </w:tcBorders>
            <w:shd w:val="clear" w:color="auto" w:fill="auto"/>
            <w:vAlign w:val="center"/>
            <w:hideMark/>
          </w:tcPr>
          <w:p w14:paraId="61550927" w14:textId="77777777" w:rsidR="00CF5A6F" w:rsidRPr="00CF5A6F" w:rsidRDefault="00CF5A6F" w:rsidP="00CF5A6F">
            <w:pPr>
              <w:spacing w:after="0" w:line="240" w:lineRule="auto"/>
              <w:jc w:val="center"/>
              <w:rPr>
                <w:rFonts w:ascii="Aptos" w:eastAsia="Times New Roman" w:hAnsi="Aptos" w:cs="Calibri"/>
                <w:color w:val="000000"/>
                <w:kern w:val="0"/>
                <w:lang w:eastAsia="en-SG"/>
                <w14:ligatures w14:val="none"/>
              </w:rPr>
            </w:pPr>
            <w:r w:rsidRPr="00CF5A6F">
              <w:rPr>
                <w:rFonts w:ascii="Aptos" w:eastAsia="Times New Roman" w:hAnsi="Aptos" w:cs="Calibri"/>
                <w:color w:val="000000"/>
                <w:kern w:val="0"/>
                <w:lang w:eastAsia="en-SG"/>
                <w14:ligatures w14:val="none"/>
              </w:rPr>
              <w:t>No</w:t>
            </w:r>
          </w:p>
        </w:tc>
        <w:tc>
          <w:tcPr>
            <w:tcW w:w="1220" w:type="dxa"/>
            <w:tcBorders>
              <w:top w:val="nil"/>
              <w:left w:val="nil"/>
              <w:bottom w:val="single" w:sz="4" w:space="0" w:color="auto"/>
              <w:right w:val="single" w:sz="4" w:space="0" w:color="auto"/>
            </w:tcBorders>
            <w:shd w:val="clear" w:color="auto" w:fill="auto"/>
            <w:vAlign w:val="center"/>
            <w:hideMark/>
          </w:tcPr>
          <w:p w14:paraId="164D126F" w14:textId="2F4866A9" w:rsidR="00CF5A6F" w:rsidRPr="00CF5A6F" w:rsidRDefault="00CF5A6F" w:rsidP="00CF5A6F">
            <w:pPr>
              <w:spacing w:after="0" w:line="240" w:lineRule="auto"/>
              <w:rPr>
                <w:rFonts w:ascii="Aptos" w:eastAsia="Times New Roman" w:hAnsi="Aptos" w:cs="Calibri"/>
                <w:color w:val="000000"/>
                <w:kern w:val="0"/>
                <w:lang w:eastAsia="en-SG"/>
                <w14:ligatures w14:val="none"/>
              </w:rPr>
            </w:pPr>
            <w:r w:rsidRPr="00CF5A6F">
              <w:rPr>
                <w:rFonts w:ascii="Aptos" w:eastAsia="Times New Roman" w:hAnsi="Aptos" w:cs="Calibri"/>
                <w:noProof/>
                <w:color w:val="000000"/>
                <w:kern w:val="0"/>
                <w:lang w:eastAsia="en-SG"/>
                <w14:ligatures w14:val="none"/>
              </w:rPr>
              <w:drawing>
                <wp:anchor distT="0" distB="0" distL="114300" distR="114300" simplePos="0" relativeHeight="251655168" behindDoc="0" locked="0" layoutInCell="1" allowOverlap="1" wp14:anchorId="1DFE0464" wp14:editId="7D0E7917">
                  <wp:simplePos x="0" y="0"/>
                  <wp:positionH relativeFrom="column">
                    <wp:posOffset>142875</wp:posOffset>
                  </wp:positionH>
                  <wp:positionV relativeFrom="paragraph">
                    <wp:posOffset>95250</wp:posOffset>
                  </wp:positionV>
                  <wp:extent cx="304800" cy="219075"/>
                  <wp:effectExtent l="0" t="0" r="0" b="9525"/>
                  <wp:wrapNone/>
                  <wp:docPr id="131" name="Pictur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9"/>
                          <pic:cNvPicPr preferRelativeResize="0">
                            <a:picLocks noRot="1" noChangeArrowheads="1" noChangeShapeType="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F5A6F" w:rsidRPr="00CF5A6F" w14:paraId="11E34881" w14:textId="77777777" w:rsidTr="00CF5A6F">
        <w:trPr>
          <w:trHeight w:val="632"/>
        </w:trPr>
        <w:tc>
          <w:tcPr>
            <w:tcW w:w="4566" w:type="dxa"/>
            <w:tcBorders>
              <w:top w:val="nil"/>
              <w:left w:val="single" w:sz="4" w:space="0" w:color="auto"/>
              <w:bottom w:val="single" w:sz="4" w:space="0" w:color="auto"/>
              <w:right w:val="single" w:sz="4" w:space="0" w:color="auto"/>
            </w:tcBorders>
            <w:shd w:val="clear" w:color="auto" w:fill="auto"/>
            <w:vAlign w:val="center"/>
            <w:hideMark/>
          </w:tcPr>
          <w:p w14:paraId="27C85B6E" w14:textId="4A5A292E"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 xml:space="preserve">Will blood or tissue samples be obtained from </w:t>
            </w:r>
            <w:r w:rsidR="00D400C1" w:rsidRPr="00CF5A6F">
              <w:rPr>
                <w:rFonts w:ascii="Times New Roman" w:eastAsia="Times New Roman" w:hAnsi="Times New Roman" w:cs="Times New Roman"/>
                <w:color w:val="000000"/>
                <w:kern w:val="0"/>
                <w:sz w:val="20"/>
                <w:szCs w:val="20"/>
                <w:lang w:eastAsia="en-SG"/>
                <w14:ligatures w14:val="none"/>
              </w:rPr>
              <w:t>participants?</w:t>
            </w:r>
          </w:p>
        </w:tc>
        <w:tc>
          <w:tcPr>
            <w:tcW w:w="1424" w:type="dxa"/>
            <w:tcBorders>
              <w:top w:val="nil"/>
              <w:left w:val="nil"/>
              <w:bottom w:val="single" w:sz="4" w:space="0" w:color="auto"/>
              <w:right w:val="single" w:sz="4" w:space="0" w:color="auto"/>
            </w:tcBorders>
            <w:shd w:val="clear" w:color="auto" w:fill="auto"/>
            <w:vAlign w:val="center"/>
            <w:hideMark/>
          </w:tcPr>
          <w:p w14:paraId="4C6848DA" w14:textId="77777777"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Yes</w:t>
            </w:r>
          </w:p>
        </w:tc>
        <w:tc>
          <w:tcPr>
            <w:tcW w:w="1424" w:type="dxa"/>
            <w:tcBorders>
              <w:top w:val="nil"/>
              <w:left w:val="nil"/>
              <w:bottom w:val="single" w:sz="4" w:space="0" w:color="auto"/>
              <w:right w:val="single" w:sz="4" w:space="0" w:color="auto"/>
            </w:tcBorders>
            <w:shd w:val="clear" w:color="auto" w:fill="auto"/>
            <w:vAlign w:val="center"/>
            <w:hideMark/>
          </w:tcPr>
          <w:p w14:paraId="57BFAE62" w14:textId="5E12B143"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012032">
              <w:rPr>
                <w:rFonts w:ascii="Times New Roman" w:eastAsia="Times New Roman" w:hAnsi="Times New Roman" w:cs="Times New Roman"/>
                <w:noProof/>
                <w:color w:val="000000"/>
                <w:kern w:val="0"/>
                <w:sz w:val="20"/>
                <w:szCs w:val="20"/>
                <w:lang w:eastAsia="en-SG"/>
                <w14:ligatures w14:val="none"/>
              </w:rPr>
              <w:drawing>
                <wp:anchor distT="0" distB="0" distL="114300" distR="114300" simplePos="0" relativeHeight="251656192" behindDoc="0" locked="0" layoutInCell="1" allowOverlap="1" wp14:anchorId="34FB3EC7" wp14:editId="2DD1A0CD">
                  <wp:simplePos x="0" y="0"/>
                  <wp:positionH relativeFrom="column">
                    <wp:posOffset>142875</wp:posOffset>
                  </wp:positionH>
                  <wp:positionV relativeFrom="paragraph">
                    <wp:posOffset>95250</wp:posOffset>
                  </wp:positionV>
                  <wp:extent cx="304800" cy="219075"/>
                  <wp:effectExtent l="0" t="0" r="0" b="9525"/>
                  <wp:wrapNone/>
                  <wp:docPr id="130" name="Pictur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0"/>
                          <pic:cNvPicPr preferRelativeResize="0">
                            <a:picLocks noRot="1" noChangeArrowheads="1" noChangeShapeType="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426" w:type="dxa"/>
            <w:tcBorders>
              <w:top w:val="nil"/>
              <w:left w:val="nil"/>
              <w:bottom w:val="single" w:sz="4" w:space="0" w:color="auto"/>
              <w:right w:val="single" w:sz="4" w:space="0" w:color="auto"/>
            </w:tcBorders>
            <w:shd w:val="clear" w:color="auto" w:fill="auto"/>
            <w:vAlign w:val="center"/>
            <w:hideMark/>
          </w:tcPr>
          <w:p w14:paraId="6F91C19C" w14:textId="77777777" w:rsidR="00CF5A6F" w:rsidRPr="00CF5A6F" w:rsidRDefault="00CF5A6F" w:rsidP="00CF5A6F">
            <w:pPr>
              <w:spacing w:after="0" w:line="240" w:lineRule="auto"/>
              <w:jc w:val="center"/>
              <w:rPr>
                <w:rFonts w:ascii="Aptos" w:eastAsia="Times New Roman" w:hAnsi="Aptos" w:cs="Calibri"/>
                <w:color w:val="000000"/>
                <w:kern w:val="0"/>
                <w:lang w:eastAsia="en-SG"/>
                <w14:ligatures w14:val="none"/>
              </w:rPr>
            </w:pPr>
            <w:r w:rsidRPr="00CF5A6F">
              <w:rPr>
                <w:rFonts w:ascii="Aptos" w:eastAsia="Times New Roman" w:hAnsi="Aptos" w:cs="Calibri"/>
                <w:color w:val="000000"/>
                <w:kern w:val="0"/>
                <w:lang w:eastAsia="en-SG"/>
                <w14:ligatures w14:val="none"/>
              </w:rPr>
              <w:t>No</w:t>
            </w:r>
          </w:p>
        </w:tc>
        <w:tc>
          <w:tcPr>
            <w:tcW w:w="1220" w:type="dxa"/>
            <w:tcBorders>
              <w:top w:val="nil"/>
              <w:left w:val="nil"/>
              <w:bottom w:val="single" w:sz="4" w:space="0" w:color="auto"/>
              <w:right w:val="single" w:sz="4" w:space="0" w:color="auto"/>
            </w:tcBorders>
            <w:shd w:val="clear" w:color="auto" w:fill="auto"/>
            <w:vAlign w:val="center"/>
            <w:hideMark/>
          </w:tcPr>
          <w:p w14:paraId="45BD7FF9" w14:textId="461B8C98" w:rsidR="00CF5A6F" w:rsidRPr="00CF5A6F" w:rsidRDefault="00CF5A6F" w:rsidP="00CF5A6F">
            <w:pPr>
              <w:spacing w:after="0" w:line="240" w:lineRule="auto"/>
              <w:rPr>
                <w:rFonts w:ascii="Aptos" w:eastAsia="Times New Roman" w:hAnsi="Aptos" w:cs="Calibri"/>
                <w:color w:val="000000"/>
                <w:kern w:val="0"/>
                <w:lang w:eastAsia="en-SG"/>
                <w14:ligatures w14:val="none"/>
              </w:rPr>
            </w:pPr>
            <w:r w:rsidRPr="00CF5A6F">
              <w:rPr>
                <w:rFonts w:ascii="Aptos" w:eastAsia="Times New Roman" w:hAnsi="Aptos" w:cs="Calibri"/>
                <w:noProof/>
                <w:color w:val="000000"/>
                <w:kern w:val="0"/>
                <w:lang w:eastAsia="en-SG"/>
                <w14:ligatures w14:val="none"/>
              </w:rPr>
              <w:drawing>
                <wp:anchor distT="0" distB="0" distL="114300" distR="114300" simplePos="0" relativeHeight="251657216" behindDoc="0" locked="0" layoutInCell="1" allowOverlap="1" wp14:anchorId="25A438F4" wp14:editId="19B4BF4C">
                  <wp:simplePos x="0" y="0"/>
                  <wp:positionH relativeFrom="column">
                    <wp:posOffset>142875</wp:posOffset>
                  </wp:positionH>
                  <wp:positionV relativeFrom="paragraph">
                    <wp:posOffset>95250</wp:posOffset>
                  </wp:positionV>
                  <wp:extent cx="304800" cy="219075"/>
                  <wp:effectExtent l="0" t="0" r="0" b="9525"/>
                  <wp:wrapNone/>
                  <wp:docPr id="129" name="Pictur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1"/>
                          <pic:cNvPicPr preferRelativeResize="0">
                            <a:picLocks noRot="1" noChangeArrowheads="1" noChangeShapeType="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F5A6F" w:rsidRPr="00CF5A6F" w14:paraId="0D1F4AEF" w14:textId="77777777" w:rsidTr="00CF5A6F">
        <w:trPr>
          <w:trHeight w:val="632"/>
        </w:trPr>
        <w:tc>
          <w:tcPr>
            <w:tcW w:w="4566" w:type="dxa"/>
            <w:tcBorders>
              <w:top w:val="nil"/>
              <w:left w:val="single" w:sz="4" w:space="0" w:color="auto"/>
              <w:bottom w:val="single" w:sz="4" w:space="0" w:color="auto"/>
              <w:right w:val="single" w:sz="4" w:space="0" w:color="auto"/>
            </w:tcBorders>
            <w:shd w:val="clear" w:color="auto" w:fill="auto"/>
            <w:vAlign w:val="center"/>
            <w:hideMark/>
          </w:tcPr>
          <w:p w14:paraId="5761368F" w14:textId="658BC12C"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 xml:space="preserve">Is pain or more than mild discomfort likely to result from the </w:t>
            </w:r>
            <w:r w:rsidR="00D400C1" w:rsidRPr="00CF5A6F">
              <w:rPr>
                <w:rFonts w:ascii="Times New Roman" w:eastAsia="Times New Roman" w:hAnsi="Times New Roman" w:cs="Times New Roman"/>
                <w:color w:val="000000"/>
                <w:kern w:val="0"/>
                <w:sz w:val="20"/>
                <w:szCs w:val="20"/>
                <w:lang w:eastAsia="en-SG"/>
                <w14:ligatures w14:val="none"/>
              </w:rPr>
              <w:t>study?</w:t>
            </w:r>
          </w:p>
        </w:tc>
        <w:tc>
          <w:tcPr>
            <w:tcW w:w="1424" w:type="dxa"/>
            <w:tcBorders>
              <w:top w:val="nil"/>
              <w:left w:val="nil"/>
              <w:bottom w:val="single" w:sz="4" w:space="0" w:color="auto"/>
              <w:right w:val="single" w:sz="4" w:space="0" w:color="auto"/>
            </w:tcBorders>
            <w:shd w:val="clear" w:color="auto" w:fill="auto"/>
            <w:vAlign w:val="center"/>
            <w:hideMark/>
          </w:tcPr>
          <w:p w14:paraId="4776E08B" w14:textId="77777777"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Yes</w:t>
            </w:r>
          </w:p>
        </w:tc>
        <w:tc>
          <w:tcPr>
            <w:tcW w:w="1424" w:type="dxa"/>
            <w:tcBorders>
              <w:top w:val="nil"/>
              <w:left w:val="nil"/>
              <w:bottom w:val="single" w:sz="4" w:space="0" w:color="auto"/>
              <w:right w:val="single" w:sz="4" w:space="0" w:color="auto"/>
            </w:tcBorders>
            <w:shd w:val="clear" w:color="auto" w:fill="auto"/>
            <w:vAlign w:val="center"/>
            <w:hideMark/>
          </w:tcPr>
          <w:p w14:paraId="3691111C" w14:textId="0255CCD0"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012032">
              <w:rPr>
                <w:rFonts w:ascii="Times New Roman" w:eastAsia="Times New Roman" w:hAnsi="Times New Roman" w:cs="Times New Roman"/>
                <w:noProof/>
                <w:color w:val="000000"/>
                <w:kern w:val="0"/>
                <w:sz w:val="20"/>
                <w:szCs w:val="20"/>
                <w:lang w:eastAsia="en-SG"/>
                <w14:ligatures w14:val="none"/>
              </w:rPr>
              <w:drawing>
                <wp:anchor distT="0" distB="0" distL="114300" distR="114300" simplePos="0" relativeHeight="251658240" behindDoc="0" locked="0" layoutInCell="1" allowOverlap="1" wp14:anchorId="2829A842" wp14:editId="1400EB76">
                  <wp:simplePos x="0" y="0"/>
                  <wp:positionH relativeFrom="column">
                    <wp:posOffset>142875</wp:posOffset>
                  </wp:positionH>
                  <wp:positionV relativeFrom="paragraph">
                    <wp:posOffset>95250</wp:posOffset>
                  </wp:positionV>
                  <wp:extent cx="304800" cy="219075"/>
                  <wp:effectExtent l="0" t="0" r="0" b="9525"/>
                  <wp:wrapNone/>
                  <wp:docPr id="128" name="Pictur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2"/>
                          <pic:cNvPicPr preferRelativeResize="0">
                            <a:picLocks noRot="1" noChangeArrowheads="1" noChangeShapeType="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426" w:type="dxa"/>
            <w:tcBorders>
              <w:top w:val="nil"/>
              <w:left w:val="nil"/>
              <w:bottom w:val="single" w:sz="4" w:space="0" w:color="auto"/>
              <w:right w:val="single" w:sz="4" w:space="0" w:color="auto"/>
            </w:tcBorders>
            <w:shd w:val="clear" w:color="auto" w:fill="auto"/>
            <w:vAlign w:val="center"/>
            <w:hideMark/>
          </w:tcPr>
          <w:p w14:paraId="764A2620" w14:textId="77777777" w:rsidR="00CF5A6F" w:rsidRPr="00CF5A6F" w:rsidRDefault="00CF5A6F" w:rsidP="00CF5A6F">
            <w:pPr>
              <w:spacing w:after="0" w:line="240" w:lineRule="auto"/>
              <w:jc w:val="center"/>
              <w:rPr>
                <w:rFonts w:ascii="Aptos" w:eastAsia="Times New Roman" w:hAnsi="Aptos" w:cs="Calibri"/>
                <w:color w:val="000000"/>
                <w:kern w:val="0"/>
                <w:lang w:eastAsia="en-SG"/>
                <w14:ligatures w14:val="none"/>
              </w:rPr>
            </w:pPr>
            <w:r w:rsidRPr="00CF5A6F">
              <w:rPr>
                <w:rFonts w:ascii="Aptos" w:eastAsia="Times New Roman" w:hAnsi="Aptos" w:cs="Calibri"/>
                <w:color w:val="000000"/>
                <w:kern w:val="0"/>
                <w:lang w:eastAsia="en-SG"/>
                <w14:ligatures w14:val="none"/>
              </w:rPr>
              <w:t>No</w:t>
            </w:r>
          </w:p>
        </w:tc>
        <w:tc>
          <w:tcPr>
            <w:tcW w:w="1220" w:type="dxa"/>
            <w:tcBorders>
              <w:top w:val="nil"/>
              <w:left w:val="nil"/>
              <w:bottom w:val="single" w:sz="4" w:space="0" w:color="auto"/>
              <w:right w:val="single" w:sz="4" w:space="0" w:color="auto"/>
            </w:tcBorders>
            <w:shd w:val="clear" w:color="auto" w:fill="auto"/>
            <w:vAlign w:val="center"/>
            <w:hideMark/>
          </w:tcPr>
          <w:p w14:paraId="15A59A5B" w14:textId="0542E564" w:rsidR="00CF5A6F" w:rsidRPr="00CF5A6F" w:rsidRDefault="00CF5A6F" w:rsidP="00CF5A6F">
            <w:pPr>
              <w:spacing w:after="0" w:line="240" w:lineRule="auto"/>
              <w:rPr>
                <w:rFonts w:ascii="Aptos" w:eastAsia="Times New Roman" w:hAnsi="Aptos" w:cs="Calibri"/>
                <w:color w:val="000000"/>
                <w:kern w:val="0"/>
                <w:lang w:eastAsia="en-SG"/>
                <w14:ligatures w14:val="none"/>
              </w:rPr>
            </w:pPr>
            <w:r w:rsidRPr="00CF5A6F">
              <w:rPr>
                <w:rFonts w:ascii="Aptos" w:eastAsia="Times New Roman" w:hAnsi="Aptos" w:cs="Calibri"/>
                <w:noProof/>
                <w:color w:val="000000"/>
                <w:kern w:val="0"/>
                <w:lang w:eastAsia="en-SG"/>
                <w14:ligatures w14:val="none"/>
              </w:rPr>
              <w:drawing>
                <wp:anchor distT="0" distB="0" distL="114300" distR="114300" simplePos="0" relativeHeight="251659264" behindDoc="0" locked="0" layoutInCell="1" allowOverlap="1" wp14:anchorId="6128A79E" wp14:editId="037D9ED4">
                  <wp:simplePos x="0" y="0"/>
                  <wp:positionH relativeFrom="column">
                    <wp:posOffset>142875</wp:posOffset>
                  </wp:positionH>
                  <wp:positionV relativeFrom="paragraph">
                    <wp:posOffset>95250</wp:posOffset>
                  </wp:positionV>
                  <wp:extent cx="304800" cy="219075"/>
                  <wp:effectExtent l="0" t="0" r="0" b="9525"/>
                  <wp:wrapNone/>
                  <wp:docPr id="127" name="Pictur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3"/>
                          <pic:cNvPicPr preferRelativeResize="0">
                            <a:picLocks noRot="1" noChangeArrowheads="1" noChangeShapeType="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F5A6F" w:rsidRPr="00CF5A6F" w14:paraId="1C9572B8" w14:textId="77777777" w:rsidTr="00CF5A6F">
        <w:trPr>
          <w:trHeight w:val="632"/>
        </w:trPr>
        <w:tc>
          <w:tcPr>
            <w:tcW w:w="4566" w:type="dxa"/>
            <w:tcBorders>
              <w:top w:val="nil"/>
              <w:left w:val="single" w:sz="4" w:space="0" w:color="auto"/>
              <w:bottom w:val="single" w:sz="4" w:space="0" w:color="auto"/>
              <w:right w:val="single" w:sz="4" w:space="0" w:color="auto"/>
            </w:tcBorders>
            <w:shd w:val="clear" w:color="auto" w:fill="auto"/>
            <w:vAlign w:val="center"/>
            <w:hideMark/>
          </w:tcPr>
          <w:p w14:paraId="048A7D4F" w14:textId="3D1CF099"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 xml:space="preserve">Could the study induce psychological stress or anxiety in participants or third </w:t>
            </w:r>
            <w:r w:rsidR="00D400C1" w:rsidRPr="00CF5A6F">
              <w:rPr>
                <w:rFonts w:ascii="Times New Roman" w:eastAsia="Times New Roman" w:hAnsi="Times New Roman" w:cs="Times New Roman"/>
                <w:color w:val="000000"/>
                <w:kern w:val="0"/>
                <w:sz w:val="20"/>
                <w:szCs w:val="20"/>
                <w:lang w:eastAsia="en-SG"/>
                <w14:ligatures w14:val="none"/>
              </w:rPr>
              <w:t>parties?</w:t>
            </w:r>
          </w:p>
        </w:tc>
        <w:tc>
          <w:tcPr>
            <w:tcW w:w="1424" w:type="dxa"/>
            <w:tcBorders>
              <w:top w:val="nil"/>
              <w:left w:val="nil"/>
              <w:bottom w:val="single" w:sz="4" w:space="0" w:color="auto"/>
              <w:right w:val="single" w:sz="4" w:space="0" w:color="auto"/>
            </w:tcBorders>
            <w:shd w:val="clear" w:color="auto" w:fill="auto"/>
            <w:vAlign w:val="center"/>
            <w:hideMark/>
          </w:tcPr>
          <w:p w14:paraId="4FF5E1F1" w14:textId="77777777"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Yes</w:t>
            </w:r>
          </w:p>
        </w:tc>
        <w:tc>
          <w:tcPr>
            <w:tcW w:w="1424" w:type="dxa"/>
            <w:tcBorders>
              <w:top w:val="nil"/>
              <w:left w:val="nil"/>
              <w:bottom w:val="single" w:sz="4" w:space="0" w:color="auto"/>
              <w:right w:val="single" w:sz="4" w:space="0" w:color="auto"/>
            </w:tcBorders>
            <w:shd w:val="clear" w:color="auto" w:fill="auto"/>
            <w:vAlign w:val="center"/>
            <w:hideMark/>
          </w:tcPr>
          <w:p w14:paraId="26E9B4C4" w14:textId="04AEC18E"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012032">
              <w:rPr>
                <w:rFonts w:ascii="Times New Roman" w:eastAsia="Times New Roman" w:hAnsi="Times New Roman" w:cs="Times New Roman"/>
                <w:noProof/>
                <w:color w:val="000000"/>
                <w:kern w:val="0"/>
                <w:sz w:val="20"/>
                <w:szCs w:val="20"/>
                <w:lang w:eastAsia="en-SG"/>
                <w14:ligatures w14:val="none"/>
              </w:rPr>
              <w:drawing>
                <wp:anchor distT="0" distB="0" distL="114300" distR="114300" simplePos="0" relativeHeight="251660288" behindDoc="0" locked="0" layoutInCell="1" allowOverlap="1" wp14:anchorId="6FB348B7" wp14:editId="6F6EB1FA">
                  <wp:simplePos x="0" y="0"/>
                  <wp:positionH relativeFrom="column">
                    <wp:posOffset>142875</wp:posOffset>
                  </wp:positionH>
                  <wp:positionV relativeFrom="paragraph">
                    <wp:posOffset>95250</wp:posOffset>
                  </wp:positionV>
                  <wp:extent cx="304800" cy="219075"/>
                  <wp:effectExtent l="0" t="0" r="0" b="9525"/>
                  <wp:wrapNone/>
                  <wp:docPr id="126" name="Pictur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4"/>
                          <pic:cNvPicPr preferRelativeResize="0">
                            <a:picLocks noRot="1" noChangeArrowheads="1" noChangeShapeType="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426" w:type="dxa"/>
            <w:tcBorders>
              <w:top w:val="nil"/>
              <w:left w:val="nil"/>
              <w:bottom w:val="single" w:sz="4" w:space="0" w:color="auto"/>
              <w:right w:val="single" w:sz="4" w:space="0" w:color="auto"/>
            </w:tcBorders>
            <w:shd w:val="clear" w:color="auto" w:fill="auto"/>
            <w:vAlign w:val="center"/>
            <w:hideMark/>
          </w:tcPr>
          <w:p w14:paraId="6EC8915A" w14:textId="77777777" w:rsidR="00CF5A6F" w:rsidRPr="00CF5A6F" w:rsidRDefault="00CF5A6F" w:rsidP="00CF5A6F">
            <w:pPr>
              <w:spacing w:after="0" w:line="240" w:lineRule="auto"/>
              <w:jc w:val="center"/>
              <w:rPr>
                <w:rFonts w:ascii="Aptos" w:eastAsia="Times New Roman" w:hAnsi="Aptos" w:cs="Calibri"/>
                <w:color w:val="000000"/>
                <w:kern w:val="0"/>
                <w:lang w:eastAsia="en-SG"/>
                <w14:ligatures w14:val="none"/>
              </w:rPr>
            </w:pPr>
            <w:r w:rsidRPr="00CF5A6F">
              <w:rPr>
                <w:rFonts w:ascii="Aptos" w:eastAsia="Times New Roman" w:hAnsi="Aptos" w:cs="Calibri"/>
                <w:color w:val="000000"/>
                <w:kern w:val="0"/>
                <w:lang w:eastAsia="en-SG"/>
                <w14:ligatures w14:val="none"/>
              </w:rPr>
              <w:t>No</w:t>
            </w:r>
          </w:p>
        </w:tc>
        <w:tc>
          <w:tcPr>
            <w:tcW w:w="1220" w:type="dxa"/>
            <w:tcBorders>
              <w:top w:val="nil"/>
              <w:left w:val="nil"/>
              <w:bottom w:val="single" w:sz="4" w:space="0" w:color="auto"/>
              <w:right w:val="single" w:sz="4" w:space="0" w:color="auto"/>
            </w:tcBorders>
            <w:shd w:val="clear" w:color="auto" w:fill="auto"/>
            <w:vAlign w:val="center"/>
            <w:hideMark/>
          </w:tcPr>
          <w:p w14:paraId="1F7D14D8" w14:textId="5DADA400" w:rsidR="00CF5A6F" w:rsidRPr="00CF5A6F" w:rsidRDefault="00CF5A6F" w:rsidP="00CF5A6F">
            <w:pPr>
              <w:spacing w:after="0" w:line="240" w:lineRule="auto"/>
              <w:rPr>
                <w:rFonts w:ascii="Aptos" w:eastAsia="Times New Roman" w:hAnsi="Aptos" w:cs="Calibri"/>
                <w:color w:val="000000"/>
                <w:kern w:val="0"/>
                <w:lang w:eastAsia="en-SG"/>
                <w14:ligatures w14:val="none"/>
              </w:rPr>
            </w:pPr>
            <w:r w:rsidRPr="00CF5A6F">
              <w:rPr>
                <w:rFonts w:ascii="Aptos" w:eastAsia="Times New Roman" w:hAnsi="Aptos" w:cs="Calibri"/>
                <w:noProof/>
                <w:color w:val="000000"/>
                <w:kern w:val="0"/>
                <w:lang w:eastAsia="en-SG"/>
                <w14:ligatures w14:val="none"/>
              </w:rPr>
              <w:drawing>
                <wp:anchor distT="0" distB="0" distL="114300" distR="114300" simplePos="0" relativeHeight="251661312" behindDoc="0" locked="0" layoutInCell="1" allowOverlap="1" wp14:anchorId="4BF97909" wp14:editId="58B97440">
                  <wp:simplePos x="0" y="0"/>
                  <wp:positionH relativeFrom="column">
                    <wp:posOffset>142875</wp:posOffset>
                  </wp:positionH>
                  <wp:positionV relativeFrom="paragraph">
                    <wp:posOffset>95250</wp:posOffset>
                  </wp:positionV>
                  <wp:extent cx="304800" cy="219075"/>
                  <wp:effectExtent l="0" t="0" r="0" b="9525"/>
                  <wp:wrapNone/>
                  <wp:docPr id="125" name="Pictur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5"/>
                          <pic:cNvPicPr preferRelativeResize="0">
                            <a:picLocks noRot="1" noChangeArrowheads="1" noChangeShapeType="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F5A6F" w:rsidRPr="00CF5A6F" w14:paraId="6A174830" w14:textId="77777777" w:rsidTr="00CF5A6F">
        <w:trPr>
          <w:trHeight w:val="632"/>
        </w:trPr>
        <w:tc>
          <w:tcPr>
            <w:tcW w:w="4566" w:type="dxa"/>
            <w:tcBorders>
              <w:top w:val="nil"/>
              <w:left w:val="single" w:sz="4" w:space="0" w:color="auto"/>
              <w:bottom w:val="single" w:sz="4" w:space="0" w:color="auto"/>
              <w:right w:val="single" w:sz="4" w:space="0" w:color="auto"/>
            </w:tcBorders>
            <w:shd w:val="clear" w:color="auto" w:fill="auto"/>
            <w:vAlign w:val="center"/>
            <w:hideMark/>
          </w:tcPr>
          <w:p w14:paraId="2C5EC4ED" w14:textId="2F387FCA"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 xml:space="preserve">Will the study involve prolonged or repetitive </w:t>
            </w:r>
            <w:r w:rsidR="00D400C1" w:rsidRPr="00CF5A6F">
              <w:rPr>
                <w:rFonts w:ascii="Times New Roman" w:eastAsia="Times New Roman" w:hAnsi="Times New Roman" w:cs="Times New Roman"/>
                <w:color w:val="000000"/>
                <w:kern w:val="0"/>
                <w:sz w:val="20"/>
                <w:szCs w:val="20"/>
                <w:lang w:eastAsia="en-SG"/>
                <w14:ligatures w14:val="none"/>
              </w:rPr>
              <w:t>testing?</w:t>
            </w:r>
          </w:p>
        </w:tc>
        <w:tc>
          <w:tcPr>
            <w:tcW w:w="1424" w:type="dxa"/>
            <w:tcBorders>
              <w:top w:val="nil"/>
              <w:left w:val="nil"/>
              <w:bottom w:val="single" w:sz="4" w:space="0" w:color="auto"/>
              <w:right w:val="single" w:sz="4" w:space="0" w:color="auto"/>
            </w:tcBorders>
            <w:shd w:val="clear" w:color="auto" w:fill="auto"/>
            <w:vAlign w:val="center"/>
            <w:hideMark/>
          </w:tcPr>
          <w:p w14:paraId="4AB587E5" w14:textId="77777777"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Yes</w:t>
            </w:r>
          </w:p>
        </w:tc>
        <w:tc>
          <w:tcPr>
            <w:tcW w:w="1424" w:type="dxa"/>
            <w:tcBorders>
              <w:top w:val="nil"/>
              <w:left w:val="nil"/>
              <w:bottom w:val="single" w:sz="4" w:space="0" w:color="auto"/>
              <w:right w:val="single" w:sz="4" w:space="0" w:color="auto"/>
            </w:tcBorders>
            <w:shd w:val="clear" w:color="auto" w:fill="auto"/>
            <w:vAlign w:val="center"/>
            <w:hideMark/>
          </w:tcPr>
          <w:p w14:paraId="312B4731" w14:textId="0AA749E2"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012032">
              <w:rPr>
                <w:rFonts w:ascii="Times New Roman" w:eastAsia="Times New Roman" w:hAnsi="Times New Roman" w:cs="Times New Roman"/>
                <w:noProof/>
                <w:color w:val="000000"/>
                <w:kern w:val="0"/>
                <w:sz w:val="20"/>
                <w:szCs w:val="20"/>
                <w:lang w:eastAsia="en-SG"/>
                <w14:ligatures w14:val="none"/>
              </w:rPr>
              <w:drawing>
                <wp:anchor distT="0" distB="0" distL="114300" distR="114300" simplePos="0" relativeHeight="251662336" behindDoc="0" locked="0" layoutInCell="1" allowOverlap="1" wp14:anchorId="3CA51F1E" wp14:editId="1739420A">
                  <wp:simplePos x="0" y="0"/>
                  <wp:positionH relativeFrom="column">
                    <wp:posOffset>142875</wp:posOffset>
                  </wp:positionH>
                  <wp:positionV relativeFrom="paragraph">
                    <wp:posOffset>95250</wp:posOffset>
                  </wp:positionV>
                  <wp:extent cx="304800" cy="219075"/>
                  <wp:effectExtent l="0" t="0" r="0" b="9525"/>
                  <wp:wrapNone/>
                  <wp:docPr id="124" name="Pictur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6"/>
                          <pic:cNvPicPr preferRelativeResize="0">
                            <a:picLocks noRot="1" noChangeArrowheads="1" noChangeShapeType="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426" w:type="dxa"/>
            <w:tcBorders>
              <w:top w:val="nil"/>
              <w:left w:val="nil"/>
              <w:bottom w:val="single" w:sz="4" w:space="0" w:color="auto"/>
              <w:right w:val="single" w:sz="4" w:space="0" w:color="auto"/>
            </w:tcBorders>
            <w:shd w:val="clear" w:color="auto" w:fill="auto"/>
            <w:vAlign w:val="center"/>
            <w:hideMark/>
          </w:tcPr>
          <w:p w14:paraId="6456E4F6" w14:textId="77777777" w:rsidR="00CF5A6F" w:rsidRPr="00CF5A6F" w:rsidRDefault="00CF5A6F" w:rsidP="00CF5A6F">
            <w:pPr>
              <w:spacing w:after="0" w:line="240" w:lineRule="auto"/>
              <w:jc w:val="center"/>
              <w:rPr>
                <w:rFonts w:ascii="Aptos" w:eastAsia="Times New Roman" w:hAnsi="Aptos" w:cs="Calibri"/>
                <w:color w:val="000000"/>
                <w:kern w:val="0"/>
                <w:lang w:eastAsia="en-SG"/>
                <w14:ligatures w14:val="none"/>
              </w:rPr>
            </w:pPr>
            <w:r w:rsidRPr="00CF5A6F">
              <w:rPr>
                <w:rFonts w:ascii="Aptos" w:eastAsia="Times New Roman" w:hAnsi="Aptos" w:cs="Calibri"/>
                <w:color w:val="000000"/>
                <w:kern w:val="0"/>
                <w:lang w:eastAsia="en-SG"/>
                <w14:ligatures w14:val="none"/>
              </w:rPr>
              <w:t>No</w:t>
            </w:r>
          </w:p>
        </w:tc>
        <w:tc>
          <w:tcPr>
            <w:tcW w:w="1220" w:type="dxa"/>
            <w:tcBorders>
              <w:top w:val="nil"/>
              <w:left w:val="nil"/>
              <w:bottom w:val="single" w:sz="4" w:space="0" w:color="auto"/>
              <w:right w:val="single" w:sz="4" w:space="0" w:color="auto"/>
            </w:tcBorders>
            <w:shd w:val="clear" w:color="auto" w:fill="auto"/>
            <w:vAlign w:val="center"/>
            <w:hideMark/>
          </w:tcPr>
          <w:p w14:paraId="749A9A1D" w14:textId="0C72F932" w:rsidR="00CF5A6F" w:rsidRPr="00CF5A6F" w:rsidRDefault="00CF5A6F" w:rsidP="00CF5A6F">
            <w:pPr>
              <w:spacing w:after="0" w:line="240" w:lineRule="auto"/>
              <w:rPr>
                <w:rFonts w:ascii="Aptos" w:eastAsia="Times New Roman" w:hAnsi="Aptos" w:cs="Calibri"/>
                <w:color w:val="000000"/>
                <w:kern w:val="0"/>
                <w:lang w:eastAsia="en-SG"/>
                <w14:ligatures w14:val="none"/>
              </w:rPr>
            </w:pPr>
            <w:r w:rsidRPr="00CF5A6F">
              <w:rPr>
                <w:rFonts w:ascii="Aptos" w:eastAsia="Times New Roman" w:hAnsi="Aptos" w:cs="Calibri"/>
                <w:noProof/>
                <w:color w:val="000000"/>
                <w:kern w:val="0"/>
                <w:lang w:eastAsia="en-SG"/>
                <w14:ligatures w14:val="none"/>
              </w:rPr>
              <w:drawing>
                <wp:anchor distT="0" distB="0" distL="114300" distR="114300" simplePos="0" relativeHeight="251663360" behindDoc="0" locked="0" layoutInCell="1" allowOverlap="1" wp14:anchorId="25A79B5D" wp14:editId="43220DAA">
                  <wp:simplePos x="0" y="0"/>
                  <wp:positionH relativeFrom="column">
                    <wp:posOffset>142875</wp:posOffset>
                  </wp:positionH>
                  <wp:positionV relativeFrom="paragraph">
                    <wp:posOffset>95250</wp:posOffset>
                  </wp:positionV>
                  <wp:extent cx="304800" cy="219075"/>
                  <wp:effectExtent l="0" t="0" r="0" b="9525"/>
                  <wp:wrapNone/>
                  <wp:docPr id="123" name="Pictur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7"/>
                          <pic:cNvPicPr preferRelativeResize="0">
                            <a:picLocks noRot="1" noChangeArrowheads="1" noChangeShapeType="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F5A6F" w:rsidRPr="00CF5A6F" w14:paraId="54A8A25B" w14:textId="77777777" w:rsidTr="00CF5A6F">
        <w:trPr>
          <w:trHeight w:val="632"/>
        </w:trPr>
        <w:tc>
          <w:tcPr>
            <w:tcW w:w="4566" w:type="dxa"/>
            <w:tcBorders>
              <w:top w:val="nil"/>
              <w:left w:val="single" w:sz="4" w:space="0" w:color="auto"/>
              <w:bottom w:val="single" w:sz="4" w:space="0" w:color="auto"/>
              <w:right w:val="single" w:sz="4" w:space="0" w:color="auto"/>
            </w:tcBorders>
            <w:shd w:val="clear" w:color="auto" w:fill="auto"/>
            <w:vAlign w:val="center"/>
            <w:hideMark/>
          </w:tcPr>
          <w:p w14:paraId="1A394ACE" w14:textId="6A2E7CCB"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 xml:space="preserve">Will financial inducements (other than reasonable expenses and compensation for time) be offered to </w:t>
            </w:r>
            <w:r w:rsidR="00D400C1" w:rsidRPr="00CF5A6F">
              <w:rPr>
                <w:rFonts w:ascii="Times New Roman" w:eastAsia="Times New Roman" w:hAnsi="Times New Roman" w:cs="Times New Roman"/>
                <w:color w:val="000000"/>
                <w:kern w:val="0"/>
                <w:sz w:val="20"/>
                <w:szCs w:val="20"/>
                <w:lang w:eastAsia="en-SG"/>
                <w14:ligatures w14:val="none"/>
              </w:rPr>
              <w:t>participants?</w:t>
            </w:r>
          </w:p>
        </w:tc>
        <w:tc>
          <w:tcPr>
            <w:tcW w:w="1424" w:type="dxa"/>
            <w:tcBorders>
              <w:top w:val="nil"/>
              <w:left w:val="nil"/>
              <w:bottom w:val="single" w:sz="4" w:space="0" w:color="auto"/>
              <w:right w:val="single" w:sz="4" w:space="0" w:color="auto"/>
            </w:tcBorders>
            <w:shd w:val="clear" w:color="auto" w:fill="auto"/>
            <w:vAlign w:val="center"/>
            <w:hideMark/>
          </w:tcPr>
          <w:p w14:paraId="22F793DC" w14:textId="77777777"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Yes</w:t>
            </w:r>
          </w:p>
        </w:tc>
        <w:tc>
          <w:tcPr>
            <w:tcW w:w="1424" w:type="dxa"/>
            <w:tcBorders>
              <w:top w:val="nil"/>
              <w:left w:val="nil"/>
              <w:bottom w:val="single" w:sz="4" w:space="0" w:color="auto"/>
              <w:right w:val="single" w:sz="4" w:space="0" w:color="auto"/>
            </w:tcBorders>
            <w:shd w:val="clear" w:color="auto" w:fill="auto"/>
            <w:vAlign w:val="center"/>
            <w:hideMark/>
          </w:tcPr>
          <w:p w14:paraId="0EF01C4B" w14:textId="73E3B838"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012032">
              <w:rPr>
                <w:rFonts w:ascii="Times New Roman" w:eastAsia="Times New Roman" w:hAnsi="Times New Roman" w:cs="Times New Roman"/>
                <w:noProof/>
                <w:color w:val="000000"/>
                <w:kern w:val="0"/>
                <w:sz w:val="20"/>
                <w:szCs w:val="20"/>
                <w:lang w:eastAsia="en-SG"/>
                <w14:ligatures w14:val="none"/>
              </w:rPr>
              <w:drawing>
                <wp:anchor distT="0" distB="0" distL="114300" distR="114300" simplePos="0" relativeHeight="251664384" behindDoc="0" locked="0" layoutInCell="1" allowOverlap="1" wp14:anchorId="2A0013FB" wp14:editId="74CCE7C0">
                  <wp:simplePos x="0" y="0"/>
                  <wp:positionH relativeFrom="column">
                    <wp:posOffset>142875</wp:posOffset>
                  </wp:positionH>
                  <wp:positionV relativeFrom="paragraph">
                    <wp:posOffset>95250</wp:posOffset>
                  </wp:positionV>
                  <wp:extent cx="304800" cy="219075"/>
                  <wp:effectExtent l="0" t="0" r="0" b="9525"/>
                  <wp:wrapNone/>
                  <wp:docPr id="122" name="Pictur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8"/>
                          <pic:cNvPicPr preferRelativeResize="0">
                            <a:picLocks noRot="1" noChangeArrowheads="1" noChangeShapeType="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426" w:type="dxa"/>
            <w:tcBorders>
              <w:top w:val="nil"/>
              <w:left w:val="nil"/>
              <w:bottom w:val="single" w:sz="4" w:space="0" w:color="auto"/>
              <w:right w:val="single" w:sz="4" w:space="0" w:color="auto"/>
            </w:tcBorders>
            <w:shd w:val="clear" w:color="auto" w:fill="auto"/>
            <w:vAlign w:val="center"/>
            <w:hideMark/>
          </w:tcPr>
          <w:p w14:paraId="2C7A13A8" w14:textId="77777777" w:rsidR="00CF5A6F" w:rsidRPr="00CF5A6F" w:rsidRDefault="00CF5A6F" w:rsidP="00CF5A6F">
            <w:pPr>
              <w:spacing w:after="0" w:line="240" w:lineRule="auto"/>
              <w:jc w:val="center"/>
              <w:rPr>
                <w:rFonts w:ascii="Aptos" w:eastAsia="Times New Roman" w:hAnsi="Aptos" w:cs="Calibri"/>
                <w:color w:val="000000"/>
                <w:kern w:val="0"/>
                <w:lang w:eastAsia="en-SG"/>
                <w14:ligatures w14:val="none"/>
              </w:rPr>
            </w:pPr>
            <w:r w:rsidRPr="00CF5A6F">
              <w:rPr>
                <w:rFonts w:ascii="Aptos" w:eastAsia="Times New Roman" w:hAnsi="Aptos" w:cs="Calibri"/>
                <w:color w:val="000000"/>
                <w:kern w:val="0"/>
                <w:lang w:eastAsia="en-SG"/>
                <w14:ligatures w14:val="none"/>
              </w:rPr>
              <w:t>No</w:t>
            </w:r>
          </w:p>
        </w:tc>
        <w:tc>
          <w:tcPr>
            <w:tcW w:w="1220" w:type="dxa"/>
            <w:tcBorders>
              <w:top w:val="nil"/>
              <w:left w:val="nil"/>
              <w:bottom w:val="single" w:sz="4" w:space="0" w:color="auto"/>
              <w:right w:val="single" w:sz="4" w:space="0" w:color="auto"/>
            </w:tcBorders>
            <w:shd w:val="clear" w:color="auto" w:fill="auto"/>
            <w:vAlign w:val="center"/>
            <w:hideMark/>
          </w:tcPr>
          <w:p w14:paraId="6250E687" w14:textId="323B8D66" w:rsidR="00CF5A6F" w:rsidRPr="00CF5A6F" w:rsidRDefault="00CF5A6F" w:rsidP="00CF5A6F">
            <w:pPr>
              <w:spacing w:after="0" w:line="240" w:lineRule="auto"/>
              <w:rPr>
                <w:rFonts w:ascii="Aptos" w:eastAsia="Times New Roman" w:hAnsi="Aptos" w:cs="Calibri"/>
                <w:color w:val="000000"/>
                <w:kern w:val="0"/>
                <w:lang w:eastAsia="en-SG"/>
                <w14:ligatures w14:val="none"/>
              </w:rPr>
            </w:pPr>
            <w:r w:rsidRPr="00CF5A6F">
              <w:rPr>
                <w:rFonts w:ascii="Aptos" w:eastAsia="Times New Roman" w:hAnsi="Aptos" w:cs="Calibri"/>
                <w:noProof/>
                <w:color w:val="000000"/>
                <w:kern w:val="0"/>
                <w:lang w:eastAsia="en-SG"/>
                <w14:ligatures w14:val="none"/>
              </w:rPr>
              <w:drawing>
                <wp:anchor distT="0" distB="0" distL="114300" distR="114300" simplePos="0" relativeHeight="251665408" behindDoc="0" locked="0" layoutInCell="1" allowOverlap="1" wp14:anchorId="600B4BD0" wp14:editId="5B67A541">
                  <wp:simplePos x="0" y="0"/>
                  <wp:positionH relativeFrom="column">
                    <wp:posOffset>142875</wp:posOffset>
                  </wp:positionH>
                  <wp:positionV relativeFrom="paragraph">
                    <wp:posOffset>95250</wp:posOffset>
                  </wp:positionV>
                  <wp:extent cx="304800" cy="219075"/>
                  <wp:effectExtent l="0" t="0" r="0" b="9525"/>
                  <wp:wrapNone/>
                  <wp:docPr id="121" name="Pictur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9"/>
                          <pic:cNvPicPr preferRelativeResize="0">
                            <a:picLocks noRot="1" noChangeArrowheads="1" noChangeShapeType="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F5A6F" w:rsidRPr="00CF5A6F" w14:paraId="4E7B4F3C" w14:textId="77777777" w:rsidTr="00CF5A6F">
        <w:trPr>
          <w:trHeight w:val="632"/>
        </w:trPr>
        <w:tc>
          <w:tcPr>
            <w:tcW w:w="4566" w:type="dxa"/>
            <w:tcBorders>
              <w:top w:val="nil"/>
              <w:left w:val="single" w:sz="4" w:space="0" w:color="auto"/>
              <w:bottom w:val="single" w:sz="4" w:space="0" w:color="auto"/>
              <w:right w:val="single" w:sz="4" w:space="0" w:color="auto"/>
            </w:tcBorders>
            <w:shd w:val="clear" w:color="auto" w:fill="auto"/>
            <w:vAlign w:val="center"/>
            <w:hideMark/>
          </w:tcPr>
          <w:p w14:paraId="64696AAD" w14:textId="65EF0AA0"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 xml:space="preserve">Are there risks of significant damage to physical and/or ecological environmental </w:t>
            </w:r>
            <w:r w:rsidR="00D400C1" w:rsidRPr="00CF5A6F">
              <w:rPr>
                <w:rFonts w:ascii="Times New Roman" w:eastAsia="Times New Roman" w:hAnsi="Times New Roman" w:cs="Times New Roman"/>
                <w:color w:val="000000"/>
                <w:kern w:val="0"/>
                <w:sz w:val="20"/>
                <w:szCs w:val="20"/>
                <w:lang w:eastAsia="en-SG"/>
                <w14:ligatures w14:val="none"/>
              </w:rPr>
              <w:t>features?</w:t>
            </w:r>
          </w:p>
        </w:tc>
        <w:tc>
          <w:tcPr>
            <w:tcW w:w="1424" w:type="dxa"/>
            <w:tcBorders>
              <w:top w:val="nil"/>
              <w:left w:val="nil"/>
              <w:bottom w:val="single" w:sz="4" w:space="0" w:color="auto"/>
              <w:right w:val="single" w:sz="4" w:space="0" w:color="auto"/>
            </w:tcBorders>
            <w:shd w:val="clear" w:color="auto" w:fill="auto"/>
            <w:vAlign w:val="center"/>
            <w:hideMark/>
          </w:tcPr>
          <w:p w14:paraId="3B2E6516" w14:textId="77777777"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Yes</w:t>
            </w:r>
          </w:p>
        </w:tc>
        <w:tc>
          <w:tcPr>
            <w:tcW w:w="1424" w:type="dxa"/>
            <w:tcBorders>
              <w:top w:val="nil"/>
              <w:left w:val="nil"/>
              <w:bottom w:val="single" w:sz="4" w:space="0" w:color="auto"/>
              <w:right w:val="single" w:sz="4" w:space="0" w:color="auto"/>
            </w:tcBorders>
            <w:shd w:val="clear" w:color="auto" w:fill="auto"/>
            <w:vAlign w:val="center"/>
            <w:hideMark/>
          </w:tcPr>
          <w:p w14:paraId="7DE8C897" w14:textId="2FF8848F"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012032">
              <w:rPr>
                <w:rFonts w:ascii="Times New Roman" w:eastAsia="Times New Roman" w:hAnsi="Times New Roman" w:cs="Times New Roman"/>
                <w:noProof/>
                <w:color w:val="000000"/>
                <w:kern w:val="0"/>
                <w:sz w:val="20"/>
                <w:szCs w:val="20"/>
                <w:lang w:eastAsia="en-SG"/>
                <w14:ligatures w14:val="none"/>
              </w:rPr>
              <w:drawing>
                <wp:anchor distT="0" distB="0" distL="114300" distR="114300" simplePos="0" relativeHeight="251666432" behindDoc="0" locked="0" layoutInCell="1" allowOverlap="1" wp14:anchorId="2C685D47" wp14:editId="7791D07F">
                  <wp:simplePos x="0" y="0"/>
                  <wp:positionH relativeFrom="column">
                    <wp:posOffset>142875</wp:posOffset>
                  </wp:positionH>
                  <wp:positionV relativeFrom="paragraph">
                    <wp:posOffset>95250</wp:posOffset>
                  </wp:positionV>
                  <wp:extent cx="304800" cy="219075"/>
                  <wp:effectExtent l="0" t="0" r="0" b="9525"/>
                  <wp:wrapNone/>
                  <wp:docPr id="120" name="Pictur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0"/>
                          <pic:cNvPicPr preferRelativeResize="0">
                            <a:picLocks noRot="1" noChangeArrowheads="1" noChangeShapeType="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426" w:type="dxa"/>
            <w:tcBorders>
              <w:top w:val="nil"/>
              <w:left w:val="nil"/>
              <w:bottom w:val="single" w:sz="4" w:space="0" w:color="auto"/>
              <w:right w:val="single" w:sz="4" w:space="0" w:color="auto"/>
            </w:tcBorders>
            <w:shd w:val="clear" w:color="auto" w:fill="auto"/>
            <w:vAlign w:val="center"/>
            <w:hideMark/>
          </w:tcPr>
          <w:p w14:paraId="6664539F" w14:textId="77777777" w:rsidR="00CF5A6F" w:rsidRPr="00CF5A6F" w:rsidRDefault="00CF5A6F" w:rsidP="00CF5A6F">
            <w:pPr>
              <w:spacing w:after="0" w:line="240" w:lineRule="auto"/>
              <w:jc w:val="center"/>
              <w:rPr>
                <w:rFonts w:ascii="Aptos" w:eastAsia="Times New Roman" w:hAnsi="Aptos" w:cs="Calibri"/>
                <w:color w:val="000000"/>
                <w:kern w:val="0"/>
                <w:lang w:eastAsia="en-SG"/>
                <w14:ligatures w14:val="none"/>
              </w:rPr>
            </w:pPr>
            <w:r w:rsidRPr="00CF5A6F">
              <w:rPr>
                <w:rFonts w:ascii="Aptos" w:eastAsia="Times New Roman" w:hAnsi="Aptos" w:cs="Calibri"/>
                <w:color w:val="000000"/>
                <w:kern w:val="0"/>
                <w:lang w:eastAsia="en-SG"/>
                <w14:ligatures w14:val="none"/>
              </w:rPr>
              <w:t>No</w:t>
            </w:r>
          </w:p>
        </w:tc>
        <w:tc>
          <w:tcPr>
            <w:tcW w:w="1220" w:type="dxa"/>
            <w:tcBorders>
              <w:top w:val="nil"/>
              <w:left w:val="nil"/>
              <w:bottom w:val="single" w:sz="4" w:space="0" w:color="auto"/>
              <w:right w:val="single" w:sz="4" w:space="0" w:color="auto"/>
            </w:tcBorders>
            <w:shd w:val="clear" w:color="auto" w:fill="auto"/>
            <w:vAlign w:val="center"/>
            <w:hideMark/>
          </w:tcPr>
          <w:p w14:paraId="31E8E3E3" w14:textId="1316308E" w:rsidR="00CF5A6F" w:rsidRPr="00CF5A6F" w:rsidRDefault="00CF5A6F" w:rsidP="00CF5A6F">
            <w:pPr>
              <w:spacing w:after="0" w:line="240" w:lineRule="auto"/>
              <w:rPr>
                <w:rFonts w:ascii="Aptos" w:eastAsia="Times New Roman" w:hAnsi="Aptos" w:cs="Calibri"/>
                <w:color w:val="000000"/>
                <w:kern w:val="0"/>
                <w:lang w:eastAsia="en-SG"/>
                <w14:ligatures w14:val="none"/>
              </w:rPr>
            </w:pPr>
            <w:r w:rsidRPr="00CF5A6F">
              <w:rPr>
                <w:rFonts w:ascii="Aptos" w:eastAsia="Times New Roman" w:hAnsi="Aptos" w:cs="Calibri"/>
                <w:noProof/>
                <w:color w:val="000000"/>
                <w:kern w:val="0"/>
                <w:lang w:eastAsia="en-SG"/>
                <w14:ligatures w14:val="none"/>
              </w:rPr>
              <w:drawing>
                <wp:anchor distT="0" distB="0" distL="114300" distR="114300" simplePos="0" relativeHeight="251667456" behindDoc="0" locked="0" layoutInCell="1" allowOverlap="1" wp14:anchorId="3ACF4A27" wp14:editId="5596BE7A">
                  <wp:simplePos x="0" y="0"/>
                  <wp:positionH relativeFrom="column">
                    <wp:posOffset>142875</wp:posOffset>
                  </wp:positionH>
                  <wp:positionV relativeFrom="paragraph">
                    <wp:posOffset>95250</wp:posOffset>
                  </wp:positionV>
                  <wp:extent cx="304800" cy="219075"/>
                  <wp:effectExtent l="0" t="0" r="0" b="9525"/>
                  <wp:wrapNone/>
                  <wp:docPr id="119" name="Pictur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1"/>
                          <pic:cNvPicPr preferRelativeResize="0">
                            <a:picLocks noRot="1" noChangeArrowheads="1" noChangeShapeType="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F5A6F" w:rsidRPr="00CF5A6F" w14:paraId="1322F05B" w14:textId="77777777" w:rsidTr="00CF5A6F">
        <w:trPr>
          <w:trHeight w:val="632"/>
        </w:trPr>
        <w:tc>
          <w:tcPr>
            <w:tcW w:w="4566" w:type="dxa"/>
            <w:tcBorders>
              <w:top w:val="nil"/>
              <w:left w:val="single" w:sz="4" w:space="0" w:color="auto"/>
              <w:bottom w:val="single" w:sz="4" w:space="0" w:color="auto"/>
              <w:right w:val="single" w:sz="4" w:space="0" w:color="auto"/>
            </w:tcBorders>
            <w:shd w:val="clear" w:color="auto" w:fill="auto"/>
            <w:vAlign w:val="center"/>
            <w:hideMark/>
          </w:tcPr>
          <w:p w14:paraId="6B9B8D7B" w14:textId="77777777"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Are there risks of significant damage to features of historical or cultural heritage (e.g. impacts of study techniques, taking of samples)?:</w:t>
            </w:r>
          </w:p>
        </w:tc>
        <w:tc>
          <w:tcPr>
            <w:tcW w:w="1424" w:type="dxa"/>
            <w:tcBorders>
              <w:top w:val="nil"/>
              <w:left w:val="nil"/>
              <w:bottom w:val="single" w:sz="4" w:space="0" w:color="auto"/>
              <w:right w:val="single" w:sz="4" w:space="0" w:color="auto"/>
            </w:tcBorders>
            <w:shd w:val="clear" w:color="auto" w:fill="auto"/>
            <w:vAlign w:val="center"/>
            <w:hideMark/>
          </w:tcPr>
          <w:p w14:paraId="498F9BF9" w14:textId="77777777"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Yes</w:t>
            </w:r>
          </w:p>
        </w:tc>
        <w:tc>
          <w:tcPr>
            <w:tcW w:w="1424" w:type="dxa"/>
            <w:tcBorders>
              <w:top w:val="nil"/>
              <w:left w:val="nil"/>
              <w:bottom w:val="single" w:sz="4" w:space="0" w:color="auto"/>
              <w:right w:val="single" w:sz="4" w:space="0" w:color="auto"/>
            </w:tcBorders>
            <w:shd w:val="clear" w:color="auto" w:fill="auto"/>
            <w:vAlign w:val="center"/>
            <w:hideMark/>
          </w:tcPr>
          <w:p w14:paraId="255F75B4" w14:textId="2E80C8B0"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012032">
              <w:rPr>
                <w:rFonts w:ascii="Times New Roman" w:eastAsia="Times New Roman" w:hAnsi="Times New Roman" w:cs="Times New Roman"/>
                <w:noProof/>
                <w:color w:val="000000"/>
                <w:kern w:val="0"/>
                <w:sz w:val="20"/>
                <w:szCs w:val="20"/>
                <w:lang w:eastAsia="en-SG"/>
                <w14:ligatures w14:val="none"/>
              </w:rPr>
              <w:drawing>
                <wp:anchor distT="0" distB="0" distL="114300" distR="114300" simplePos="0" relativeHeight="251668480" behindDoc="0" locked="0" layoutInCell="1" allowOverlap="1" wp14:anchorId="3D5CA072" wp14:editId="1F7A3645">
                  <wp:simplePos x="0" y="0"/>
                  <wp:positionH relativeFrom="column">
                    <wp:posOffset>142875</wp:posOffset>
                  </wp:positionH>
                  <wp:positionV relativeFrom="paragraph">
                    <wp:posOffset>95250</wp:posOffset>
                  </wp:positionV>
                  <wp:extent cx="304800" cy="219075"/>
                  <wp:effectExtent l="0" t="0" r="0" b="9525"/>
                  <wp:wrapNone/>
                  <wp:docPr id="118" name="Pictur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2"/>
                          <pic:cNvPicPr preferRelativeResize="0">
                            <a:picLocks noRot="1" noChangeArrowheads="1" noChangeShapeType="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426" w:type="dxa"/>
            <w:tcBorders>
              <w:top w:val="nil"/>
              <w:left w:val="nil"/>
              <w:bottom w:val="single" w:sz="4" w:space="0" w:color="auto"/>
              <w:right w:val="single" w:sz="4" w:space="0" w:color="auto"/>
            </w:tcBorders>
            <w:shd w:val="clear" w:color="auto" w:fill="auto"/>
            <w:vAlign w:val="center"/>
            <w:hideMark/>
          </w:tcPr>
          <w:p w14:paraId="5A33307D" w14:textId="77777777" w:rsidR="00CF5A6F" w:rsidRPr="00CF5A6F" w:rsidRDefault="00CF5A6F" w:rsidP="00CF5A6F">
            <w:pPr>
              <w:spacing w:after="0" w:line="240" w:lineRule="auto"/>
              <w:jc w:val="center"/>
              <w:rPr>
                <w:rFonts w:ascii="Aptos" w:eastAsia="Times New Roman" w:hAnsi="Aptos" w:cs="Calibri"/>
                <w:color w:val="000000"/>
                <w:kern w:val="0"/>
                <w:lang w:eastAsia="en-SG"/>
                <w14:ligatures w14:val="none"/>
              </w:rPr>
            </w:pPr>
            <w:r w:rsidRPr="00CF5A6F">
              <w:rPr>
                <w:rFonts w:ascii="Aptos" w:eastAsia="Times New Roman" w:hAnsi="Aptos" w:cs="Calibri"/>
                <w:color w:val="000000"/>
                <w:kern w:val="0"/>
                <w:lang w:eastAsia="en-SG"/>
                <w14:ligatures w14:val="none"/>
              </w:rPr>
              <w:t>No</w:t>
            </w:r>
          </w:p>
        </w:tc>
        <w:tc>
          <w:tcPr>
            <w:tcW w:w="1220" w:type="dxa"/>
            <w:tcBorders>
              <w:top w:val="nil"/>
              <w:left w:val="nil"/>
              <w:bottom w:val="single" w:sz="4" w:space="0" w:color="auto"/>
              <w:right w:val="single" w:sz="4" w:space="0" w:color="auto"/>
            </w:tcBorders>
            <w:shd w:val="clear" w:color="auto" w:fill="auto"/>
            <w:vAlign w:val="center"/>
            <w:hideMark/>
          </w:tcPr>
          <w:p w14:paraId="78D80ACA" w14:textId="5A820D3C" w:rsidR="00CF5A6F" w:rsidRPr="00CF5A6F" w:rsidRDefault="00CF5A6F" w:rsidP="00CF5A6F">
            <w:pPr>
              <w:spacing w:after="0" w:line="240" w:lineRule="auto"/>
              <w:rPr>
                <w:rFonts w:ascii="Aptos" w:eastAsia="Times New Roman" w:hAnsi="Aptos" w:cs="Calibri"/>
                <w:color w:val="000000"/>
                <w:kern w:val="0"/>
                <w:lang w:eastAsia="en-SG"/>
                <w14:ligatures w14:val="none"/>
              </w:rPr>
            </w:pPr>
            <w:r w:rsidRPr="00CF5A6F">
              <w:rPr>
                <w:rFonts w:ascii="Aptos" w:eastAsia="Times New Roman" w:hAnsi="Aptos" w:cs="Calibri"/>
                <w:noProof/>
                <w:color w:val="000000"/>
                <w:kern w:val="0"/>
                <w:lang w:eastAsia="en-SG"/>
                <w14:ligatures w14:val="none"/>
              </w:rPr>
              <w:drawing>
                <wp:anchor distT="0" distB="0" distL="114300" distR="114300" simplePos="0" relativeHeight="251669504" behindDoc="0" locked="0" layoutInCell="1" allowOverlap="1" wp14:anchorId="25840CEF" wp14:editId="76489B7D">
                  <wp:simplePos x="0" y="0"/>
                  <wp:positionH relativeFrom="column">
                    <wp:posOffset>142875</wp:posOffset>
                  </wp:positionH>
                  <wp:positionV relativeFrom="paragraph">
                    <wp:posOffset>95250</wp:posOffset>
                  </wp:positionV>
                  <wp:extent cx="304800" cy="219075"/>
                  <wp:effectExtent l="0" t="0" r="0" b="9525"/>
                  <wp:wrapNone/>
                  <wp:docPr id="117" name="Pictur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3"/>
                          <pic:cNvPicPr preferRelativeResize="0">
                            <a:picLocks noRot="1" noChangeArrowheads="1" noChangeShapeType="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F5A6F" w:rsidRPr="00CF5A6F" w14:paraId="7FCF57F6" w14:textId="77777777" w:rsidTr="00CF5A6F">
        <w:trPr>
          <w:trHeight w:val="632"/>
        </w:trPr>
        <w:tc>
          <w:tcPr>
            <w:tcW w:w="4566" w:type="dxa"/>
            <w:tcBorders>
              <w:top w:val="nil"/>
              <w:left w:val="single" w:sz="4" w:space="0" w:color="auto"/>
              <w:bottom w:val="single" w:sz="4" w:space="0" w:color="auto"/>
              <w:right w:val="single" w:sz="4" w:space="0" w:color="auto"/>
            </w:tcBorders>
            <w:shd w:val="clear" w:color="auto" w:fill="auto"/>
            <w:vAlign w:val="center"/>
            <w:hideMark/>
          </w:tcPr>
          <w:p w14:paraId="3E6B8809" w14:textId="1E468993"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 xml:space="preserve">Does the project involve animals in any </w:t>
            </w:r>
            <w:r w:rsidR="00D400C1" w:rsidRPr="00CF5A6F">
              <w:rPr>
                <w:rFonts w:ascii="Times New Roman" w:eastAsia="Times New Roman" w:hAnsi="Times New Roman" w:cs="Times New Roman"/>
                <w:color w:val="000000"/>
                <w:kern w:val="0"/>
                <w:sz w:val="20"/>
                <w:szCs w:val="20"/>
                <w:lang w:eastAsia="en-SG"/>
                <w14:ligatures w14:val="none"/>
              </w:rPr>
              <w:t>way?</w:t>
            </w:r>
          </w:p>
        </w:tc>
        <w:tc>
          <w:tcPr>
            <w:tcW w:w="1424" w:type="dxa"/>
            <w:tcBorders>
              <w:top w:val="nil"/>
              <w:left w:val="nil"/>
              <w:bottom w:val="single" w:sz="4" w:space="0" w:color="auto"/>
              <w:right w:val="single" w:sz="4" w:space="0" w:color="auto"/>
            </w:tcBorders>
            <w:shd w:val="clear" w:color="auto" w:fill="auto"/>
            <w:vAlign w:val="center"/>
            <w:hideMark/>
          </w:tcPr>
          <w:p w14:paraId="3E4E84DB" w14:textId="77777777"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Yes</w:t>
            </w:r>
          </w:p>
        </w:tc>
        <w:tc>
          <w:tcPr>
            <w:tcW w:w="1424" w:type="dxa"/>
            <w:tcBorders>
              <w:top w:val="nil"/>
              <w:left w:val="nil"/>
              <w:bottom w:val="single" w:sz="4" w:space="0" w:color="auto"/>
              <w:right w:val="single" w:sz="4" w:space="0" w:color="auto"/>
            </w:tcBorders>
            <w:shd w:val="clear" w:color="auto" w:fill="auto"/>
            <w:vAlign w:val="center"/>
            <w:hideMark/>
          </w:tcPr>
          <w:p w14:paraId="654B9940" w14:textId="2FDF5ABE"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012032">
              <w:rPr>
                <w:rFonts w:ascii="Times New Roman" w:eastAsia="Times New Roman" w:hAnsi="Times New Roman" w:cs="Times New Roman"/>
                <w:noProof/>
                <w:color w:val="000000"/>
                <w:kern w:val="0"/>
                <w:sz w:val="20"/>
                <w:szCs w:val="20"/>
                <w:lang w:eastAsia="en-SG"/>
                <w14:ligatures w14:val="none"/>
              </w:rPr>
              <w:drawing>
                <wp:anchor distT="0" distB="0" distL="114300" distR="114300" simplePos="0" relativeHeight="251670528" behindDoc="0" locked="0" layoutInCell="1" allowOverlap="1" wp14:anchorId="55F0E64B" wp14:editId="2F5A2237">
                  <wp:simplePos x="0" y="0"/>
                  <wp:positionH relativeFrom="column">
                    <wp:posOffset>142875</wp:posOffset>
                  </wp:positionH>
                  <wp:positionV relativeFrom="paragraph">
                    <wp:posOffset>95250</wp:posOffset>
                  </wp:positionV>
                  <wp:extent cx="304800" cy="219075"/>
                  <wp:effectExtent l="0" t="0" r="0" b="9525"/>
                  <wp:wrapNone/>
                  <wp:docPr id="116" name="Pictur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4"/>
                          <pic:cNvPicPr preferRelativeResize="0">
                            <a:picLocks noRot="1" noChangeArrowheads="1" noChangeShapeType="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426" w:type="dxa"/>
            <w:tcBorders>
              <w:top w:val="nil"/>
              <w:left w:val="nil"/>
              <w:bottom w:val="single" w:sz="4" w:space="0" w:color="auto"/>
              <w:right w:val="single" w:sz="4" w:space="0" w:color="auto"/>
            </w:tcBorders>
            <w:shd w:val="clear" w:color="auto" w:fill="auto"/>
            <w:vAlign w:val="center"/>
            <w:hideMark/>
          </w:tcPr>
          <w:p w14:paraId="20432855" w14:textId="77777777" w:rsidR="00CF5A6F" w:rsidRPr="00CF5A6F" w:rsidRDefault="00CF5A6F" w:rsidP="00CF5A6F">
            <w:pPr>
              <w:spacing w:after="0" w:line="240" w:lineRule="auto"/>
              <w:jc w:val="center"/>
              <w:rPr>
                <w:rFonts w:ascii="Aptos" w:eastAsia="Times New Roman" w:hAnsi="Aptos" w:cs="Calibri"/>
                <w:color w:val="000000"/>
                <w:kern w:val="0"/>
                <w:lang w:eastAsia="en-SG"/>
                <w14:ligatures w14:val="none"/>
              </w:rPr>
            </w:pPr>
            <w:r w:rsidRPr="00CF5A6F">
              <w:rPr>
                <w:rFonts w:ascii="Aptos" w:eastAsia="Times New Roman" w:hAnsi="Aptos" w:cs="Calibri"/>
                <w:color w:val="000000"/>
                <w:kern w:val="0"/>
                <w:lang w:eastAsia="en-SG"/>
                <w14:ligatures w14:val="none"/>
              </w:rPr>
              <w:t>No</w:t>
            </w:r>
          </w:p>
        </w:tc>
        <w:tc>
          <w:tcPr>
            <w:tcW w:w="1220" w:type="dxa"/>
            <w:tcBorders>
              <w:top w:val="nil"/>
              <w:left w:val="nil"/>
              <w:bottom w:val="single" w:sz="4" w:space="0" w:color="auto"/>
              <w:right w:val="single" w:sz="4" w:space="0" w:color="auto"/>
            </w:tcBorders>
            <w:shd w:val="clear" w:color="auto" w:fill="auto"/>
            <w:vAlign w:val="center"/>
            <w:hideMark/>
          </w:tcPr>
          <w:p w14:paraId="4B6F16ED" w14:textId="01586899" w:rsidR="00CF5A6F" w:rsidRPr="00CF5A6F" w:rsidRDefault="00CF5A6F" w:rsidP="00CF5A6F">
            <w:pPr>
              <w:spacing w:after="0" w:line="240" w:lineRule="auto"/>
              <w:rPr>
                <w:rFonts w:ascii="Aptos" w:eastAsia="Times New Roman" w:hAnsi="Aptos" w:cs="Calibri"/>
                <w:color w:val="000000"/>
                <w:kern w:val="0"/>
                <w:lang w:eastAsia="en-SG"/>
                <w14:ligatures w14:val="none"/>
              </w:rPr>
            </w:pPr>
            <w:r w:rsidRPr="00CF5A6F">
              <w:rPr>
                <w:rFonts w:ascii="Aptos" w:eastAsia="Times New Roman" w:hAnsi="Aptos" w:cs="Calibri"/>
                <w:noProof/>
                <w:color w:val="000000"/>
                <w:kern w:val="0"/>
                <w:lang w:eastAsia="en-SG"/>
                <w14:ligatures w14:val="none"/>
              </w:rPr>
              <w:drawing>
                <wp:anchor distT="0" distB="0" distL="114300" distR="114300" simplePos="0" relativeHeight="251671552" behindDoc="0" locked="0" layoutInCell="1" allowOverlap="1" wp14:anchorId="15BFB14D" wp14:editId="47040C4B">
                  <wp:simplePos x="0" y="0"/>
                  <wp:positionH relativeFrom="column">
                    <wp:posOffset>142875</wp:posOffset>
                  </wp:positionH>
                  <wp:positionV relativeFrom="paragraph">
                    <wp:posOffset>95250</wp:posOffset>
                  </wp:positionV>
                  <wp:extent cx="304800" cy="219075"/>
                  <wp:effectExtent l="0" t="0" r="0" b="9525"/>
                  <wp:wrapNone/>
                  <wp:docPr id="115" name="Pictur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5"/>
                          <pic:cNvPicPr preferRelativeResize="0">
                            <a:picLocks noRot="1" noChangeArrowheads="1" noChangeShapeType="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F5A6F" w:rsidRPr="00CF5A6F" w14:paraId="30CB1204" w14:textId="77777777" w:rsidTr="00CF5A6F">
        <w:trPr>
          <w:trHeight w:val="632"/>
        </w:trPr>
        <w:tc>
          <w:tcPr>
            <w:tcW w:w="4566" w:type="dxa"/>
            <w:tcBorders>
              <w:top w:val="nil"/>
              <w:left w:val="single" w:sz="4" w:space="0" w:color="auto"/>
              <w:bottom w:val="single" w:sz="4" w:space="0" w:color="auto"/>
              <w:right w:val="single" w:sz="4" w:space="0" w:color="auto"/>
            </w:tcBorders>
            <w:shd w:val="clear" w:color="auto" w:fill="auto"/>
            <w:vAlign w:val="center"/>
            <w:hideMark/>
          </w:tcPr>
          <w:p w14:paraId="506E7EB7" w14:textId="308F4E26"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 xml:space="preserve">Could the research outputs potentially be harmful to third </w:t>
            </w:r>
            <w:r w:rsidR="00D400C1" w:rsidRPr="00CF5A6F">
              <w:rPr>
                <w:rFonts w:ascii="Times New Roman" w:eastAsia="Times New Roman" w:hAnsi="Times New Roman" w:cs="Times New Roman"/>
                <w:color w:val="000000"/>
                <w:kern w:val="0"/>
                <w:sz w:val="20"/>
                <w:szCs w:val="20"/>
                <w:lang w:eastAsia="en-SG"/>
                <w14:ligatures w14:val="none"/>
              </w:rPr>
              <w:t>parties?</w:t>
            </w:r>
          </w:p>
        </w:tc>
        <w:tc>
          <w:tcPr>
            <w:tcW w:w="1424" w:type="dxa"/>
            <w:tcBorders>
              <w:top w:val="nil"/>
              <w:left w:val="nil"/>
              <w:bottom w:val="single" w:sz="4" w:space="0" w:color="auto"/>
              <w:right w:val="single" w:sz="4" w:space="0" w:color="auto"/>
            </w:tcBorders>
            <w:shd w:val="clear" w:color="auto" w:fill="auto"/>
            <w:vAlign w:val="center"/>
            <w:hideMark/>
          </w:tcPr>
          <w:p w14:paraId="3A00002F" w14:textId="77777777"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Yes</w:t>
            </w:r>
          </w:p>
        </w:tc>
        <w:tc>
          <w:tcPr>
            <w:tcW w:w="1424" w:type="dxa"/>
            <w:tcBorders>
              <w:top w:val="nil"/>
              <w:left w:val="nil"/>
              <w:bottom w:val="single" w:sz="4" w:space="0" w:color="auto"/>
              <w:right w:val="single" w:sz="4" w:space="0" w:color="auto"/>
            </w:tcBorders>
            <w:shd w:val="clear" w:color="auto" w:fill="auto"/>
            <w:vAlign w:val="center"/>
            <w:hideMark/>
          </w:tcPr>
          <w:p w14:paraId="2D13CC6A" w14:textId="65FF2CBA"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012032">
              <w:rPr>
                <w:rFonts w:ascii="Times New Roman" w:eastAsia="Times New Roman" w:hAnsi="Times New Roman" w:cs="Times New Roman"/>
                <w:noProof/>
                <w:color w:val="000000"/>
                <w:kern w:val="0"/>
                <w:sz w:val="20"/>
                <w:szCs w:val="20"/>
                <w:lang w:eastAsia="en-SG"/>
                <w14:ligatures w14:val="none"/>
              </w:rPr>
              <w:drawing>
                <wp:anchor distT="0" distB="0" distL="114300" distR="114300" simplePos="0" relativeHeight="251672576" behindDoc="0" locked="0" layoutInCell="1" allowOverlap="1" wp14:anchorId="76019995" wp14:editId="18A3FBCA">
                  <wp:simplePos x="0" y="0"/>
                  <wp:positionH relativeFrom="column">
                    <wp:posOffset>142875</wp:posOffset>
                  </wp:positionH>
                  <wp:positionV relativeFrom="paragraph">
                    <wp:posOffset>95250</wp:posOffset>
                  </wp:positionV>
                  <wp:extent cx="304800" cy="219075"/>
                  <wp:effectExtent l="0" t="0" r="0" b="9525"/>
                  <wp:wrapNone/>
                  <wp:docPr id="114" name="Pictur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6"/>
                          <pic:cNvPicPr preferRelativeResize="0">
                            <a:picLocks noRot="1" noChangeArrowheads="1" noChangeShapeType="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426" w:type="dxa"/>
            <w:tcBorders>
              <w:top w:val="nil"/>
              <w:left w:val="nil"/>
              <w:bottom w:val="single" w:sz="4" w:space="0" w:color="auto"/>
              <w:right w:val="single" w:sz="4" w:space="0" w:color="auto"/>
            </w:tcBorders>
            <w:shd w:val="clear" w:color="auto" w:fill="auto"/>
            <w:vAlign w:val="center"/>
            <w:hideMark/>
          </w:tcPr>
          <w:p w14:paraId="6B95C0F8" w14:textId="77777777" w:rsidR="00CF5A6F" w:rsidRPr="00CF5A6F" w:rsidRDefault="00CF5A6F" w:rsidP="00CF5A6F">
            <w:pPr>
              <w:spacing w:after="0" w:line="240" w:lineRule="auto"/>
              <w:jc w:val="center"/>
              <w:rPr>
                <w:rFonts w:ascii="Aptos" w:eastAsia="Times New Roman" w:hAnsi="Aptos" w:cs="Calibri"/>
                <w:color w:val="000000"/>
                <w:kern w:val="0"/>
                <w:lang w:eastAsia="en-SG"/>
                <w14:ligatures w14:val="none"/>
              </w:rPr>
            </w:pPr>
            <w:r w:rsidRPr="00CF5A6F">
              <w:rPr>
                <w:rFonts w:ascii="Aptos" w:eastAsia="Times New Roman" w:hAnsi="Aptos" w:cs="Calibri"/>
                <w:color w:val="000000"/>
                <w:kern w:val="0"/>
                <w:lang w:eastAsia="en-SG"/>
                <w14:ligatures w14:val="none"/>
              </w:rPr>
              <w:t>No</w:t>
            </w:r>
          </w:p>
        </w:tc>
        <w:tc>
          <w:tcPr>
            <w:tcW w:w="1220" w:type="dxa"/>
            <w:tcBorders>
              <w:top w:val="nil"/>
              <w:left w:val="nil"/>
              <w:bottom w:val="single" w:sz="4" w:space="0" w:color="auto"/>
              <w:right w:val="single" w:sz="4" w:space="0" w:color="auto"/>
            </w:tcBorders>
            <w:shd w:val="clear" w:color="auto" w:fill="auto"/>
            <w:vAlign w:val="center"/>
            <w:hideMark/>
          </w:tcPr>
          <w:p w14:paraId="6B18C85A" w14:textId="4FC4B5DB" w:rsidR="00CF5A6F" w:rsidRPr="00CF5A6F" w:rsidRDefault="00CF5A6F" w:rsidP="00CF5A6F">
            <w:pPr>
              <w:spacing w:after="0" w:line="240" w:lineRule="auto"/>
              <w:rPr>
                <w:rFonts w:ascii="Aptos" w:eastAsia="Times New Roman" w:hAnsi="Aptos" w:cs="Calibri"/>
                <w:color w:val="000000"/>
                <w:kern w:val="0"/>
                <w:lang w:eastAsia="en-SG"/>
                <w14:ligatures w14:val="none"/>
              </w:rPr>
            </w:pPr>
            <w:r w:rsidRPr="00CF5A6F">
              <w:rPr>
                <w:rFonts w:ascii="Aptos" w:eastAsia="Times New Roman" w:hAnsi="Aptos" w:cs="Calibri"/>
                <w:noProof/>
                <w:color w:val="000000"/>
                <w:kern w:val="0"/>
                <w:lang w:eastAsia="en-SG"/>
                <w14:ligatures w14:val="none"/>
              </w:rPr>
              <w:drawing>
                <wp:anchor distT="0" distB="0" distL="114300" distR="114300" simplePos="0" relativeHeight="251673600" behindDoc="0" locked="0" layoutInCell="1" allowOverlap="1" wp14:anchorId="366DD554" wp14:editId="202F405B">
                  <wp:simplePos x="0" y="0"/>
                  <wp:positionH relativeFrom="column">
                    <wp:posOffset>142875</wp:posOffset>
                  </wp:positionH>
                  <wp:positionV relativeFrom="paragraph">
                    <wp:posOffset>95250</wp:posOffset>
                  </wp:positionV>
                  <wp:extent cx="304800" cy="219075"/>
                  <wp:effectExtent l="0" t="0" r="0" b="9525"/>
                  <wp:wrapNone/>
                  <wp:docPr id="113" name="Pictur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7"/>
                          <pic:cNvPicPr preferRelativeResize="0">
                            <a:picLocks noRot="1" noChangeArrowheads="1" noChangeShapeType="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F5A6F" w:rsidRPr="00CF5A6F" w14:paraId="17B43F19" w14:textId="77777777" w:rsidTr="00CF5A6F">
        <w:trPr>
          <w:trHeight w:val="632"/>
        </w:trPr>
        <w:tc>
          <w:tcPr>
            <w:tcW w:w="4566" w:type="dxa"/>
            <w:tcBorders>
              <w:top w:val="nil"/>
              <w:left w:val="single" w:sz="4" w:space="0" w:color="auto"/>
              <w:bottom w:val="single" w:sz="4" w:space="0" w:color="auto"/>
              <w:right w:val="single" w:sz="4" w:space="0" w:color="auto"/>
            </w:tcBorders>
            <w:shd w:val="clear" w:color="auto" w:fill="auto"/>
            <w:vAlign w:val="center"/>
            <w:hideMark/>
          </w:tcPr>
          <w:p w14:paraId="797EFDE3" w14:textId="4FC3D271"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 xml:space="preserve">Could your research/artefact be adapted and be </w:t>
            </w:r>
            <w:r w:rsidR="00D400C1" w:rsidRPr="00CF5A6F">
              <w:rPr>
                <w:rFonts w:ascii="Times New Roman" w:eastAsia="Times New Roman" w:hAnsi="Times New Roman" w:cs="Times New Roman"/>
                <w:color w:val="000000"/>
                <w:kern w:val="0"/>
                <w:sz w:val="20"/>
                <w:szCs w:val="20"/>
                <w:lang w:eastAsia="en-SG"/>
                <w14:ligatures w14:val="none"/>
              </w:rPr>
              <w:t>misused?</w:t>
            </w:r>
          </w:p>
        </w:tc>
        <w:tc>
          <w:tcPr>
            <w:tcW w:w="1424" w:type="dxa"/>
            <w:tcBorders>
              <w:top w:val="nil"/>
              <w:left w:val="nil"/>
              <w:bottom w:val="single" w:sz="4" w:space="0" w:color="auto"/>
              <w:right w:val="single" w:sz="4" w:space="0" w:color="auto"/>
            </w:tcBorders>
            <w:shd w:val="clear" w:color="auto" w:fill="auto"/>
            <w:vAlign w:val="center"/>
            <w:hideMark/>
          </w:tcPr>
          <w:p w14:paraId="17DEF6E3" w14:textId="77777777"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Yes</w:t>
            </w:r>
          </w:p>
        </w:tc>
        <w:tc>
          <w:tcPr>
            <w:tcW w:w="1424" w:type="dxa"/>
            <w:tcBorders>
              <w:top w:val="nil"/>
              <w:left w:val="nil"/>
              <w:bottom w:val="single" w:sz="4" w:space="0" w:color="auto"/>
              <w:right w:val="single" w:sz="4" w:space="0" w:color="auto"/>
            </w:tcBorders>
            <w:shd w:val="clear" w:color="auto" w:fill="auto"/>
            <w:vAlign w:val="center"/>
            <w:hideMark/>
          </w:tcPr>
          <w:p w14:paraId="5FB21B09" w14:textId="35A0F2A0"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012032">
              <w:rPr>
                <w:rFonts w:ascii="Times New Roman" w:eastAsia="Times New Roman" w:hAnsi="Times New Roman" w:cs="Times New Roman"/>
                <w:noProof/>
                <w:color w:val="000000"/>
                <w:kern w:val="0"/>
                <w:sz w:val="20"/>
                <w:szCs w:val="20"/>
                <w:lang w:eastAsia="en-SG"/>
                <w14:ligatures w14:val="none"/>
              </w:rPr>
              <w:drawing>
                <wp:anchor distT="0" distB="0" distL="114300" distR="114300" simplePos="0" relativeHeight="251674624" behindDoc="0" locked="0" layoutInCell="1" allowOverlap="1" wp14:anchorId="2E9DB615" wp14:editId="507F104B">
                  <wp:simplePos x="0" y="0"/>
                  <wp:positionH relativeFrom="column">
                    <wp:posOffset>142875</wp:posOffset>
                  </wp:positionH>
                  <wp:positionV relativeFrom="paragraph">
                    <wp:posOffset>95250</wp:posOffset>
                  </wp:positionV>
                  <wp:extent cx="304800" cy="219075"/>
                  <wp:effectExtent l="0" t="0" r="0" b="9525"/>
                  <wp:wrapNone/>
                  <wp:docPr id="112" name="Pictur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8"/>
                          <pic:cNvPicPr preferRelativeResize="0">
                            <a:picLocks noRot="1" noChangeArrowheads="1" noChangeShapeType="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426" w:type="dxa"/>
            <w:tcBorders>
              <w:top w:val="nil"/>
              <w:left w:val="nil"/>
              <w:bottom w:val="single" w:sz="4" w:space="0" w:color="auto"/>
              <w:right w:val="single" w:sz="4" w:space="0" w:color="auto"/>
            </w:tcBorders>
            <w:shd w:val="clear" w:color="auto" w:fill="auto"/>
            <w:vAlign w:val="center"/>
            <w:hideMark/>
          </w:tcPr>
          <w:p w14:paraId="4EC4076E" w14:textId="77777777" w:rsidR="00CF5A6F" w:rsidRPr="00CF5A6F" w:rsidRDefault="00CF5A6F" w:rsidP="00CF5A6F">
            <w:pPr>
              <w:spacing w:after="0" w:line="240" w:lineRule="auto"/>
              <w:jc w:val="center"/>
              <w:rPr>
                <w:rFonts w:ascii="Aptos" w:eastAsia="Times New Roman" w:hAnsi="Aptos" w:cs="Calibri"/>
                <w:color w:val="000000"/>
                <w:kern w:val="0"/>
                <w:lang w:eastAsia="en-SG"/>
                <w14:ligatures w14:val="none"/>
              </w:rPr>
            </w:pPr>
            <w:r w:rsidRPr="00CF5A6F">
              <w:rPr>
                <w:rFonts w:ascii="Aptos" w:eastAsia="Times New Roman" w:hAnsi="Aptos" w:cs="Calibri"/>
                <w:color w:val="000000"/>
                <w:kern w:val="0"/>
                <w:lang w:eastAsia="en-SG"/>
                <w14:ligatures w14:val="none"/>
              </w:rPr>
              <w:t>No</w:t>
            </w:r>
          </w:p>
        </w:tc>
        <w:tc>
          <w:tcPr>
            <w:tcW w:w="1220" w:type="dxa"/>
            <w:tcBorders>
              <w:top w:val="nil"/>
              <w:left w:val="nil"/>
              <w:bottom w:val="single" w:sz="4" w:space="0" w:color="auto"/>
              <w:right w:val="single" w:sz="4" w:space="0" w:color="auto"/>
            </w:tcBorders>
            <w:shd w:val="clear" w:color="auto" w:fill="auto"/>
            <w:vAlign w:val="center"/>
            <w:hideMark/>
          </w:tcPr>
          <w:p w14:paraId="515DD4A9" w14:textId="4A63D85A" w:rsidR="00CF5A6F" w:rsidRPr="00CF5A6F" w:rsidRDefault="00CF5A6F" w:rsidP="00CF5A6F">
            <w:pPr>
              <w:spacing w:after="0" w:line="240" w:lineRule="auto"/>
              <w:rPr>
                <w:rFonts w:ascii="Aptos" w:eastAsia="Times New Roman" w:hAnsi="Aptos" w:cs="Calibri"/>
                <w:color w:val="000000"/>
                <w:kern w:val="0"/>
                <w:lang w:eastAsia="en-SG"/>
                <w14:ligatures w14:val="none"/>
              </w:rPr>
            </w:pPr>
            <w:r w:rsidRPr="00CF5A6F">
              <w:rPr>
                <w:rFonts w:ascii="Aptos" w:eastAsia="Times New Roman" w:hAnsi="Aptos" w:cs="Calibri"/>
                <w:noProof/>
                <w:color w:val="000000"/>
                <w:kern w:val="0"/>
                <w:lang w:eastAsia="en-SG"/>
                <w14:ligatures w14:val="none"/>
              </w:rPr>
              <w:drawing>
                <wp:anchor distT="0" distB="0" distL="114300" distR="114300" simplePos="0" relativeHeight="251675648" behindDoc="0" locked="0" layoutInCell="1" allowOverlap="1" wp14:anchorId="735F10CD" wp14:editId="73316E5D">
                  <wp:simplePos x="0" y="0"/>
                  <wp:positionH relativeFrom="column">
                    <wp:posOffset>142875</wp:posOffset>
                  </wp:positionH>
                  <wp:positionV relativeFrom="paragraph">
                    <wp:posOffset>95250</wp:posOffset>
                  </wp:positionV>
                  <wp:extent cx="304800" cy="219075"/>
                  <wp:effectExtent l="0" t="0" r="0" b="9525"/>
                  <wp:wrapNone/>
                  <wp:docPr id="111" name="Pictur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9"/>
                          <pic:cNvPicPr preferRelativeResize="0">
                            <a:picLocks noRot="1" noChangeArrowheads="1" noChangeShapeType="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F5A6F" w:rsidRPr="00CF5A6F" w14:paraId="41301416" w14:textId="77777777" w:rsidTr="00CF5A6F">
        <w:trPr>
          <w:trHeight w:val="632"/>
        </w:trPr>
        <w:tc>
          <w:tcPr>
            <w:tcW w:w="4566" w:type="dxa"/>
            <w:tcBorders>
              <w:top w:val="nil"/>
              <w:left w:val="single" w:sz="4" w:space="0" w:color="auto"/>
              <w:bottom w:val="single" w:sz="4" w:space="0" w:color="auto"/>
              <w:right w:val="single" w:sz="4" w:space="0" w:color="auto"/>
            </w:tcBorders>
            <w:shd w:val="clear" w:color="auto" w:fill="auto"/>
            <w:vAlign w:val="center"/>
            <w:hideMark/>
          </w:tcPr>
          <w:p w14:paraId="78E5648A" w14:textId="2DFAF95D"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 xml:space="preserve">Will your project or project deliverables be relevant to defence, the military, police or other security organisations and/or in addition, could it be used by others to threaten UK </w:t>
            </w:r>
            <w:r w:rsidR="00D400C1" w:rsidRPr="00CF5A6F">
              <w:rPr>
                <w:rFonts w:ascii="Times New Roman" w:eastAsia="Times New Roman" w:hAnsi="Times New Roman" w:cs="Times New Roman"/>
                <w:color w:val="000000"/>
                <w:kern w:val="0"/>
                <w:sz w:val="20"/>
                <w:szCs w:val="20"/>
                <w:lang w:eastAsia="en-SG"/>
                <w14:ligatures w14:val="none"/>
              </w:rPr>
              <w:t>security?</w:t>
            </w:r>
          </w:p>
        </w:tc>
        <w:tc>
          <w:tcPr>
            <w:tcW w:w="1424" w:type="dxa"/>
            <w:tcBorders>
              <w:top w:val="nil"/>
              <w:left w:val="nil"/>
              <w:bottom w:val="single" w:sz="4" w:space="0" w:color="auto"/>
              <w:right w:val="single" w:sz="4" w:space="0" w:color="auto"/>
            </w:tcBorders>
            <w:shd w:val="clear" w:color="auto" w:fill="auto"/>
            <w:vAlign w:val="center"/>
            <w:hideMark/>
          </w:tcPr>
          <w:p w14:paraId="134F06C2" w14:textId="77777777"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Yes</w:t>
            </w:r>
          </w:p>
        </w:tc>
        <w:tc>
          <w:tcPr>
            <w:tcW w:w="1424" w:type="dxa"/>
            <w:tcBorders>
              <w:top w:val="nil"/>
              <w:left w:val="nil"/>
              <w:bottom w:val="single" w:sz="4" w:space="0" w:color="auto"/>
              <w:right w:val="single" w:sz="4" w:space="0" w:color="auto"/>
            </w:tcBorders>
            <w:shd w:val="clear" w:color="auto" w:fill="auto"/>
            <w:vAlign w:val="center"/>
            <w:hideMark/>
          </w:tcPr>
          <w:p w14:paraId="59C3076F" w14:textId="22DAAFB5"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012032">
              <w:rPr>
                <w:rFonts w:ascii="Times New Roman" w:eastAsia="Times New Roman" w:hAnsi="Times New Roman" w:cs="Times New Roman"/>
                <w:noProof/>
                <w:color w:val="000000"/>
                <w:kern w:val="0"/>
                <w:sz w:val="20"/>
                <w:szCs w:val="20"/>
                <w:lang w:eastAsia="en-SG"/>
                <w14:ligatures w14:val="none"/>
              </w:rPr>
              <w:drawing>
                <wp:anchor distT="0" distB="0" distL="114300" distR="114300" simplePos="0" relativeHeight="251676672" behindDoc="0" locked="0" layoutInCell="1" allowOverlap="1" wp14:anchorId="21148C20" wp14:editId="7FB6CCC5">
                  <wp:simplePos x="0" y="0"/>
                  <wp:positionH relativeFrom="column">
                    <wp:posOffset>142875</wp:posOffset>
                  </wp:positionH>
                  <wp:positionV relativeFrom="paragraph">
                    <wp:posOffset>95250</wp:posOffset>
                  </wp:positionV>
                  <wp:extent cx="304800" cy="219075"/>
                  <wp:effectExtent l="0" t="0" r="0" b="9525"/>
                  <wp:wrapNone/>
                  <wp:docPr id="110" name="Pictur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0"/>
                          <pic:cNvPicPr preferRelativeResize="0">
                            <a:picLocks noRot="1" noChangeArrowheads="1" noChangeShapeType="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426" w:type="dxa"/>
            <w:tcBorders>
              <w:top w:val="nil"/>
              <w:left w:val="nil"/>
              <w:bottom w:val="single" w:sz="4" w:space="0" w:color="auto"/>
              <w:right w:val="single" w:sz="4" w:space="0" w:color="auto"/>
            </w:tcBorders>
            <w:shd w:val="clear" w:color="auto" w:fill="auto"/>
            <w:vAlign w:val="center"/>
            <w:hideMark/>
          </w:tcPr>
          <w:p w14:paraId="2A0107B0" w14:textId="77777777" w:rsidR="00CF5A6F" w:rsidRPr="00CF5A6F" w:rsidRDefault="00CF5A6F" w:rsidP="00CF5A6F">
            <w:pPr>
              <w:spacing w:after="0" w:line="240" w:lineRule="auto"/>
              <w:jc w:val="center"/>
              <w:rPr>
                <w:rFonts w:ascii="Aptos" w:eastAsia="Times New Roman" w:hAnsi="Aptos" w:cs="Calibri"/>
                <w:color w:val="000000"/>
                <w:kern w:val="0"/>
                <w:lang w:eastAsia="en-SG"/>
                <w14:ligatures w14:val="none"/>
              </w:rPr>
            </w:pPr>
            <w:r w:rsidRPr="00CF5A6F">
              <w:rPr>
                <w:rFonts w:ascii="Aptos" w:eastAsia="Times New Roman" w:hAnsi="Aptos" w:cs="Calibri"/>
                <w:color w:val="000000"/>
                <w:kern w:val="0"/>
                <w:lang w:eastAsia="en-SG"/>
                <w14:ligatures w14:val="none"/>
              </w:rPr>
              <w:t>No</w:t>
            </w:r>
          </w:p>
        </w:tc>
        <w:tc>
          <w:tcPr>
            <w:tcW w:w="1220" w:type="dxa"/>
            <w:tcBorders>
              <w:top w:val="nil"/>
              <w:left w:val="nil"/>
              <w:bottom w:val="single" w:sz="4" w:space="0" w:color="auto"/>
              <w:right w:val="single" w:sz="4" w:space="0" w:color="auto"/>
            </w:tcBorders>
            <w:shd w:val="clear" w:color="auto" w:fill="auto"/>
            <w:vAlign w:val="center"/>
            <w:hideMark/>
          </w:tcPr>
          <w:p w14:paraId="0490C707" w14:textId="066BF10C" w:rsidR="00CF5A6F" w:rsidRPr="00CF5A6F" w:rsidRDefault="00CF5A6F" w:rsidP="00CF5A6F">
            <w:pPr>
              <w:spacing w:after="0" w:line="240" w:lineRule="auto"/>
              <w:rPr>
                <w:rFonts w:ascii="Aptos" w:eastAsia="Times New Roman" w:hAnsi="Aptos" w:cs="Calibri"/>
                <w:color w:val="000000"/>
                <w:kern w:val="0"/>
                <w:lang w:eastAsia="en-SG"/>
                <w14:ligatures w14:val="none"/>
              </w:rPr>
            </w:pPr>
            <w:r w:rsidRPr="00CF5A6F">
              <w:rPr>
                <w:rFonts w:ascii="Aptos" w:eastAsia="Times New Roman" w:hAnsi="Aptos" w:cs="Calibri"/>
                <w:noProof/>
                <w:color w:val="000000"/>
                <w:kern w:val="0"/>
                <w:lang w:eastAsia="en-SG"/>
                <w14:ligatures w14:val="none"/>
              </w:rPr>
              <w:drawing>
                <wp:anchor distT="0" distB="0" distL="114300" distR="114300" simplePos="0" relativeHeight="251677696" behindDoc="0" locked="0" layoutInCell="1" allowOverlap="1" wp14:anchorId="2C5060A6" wp14:editId="764D16AD">
                  <wp:simplePos x="0" y="0"/>
                  <wp:positionH relativeFrom="column">
                    <wp:posOffset>142875</wp:posOffset>
                  </wp:positionH>
                  <wp:positionV relativeFrom="paragraph">
                    <wp:posOffset>95250</wp:posOffset>
                  </wp:positionV>
                  <wp:extent cx="304800" cy="219075"/>
                  <wp:effectExtent l="0" t="0" r="0" b="9525"/>
                  <wp:wrapNone/>
                  <wp:docPr id="109" name="Pictur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1"/>
                          <pic:cNvPicPr preferRelativeResize="0">
                            <a:picLocks noRot="1" noChangeArrowheads="1" noChangeShapeType="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F5A6F" w:rsidRPr="00CF5A6F" w14:paraId="69BF08B8" w14:textId="77777777" w:rsidTr="00CF5A6F">
        <w:trPr>
          <w:trHeight w:val="632"/>
        </w:trPr>
        <w:tc>
          <w:tcPr>
            <w:tcW w:w="4566" w:type="dxa"/>
            <w:tcBorders>
              <w:top w:val="nil"/>
              <w:left w:val="single" w:sz="4" w:space="0" w:color="auto"/>
              <w:bottom w:val="single" w:sz="4" w:space="0" w:color="auto"/>
              <w:right w:val="single" w:sz="4" w:space="0" w:color="auto"/>
            </w:tcBorders>
            <w:shd w:val="clear" w:color="auto" w:fill="auto"/>
            <w:vAlign w:val="center"/>
            <w:hideMark/>
          </w:tcPr>
          <w:p w14:paraId="6C7F60D6" w14:textId="77777777" w:rsidR="00CF5A6F" w:rsidRPr="00CF5A6F" w:rsidRDefault="00CF5A6F" w:rsidP="00CF5A6F">
            <w:pPr>
              <w:spacing w:after="0" w:line="240" w:lineRule="auto"/>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 xml:space="preserve">Please read and confirm that you agree with the following statements: </w:t>
            </w:r>
          </w:p>
        </w:tc>
        <w:tc>
          <w:tcPr>
            <w:tcW w:w="1424" w:type="dxa"/>
            <w:tcBorders>
              <w:top w:val="nil"/>
              <w:left w:val="nil"/>
              <w:bottom w:val="single" w:sz="4" w:space="0" w:color="auto"/>
              <w:right w:val="single" w:sz="4" w:space="0" w:color="auto"/>
            </w:tcBorders>
            <w:shd w:val="clear" w:color="auto" w:fill="auto"/>
            <w:vAlign w:val="center"/>
            <w:hideMark/>
          </w:tcPr>
          <w:p w14:paraId="6DB2F191" w14:textId="77777777"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CF5A6F">
              <w:rPr>
                <w:rFonts w:ascii="Times New Roman" w:eastAsia="Times New Roman" w:hAnsi="Times New Roman" w:cs="Times New Roman"/>
                <w:color w:val="000000"/>
                <w:kern w:val="0"/>
                <w:sz w:val="20"/>
                <w:szCs w:val="20"/>
                <w:lang w:eastAsia="en-SG"/>
                <w14:ligatures w14:val="none"/>
              </w:rPr>
              <w:t>Yes</w:t>
            </w:r>
          </w:p>
        </w:tc>
        <w:tc>
          <w:tcPr>
            <w:tcW w:w="1424" w:type="dxa"/>
            <w:tcBorders>
              <w:top w:val="nil"/>
              <w:left w:val="nil"/>
              <w:bottom w:val="single" w:sz="4" w:space="0" w:color="auto"/>
              <w:right w:val="single" w:sz="4" w:space="0" w:color="auto"/>
            </w:tcBorders>
            <w:shd w:val="clear" w:color="auto" w:fill="auto"/>
            <w:vAlign w:val="center"/>
            <w:hideMark/>
          </w:tcPr>
          <w:p w14:paraId="04EA4363" w14:textId="4B4A7A10" w:rsidR="00CF5A6F" w:rsidRPr="00CF5A6F" w:rsidRDefault="00CF5A6F" w:rsidP="00CF5A6F">
            <w:pPr>
              <w:spacing w:after="0" w:line="240" w:lineRule="auto"/>
              <w:jc w:val="center"/>
              <w:rPr>
                <w:rFonts w:ascii="Times New Roman" w:eastAsia="Times New Roman" w:hAnsi="Times New Roman" w:cs="Times New Roman"/>
                <w:color w:val="000000"/>
                <w:kern w:val="0"/>
                <w:sz w:val="20"/>
                <w:szCs w:val="20"/>
                <w:lang w:eastAsia="en-SG"/>
                <w14:ligatures w14:val="none"/>
              </w:rPr>
            </w:pPr>
            <w:r w:rsidRPr="00012032">
              <w:rPr>
                <w:rFonts w:ascii="Times New Roman" w:eastAsia="Times New Roman" w:hAnsi="Times New Roman" w:cs="Times New Roman"/>
                <w:noProof/>
                <w:color w:val="000000"/>
                <w:kern w:val="0"/>
                <w:sz w:val="20"/>
                <w:szCs w:val="20"/>
                <w:lang w:eastAsia="en-SG"/>
                <w14:ligatures w14:val="none"/>
              </w:rPr>
              <w:drawing>
                <wp:anchor distT="0" distB="0" distL="114300" distR="114300" simplePos="0" relativeHeight="251678720" behindDoc="0" locked="0" layoutInCell="1" allowOverlap="1" wp14:anchorId="22987C8D" wp14:editId="0C7A4F8D">
                  <wp:simplePos x="0" y="0"/>
                  <wp:positionH relativeFrom="column">
                    <wp:posOffset>142875</wp:posOffset>
                  </wp:positionH>
                  <wp:positionV relativeFrom="paragraph">
                    <wp:posOffset>95250</wp:posOffset>
                  </wp:positionV>
                  <wp:extent cx="304800" cy="219075"/>
                  <wp:effectExtent l="0" t="0" r="0" b="9525"/>
                  <wp:wrapNone/>
                  <wp:docPr id="108" name="Pictur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2"/>
                          <pic:cNvPicPr preferRelativeResize="0">
                            <a:picLocks noRot="1" noChangeArrowheads="1" noChangeShapeType="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426" w:type="dxa"/>
            <w:tcBorders>
              <w:top w:val="nil"/>
              <w:left w:val="nil"/>
              <w:bottom w:val="single" w:sz="4" w:space="0" w:color="auto"/>
              <w:right w:val="single" w:sz="4" w:space="0" w:color="auto"/>
            </w:tcBorders>
            <w:shd w:val="clear" w:color="auto" w:fill="auto"/>
            <w:vAlign w:val="center"/>
            <w:hideMark/>
          </w:tcPr>
          <w:p w14:paraId="2A27DC3F" w14:textId="77777777" w:rsidR="00CF5A6F" w:rsidRPr="00CF5A6F" w:rsidRDefault="00CF5A6F" w:rsidP="00CF5A6F">
            <w:pPr>
              <w:spacing w:after="0" w:line="240" w:lineRule="auto"/>
              <w:jc w:val="center"/>
              <w:rPr>
                <w:rFonts w:ascii="Aptos" w:eastAsia="Times New Roman" w:hAnsi="Aptos" w:cs="Calibri"/>
                <w:color w:val="000000"/>
                <w:kern w:val="0"/>
                <w:lang w:eastAsia="en-SG"/>
                <w14:ligatures w14:val="none"/>
              </w:rPr>
            </w:pPr>
            <w:r w:rsidRPr="00CF5A6F">
              <w:rPr>
                <w:rFonts w:ascii="Aptos" w:eastAsia="Times New Roman" w:hAnsi="Aptos" w:cs="Calibri"/>
                <w:color w:val="000000"/>
                <w:kern w:val="0"/>
                <w:lang w:eastAsia="en-SG"/>
                <w14:ligatures w14:val="none"/>
              </w:rPr>
              <w:t>No</w:t>
            </w:r>
          </w:p>
        </w:tc>
        <w:tc>
          <w:tcPr>
            <w:tcW w:w="1220" w:type="dxa"/>
            <w:tcBorders>
              <w:top w:val="nil"/>
              <w:left w:val="nil"/>
              <w:bottom w:val="single" w:sz="4" w:space="0" w:color="auto"/>
              <w:right w:val="single" w:sz="4" w:space="0" w:color="auto"/>
            </w:tcBorders>
            <w:shd w:val="clear" w:color="auto" w:fill="auto"/>
            <w:vAlign w:val="center"/>
            <w:hideMark/>
          </w:tcPr>
          <w:p w14:paraId="563927F7" w14:textId="5A975782" w:rsidR="00CF5A6F" w:rsidRPr="00CF5A6F" w:rsidRDefault="00CF5A6F" w:rsidP="00CF5A6F">
            <w:pPr>
              <w:spacing w:after="0" w:line="240" w:lineRule="auto"/>
              <w:rPr>
                <w:rFonts w:ascii="Aptos" w:eastAsia="Times New Roman" w:hAnsi="Aptos" w:cs="Calibri"/>
                <w:color w:val="000000"/>
                <w:kern w:val="0"/>
                <w:lang w:eastAsia="en-SG"/>
                <w14:ligatures w14:val="none"/>
              </w:rPr>
            </w:pPr>
            <w:r w:rsidRPr="00CF5A6F">
              <w:rPr>
                <w:rFonts w:ascii="Aptos" w:eastAsia="Times New Roman" w:hAnsi="Aptos" w:cs="Calibri"/>
                <w:noProof/>
                <w:color w:val="000000"/>
                <w:kern w:val="0"/>
                <w:lang w:eastAsia="en-SG"/>
                <w14:ligatures w14:val="none"/>
              </w:rPr>
              <w:drawing>
                <wp:anchor distT="0" distB="0" distL="114300" distR="114300" simplePos="0" relativeHeight="251679744" behindDoc="0" locked="0" layoutInCell="1" allowOverlap="1" wp14:anchorId="4EEEE232" wp14:editId="7A2E3AEC">
                  <wp:simplePos x="0" y="0"/>
                  <wp:positionH relativeFrom="column">
                    <wp:posOffset>142875</wp:posOffset>
                  </wp:positionH>
                  <wp:positionV relativeFrom="paragraph">
                    <wp:posOffset>95250</wp:posOffset>
                  </wp:positionV>
                  <wp:extent cx="304800" cy="219075"/>
                  <wp:effectExtent l="0" t="0" r="0" b="9525"/>
                  <wp:wrapNone/>
                  <wp:docPr id="107" name="Pictur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3"/>
                          <pic:cNvPicPr preferRelativeResize="0">
                            <a:picLocks noRot="1" noChangeArrowheads="1" noChangeShapeType="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F5A6F" w:rsidRPr="00CF5A6F" w14:paraId="01A0E54B" w14:textId="77777777" w:rsidTr="00DB7CAB">
        <w:trPr>
          <w:trHeight w:val="968"/>
        </w:trPr>
        <w:tc>
          <w:tcPr>
            <w:tcW w:w="10060" w:type="dxa"/>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60BE5A73" w14:textId="5B24CD32" w:rsidR="00CF5A6F" w:rsidRPr="00CF5A6F" w:rsidRDefault="00CF5A6F" w:rsidP="00CF5A6F">
            <w:pPr>
              <w:spacing w:after="0" w:line="240" w:lineRule="auto"/>
              <w:rPr>
                <w:rFonts w:ascii="Times New Roman" w:eastAsia="Times New Roman" w:hAnsi="Times New Roman" w:cs="Times New Roman"/>
                <w:i/>
                <w:iCs/>
                <w:color w:val="000000"/>
                <w:kern w:val="0"/>
                <w:sz w:val="20"/>
                <w:szCs w:val="20"/>
                <w:lang w:eastAsia="en-SG"/>
                <w14:ligatures w14:val="none"/>
              </w:rPr>
            </w:pPr>
            <w:r w:rsidRPr="00CF5A6F">
              <w:rPr>
                <w:rFonts w:ascii="Times New Roman" w:eastAsia="Times New Roman" w:hAnsi="Times New Roman" w:cs="Times New Roman"/>
                <w:i/>
                <w:iCs/>
                <w:color w:val="000000"/>
                <w:kern w:val="0"/>
                <w:sz w:val="20"/>
                <w:szCs w:val="20"/>
                <w:lang w:eastAsia="en-SG"/>
                <w14:ligatures w14:val="none"/>
              </w:rPr>
              <w:t>I confirm that I have considered the implications for data collection and use, taking into consideration legal requirements (UK GDPR, Data Protection Act 2018 etc.), I confirm that I have considered the impact of this work and taken any reasonable action to mitigate potential misuse of the project outputs, I confirm that I will act ethically and honestly throughout this project.</w:t>
            </w:r>
          </w:p>
        </w:tc>
      </w:tr>
    </w:tbl>
    <w:p w14:paraId="04625C5F" w14:textId="40EFB477" w:rsidR="00550C99" w:rsidRDefault="00550C99" w:rsidP="00934EDE">
      <w:pPr>
        <w:spacing w:after="0"/>
        <w:jc w:val="both"/>
        <w:rPr>
          <w:rFonts w:ascii="Times New Roman" w:hAnsi="Times New Roman" w:cs="Times New Roman"/>
          <w:b/>
          <w:bCs/>
          <w:color w:val="4472C4" w:themeColor="accent1"/>
          <w:sz w:val="24"/>
          <w:szCs w:val="24"/>
        </w:rPr>
      </w:pPr>
    </w:p>
    <w:p w14:paraId="46EB019C" w14:textId="06514705" w:rsidR="00551726" w:rsidRDefault="00551726" w:rsidP="00934EDE">
      <w:pPr>
        <w:spacing w:after="0"/>
        <w:jc w:val="both"/>
        <w:rPr>
          <w:rFonts w:ascii="Times New Roman" w:hAnsi="Times New Roman" w:cs="Times New Roman"/>
          <w:b/>
          <w:bCs/>
          <w:color w:val="4472C4" w:themeColor="accent1"/>
          <w:sz w:val="24"/>
          <w:szCs w:val="24"/>
        </w:rPr>
      </w:pPr>
    </w:p>
    <w:p w14:paraId="771E4BB4" w14:textId="604B1DC4" w:rsidR="00687567" w:rsidRDefault="00687567" w:rsidP="00934EDE">
      <w:pPr>
        <w:spacing w:after="0"/>
        <w:jc w:val="both"/>
        <w:rPr>
          <w:rFonts w:ascii="Times New Roman" w:hAnsi="Times New Roman" w:cs="Times New Roman"/>
          <w:b/>
          <w:bCs/>
          <w:color w:val="4472C4" w:themeColor="accent1"/>
          <w:sz w:val="24"/>
          <w:szCs w:val="24"/>
        </w:rPr>
      </w:pPr>
    </w:p>
    <w:p w14:paraId="3CC1DF44" w14:textId="749EFF3A" w:rsidR="00687567" w:rsidRDefault="00687567" w:rsidP="00934EDE">
      <w:pPr>
        <w:spacing w:after="0"/>
        <w:jc w:val="both"/>
        <w:rPr>
          <w:rFonts w:ascii="Times New Roman" w:hAnsi="Times New Roman" w:cs="Times New Roman"/>
          <w:b/>
          <w:bCs/>
          <w:color w:val="4472C4" w:themeColor="accent1"/>
          <w:sz w:val="24"/>
          <w:szCs w:val="24"/>
        </w:rPr>
      </w:pPr>
    </w:p>
    <w:p w14:paraId="12B257DF" w14:textId="5EE1CCF8" w:rsidR="00687567" w:rsidRDefault="00687567" w:rsidP="00934EDE">
      <w:pPr>
        <w:spacing w:after="0"/>
        <w:jc w:val="both"/>
        <w:rPr>
          <w:rFonts w:ascii="Times New Roman" w:hAnsi="Times New Roman" w:cs="Times New Roman"/>
          <w:b/>
          <w:bCs/>
          <w:color w:val="4472C4" w:themeColor="accent1"/>
          <w:sz w:val="24"/>
          <w:szCs w:val="24"/>
        </w:rPr>
      </w:pPr>
    </w:p>
    <w:p w14:paraId="17812076" w14:textId="4FC70497" w:rsidR="00687567" w:rsidRDefault="00687567" w:rsidP="00934EDE">
      <w:pPr>
        <w:spacing w:after="0"/>
        <w:jc w:val="both"/>
        <w:rPr>
          <w:rFonts w:ascii="Times New Roman" w:hAnsi="Times New Roman" w:cs="Times New Roman"/>
          <w:b/>
          <w:bCs/>
          <w:color w:val="4472C4" w:themeColor="accent1"/>
          <w:sz w:val="24"/>
          <w:szCs w:val="24"/>
        </w:rPr>
      </w:pPr>
    </w:p>
    <w:p w14:paraId="2107F7C3" w14:textId="49B8C4B0" w:rsidR="00687567" w:rsidRDefault="00687567" w:rsidP="00934EDE">
      <w:pPr>
        <w:spacing w:after="0"/>
        <w:jc w:val="both"/>
        <w:rPr>
          <w:rFonts w:ascii="Times New Roman" w:hAnsi="Times New Roman" w:cs="Times New Roman"/>
          <w:b/>
          <w:bCs/>
          <w:color w:val="4472C4" w:themeColor="accent1"/>
          <w:sz w:val="24"/>
          <w:szCs w:val="24"/>
        </w:rPr>
      </w:pPr>
    </w:p>
    <w:p w14:paraId="505E6D67" w14:textId="5197DD9C" w:rsidR="00687567" w:rsidRDefault="00687567" w:rsidP="00934EDE">
      <w:pPr>
        <w:spacing w:after="0"/>
        <w:jc w:val="both"/>
        <w:rPr>
          <w:rFonts w:ascii="Times New Roman" w:hAnsi="Times New Roman" w:cs="Times New Roman"/>
          <w:b/>
          <w:bCs/>
          <w:color w:val="4472C4" w:themeColor="accent1"/>
          <w:sz w:val="24"/>
          <w:szCs w:val="24"/>
        </w:rPr>
      </w:pPr>
    </w:p>
    <w:p w14:paraId="4A1D97AB" w14:textId="6C504778" w:rsidR="00687567" w:rsidRDefault="00687567" w:rsidP="00934EDE">
      <w:pPr>
        <w:spacing w:after="0"/>
        <w:jc w:val="both"/>
        <w:rPr>
          <w:rFonts w:ascii="Times New Roman" w:hAnsi="Times New Roman" w:cs="Times New Roman"/>
          <w:b/>
          <w:bCs/>
          <w:color w:val="4472C4" w:themeColor="accent1"/>
          <w:sz w:val="24"/>
          <w:szCs w:val="24"/>
        </w:rPr>
      </w:pPr>
    </w:p>
    <w:p w14:paraId="5ED2CA51" w14:textId="77777777" w:rsidR="00687567" w:rsidRDefault="00687567" w:rsidP="00934EDE">
      <w:pPr>
        <w:spacing w:after="0"/>
        <w:jc w:val="both"/>
        <w:rPr>
          <w:rFonts w:ascii="Times New Roman" w:hAnsi="Times New Roman" w:cs="Times New Roman"/>
          <w:b/>
          <w:bCs/>
          <w:color w:val="4472C4" w:themeColor="accent1"/>
          <w:sz w:val="24"/>
          <w:szCs w:val="24"/>
        </w:rPr>
      </w:pPr>
    </w:p>
    <w:p w14:paraId="03C1C025" w14:textId="1F1EFC98" w:rsidR="00550C99" w:rsidRDefault="00550C99" w:rsidP="00550C99">
      <w:pPr>
        <w:spacing w:after="0"/>
        <w:jc w:val="both"/>
        <w:rPr>
          <w:rFonts w:asciiTheme="majorHAnsi" w:eastAsiaTheme="majorEastAsia" w:hAnsiTheme="majorHAnsi" w:cstheme="majorBidi"/>
          <w:b/>
          <w:bCs/>
          <w:color w:val="4472C4" w:themeColor="accent1"/>
          <w:sz w:val="24"/>
          <w:szCs w:val="24"/>
        </w:rPr>
      </w:pPr>
      <w:r w:rsidRPr="00375D53">
        <w:rPr>
          <w:rFonts w:asciiTheme="majorHAnsi" w:eastAsiaTheme="majorEastAsia" w:hAnsiTheme="majorHAnsi" w:cstheme="majorBidi"/>
          <w:b/>
          <w:bCs/>
          <w:color w:val="4472C4" w:themeColor="accent1"/>
          <w:sz w:val="24"/>
          <w:szCs w:val="24"/>
        </w:rPr>
        <w:lastRenderedPageBreak/>
        <w:t>Appendix</w:t>
      </w:r>
      <w:r>
        <w:rPr>
          <w:rFonts w:asciiTheme="majorHAnsi" w:eastAsiaTheme="majorEastAsia" w:hAnsiTheme="majorHAnsi" w:cstheme="majorBidi"/>
          <w:color w:val="4472C4" w:themeColor="accent1"/>
          <w:sz w:val="24"/>
          <w:szCs w:val="24"/>
        </w:rPr>
        <w:t xml:space="preserve"> </w:t>
      </w:r>
      <w:r w:rsidR="005F7B15">
        <w:rPr>
          <w:rFonts w:asciiTheme="majorHAnsi" w:eastAsiaTheme="majorEastAsia" w:hAnsiTheme="majorHAnsi" w:cstheme="majorBidi"/>
          <w:b/>
          <w:bCs/>
          <w:color w:val="4472C4" w:themeColor="accent1"/>
          <w:sz w:val="24"/>
          <w:szCs w:val="24"/>
        </w:rPr>
        <w:t>B</w:t>
      </w:r>
      <w:r w:rsidRPr="00713A8F">
        <w:rPr>
          <w:rFonts w:asciiTheme="majorHAnsi" w:eastAsiaTheme="majorEastAsia" w:hAnsiTheme="majorHAnsi" w:cstheme="majorBidi"/>
          <w:b/>
          <w:bCs/>
          <w:color w:val="4472C4" w:themeColor="accent1"/>
          <w:sz w:val="24"/>
          <w:szCs w:val="24"/>
        </w:rPr>
        <w:t xml:space="preserve">: </w:t>
      </w:r>
      <w:r w:rsidR="00D54E32">
        <w:rPr>
          <w:rFonts w:asciiTheme="majorHAnsi" w:eastAsiaTheme="majorEastAsia" w:hAnsiTheme="majorHAnsi" w:cstheme="majorBidi"/>
          <w:b/>
          <w:bCs/>
          <w:color w:val="4472C4" w:themeColor="accent1"/>
          <w:sz w:val="24"/>
          <w:szCs w:val="24"/>
        </w:rPr>
        <w:t>Ethical Approval Certificate</w:t>
      </w:r>
    </w:p>
    <w:p w14:paraId="799E8636" w14:textId="51525A89" w:rsidR="00D54E32" w:rsidRPr="00BD7188" w:rsidRDefault="008B306F" w:rsidP="00550C99">
      <w:pPr>
        <w:spacing w:after="0"/>
        <w:jc w:val="both"/>
        <w:rPr>
          <w:rFonts w:asciiTheme="majorHAnsi" w:eastAsiaTheme="majorEastAsia" w:hAnsiTheme="majorHAnsi" w:cstheme="majorBidi"/>
          <w:b/>
          <w:bCs/>
          <w:color w:val="4472C4" w:themeColor="accent1"/>
          <w:sz w:val="24"/>
          <w:szCs w:val="24"/>
        </w:rPr>
      </w:pPr>
      <w:r w:rsidRPr="008B306F">
        <w:rPr>
          <w:rFonts w:asciiTheme="majorHAnsi" w:eastAsiaTheme="majorEastAsia" w:hAnsiTheme="majorHAnsi" w:cstheme="majorBidi"/>
          <w:b/>
          <w:bCs/>
          <w:noProof/>
          <w:color w:val="4472C4" w:themeColor="accent1"/>
          <w:sz w:val="24"/>
          <w:szCs w:val="24"/>
        </w:rPr>
        <w:drawing>
          <wp:inline distT="0" distB="0" distL="0" distR="0" wp14:anchorId="5F6824C4" wp14:editId="3390BC8F">
            <wp:extent cx="6120130" cy="488569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120130" cy="4885690"/>
                    </a:xfrm>
                    <a:prstGeom prst="rect">
                      <a:avLst/>
                    </a:prstGeom>
                  </pic:spPr>
                </pic:pic>
              </a:graphicData>
            </a:graphic>
          </wp:inline>
        </w:drawing>
      </w:r>
    </w:p>
    <w:p w14:paraId="22336B5B" w14:textId="29AA3948" w:rsidR="008C3F5F" w:rsidRDefault="008C3F5F" w:rsidP="00934EDE">
      <w:pPr>
        <w:spacing w:after="0"/>
        <w:jc w:val="both"/>
        <w:rPr>
          <w:rFonts w:ascii="Times New Roman" w:hAnsi="Times New Roman" w:cs="Times New Roman"/>
          <w:b/>
          <w:bCs/>
          <w:color w:val="4472C4" w:themeColor="accent1"/>
          <w:sz w:val="24"/>
          <w:szCs w:val="24"/>
        </w:rPr>
      </w:pPr>
    </w:p>
    <w:p w14:paraId="57A86BDA" w14:textId="23424F68" w:rsidR="00687567" w:rsidRPr="00BD7188" w:rsidRDefault="00687567" w:rsidP="00687567">
      <w:pPr>
        <w:spacing w:after="0"/>
        <w:jc w:val="both"/>
        <w:rPr>
          <w:rFonts w:asciiTheme="majorHAnsi" w:eastAsiaTheme="majorEastAsia" w:hAnsiTheme="majorHAnsi" w:cstheme="majorBidi"/>
          <w:b/>
          <w:bCs/>
          <w:color w:val="4472C4" w:themeColor="accent1"/>
          <w:sz w:val="24"/>
          <w:szCs w:val="24"/>
        </w:rPr>
      </w:pPr>
      <w:r w:rsidRPr="00375D53">
        <w:rPr>
          <w:rFonts w:asciiTheme="majorHAnsi" w:eastAsiaTheme="majorEastAsia" w:hAnsiTheme="majorHAnsi" w:cstheme="majorBidi"/>
          <w:b/>
          <w:bCs/>
          <w:color w:val="4472C4" w:themeColor="accent1"/>
          <w:sz w:val="24"/>
          <w:szCs w:val="24"/>
        </w:rPr>
        <w:t>Appendix</w:t>
      </w:r>
      <w:r>
        <w:rPr>
          <w:rFonts w:asciiTheme="majorHAnsi" w:eastAsiaTheme="majorEastAsia" w:hAnsiTheme="majorHAnsi" w:cstheme="majorBidi"/>
          <w:color w:val="4472C4" w:themeColor="accent1"/>
          <w:sz w:val="24"/>
          <w:szCs w:val="24"/>
        </w:rPr>
        <w:t xml:space="preserve"> </w:t>
      </w:r>
      <w:r>
        <w:rPr>
          <w:rFonts w:asciiTheme="majorHAnsi" w:eastAsiaTheme="majorEastAsia" w:hAnsiTheme="majorHAnsi" w:cstheme="majorBidi"/>
          <w:b/>
          <w:bCs/>
          <w:color w:val="4472C4" w:themeColor="accent1"/>
          <w:sz w:val="24"/>
          <w:szCs w:val="24"/>
        </w:rPr>
        <w:t>C</w:t>
      </w:r>
      <w:r w:rsidRPr="00713A8F">
        <w:rPr>
          <w:rFonts w:asciiTheme="majorHAnsi" w:eastAsiaTheme="majorEastAsia" w:hAnsiTheme="majorHAnsi" w:cstheme="majorBidi"/>
          <w:b/>
          <w:bCs/>
          <w:color w:val="4472C4" w:themeColor="accent1"/>
          <w:sz w:val="24"/>
          <w:szCs w:val="24"/>
        </w:rPr>
        <w:t>: Research Artifacts</w:t>
      </w:r>
    </w:p>
    <w:p w14:paraId="733E6FA5" w14:textId="77777777" w:rsidR="00687567" w:rsidRPr="00232E67" w:rsidRDefault="00687567" w:rsidP="00687567">
      <w:pPr>
        <w:spacing w:after="0"/>
        <w:jc w:val="both"/>
        <w:rPr>
          <w:rFonts w:ascii="Times New Roman" w:eastAsia="Times New Roman" w:hAnsi="Times New Roman" w:cs="Times New Roman"/>
          <w:kern w:val="0"/>
          <w:sz w:val="24"/>
          <w:szCs w:val="24"/>
          <w:lang w:eastAsia="en-SG"/>
          <w14:ligatures w14:val="none"/>
        </w:rPr>
      </w:pPr>
      <w:r w:rsidRPr="00232E67">
        <w:rPr>
          <w:rFonts w:ascii="Times New Roman" w:eastAsia="Times New Roman" w:hAnsi="Times New Roman" w:cs="Times New Roman"/>
          <w:b/>
          <w:bCs/>
          <w:kern w:val="0"/>
          <w:sz w:val="24"/>
          <w:szCs w:val="24"/>
          <w:lang w:eastAsia="en-SG"/>
          <w14:ligatures w14:val="none"/>
        </w:rPr>
        <w:t>Final Dissertation Report</w:t>
      </w:r>
    </w:p>
    <w:p w14:paraId="3D4E0AE5" w14:textId="77777777" w:rsidR="00687567" w:rsidRPr="00232E67" w:rsidRDefault="00687567" w:rsidP="00687567">
      <w:pPr>
        <w:numPr>
          <w:ilvl w:val="0"/>
          <w:numId w:val="76"/>
        </w:numPr>
        <w:spacing w:after="0"/>
        <w:jc w:val="both"/>
        <w:rPr>
          <w:rFonts w:ascii="Times New Roman" w:eastAsia="Times New Roman" w:hAnsi="Times New Roman" w:cs="Times New Roman"/>
          <w:i/>
          <w:iCs/>
          <w:kern w:val="0"/>
          <w:sz w:val="24"/>
          <w:szCs w:val="24"/>
          <w:lang w:eastAsia="en-SG"/>
          <w14:ligatures w14:val="none"/>
        </w:rPr>
      </w:pPr>
      <w:r w:rsidRPr="00232E67">
        <w:rPr>
          <w:rFonts w:ascii="Times New Roman" w:eastAsia="Times New Roman" w:hAnsi="Times New Roman" w:cs="Times New Roman"/>
          <w:kern w:val="0"/>
          <w:sz w:val="24"/>
          <w:szCs w:val="24"/>
          <w:lang w:eastAsia="en-SG"/>
          <w14:ligatures w14:val="none"/>
        </w:rPr>
        <w:t xml:space="preserve">Title: </w:t>
      </w:r>
      <w:r w:rsidRPr="00232E67">
        <w:rPr>
          <w:rFonts w:ascii="Times New Roman" w:eastAsia="Times New Roman" w:hAnsi="Times New Roman" w:cs="Times New Roman"/>
          <w:i/>
          <w:iCs/>
          <w:kern w:val="0"/>
          <w:sz w:val="24"/>
          <w:szCs w:val="24"/>
          <w:lang w:eastAsia="en-SG"/>
          <w14:ligatures w14:val="none"/>
        </w:rPr>
        <w:t>“Leveraging Machine Learning for Predictive Price Analytics &amp; Algorithmic Trading</w:t>
      </w:r>
    </w:p>
    <w:p w14:paraId="7604DA11" w14:textId="77777777" w:rsidR="00687567" w:rsidRPr="00232E67" w:rsidRDefault="00687567" w:rsidP="00687567">
      <w:pPr>
        <w:spacing w:after="0"/>
        <w:jc w:val="both"/>
        <w:rPr>
          <w:rFonts w:ascii="Times New Roman" w:eastAsia="Times New Roman" w:hAnsi="Times New Roman" w:cs="Times New Roman"/>
          <w:i/>
          <w:iCs/>
          <w:kern w:val="0"/>
          <w:sz w:val="24"/>
          <w:szCs w:val="24"/>
          <w:lang w:eastAsia="en-SG"/>
          <w14:ligatures w14:val="none"/>
        </w:rPr>
      </w:pPr>
      <w:r w:rsidRPr="00232E67">
        <w:rPr>
          <w:rFonts w:ascii="Times New Roman" w:eastAsia="Times New Roman" w:hAnsi="Times New Roman" w:cs="Times New Roman"/>
          <w:i/>
          <w:iCs/>
          <w:kern w:val="0"/>
          <w:sz w:val="24"/>
          <w:szCs w:val="24"/>
          <w:lang w:eastAsia="en-SG"/>
          <w14:ligatures w14:val="none"/>
        </w:rPr>
        <w:t xml:space="preserve">  Strategy Optimization</w:t>
      </w:r>
      <w:r w:rsidRPr="00574678">
        <w:rPr>
          <w:rFonts w:ascii="Times New Roman" w:eastAsia="Times New Roman" w:hAnsi="Times New Roman" w:cs="Times New Roman"/>
          <w:i/>
          <w:iCs/>
          <w:kern w:val="0"/>
          <w:sz w:val="24"/>
          <w:szCs w:val="24"/>
          <w:lang w:eastAsia="en-SG"/>
          <w14:ligatures w14:val="none"/>
        </w:rPr>
        <w:t>”</w:t>
      </w:r>
    </w:p>
    <w:p w14:paraId="332EA714" w14:textId="77777777" w:rsidR="00687567" w:rsidRPr="00232E67" w:rsidRDefault="00687567" w:rsidP="00687567">
      <w:pPr>
        <w:numPr>
          <w:ilvl w:val="0"/>
          <w:numId w:val="77"/>
        </w:numPr>
        <w:spacing w:after="0"/>
        <w:jc w:val="both"/>
        <w:rPr>
          <w:rFonts w:ascii="Times New Roman" w:eastAsia="Times New Roman" w:hAnsi="Times New Roman" w:cs="Times New Roman"/>
          <w:kern w:val="0"/>
          <w:sz w:val="24"/>
          <w:szCs w:val="24"/>
          <w:lang w:eastAsia="en-SG"/>
          <w14:ligatures w14:val="none"/>
        </w:rPr>
      </w:pPr>
      <w:r w:rsidRPr="00232E67">
        <w:rPr>
          <w:rFonts w:ascii="Times New Roman" w:eastAsia="Times New Roman" w:hAnsi="Times New Roman" w:cs="Times New Roman"/>
          <w:kern w:val="0"/>
          <w:sz w:val="24"/>
          <w:szCs w:val="24"/>
          <w:lang w:eastAsia="en-SG"/>
          <w14:ligatures w14:val="none"/>
        </w:rPr>
        <w:t>Submission to: Kaplan &amp; University of Portsmouth</w:t>
      </w:r>
    </w:p>
    <w:p w14:paraId="1FCC6922" w14:textId="77777777" w:rsidR="00687567" w:rsidRPr="00232E67" w:rsidRDefault="00687567" w:rsidP="00687567">
      <w:pPr>
        <w:numPr>
          <w:ilvl w:val="0"/>
          <w:numId w:val="77"/>
        </w:numPr>
        <w:spacing w:after="0"/>
        <w:jc w:val="both"/>
        <w:rPr>
          <w:rFonts w:ascii="Times New Roman" w:eastAsia="Times New Roman" w:hAnsi="Times New Roman" w:cs="Times New Roman"/>
          <w:kern w:val="0"/>
          <w:sz w:val="24"/>
          <w:szCs w:val="24"/>
          <w:lang w:eastAsia="en-SG"/>
          <w14:ligatures w14:val="none"/>
        </w:rPr>
      </w:pPr>
      <w:r w:rsidRPr="00232E67">
        <w:rPr>
          <w:rFonts w:ascii="Times New Roman" w:eastAsia="Times New Roman" w:hAnsi="Times New Roman" w:cs="Times New Roman"/>
          <w:kern w:val="0"/>
          <w:sz w:val="24"/>
          <w:szCs w:val="24"/>
          <w:lang w:eastAsia="en-SG"/>
          <w14:ligatures w14:val="none"/>
        </w:rPr>
        <w:t>Includes: Methodology, experiments, results, ethical analysis</w:t>
      </w:r>
    </w:p>
    <w:p w14:paraId="7FEA0009" w14:textId="77777777" w:rsidR="00687567" w:rsidRPr="00232E67" w:rsidRDefault="00687567" w:rsidP="00687567">
      <w:pPr>
        <w:spacing w:after="0"/>
        <w:jc w:val="both"/>
        <w:rPr>
          <w:rFonts w:ascii="Times New Roman" w:eastAsia="Times New Roman" w:hAnsi="Times New Roman" w:cs="Times New Roman"/>
          <w:kern w:val="0"/>
          <w:sz w:val="24"/>
          <w:szCs w:val="24"/>
          <w:lang w:eastAsia="en-SG"/>
          <w14:ligatures w14:val="none"/>
        </w:rPr>
      </w:pPr>
      <w:r w:rsidRPr="00232E67">
        <w:rPr>
          <w:rFonts w:ascii="Times New Roman" w:eastAsia="Times New Roman" w:hAnsi="Times New Roman" w:cs="Times New Roman"/>
          <w:b/>
          <w:bCs/>
          <w:kern w:val="0"/>
          <w:sz w:val="24"/>
          <w:szCs w:val="24"/>
          <w:lang w:eastAsia="en-SG"/>
          <w14:ligatures w14:val="none"/>
        </w:rPr>
        <w:t>Jupyter Notebooks &amp; Source Code</w:t>
      </w:r>
    </w:p>
    <w:p w14:paraId="4F104C6F" w14:textId="77777777" w:rsidR="00687567" w:rsidRPr="00232E67" w:rsidRDefault="00687567" w:rsidP="00687567">
      <w:pPr>
        <w:numPr>
          <w:ilvl w:val="0"/>
          <w:numId w:val="78"/>
        </w:numPr>
        <w:spacing w:after="0"/>
        <w:jc w:val="both"/>
        <w:rPr>
          <w:rFonts w:ascii="Times New Roman" w:eastAsia="Times New Roman" w:hAnsi="Times New Roman" w:cs="Times New Roman"/>
          <w:kern w:val="0"/>
          <w:sz w:val="24"/>
          <w:szCs w:val="24"/>
          <w:lang w:eastAsia="en-SG"/>
          <w14:ligatures w14:val="none"/>
        </w:rPr>
      </w:pPr>
      <w:r w:rsidRPr="00232E67">
        <w:rPr>
          <w:rFonts w:ascii="Times New Roman" w:eastAsia="Times New Roman" w:hAnsi="Times New Roman" w:cs="Times New Roman"/>
          <w:kern w:val="0"/>
          <w:sz w:val="24"/>
          <w:szCs w:val="24"/>
          <w:lang w:eastAsia="en-SG"/>
          <w14:ligatures w14:val="none"/>
        </w:rPr>
        <w:t>Developed using Python, TensorFlow, Keras, PySpark, Scikit-learn, yfinance, etc.</w:t>
      </w:r>
    </w:p>
    <w:p w14:paraId="3F511F35" w14:textId="77777777" w:rsidR="00687567" w:rsidRPr="00232E67" w:rsidRDefault="00687567" w:rsidP="00687567">
      <w:pPr>
        <w:numPr>
          <w:ilvl w:val="0"/>
          <w:numId w:val="78"/>
        </w:numPr>
        <w:spacing w:after="0"/>
        <w:jc w:val="both"/>
        <w:rPr>
          <w:rFonts w:ascii="Times New Roman" w:eastAsia="Times New Roman" w:hAnsi="Times New Roman" w:cs="Times New Roman"/>
          <w:kern w:val="0"/>
          <w:sz w:val="24"/>
          <w:szCs w:val="24"/>
          <w:lang w:eastAsia="en-SG"/>
          <w14:ligatures w14:val="none"/>
        </w:rPr>
      </w:pPr>
      <w:r w:rsidRPr="00232E67">
        <w:rPr>
          <w:rFonts w:ascii="Times New Roman" w:eastAsia="Times New Roman" w:hAnsi="Times New Roman" w:cs="Times New Roman"/>
          <w:kern w:val="0"/>
          <w:sz w:val="24"/>
          <w:szCs w:val="24"/>
          <w:lang w:eastAsia="en-SG"/>
          <w14:ligatures w14:val="none"/>
        </w:rPr>
        <w:t>Organized into modules:</w:t>
      </w:r>
    </w:p>
    <w:p w14:paraId="262708C6" w14:textId="77777777" w:rsidR="00687567" w:rsidRPr="00232E67" w:rsidRDefault="00687567" w:rsidP="00687567">
      <w:pPr>
        <w:numPr>
          <w:ilvl w:val="1"/>
          <w:numId w:val="78"/>
        </w:numPr>
        <w:spacing w:after="0"/>
        <w:jc w:val="both"/>
        <w:rPr>
          <w:rFonts w:ascii="Times New Roman" w:eastAsia="Times New Roman" w:hAnsi="Times New Roman" w:cs="Times New Roman"/>
          <w:kern w:val="0"/>
          <w:sz w:val="24"/>
          <w:szCs w:val="24"/>
          <w:lang w:eastAsia="en-SG"/>
          <w14:ligatures w14:val="none"/>
        </w:rPr>
      </w:pPr>
      <w:r w:rsidRPr="00232E67">
        <w:rPr>
          <w:rFonts w:ascii="Times New Roman" w:eastAsia="Times New Roman" w:hAnsi="Times New Roman" w:cs="Times New Roman"/>
          <w:kern w:val="0"/>
          <w:sz w:val="24"/>
          <w:szCs w:val="24"/>
          <w:lang w:eastAsia="en-SG"/>
          <w14:ligatures w14:val="none"/>
        </w:rPr>
        <w:t>Data Preprocessing</w:t>
      </w:r>
    </w:p>
    <w:p w14:paraId="42886993" w14:textId="77777777" w:rsidR="00687567" w:rsidRPr="00232E67" w:rsidRDefault="00687567" w:rsidP="00687567">
      <w:pPr>
        <w:numPr>
          <w:ilvl w:val="1"/>
          <w:numId w:val="78"/>
        </w:numPr>
        <w:spacing w:after="0"/>
        <w:jc w:val="both"/>
        <w:rPr>
          <w:rFonts w:ascii="Times New Roman" w:eastAsia="Times New Roman" w:hAnsi="Times New Roman" w:cs="Times New Roman"/>
          <w:kern w:val="0"/>
          <w:sz w:val="24"/>
          <w:szCs w:val="24"/>
          <w:lang w:eastAsia="en-SG"/>
          <w14:ligatures w14:val="none"/>
        </w:rPr>
      </w:pPr>
      <w:r w:rsidRPr="00232E67">
        <w:rPr>
          <w:rFonts w:ascii="Times New Roman" w:eastAsia="Times New Roman" w:hAnsi="Times New Roman" w:cs="Times New Roman"/>
          <w:kern w:val="0"/>
          <w:sz w:val="24"/>
          <w:szCs w:val="24"/>
          <w:lang w:eastAsia="en-SG"/>
          <w14:ligatures w14:val="none"/>
        </w:rPr>
        <w:t>Clustering Strategy</w:t>
      </w:r>
    </w:p>
    <w:p w14:paraId="0646F77C" w14:textId="77777777" w:rsidR="00687567" w:rsidRPr="00232E67" w:rsidRDefault="00687567" w:rsidP="00687567">
      <w:pPr>
        <w:numPr>
          <w:ilvl w:val="1"/>
          <w:numId w:val="78"/>
        </w:numPr>
        <w:spacing w:after="0"/>
        <w:jc w:val="both"/>
        <w:rPr>
          <w:rFonts w:ascii="Times New Roman" w:eastAsia="Times New Roman" w:hAnsi="Times New Roman" w:cs="Times New Roman"/>
          <w:kern w:val="0"/>
          <w:sz w:val="24"/>
          <w:szCs w:val="24"/>
          <w:lang w:eastAsia="en-SG"/>
          <w14:ligatures w14:val="none"/>
        </w:rPr>
      </w:pPr>
      <w:r w:rsidRPr="00232E67">
        <w:rPr>
          <w:rFonts w:ascii="Times New Roman" w:eastAsia="Times New Roman" w:hAnsi="Times New Roman" w:cs="Times New Roman"/>
          <w:kern w:val="0"/>
          <w:sz w:val="24"/>
          <w:szCs w:val="24"/>
          <w:lang w:eastAsia="en-SG"/>
          <w14:ligatures w14:val="none"/>
        </w:rPr>
        <w:t>LSTM Forecasting</w:t>
      </w:r>
    </w:p>
    <w:p w14:paraId="6B9103AC" w14:textId="77777777" w:rsidR="00687567" w:rsidRPr="00232E67" w:rsidRDefault="00687567" w:rsidP="00687567">
      <w:pPr>
        <w:numPr>
          <w:ilvl w:val="1"/>
          <w:numId w:val="78"/>
        </w:numPr>
        <w:spacing w:after="0"/>
        <w:jc w:val="both"/>
        <w:rPr>
          <w:rFonts w:ascii="Times New Roman" w:eastAsia="Times New Roman" w:hAnsi="Times New Roman" w:cs="Times New Roman"/>
          <w:kern w:val="0"/>
          <w:sz w:val="24"/>
          <w:szCs w:val="24"/>
          <w:lang w:eastAsia="en-SG"/>
          <w14:ligatures w14:val="none"/>
        </w:rPr>
      </w:pPr>
      <w:r w:rsidRPr="00232E67">
        <w:rPr>
          <w:rFonts w:ascii="Times New Roman" w:eastAsia="Times New Roman" w:hAnsi="Times New Roman" w:cs="Times New Roman"/>
          <w:kern w:val="0"/>
          <w:sz w:val="24"/>
          <w:szCs w:val="24"/>
          <w:lang w:eastAsia="en-SG"/>
          <w14:ligatures w14:val="none"/>
        </w:rPr>
        <w:t>Sentiment Analysis</w:t>
      </w:r>
    </w:p>
    <w:p w14:paraId="3546BD18" w14:textId="77777777" w:rsidR="00687567" w:rsidRPr="00232E67" w:rsidRDefault="00687567" w:rsidP="00687567">
      <w:pPr>
        <w:numPr>
          <w:ilvl w:val="1"/>
          <w:numId w:val="78"/>
        </w:numPr>
        <w:spacing w:after="0"/>
        <w:jc w:val="both"/>
        <w:rPr>
          <w:rFonts w:ascii="Times New Roman" w:eastAsia="Times New Roman" w:hAnsi="Times New Roman" w:cs="Times New Roman"/>
          <w:kern w:val="0"/>
          <w:sz w:val="24"/>
          <w:szCs w:val="24"/>
          <w:lang w:eastAsia="en-SG"/>
          <w14:ligatures w14:val="none"/>
        </w:rPr>
      </w:pPr>
      <w:r w:rsidRPr="00232E67">
        <w:rPr>
          <w:rFonts w:ascii="Times New Roman" w:eastAsia="Times New Roman" w:hAnsi="Times New Roman" w:cs="Times New Roman"/>
          <w:kern w:val="0"/>
          <w:sz w:val="24"/>
          <w:szCs w:val="24"/>
          <w:lang w:eastAsia="en-SG"/>
          <w14:ligatures w14:val="none"/>
        </w:rPr>
        <w:t>GARCH Volatility Models</w:t>
      </w:r>
    </w:p>
    <w:p w14:paraId="75D112DD" w14:textId="77777777" w:rsidR="00687567" w:rsidRPr="00232E67" w:rsidRDefault="00687567" w:rsidP="00687567">
      <w:pPr>
        <w:numPr>
          <w:ilvl w:val="1"/>
          <w:numId w:val="78"/>
        </w:numPr>
        <w:spacing w:after="0"/>
        <w:jc w:val="both"/>
        <w:rPr>
          <w:rFonts w:ascii="Times New Roman" w:eastAsia="Times New Roman" w:hAnsi="Times New Roman" w:cs="Times New Roman"/>
          <w:kern w:val="0"/>
          <w:sz w:val="24"/>
          <w:szCs w:val="24"/>
          <w:lang w:eastAsia="en-SG"/>
          <w14:ligatures w14:val="none"/>
        </w:rPr>
      </w:pPr>
      <w:r w:rsidRPr="00232E67">
        <w:rPr>
          <w:rFonts w:ascii="Times New Roman" w:eastAsia="Times New Roman" w:hAnsi="Times New Roman" w:cs="Times New Roman"/>
          <w:kern w:val="0"/>
          <w:sz w:val="24"/>
          <w:szCs w:val="24"/>
          <w:lang w:eastAsia="en-SG"/>
          <w14:ligatures w14:val="none"/>
        </w:rPr>
        <w:t>Backtesting Framework</w:t>
      </w:r>
    </w:p>
    <w:p w14:paraId="70CD9D9F" w14:textId="77777777" w:rsidR="00687567" w:rsidRPr="00232E67" w:rsidRDefault="00687567" w:rsidP="00687567">
      <w:pPr>
        <w:spacing w:after="0"/>
        <w:jc w:val="both"/>
        <w:rPr>
          <w:rFonts w:ascii="Times New Roman" w:hAnsi="Times New Roman" w:cs="Times New Roman"/>
          <w:b/>
          <w:bCs/>
          <w:color w:val="4472C4" w:themeColor="accent1"/>
          <w:sz w:val="24"/>
          <w:szCs w:val="24"/>
        </w:rPr>
      </w:pPr>
      <w:r w:rsidRPr="00232E67">
        <w:rPr>
          <w:rFonts w:ascii="Segoe UI Emoji" w:hAnsi="Segoe UI Emoji" w:cs="Segoe UI Emoji"/>
          <w:b/>
          <w:bCs/>
          <w:color w:val="4472C4" w:themeColor="accent1"/>
          <w:sz w:val="24"/>
          <w:szCs w:val="24"/>
          <w:lang w:val="en-US"/>
        </w:rPr>
        <w:t>🔗</w:t>
      </w:r>
      <w:r w:rsidRPr="00232E67">
        <w:rPr>
          <w:rFonts w:ascii="Times New Roman" w:hAnsi="Times New Roman" w:cs="Times New Roman"/>
          <w:b/>
          <w:bCs/>
          <w:color w:val="4472C4" w:themeColor="accent1"/>
          <w:sz w:val="24"/>
          <w:szCs w:val="24"/>
          <w:lang w:val="en-US"/>
        </w:rPr>
        <w:t xml:space="preserve"> </w:t>
      </w:r>
      <w:r w:rsidRPr="00232E67">
        <w:rPr>
          <w:rFonts w:ascii="Times New Roman" w:eastAsia="Times New Roman" w:hAnsi="Times New Roman" w:cs="Times New Roman"/>
          <w:b/>
          <w:bCs/>
          <w:kern w:val="0"/>
          <w:sz w:val="24"/>
          <w:szCs w:val="24"/>
          <w:lang w:eastAsia="en-SG"/>
          <w14:ligatures w14:val="none"/>
        </w:rPr>
        <w:t>GitHub Repository</w:t>
      </w:r>
    </w:p>
    <w:p w14:paraId="1B24C7FD" w14:textId="77777777" w:rsidR="00687567" w:rsidRPr="00232E67" w:rsidRDefault="00687567" w:rsidP="00687567">
      <w:pPr>
        <w:numPr>
          <w:ilvl w:val="0"/>
          <w:numId w:val="79"/>
        </w:numPr>
        <w:spacing w:after="0"/>
        <w:jc w:val="both"/>
        <w:rPr>
          <w:rFonts w:ascii="Times New Roman" w:hAnsi="Times New Roman" w:cs="Times New Roman"/>
          <w:b/>
          <w:bCs/>
          <w:color w:val="4472C4" w:themeColor="accent1"/>
          <w:sz w:val="24"/>
          <w:szCs w:val="24"/>
        </w:rPr>
      </w:pPr>
      <w:r w:rsidRPr="00232E67">
        <w:rPr>
          <w:rFonts w:ascii="Times New Roman" w:eastAsia="Times New Roman" w:hAnsi="Times New Roman" w:cs="Times New Roman"/>
          <w:kern w:val="0"/>
          <w:sz w:val="24"/>
          <w:szCs w:val="24"/>
          <w:lang w:eastAsia="en-SG"/>
          <w14:ligatures w14:val="none"/>
        </w:rPr>
        <w:t>URL</w:t>
      </w:r>
      <w:r w:rsidRPr="00232E67">
        <w:rPr>
          <w:rFonts w:ascii="Times New Roman" w:hAnsi="Times New Roman" w:cs="Times New Roman"/>
          <w:b/>
          <w:bCs/>
          <w:color w:val="4472C4" w:themeColor="accent1"/>
          <w:sz w:val="24"/>
          <w:szCs w:val="24"/>
          <w:lang w:val="en-US"/>
        </w:rPr>
        <w:t>:</w:t>
      </w:r>
      <w:hyperlink r:id="rId75" w:history="1">
        <w:r w:rsidRPr="00232E67">
          <w:rPr>
            <w:rStyle w:val="Hyperlink"/>
            <w:rFonts w:ascii="Times New Roman" w:hAnsi="Times New Roman" w:cs="Times New Roman"/>
            <w:i/>
            <w:iCs/>
            <w:sz w:val="24"/>
            <w:szCs w:val="24"/>
            <w:lang w:val="en-US"/>
          </w:rPr>
          <w:t>https://github.com/ranjankumar03/Master-of-Science-MS---Artificial-Intelligence-and-Machine-Learning/tree/main/THESIS_MASTERS/</w:t>
        </w:r>
      </w:hyperlink>
    </w:p>
    <w:p w14:paraId="6D18E5B0" w14:textId="77777777" w:rsidR="00687567" w:rsidRPr="00232E67" w:rsidRDefault="00687567" w:rsidP="00687567">
      <w:pPr>
        <w:numPr>
          <w:ilvl w:val="0"/>
          <w:numId w:val="79"/>
        </w:numPr>
        <w:spacing w:after="0"/>
        <w:jc w:val="both"/>
        <w:rPr>
          <w:rFonts w:ascii="Times New Roman" w:eastAsia="Times New Roman" w:hAnsi="Times New Roman" w:cs="Times New Roman"/>
          <w:kern w:val="0"/>
          <w:sz w:val="24"/>
          <w:szCs w:val="24"/>
          <w:lang w:eastAsia="en-SG"/>
          <w14:ligatures w14:val="none"/>
        </w:rPr>
      </w:pPr>
      <w:r w:rsidRPr="00232E67">
        <w:rPr>
          <w:rFonts w:ascii="Times New Roman" w:eastAsia="Times New Roman" w:hAnsi="Times New Roman" w:cs="Times New Roman"/>
          <w:kern w:val="0"/>
          <w:sz w:val="24"/>
          <w:szCs w:val="24"/>
          <w:lang w:eastAsia="en-SG"/>
          <w14:ligatures w14:val="none"/>
        </w:rPr>
        <w:t xml:space="preserve">Includes this PowerPoint, Final Dissertation Report, Jupyter Notebooks Source Code </w:t>
      </w:r>
    </w:p>
    <w:p w14:paraId="6F30744A" w14:textId="77777777" w:rsidR="00687567" w:rsidRPr="00131AB7" w:rsidRDefault="00687567" w:rsidP="00687567">
      <w:pPr>
        <w:numPr>
          <w:ilvl w:val="0"/>
          <w:numId w:val="79"/>
        </w:numPr>
        <w:spacing w:after="0"/>
        <w:jc w:val="both"/>
        <w:rPr>
          <w:rFonts w:ascii="Times New Roman" w:eastAsia="Times New Roman" w:hAnsi="Times New Roman" w:cs="Times New Roman"/>
          <w:kern w:val="0"/>
          <w:sz w:val="24"/>
          <w:szCs w:val="24"/>
          <w:lang w:eastAsia="en-SG"/>
          <w14:ligatures w14:val="none"/>
        </w:rPr>
      </w:pPr>
      <w:r w:rsidRPr="00232E67">
        <w:rPr>
          <w:rFonts w:ascii="Times New Roman" w:eastAsia="Times New Roman" w:hAnsi="Times New Roman" w:cs="Times New Roman"/>
          <w:kern w:val="0"/>
          <w:sz w:val="24"/>
          <w:szCs w:val="24"/>
          <w:lang w:eastAsia="en-SG"/>
          <w14:ligatures w14:val="none"/>
        </w:rPr>
        <w:t>Follows open-source best practices and ethical usage disclaimers</w:t>
      </w:r>
    </w:p>
    <w:p w14:paraId="5125F96A" w14:textId="38DE4A00" w:rsidR="008C3F5F" w:rsidRDefault="008C3F5F" w:rsidP="00934EDE">
      <w:pPr>
        <w:spacing w:after="0"/>
        <w:jc w:val="both"/>
        <w:rPr>
          <w:rFonts w:ascii="Times New Roman" w:hAnsi="Times New Roman" w:cs="Times New Roman"/>
          <w:b/>
          <w:bCs/>
          <w:color w:val="4472C4" w:themeColor="accent1"/>
          <w:sz w:val="24"/>
          <w:szCs w:val="24"/>
        </w:rPr>
      </w:pPr>
    </w:p>
    <w:p w14:paraId="163A19C0" w14:textId="77777777" w:rsidR="00D85526" w:rsidRDefault="00D85526" w:rsidP="00D85526">
      <w:pPr>
        <w:jc w:val="center"/>
        <w:rPr>
          <w:sz w:val="28"/>
          <w:szCs w:val="28"/>
        </w:rPr>
      </w:pPr>
      <w:r>
        <w:rPr>
          <w:rFonts w:ascii="Arial" w:hAnsi="Arial" w:cs="Arial"/>
          <w:color w:val="545D7E"/>
          <w:spacing w:val="2"/>
          <w:shd w:val="clear" w:color="auto" w:fill="FFFFFF"/>
        </w:rPr>
        <w:lastRenderedPageBreak/>
        <w:t>This page intentionally left blank</w:t>
      </w:r>
    </w:p>
    <w:p w14:paraId="42C9AA75" w14:textId="4D9D16C8" w:rsidR="008C3F5F" w:rsidRDefault="008C3F5F" w:rsidP="00934EDE">
      <w:pPr>
        <w:spacing w:after="0"/>
        <w:jc w:val="both"/>
        <w:rPr>
          <w:rFonts w:ascii="Times New Roman" w:hAnsi="Times New Roman" w:cs="Times New Roman"/>
          <w:b/>
          <w:bCs/>
          <w:color w:val="4472C4" w:themeColor="accent1"/>
          <w:sz w:val="24"/>
          <w:szCs w:val="24"/>
        </w:rPr>
      </w:pPr>
    </w:p>
    <w:p w14:paraId="1E7FCD0D" w14:textId="27EA2FC2" w:rsidR="008C3F5F" w:rsidRDefault="008C3F5F" w:rsidP="00934EDE">
      <w:pPr>
        <w:spacing w:after="0"/>
        <w:jc w:val="both"/>
        <w:rPr>
          <w:rFonts w:ascii="Times New Roman" w:hAnsi="Times New Roman" w:cs="Times New Roman"/>
          <w:b/>
          <w:bCs/>
          <w:color w:val="4472C4" w:themeColor="accent1"/>
          <w:sz w:val="24"/>
          <w:szCs w:val="24"/>
        </w:rPr>
      </w:pPr>
    </w:p>
    <w:p w14:paraId="5E36FC9E" w14:textId="7E861CC0" w:rsidR="008C3F5F" w:rsidRDefault="008C3F5F" w:rsidP="00934EDE">
      <w:pPr>
        <w:spacing w:after="0"/>
        <w:jc w:val="both"/>
        <w:rPr>
          <w:rFonts w:ascii="Times New Roman" w:hAnsi="Times New Roman" w:cs="Times New Roman"/>
          <w:b/>
          <w:bCs/>
          <w:color w:val="4472C4" w:themeColor="accent1"/>
          <w:sz w:val="24"/>
          <w:szCs w:val="24"/>
        </w:rPr>
      </w:pPr>
    </w:p>
    <w:p w14:paraId="7A09EC68" w14:textId="69BF38F5" w:rsidR="008C3F5F" w:rsidRDefault="008C3F5F" w:rsidP="00934EDE">
      <w:pPr>
        <w:spacing w:after="0"/>
        <w:jc w:val="both"/>
        <w:rPr>
          <w:rFonts w:ascii="Times New Roman" w:hAnsi="Times New Roman" w:cs="Times New Roman"/>
          <w:b/>
          <w:bCs/>
          <w:color w:val="4472C4" w:themeColor="accent1"/>
          <w:sz w:val="24"/>
          <w:szCs w:val="24"/>
        </w:rPr>
      </w:pPr>
    </w:p>
    <w:p w14:paraId="67F8ED7D" w14:textId="53BBB01F" w:rsidR="008C3F5F" w:rsidRDefault="008C3F5F" w:rsidP="00934EDE">
      <w:pPr>
        <w:spacing w:after="0"/>
        <w:jc w:val="both"/>
        <w:rPr>
          <w:rFonts w:ascii="Times New Roman" w:hAnsi="Times New Roman" w:cs="Times New Roman"/>
          <w:b/>
          <w:bCs/>
          <w:color w:val="4472C4" w:themeColor="accent1"/>
          <w:sz w:val="24"/>
          <w:szCs w:val="24"/>
        </w:rPr>
      </w:pPr>
    </w:p>
    <w:p w14:paraId="62607BB0" w14:textId="2A75F464" w:rsidR="008C3F5F" w:rsidRDefault="008C3F5F" w:rsidP="00934EDE">
      <w:pPr>
        <w:spacing w:after="0"/>
        <w:jc w:val="both"/>
        <w:rPr>
          <w:rFonts w:ascii="Times New Roman" w:hAnsi="Times New Roman" w:cs="Times New Roman"/>
          <w:b/>
          <w:bCs/>
          <w:color w:val="4472C4" w:themeColor="accent1"/>
          <w:sz w:val="24"/>
          <w:szCs w:val="24"/>
        </w:rPr>
      </w:pPr>
    </w:p>
    <w:p w14:paraId="0A2D77EC" w14:textId="0D5E592D" w:rsidR="008C3F5F" w:rsidRDefault="008C3F5F" w:rsidP="00934EDE">
      <w:pPr>
        <w:spacing w:after="0"/>
        <w:jc w:val="both"/>
        <w:rPr>
          <w:rFonts w:ascii="Times New Roman" w:hAnsi="Times New Roman" w:cs="Times New Roman"/>
          <w:b/>
          <w:bCs/>
          <w:color w:val="4472C4" w:themeColor="accent1"/>
          <w:sz w:val="24"/>
          <w:szCs w:val="24"/>
        </w:rPr>
      </w:pPr>
    </w:p>
    <w:p w14:paraId="778FCEEA" w14:textId="6301D05B" w:rsidR="008C3F5F" w:rsidRDefault="008C3F5F" w:rsidP="00934EDE">
      <w:pPr>
        <w:spacing w:after="0"/>
        <w:jc w:val="both"/>
        <w:rPr>
          <w:rFonts w:ascii="Times New Roman" w:hAnsi="Times New Roman" w:cs="Times New Roman"/>
          <w:b/>
          <w:bCs/>
          <w:color w:val="4472C4" w:themeColor="accent1"/>
          <w:sz w:val="24"/>
          <w:szCs w:val="24"/>
        </w:rPr>
      </w:pPr>
    </w:p>
    <w:p w14:paraId="57A31BE2" w14:textId="27718B5D" w:rsidR="008C3F5F" w:rsidRDefault="008C3F5F" w:rsidP="00934EDE">
      <w:pPr>
        <w:spacing w:after="0"/>
        <w:jc w:val="both"/>
        <w:rPr>
          <w:rFonts w:ascii="Times New Roman" w:hAnsi="Times New Roman" w:cs="Times New Roman"/>
          <w:b/>
          <w:bCs/>
          <w:color w:val="4472C4" w:themeColor="accent1"/>
          <w:sz w:val="24"/>
          <w:szCs w:val="24"/>
        </w:rPr>
      </w:pPr>
    </w:p>
    <w:p w14:paraId="49FC3598" w14:textId="6BA0D4A5" w:rsidR="008C3F5F" w:rsidRDefault="008C3F5F" w:rsidP="00934EDE">
      <w:pPr>
        <w:spacing w:after="0"/>
        <w:jc w:val="both"/>
        <w:rPr>
          <w:rFonts w:ascii="Times New Roman" w:hAnsi="Times New Roman" w:cs="Times New Roman"/>
          <w:b/>
          <w:bCs/>
          <w:color w:val="4472C4" w:themeColor="accent1"/>
          <w:sz w:val="24"/>
          <w:szCs w:val="24"/>
        </w:rPr>
      </w:pPr>
    </w:p>
    <w:p w14:paraId="140AA246" w14:textId="7700134B" w:rsidR="008C3F5F" w:rsidRDefault="008C3F5F" w:rsidP="00934EDE">
      <w:pPr>
        <w:spacing w:after="0"/>
        <w:jc w:val="both"/>
        <w:rPr>
          <w:rFonts w:ascii="Times New Roman" w:hAnsi="Times New Roman" w:cs="Times New Roman"/>
          <w:b/>
          <w:bCs/>
          <w:color w:val="4472C4" w:themeColor="accent1"/>
          <w:sz w:val="24"/>
          <w:szCs w:val="24"/>
        </w:rPr>
      </w:pPr>
    </w:p>
    <w:p w14:paraId="58F12978" w14:textId="36D0B8EF" w:rsidR="008C3F5F" w:rsidRDefault="008C3F5F" w:rsidP="00934EDE">
      <w:pPr>
        <w:spacing w:after="0"/>
        <w:jc w:val="both"/>
        <w:rPr>
          <w:rFonts w:ascii="Times New Roman" w:hAnsi="Times New Roman" w:cs="Times New Roman"/>
          <w:b/>
          <w:bCs/>
          <w:color w:val="4472C4" w:themeColor="accent1"/>
          <w:sz w:val="24"/>
          <w:szCs w:val="24"/>
        </w:rPr>
      </w:pPr>
    </w:p>
    <w:p w14:paraId="00538896" w14:textId="1FAB9B37" w:rsidR="008C3F5F" w:rsidRDefault="008C3F5F" w:rsidP="00934EDE">
      <w:pPr>
        <w:spacing w:after="0"/>
        <w:jc w:val="both"/>
        <w:rPr>
          <w:rFonts w:ascii="Times New Roman" w:hAnsi="Times New Roman" w:cs="Times New Roman"/>
          <w:b/>
          <w:bCs/>
          <w:color w:val="4472C4" w:themeColor="accent1"/>
          <w:sz w:val="24"/>
          <w:szCs w:val="24"/>
        </w:rPr>
      </w:pPr>
    </w:p>
    <w:p w14:paraId="642EE992" w14:textId="2E640A1C" w:rsidR="008C3F5F" w:rsidRDefault="008C3F5F" w:rsidP="00934EDE">
      <w:pPr>
        <w:spacing w:after="0"/>
        <w:jc w:val="both"/>
        <w:rPr>
          <w:rFonts w:ascii="Times New Roman" w:hAnsi="Times New Roman" w:cs="Times New Roman"/>
          <w:b/>
          <w:bCs/>
          <w:color w:val="4472C4" w:themeColor="accent1"/>
          <w:sz w:val="24"/>
          <w:szCs w:val="24"/>
        </w:rPr>
      </w:pPr>
    </w:p>
    <w:p w14:paraId="43C00431" w14:textId="77777777" w:rsidR="008C3F5F" w:rsidRPr="00350DE7" w:rsidRDefault="008C3F5F" w:rsidP="00934EDE">
      <w:pPr>
        <w:spacing w:after="0"/>
        <w:jc w:val="both"/>
        <w:rPr>
          <w:rFonts w:ascii="Times New Roman" w:hAnsi="Times New Roman" w:cs="Times New Roman"/>
          <w:b/>
          <w:bCs/>
          <w:color w:val="4472C4" w:themeColor="accent1"/>
          <w:sz w:val="24"/>
          <w:szCs w:val="24"/>
        </w:rPr>
      </w:pPr>
    </w:p>
    <w:sectPr w:rsidR="008C3F5F" w:rsidRPr="00350DE7" w:rsidSect="00EC481F">
      <w:pgSz w:w="11906" w:h="16838"/>
      <w:pgMar w:top="851" w:right="1134" w:bottom="851"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59DA1A" w14:textId="77777777" w:rsidR="00DC72E6" w:rsidRDefault="00DC72E6" w:rsidP="00EC481F">
      <w:pPr>
        <w:spacing w:after="0" w:line="240" w:lineRule="auto"/>
      </w:pPr>
      <w:r>
        <w:separator/>
      </w:r>
    </w:p>
  </w:endnote>
  <w:endnote w:type="continuationSeparator" w:id="0">
    <w:p w14:paraId="6D3CF1CB" w14:textId="77777777" w:rsidR="00DC72E6" w:rsidRDefault="00DC72E6" w:rsidP="00EC48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KaTeX_Math">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Dollars">
    <w:altName w:val="Cambria"/>
    <w:panose1 w:val="00000000000000000000"/>
    <w:charset w:val="00"/>
    <w:family w:val="roman"/>
    <w:notTrueType/>
    <w:pitch w:val="default"/>
  </w:font>
  <w:font w:name="Aptos">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46346410"/>
      <w:docPartObj>
        <w:docPartGallery w:val="Page Numbers (Bottom of Page)"/>
        <w:docPartUnique/>
      </w:docPartObj>
    </w:sdtPr>
    <w:sdtEndPr>
      <w:rPr>
        <w:noProof/>
      </w:rPr>
    </w:sdtEndPr>
    <w:sdtContent>
      <w:p w14:paraId="1FE85AE2" w14:textId="259EFD79" w:rsidR="00EC481F" w:rsidRDefault="00EC481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6E57B3" w14:textId="77777777" w:rsidR="00EC481F" w:rsidRDefault="00EC48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CB0180" w14:textId="77777777" w:rsidR="00DC72E6" w:rsidRDefault="00DC72E6" w:rsidP="00EC481F">
      <w:pPr>
        <w:spacing w:after="0" w:line="240" w:lineRule="auto"/>
      </w:pPr>
      <w:r>
        <w:separator/>
      </w:r>
    </w:p>
  </w:footnote>
  <w:footnote w:type="continuationSeparator" w:id="0">
    <w:p w14:paraId="7EEE1935" w14:textId="77777777" w:rsidR="00DC72E6" w:rsidRDefault="00DC72E6" w:rsidP="00EC48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E3D4B"/>
    <w:multiLevelType w:val="multilevel"/>
    <w:tmpl w:val="2CFA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23B4A"/>
    <w:multiLevelType w:val="multilevel"/>
    <w:tmpl w:val="711E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771D9"/>
    <w:multiLevelType w:val="multilevel"/>
    <w:tmpl w:val="BD9A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23F60"/>
    <w:multiLevelType w:val="multilevel"/>
    <w:tmpl w:val="161E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F509F"/>
    <w:multiLevelType w:val="multilevel"/>
    <w:tmpl w:val="4B54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C7ECD"/>
    <w:multiLevelType w:val="multilevel"/>
    <w:tmpl w:val="BC70BEBA"/>
    <w:lvl w:ilvl="0">
      <w:start w:val="8"/>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76C5FD0"/>
    <w:multiLevelType w:val="hybridMultilevel"/>
    <w:tmpl w:val="0F626CD6"/>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7" w15:restartNumberingAfterBreak="0">
    <w:nsid w:val="07B71E0A"/>
    <w:multiLevelType w:val="multilevel"/>
    <w:tmpl w:val="15E41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5710B0"/>
    <w:multiLevelType w:val="multilevel"/>
    <w:tmpl w:val="B718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973FB6"/>
    <w:multiLevelType w:val="multilevel"/>
    <w:tmpl w:val="C612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F249B6"/>
    <w:multiLevelType w:val="hybridMultilevel"/>
    <w:tmpl w:val="2D9AFD30"/>
    <w:lvl w:ilvl="0" w:tplc="AC1642B6">
      <w:start w:val="1"/>
      <w:numFmt w:val="bullet"/>
      <w:lvlText w:val="•"/>
      <w:lvlJc w:val="left"/>
      <w:pPr>
        <w:tabs>
          <w:tab w:val="num" w:pos="720"/>
        </w:tabs>
        <w:ind w:left="720" w:hanging="360"/>
      </w:pPr>
      <w:rPr>
        <w:rFonts w:ascii="Times New Roman" w:hAnsi="Times New Roman" w:hint="default"/>
      </w:rPr>
    </w:lvl>
    <w:lvl w:ilvl="1" w:tplc="B7EA1F8E" w:tentative="1">
      <w:start w:val="1"/>
      <w:numFmt w:val="bullet"/>
      <w:lvlText w:val="•"/>
      <w:lvlJc w:val="left"/>
      <w:pPr>
        <w:tabs>
          <w:tab w:val="num" w:pos="1440"/>
        </w:tabs>
        <w:ind w:left="1440" w:hanging="360"/>
      </w:pPr>
      <w:rPr>
        <w:rFonts w:ascii="Times New Roman" w:hAnsi="Times New Roman" w:hint="default"/>
      </w:rPr>
    </w:lvl>
    <w:lvl w:ilvl="2" w:tplc="F988A26A" w:tentative="1">
      <w:start w:val="1"/>
      <w:numFmt w:val="bullet"/>
      <w:lvlText w:val="•"/>
      <w:lvlJc w:val="left"/>
      <w:pPr>
        <w:tabs>
          <w:tab w:val="num" w:pos="2160"/>
        </w:tabs>
        <w:ind w:left="2160" w:hanging="360"/>
      </w:pPr>
      <w:rPr>
        <w:rFonts w:ascii="Times New Roman" w:hAnsi="Times New Roman" w:hint="default"/>
      </w:rPr>
    </w:lvl>
    <w:lvl w:ilvl="3" w:tplc="2DF6AFF6" w:tentative="1">
      <w:start w:val="1"/>
      <w:numFmt w:val="bullet"/>
      <w:lvlText w:val="•"/>
      <w:lvlJc w:val="left"/>
      <w:pPr>
        <w:tabs>
          <w:tab w:val="num" w:pos="2880"/>
        </w:tabs>
        <w:ind w:left="2880" w:hanging="360"/>
      </w:pPr>
      <w:rPr>
        <w:rFonts w:ascii="Times New Roman" w:hAnsi="Times New Roman" w:hint="default"/>
      </w:rPr>
    </w:lvl>
    <w:lvl w:ilvl="4" w:tplc="03263AB2" w:tentative="1">
      <w:start w:val="1"/>
      <w:numFmt w:val="bullet"/>
      <w:lvlText w:val="•"/>
      <w:lvlJc w:val="left"/>
      <w:pPr>
        <w:tabs>
          <w:tab w:val="num" w:pos="3600"/>
        </w:tabs>
        <w:ind w:left="3600" w:hanging="360"/>
      </w:pPr>
      <w:rPr>
        <w:rFonts w:ascii="Times New Roman" w:hAnsi="Times New Roman" w:hint="default"/>
      </w:rPr>
    </w:lvl>
    <w:lvl w:ilvl="5" w:tplc="44329ACE" w:tentative="1">
      <w:start w:val="1"/>
      <w:numFmt w:val="bullet"/>
      <w:lvlText w:val="•"/>
      <w:lvlJc w:val="left"/>
      <w:pPr>
        <w:tabs>
          <w:tab w:val="num" w:pos="4320"/>
        </w:tabs>
        <w:ind w:left="4320" w:hanging="360"/>
      </w:pPr>
      <w:rPr>
        <w:rFonts w:ascii="Times New Roman" w:hAnsi="Times New Roman" w:hint="default"/>
      </w:rPr>
    </w:lvl>
    <w:lvl w:ilvl="6" w:tplc="6CB25BF2" w:tentative="1">
      <w:start w:val="1"/>
      <w:numFmt w:val="bullet"/>
      <w:lvlText w:val="•"/>
      <w:lvlJc w:val="left"/>
      <w:pPr>
        <w:tabs>
          <w:tab w:val="num" w:pos="5040"/>
        </w:tabs>
        <w:ind w:left="5040" w:hanging="360"/>
      </w:pPr>
      <w:rPr>
        <w:rFonts w:ascii="Times New Roman" w:hAnsi="Times New Roman" w:hint="default"/>
      </w:rPr>
    </w:lvl>
    <w:lvl w:ilvl="7" w:tplc="D2ACAB32" w:tentative="1">
      <w:start w:val="1"/>
      <w:numFmt w:val="bullet"/>
      <w:lvlText w:val="•"/>
      <w:lvlJc w:val="left"/>
      <w:pPr>
        <w:tabs>
          <w:tab w:val="num" w:pos="5760"/>
        </w:tabs>
        <w:ind w:left="5760" w:hanging="360"/>
      </w:pPr>
      <w:rPr>
        <w:rFonts w:ascii="Times New Roman" w:hAnsi="Times New Roman" w:hint="default"/>
      </w:rPr>
    </w:lvl>
    <w:lvl w:ilvl="8" w:tplc="3FDEB80C"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09DC6194"/>
    <w:multiLevelType w:val="multilevel"/>
    <w:tmpl w:val="6958F706"/>
    <w:lvl w:ilvl="0">
      <w:start w:val="8"/>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A4E11CB"/>
    <w:multiLevelType w:val="multilevel"/>
    <w:tmpl w:val="B3E25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E83E3A"/>
    <w:multiLevelType w:val="multilevel"/>
    <w:tmpl w:val="E9C6F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365E9C"/>
    <w:multiLevelType w:val="hybridMultilevel"/>
    <w:tmpl w:val="7DE2C0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0EA46F5B"/>
    <w:multiLevelType w:val="hybridMultilevel"/>
    <w:tmpl w:val="803858B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129805A8"/>
    <w:multiLevelType w:val="multilevel"/>
    <w:tmpl w:val="4DF05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DD21D0"/>
    <w:multiLevelType w:val="multilevel"/>
    <w:tmpl w:val="D630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5D3DDA"/>
    <w:multiLevelType w:val="multilevel"/>
    <w:tmpl w:val="26E2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783E18"/>
    <w:multiLevelType w:val="multilevel"/>
    <w:tmpl w:val="9934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5247B6"/>
    <w:multiLevelType w:val="multilevel"/>
    <w:tmpl w:val="BE30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A21F80"/>
    <w:multiLevelType w:val="multilevel"/>
    <w:tmpl w:val="5D98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F07936"/>
    <w:multiLevelType w:val="multilevel"/>
    <w:tmpl w:val="9E00F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D13CEC"/>
    <w:multiLevelType w:val="multilevel"/>
    <w:tmpl w:val="E32C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630D5B"/>
    <w:multiLevelType w:val="multilevel"/>
    <w:tmpl w:val="05FC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7F29E5"/>
    <w:multiLevelType w:val="multilevel"/>
    <w:tmpl w:val="F0C2D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222248"/>
    <w:multiLevelType w:val="multilevel"/>
    <w:tmpl w:val="C76A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6F6A4B"/>
    <w:multiLevelType w:val="multilevel"/>
    <w:tmpl w:val="3512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990DD1"/>
    <w:multiLevelType w:val="multilevel"/>
    <w:tmpl w:val="6BE6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3F267A"/>
    <w:multiLevelType w:val="multilevel"/>
    <w:tmpl w:val="8A683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832396"/>
    <w:multiLevelType w:val="multilevel"/>
    <w:tmpl w:val="CB0A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8E4CB7"/>
    <w:multiLevelType w:val="hybridMultilevel"/>
    <w:tmpl w:val="7F24EFCE"/>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2" w15:restartNumberingAfterBreak="0">
    <w:nsid w:val="270B7C8A"/>
    <w:multiLevelType w:val="hybridMultilevel"/>
    <w:tmpl w:val="0AEE98AE"/>
    <w:lvl w:ilvl="0" w:tplc="EFAE82E6">
      <w:start w:val="1"/>
      <w:numFmt w:val="bullet"/>
      <w:lvlText w:val="•"/>
      <w:lvlJc w:val="left"/>
      <w:pPr>
        <w:tabs>
          <w:tab w:val="num" w:pos="720"/>
        </w:tabs>
        <w:ind w:left="720" w:hanging="360"/>
      </w:pPr>
      <w:rPr>
        <w:rFonts w:ascii="Times New Roman" w:hAnsi="Times New Roman" w:hint="default"/>
      </w:rPr>
    </w:lvl>
    <w:lvl w:ilvl="1" w:tplc="4AF288E6" w:tentative="1">
      <w:start w:val="1"/>
      <w:numFmt w:val="bullet"/>
      <w:lvlText w:val="•"/>
      <w:lvlJc w:val="left"/>
      <w:pPr>
        <w:tabs>
          <w:tab w:val="num" w:pos="1440"/>
        </w:tabs>
        <w:ind w:left="1440" w:hanging="360"/>
      </w:pPr>
      <w:rPr>
        <w:rFonts w:ascii="Times New Roman" w:hAnsi="Times New Roman" w:hint="default"/>
      </w:rPr>
    </w:lvl>
    <w:lvl w:ilvl="2" w:tplc="49B898A0" w:tentative="1">
      <w:start w:val="1"/>
      <w:numFmt w:val="bullet"/>
      <w:lvlText w:val="•"/>
      <w:lvlJc w:val="left"/>
      <w:pPr>
        <w:tabs>
          <w:tab w:val="num" w:pos="2160"/>
        </w:tabs>
        <w:ind w:left="2160" w:hanging="360"/>
      </w:pPr>
      <w:rPr>
        <w:rFonts w:ascii="Times New Roman" w:hAnsi="Times New Roman" w:hint="default"/>
      </w:rPr>
    </w:lvl>
    <w:lvl w:ilvl="3" w:tplc="D3A04CCC" w:tentative="1">
      <w:start w:val="1"/>
      <w:numFmt w:val="bullet"/>
      <w:lvlText w:val="•"/>
      <w:lvlJc w:val="left"/>
      <w:pPr>
        <w:tabs>
          <w:tab w:val="num" w:pos="2880"/>
        </w:tabs>
        <w:ind w:left="2880" w:hanging="360"/>
      </w:pPr>
      <w:rPr>
        <w:rFonts w:ascii="Times New Roman" w:hAnsi="Times New Roman" w:hint="default"/>
      </w:rPr>
    </w:lvl>
    <w:lvl w:ilvl="4" w:tplc="ADE25300" w:tentative="1">
      <w:start w:val="1"/>
      <w:numFmt w:val="bullet"/>
      <w:lvlText w:val="•"/>
      <w:lvlJc w:val="left"/>
      <w:pPr>
        <w:tabs>
          <w:tab w:val="num" w:pos="3600"/>
        </w:tabs>
        <w:ind w:left="3600" w:hanging="360"/>
      </w:pPr>
      <w:rPr>
        <w:rFonts w:ascii="Times New Roman" w:hAnsi="Times New Roman" w:hint="default"/>
      </w:rPr>
    </w:lvl>
    <w:lvl w:ilvl="5" w:tplc="B8287D70" w:tentative="1">
      <w:start w:val="1"/>
      <w:numFmt w:val="bullet"/>
      <w:lvlText w:val="•"/>
      <w:lvlJc w:val="left"/>
      <w:pPr>
        <w:tabs>
          <w:tab w:val="num" w:pos="4320"/>
        </w:tabs>
        <w:ind w:left="4320" w:hanging="360"/>
      </w:pPr>
      <w:rPr>
        <w:rFonts w:ascii="Times New Roman" w:hAnsi="Times New Roman" w:hint="default"/>
      </w:rPr>
    </w:lvl>
    <w:lvl w:ilvl="6" w:tplc="CF5699FC" w:tentative="1">
      <w:start w:val="1"/>
      <w:numFmt w:val="bullet"/>
      <w:lvlText w:val="•"/>
      <w:lvlJc w:val="left"/>
      <w:pPr>
        <w:tabs>
          <w:tab w:val="num" w:pos="5040"/>
        </w:tabs>
        <w:ind w:left="5040" w:hanging="360"/>
      </w:pPr>
      <w:rPr>
        <w:rFonts w:ascii="Times New Roman" w:hAnsi="Times New Roman" w:hint="default"/>
      </w:rPr>
    </w:lvl>
    <w:lvl w:ilvl="7" w:tplc="DD3A7F16" w:tentative="1">
      <w:start w:val="1"/>
      <w:numFmt w:val="bullet"/>
      <w:lvlText w:val="•"/>
      <w:lvlJc w:val="left"/>
      <w:pPr>
        <w:tabs>
          <w:tab w:val="num" w:pos="5760"/>
        </w:tabs>
        <w:ind w:left="5760" w:hanging="360"/>
      </w:pPr>
      <w:rPr>
        <w:rFonts w:ascii="Times New Roman" w:hAnsi="Times New Roman" w:hint="default"/>
      </w:rPr>
    </w:lvl>
    <w:lvl w:ilvl="8" w:tplc="F3DA9690"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29FD0C43"/>
    <w:multiLevelType w:val="hybridMultilevel"/>
    <w:tmpl w:val="2956270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4" w15:restartNumberingAfterBreak="0">
    <w:nsid w:val="2B0B797E"/>
    <w:multiLevelType w:val="hybridMultilevel"/>
    <w:tmpl w:val="6602B130"/>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5" w15:restartNumberingAfterBreak="0">
    <w:nsid w:val="2D1E03F7"/>
    <w:multiLevelType w:val="multilevel"/>
    <w:tmpl w:val="7362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FB3483"/>
    <w:multiLevelType w:val="multilevel"/>
    <w:tmpl w:val="9036C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5D3191"/>
    <w:multiLevelType w:val="multilevel"/>
    <w:tmpl w:val="8F28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056DCC"/>
    <w:multiLevelType w:val="multilevel"/>
    <w:tmpl w:val="D456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E875E5"/>
    <w:multiLevelType w:val="multilevel"/>
    <w:tmpl w:val="6606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984B04"/>
    <w:multiLevelType w:val="multilevel"/>
    <w:tmpl w:val="333AC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A85A86"/>
    <w:multiLevelType w:val="hybridMultilevel"/>
    <w:tmpl w:val="3842A22E"/>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2" w15:restartNumberingAfterBreak="0">
    <w:nsid w:val="34E86550"/>
    <w:multiLevelType w:val="multilevel"/>
    <w:tmpl w:val="F43E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3E2361"/>
    <w:multiLevelType w:val="multilevel"/>
    <w:tmpl w:val="F06E55B6"/>
    <w:lvl w:ilvl="0">
      <w:start w:val="8"/>
      <w:numFmt w:val="decimal"/>
      <w:lvlText w:val="%1."/>
      <w:lvlJc w:val="left"/>
      <w:pPr>
        <w:ind w:left="540" w:hanging="540"/>
      </w:pPr>
      <w:rPr>
        <w:rFonts w:hint="default"/>
      </w:rPr>
    </w:lvl>
    <w:lvl w:ilvl="1">
      <w:start w:val="4"/>
      <w:numFmt w:val="decimal"/>
      <w:lvlText w:val="%1.%2."/>
      <w:lvlJc w:val="left"/>
      <w:pPr>
        <w:ind w:left="720" w:hanging="72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3B8A66E7"/>
    <w:multiLevelType w:val="multilevel"/>
    <w:tmpl w:val="DB26C176"/>
    <w:lvl w:ilvl="0">
      <w:start w:val="8"/>
      <w:numFmt w:val="decimal"/>
      <w:lvlText w:val="%1"/>
      <w:lvlJc w:val="left"/>
      <w:pPr>
        <w:ind w:left="480" w:hanging="480"/>
      </w:pPr>
      <w:rPr>
        <w:rFonts w:hint="default"/>
      </w:rPr>
    </w:lvl>
    <w:lvl w:ilvl="1">
      <w:start w:val="5"/>
      <w:numFmt w:val="decimal"/>
      <w:lvlText w:val="%1.%2"/>
      <w:lvlJc w:val="left"/>
      <w:pPr>
        <w:ind w:left="585" w:hanging="480"/>
      </w:pPr>
      <w:rPr>
        <w:rFonts w:hint="default"/>
      </w:rPr>
    </w:lvl>
    <w:lvl w:ilvl="2">
      <w:start w:val="2"/>
      <w:numFmt w:val="decimal"/>
      <w:lvlText w:val="%1.%2.%3"/>
      <w:lvlJc w:val="left"/>
      <w:pPr>
        <w:ind w:left="930" w:hanging="720"/>
      </w:pPr>
      <w:rPr>
        <w:rFonts w:hint="default"/>
      </w:rPr>
    </w:lvl>
    <w:lvl w:ilvl="3">
      <w:start w:val="1"/>
      <w:numFmt w:val="lowerLetter"/>
      <w:lvlText w:val="%1.%2.%3.%4"/>
      <w:lvlJc w:val="left"/>
      <w:pPr>
        <w:ind w:left="1035" w:hanging="72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605" w:hanging="1080"/>
      </w:pPr>
      <w:rPr>
        <w:rFonts w:hint="default"/>
      </w:rPr>
    </w:lvl>
    <w:lvl w:ilvl="6">
      <w:start w:val="1"/>
      <w:numFmt w:val="decimal"/>
      <w:lvlText w:val="%1.%2.%3.%4.%5.%6.%7"/>
      <w:lvlJc w:val="left"/>
      <w:pPr>
        <w:ind w:left="2070" w:hanging="1440"/>
      </w:pPr>
      <w:rPr>
        <w:rFonts w:hint="default"/>
      </w:rPr>
    </w:lvl>
    <w:lvl w:ilvl="7">
      <w:start w:val="1"/>
      <w:numFmt w:val="decimal"/>
      <w:lvlText w:val="%1.%2.%3.%4.%5.%6.%7.%8"/>
      <w:lvlJc w:val="left"/>
      <w:pPr>
        <w:ind w:left="2175" w:hanging="1440"/>
      </w:pPr>
      <w:rPr>
        <w:rFonts w:hint="default"/>
      </w:rPr>
    </w:lvl>
    <w:lvl w:ilvl="8">
      <w:start w:val="1"/>
      <w:numFmt w:val="decimal"/>
      <w:lvlText w:val="%1.%2.%3.%4.%5.%6.%7.%8.%9"/>
      <w:lvlJc w:val="left"/>
      <w:pPr>
        <w:ind w:left="2640" w:hanging="1800"/>
      </w:pPr>
      <w:rPr>
        <w:rFonts w:hint="default"/>
      </w:rPr>
    </w:lvl>
  </w:abstractNum>
  <w:abstractNum w:abstractNumId="45" w15:restartNumberingAfterBreak="0">
    <w:nsid w:val="3BFA2708"/>
    <w:multiLevelType w:val="multilevel"/>
    <w:tmpl w:val="3F12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4E27F3"/>
    <w:multiLevelType w:val="multilevel"/>
    <w:tmpl w:val="7D76AA26"/>
    <w:lvl w:ilvl="0">
      <w:start w:val="8"/>
      <w:numFmt w:val="decimal"/>
      <w:lvlText w:val="%1."/>
      <w:lvlJc w:val="left"/>
      <w:pPr>
        <w:ind w:left="540" w:hanging="540"/>
      </w:pPr>
      <w:rPr>
        <w:rFonts w:hint="default"/>
      </w:rPr>
    </w:lvl>
    <w:lvl w:ilvl="1">
      <w:start w:val="4"/>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3E3C35B1"/>
    <w:multiLevelType w:val="multilevel"/>
    <w:tmpl w:val="0C38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C670E4"/>
    <w:multiLevelType w:val="multilevel"/>
    <w:tmpl w:val="3492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0035C5"/>
    <w:multiLevelType w:val="hybridMultilevel"/>
    <w:tmpl w:val="2DA211F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0" w15:restartNumberingAfterBreak="0">
    <w:nsid w:val="43624E00"/>
    <w:multiLevelType w:val="multilevel"/>
    <w:tmpl w:val="2526A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DC64F9"/>
    <w:multiLevelType w:val="multilevel"/>
    <w:tmpl w:val="2D22D48A"/>
    <w:lvl w:ilvl="0">
      <w:start w:val="1"/>
      <w:numFmt w:val="decimal"/>
      <w:lvlText w:val="5.1.%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0B6003"/>
    <w:multiLevelType w:val="multilevel"/>
    <w:tmpl w:val="4738C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5311D4"/>
    <w:multiLevelType w:val="multilevel"/>
    <w:tmpl w:val="44D29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106695"/>
    <w:multiLevelType w:val="hybridMultilevel"/>
    <w:tmpl w:val="7314628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5" w15:restartNumberingAfterBreak="0">
    <w:nsid w:val="4B483ADA"/>
    <w:multiLevelType w:val="multilevel"/>
    <w:tmpl w:val="D702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6164C5"/>
    <w:multiLevelType w:val="multilevel"/>
    <w:tmpl w:val="3636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FE6D1E"/>
    <w:multiLevelType w:val="hybridMultilevel"/>
    <w:tmpl w:val="EEC49D62"/>
    <w:lvl w:ilvl="0" w:tplc="443E8384">
      <w:start w:val="1"/>
      <w:numFmt w:val="bullet"/>
      <w:lvlText w:val="•"/>
      <w:lvlJc w:val="left"/>
      <w:pPr>
        <w:tabs>
          <w:tab w:val="num" w:pos="720"/>
        </w:tabs>
        <w:ind w:left="720" w:hanging="360"/>
      </w:pPr>
      <w:rPr>
        <w:rFonts w:ascii="Times New Roman" w:hAnsi="Times New Roman" w:hint="default"/>
      </w:rPr>
    </w:lvl>
    <w:lvl w:ilvl="1" w:tplc="01A43598" w:tentative="1">
      <w:start w:val="1"/>
      <w:numFmt w:val="bullet"/>
      <w:lvlText w:val="•"/>
      <w:lvlJc w:val="left"/>
      <w:pPr>
        <w:tabs>
          <w:tab w:val="num" w:pos="1440"/>
        </w:tabs>
        <w:ind w:left="1440" w:hanging="360"/>
      </w:pPr>
      <w:rPr>
        <w:rFonts w:ascii="Times New Roman" w:hAnsi="Times New Roman" w:hint="default"/>
      </w:rPr>
    </w:lvl>
    <w:lvl w:ilvl="2" w:tplc="84C6210C" w:tentative="1">
      <w:start w:val="1"/>
      <w:numFmt w:val="bullet"/>
      <w:lvlText w:val="•"/>
      <w:lvlJc w:val="left"/>
      <w:pPr>
        <w:tabs>
          <w:tab w:val="num" w:pos="2160"/>
        </w:tabs>
        <w:ind w:left="2160" w:hanging="360"/>
      </w:pPr>
      <w:rPr>
        <w:rFonts w:ascii="Times New Roman" w:hAnsi="Times New Roman" w:hint="default"/>
      </w:rPr>
    </w:lvl>
    <w:lvl w:ilvl="3" w:tplc="47EA582C" w:tentative="1">
      <w:start w:val="1"/>
      <w:numFmt w:val="bullet"/>
      <w:lvlText w:val="•"/>
      <w:lvlJc w:val="left"/>
      <w:pPr>
        <w:tabs>
          <w:tab w:val="num" w:pos="2880"/>
        </w:tabs>
        <w:ind w:left="2880" w:hanging="360"/>
      </w:pPr>
      <w:rPr>
        <w:rFonts w:ascii="Times New Roman" w:hAnsi="Times New Roman" w:hint="default"/>
      </w:rPr>
    </w:lvl>
    <w:lvl w:ilvl="4" w:tplc="EED4E1E8" w:tentative="1">
      <w:start w:val="1"/>
      <w:numFmt w:val="bullet"/>
      <w:lvlText w:val="•"/>
      <w:lvlJc w:val="left"/>
      <w:pPr>
        <w:tabs>
          <w:tab w:val="num" w:pos="3600"/>
        </w:tabs>
        <w:ind w:left="3600" w:hanging="360"/>
      </w:pPr>
      <w:rPr>
        <w:rFonts w:ascii="Times New Roman" w:hAnsi="Times New Roman" w:hint="default"/>
      </w:rPr>
    </w:lvl>
    <w:lvl w:ilvl="5" w:tplc="0E74E4B6" w:tentative="1">
      <w:start w:val="1"/>
      <w:numFmt w:val="bullet"/>
      <w:lvlText w:val="•"/>
      <w:lvlJc w:val="left"/>
      <w:pPr>
        <w:tabs>
          <w:tab w:val="num" w:pos="4320"/>
        </w:tabs>
        <w:ind w:left="4320" w:hanging="360"/>
      </w:pPr>
      <w:rPr>
        <w:rFonts w:ascii="Times New Roman" w:hAnsi="Times New Roman" w:hint="default"/>
      </w:rPr>
    </w:lvl>
    <w:lvl w:ilvl="6" w:tplc="96CC76FC" w:tentative="1">
      <w:start w:val="1"/>
      <w:numFmt w:val="bullet"/>
      <w:lvlText w:val="•"/>
      <w:lvlJc w:val="left"/>
      <w:pPr>
        <w:tabs>
          <w:tab w:val="num" w:pos="5040"/>
        </w:tabs>
        <w:ind w:left="5040" w:hanging="360"/>
      </w:pPr>
      <w:rPr>
        <w:rFonts w:ascii="Times New Roman" w:hAnsi="Times New Roman" w:hint="default"/>
      </w:rPr>
    </w:lvl>
    <w:lvl w:ilvl="7" w:tplc="111A9004" w:tentative="1">
      <w:start w:val="1"/>
      <w:numFmt w:val="bullet"/>
      <w:lvlText w:val="•"/>
      <w:lvlJc w:val="left"/>
      <w:pPr>
        <w:tabs>
          <w:tab w:val="num" w:pos="5760"/>
        </w:tabs>
        <w:ind w:left="5760" w:hanging="360"/>
      </w:pPr>
      <w:rPr>
        <w:rFonts w:ascii="Times New Roman" w:hAnsi="Times New Roman" w:hint="default"/>
      </w:rPr>
    </w:lvl>
    <w:lvl w:ilvl="8" w:tplc="523AEFE6" w:tentative="1">
      <w:start w:val="1"/>
      <w:numFmt w:val="bullet"/>
      <w:lvlText w:val="•"/>
      <w:lvlJc w:val="left"/>
      <w:pPr>
        <w:tabs>
          <w:tab w:val="num" w:pos="6480"/>
        </w:tabs>
        <w:ind w:left="6480" w:hanging="360"/>
      </w:pPr>
      <w:rPr>
        <w:rFonts w:ascii="Times New Roman" w:hAnsi="Times New Roman" w:hint="default"/>
      </w:rPr>
    </w:lvl>
  </w:abstractNum>
  <w:abstractNum w:abstractNumId="58" w15:restartNumberingAfterBreak="0">
    <w:nsid w:val="4F9D6E51"/>
    <w:multiLevelType w:val="multilevel"/>
    <w:tmpl w:val="B0006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FB17920"/>
    <w:multiLevelType w:val="multilevel"/>
    <w:tmpl w:val="39B0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AC67E3"/>
    <w:multiLevelType w:val="hybridMultilevel"/>
    <w:tmpl w:val="9862599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1" w15:restartNumberingAfterBreak="0">
    <w:nsid w:val="52CC2481"/>
    <w:multiLevelType w:val="hybridMultilevel"/>
    <w:tmpl w:val="466E4E2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2" w15:restartNumberingAfterBreak="0">
    <w:nsid w:val="54AA35C7"/>
    <w:multiLevelType w:val="multilevel"/>
    <w:tmpl w:val="88A46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08518F"/>
    <w:multiLevelType w:val="multilevel"/>
    <w:tmpl w:val="5562E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5654A8E"/>
    <w:multiLevelType w:val="multilevel"/>
    <w:tmpl w:val="E9D04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204037"/>
    <w:multiLevelType w:val="multilevel"/>
    <w:tmpl w:val="5B6E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34190B"/>
    <w:multiLevelType w:val="multilevel"/>
    <w:tmpl w:val="E6865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AD6D6C"/>
    <w:multiLevelType w:val="hybridMultilevel"/>
    <w:tmpl w:val="0FD83E2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8" w15:restartNumberingAfterBreak="0">
    <w:nsid w:val="5FAF07F5"/>
    <w:multiLevelType w:val="multilevel"/>
    <w:tmpl w:val="08504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CF60DD"/>
    <w:multiLevelType w:val="hybridMultilevel"/>
    <w:tmpl w:val="8820952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0" w15:restartNumberingAfterBreak="0">
    <w:nsid w:val="641414FB"/>
    <w:multiLevelType w:val="hybridMultilevel"/>
    <w:tmpl w:val="244A7BDE"/>
    <w:lvl w:ilvl="0" w:tplc="5BA40F94">
      <w:start w:val="1"/>
      <w:numFmt w:val="bullet"/>
      <w:lvlText w:val="•"/>
      <w:lvlJc w:val="left"/>
      <w:pPr>
        <w:tabs>
          <w:tab w:val="num" w:pos="720"/>
        </w:tabs>
        <w:ind w:left="720" w:hanging="360"/>
      </w:pPr>
      <w:rPr>
        <w:rFonts w:ascii="Times New Roman" w:hAnsi="Times New Roman" w:hint="default"/>
      </w:rPr>
    </w:lvl>
    <w:lvl w:ilvl="1" w:tplc="0A666E9A">
      <w:numFmt w:val="bullet"/>
      <w:lvlText w:val="•"/>
      <w:lvlJc w:val="left"/>
      <w:pPr>
        <w:tabs>
          <w:tab w:val="num" w:pos="1440"/>
        </w:tabs>
        <w:ind w:left="1440" w:hanging="360"/>
      </w:pPr>
      <w:rPr>
        <w:rFonts w:ascii="Times New Roman" w:hAnsi="Times New Roman" w:hint="default"/>
      </w:rPr>
    </w:lvl>
    <w:lvl w:ilvl="2" w:tplc="62FE2632" w:tentative="1">
      <w:start w:val="1"/>
      <w:numFmt w:val="bullet"/>
      <w:lvlText w:val="•"/>
      <w:lvlJc w:val="left"/>
      <w:pPr>
        <w:tabs>
          <w:tab w:val="num" w:pos="2160"/>
        </w:tabs>
        <w:ind w:left="2160" w:hanging="360"/>
      </w:pPr>
      <w:rPr>
        <w:rFonts w:ascii="Times New Roman" w:hAnsi="Times New Roman" w:hint="default"/>
      </w:rPr>
    </w:lvl>
    <w:lvl w:ilvl="3" w:tplc="B54A50B8" w:tentative="1">
      <w:start w:val="1"/>
      <w:numFmt w:val="bullet"/>
      <w:lvlText w:val="•"/>
      <w:lvlJc w:val="left"/>
      <w:pPr>
        <w:tabs>
          <w:tab w:val="num" w:pos="2880"/>
        </w:tabs>
        <w:ind w:left="2880" w:hanging="360"/>
      </w:pPr>
      <w:rPr>
        <w:rFonts w:ascii="Times New Roman" w:hAnsi="Times New Roman" w:hint="default"/>
      </w:rPr>
    </w:lvl>
    <w:lvl w:ilvl="4" w:tplc="F690B7D4" w:tentative="1">
      <w:start w:val="1"/>
      <w:numFmt w:val="bullet"/>
      <w:lvlText w:val="•"/>
      <w:lvlJc w:val="left"/>
      <w:pPr>
        <w:tabs>
          <w:tab w:val="num" w:pos="3600"/>
        </w:tabs>
        <w:ind w:left="3600" w:hanging="360"/>
      </w:pPr>
      <w:rPr>
        <w:rFonts w:ascii="Times New Roman" w:hAnsi="Times New Roman" w:hint="default"/>
      </w:rPr>
    </w:lvl>
    <w:lvl w:ilvl="5" w:tplc="F3CC9A74" w:tentative="1">
      <w:start w:val="1"/>
      <w:numFmt w:val="bullet"/>
      <w:lvlText w:val="•"/>
      <w:lvlJc w:val="left"/>
      <w:pPr>
        <w:tabs>
          <w:tab w:val="num" w:pos="4320"/>
        </w:tabs>
        <w:ind w:left="4320" w:hanging="360"/>
      </w:pPr>
      <w:rPr>
        <w:rFonts w:ascii="Times New Roman" w:hAnsi="Times New Roman" w:hint="default"/>
      </w:rPr>
    </w:lvl>
    <w:lvl w:ilvl="6" w:tplc="F52AEF2E" w:tentative="1">
      <w:start w:val="1"/>
      <w:numFmt w:val="bullet"/>
      <w:lvlText w:val="•"/>
      <w:lvlJc w:val="left"/>
      <w:pPr>
        <w:tabs>
          <w:tab w:val="num" w:pos="5040"/>
        </w:tabs>
        <w:ind w:left="5040" w:hanging="360"/>
      </w:pPr>
      <w:rPr>
        <w:rFonts w:ascii="Times New Roman" w:hAnsi="Times New Roman" w:hint="default"/>
      </w:rPr>
    </w:lvl>
    <w:lvl w:ilvl="7" w:tplc="6FAE09E0" w:tentative="1">
      <w:start w:val="1"/>
      <w:numFmt w:val="bullet"/>
      <w:lvlText w:val="•"/>
      <w:lvlJc w:val="left"/>
      <w:pPr>
        <w:tabs>
          <w:tab w:val="num" w:pos="5760"/>
        </w:tabs>
        <w:ind w:left="5760" w:hanging="360"/>
      </w:pPr>
      <w:rPr>
        <w:rFonts w:ascii="Times New Roman" w:hAnsi="Times New Roman" w:hint="default"/>
      </w:rPr>
    </w:lvl>
    <w:lvl w:ilvl="8" w:tplc="53B01576" w:tentative="1">
      <w:start w:val="1"/>
      <w:numFmt w:val="bullet"/>
      <w:lvlText w:val="•"/>
      <w:lvlJc w:val="left"/>
      <w:pPr>
        <w:tabs>
          <w:tab w:val="num" w:pos="6480"/>
        </w:tabs>
        <w:ind w:left="6480" w:hanging="360"/>
      </w:pPr>
      <w:rPr>
        <w:rFonts w:ascii="Times New Roman" w:hAnsi="Times New Roman" w:hint="default"/>
      </w:rPr>
    </w:lvl>
  </w:abstractNum>
  <w:abstractNum w:abstractNumId="71" w15:restartNumberingAfterBreak="0">
    <w:nsid w:val="64E57FD7"/>
    <w:multiLevelType w:val="multilevel"/>
    <w:tmpl w:val="3F6EC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582F79"/>
    <w:multiLevelType w:val="multilevel"/>
    <w:tmpl w:val="F1FE4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EF7683"/>
    <w:multiLevelType w:val="multilevel"/>
    <w:tmpl w:val="B2E20D78"/>
    <w:lvl w:ilvl="0">
      <w:start w:val="8"/>
      <w:numFmt w:val="decimal"/>
      <w:lvlText w:val="%1"/>
      <w:lvlJc w:val="left"/>
      <w:pPr>
        <w:ind w:left="480" w:hanging="480"/>
      </w:pPr>
      <w:rPr>
        <w:rFonts w:hint="default"/>
        <w:b/>
        <w:sz w:val="24"/>
      </w:rPr>
    </w:lvl>
    <w:lvl w:ilvl="1">
      <w:start w:val="6"/>
      <w:numFmt w:val="decimal"/>
      <w:lvlText w:val="%1.%2"/>
      <w:lvlJc w:val="left"/>
      <w:pPr>
        <w:ind w:left="600" w:hanging="480"/>
      </w:pPr>
      <w:rPr>
        <w:rFonts w:hint="default"/>
        <w:b/>
        <w:sz w:val="24"/>
      </w:rPr>
    </w:lvl>
    <w:lvl w:ilvl="2">
      <w:start w:val="2"/>
      <w:numFmt w:val="decimal"/>
      <w:lvlText w:val="%1.%2.%3"/>
      <w:lvlJc w:val="left"/>
      <w:pPr>
        <w:ind w:left="960" w:hanging="720"/>
      </w:pPr>
      <w:rPr>
        <w:rFonts w:hint="default"/>
        <w:b/>
        <w:sz w:val="24"/>
      </w:rPr>
    </w:lvl>
    <w:lvl w:ilvl="3">
      <w:start w:val="1"/>
      <w:numFmt w:val="decimal"/>
      <w:lvlText w:val="%1.%2.%3.%4"/>
      <w:lvlJc w:val="left"/>
      <w:pPr>
        <w:ind w:left="1440" w:hanging="1080"/>
      </w:pPr>
      <w:rPr>
        <w:rFonts w:hint="default"/>
        <w:b/>
        <w:sz w:val="24"/>
      </w:rPr>
    </w:lvl>
    <w:lvl w:ilvl="4">
      <w:start w:val="1"/>
      <w:numFmt w:val="decimal"/>
      <w:lvlText w:val="%1.%2.%3.%4.%5"/>
      <w:lvlJc w:val="left"/>
      <w:pPr>
        <w:ind w:left="1560" w:hanging="1080"/>
      </w:pPr>
      <w:rPr>
        <w:rFonts w:hint="default"/>
        <w:b/>
        <w:sz w:val="24"/>
      </w:rPr>
    </w:lvl>
    <w:lvl w:ilvl="5">
      <w:start w:val="1"/>
      <w:numFmt w:val="decimal"/>
      <w:lvlText w:val="%1.%2.%3.%4.%5.%6"/>
      <w:lvlJc w:val="left"/>
      <w:pPr>
        <w:ind w:left="2040" w:hanging="1440"/>
      </w:pPr>
      <w:rPr>
        <w:rFonts w:hint="default"/>
        <w:b/>
        <w:sz w:val="24"/>
      </w:rPr>
    </w:lvl>
    <w:lvl w:ilvl="6">
      <w:start w:val="1"/>
      <w:numFmt w:val="decimal"/>
      <w:lvlText w:val="%1.%2.%3.%4.%5.%6.%7"/>
      <w:lvlJc w:val="left"/>
      <w:pPr>
        <w:ind w:left="2160" w:hanging="1440"/>
      </w:pPr>
      <w:rPr>
        <w:rFonts w:hint="default"/>
        <w:b/>
        <w:sz w:val="24"/>
      </w:rPr>
    </w:lvl>
    <w:lvl w:ilvl="7">
      <w:start w:val="1"/>
      <w:numFmt w:val="decimal"/>
      <w:lvlText w:val="%1.%2.%3.%4.%5.%6.%7.%8"/>
      <w:lvlJc w:val="left"/>
      <w:pPr>
        <w:ind w:left="2640" w:hanging="1800"/>
      </w:pPr>
      <w:rPr>
        <w:rFonts w:hint="default"/>
        <w:b/>
        <w:sz w:val="24"/>
      </w:rPr>
    </w:lvl>
    <w:lvl w:ilvl="8">
      <w:start w:val="1"/>
      <w:numFmt w:val="decimal"/>
      <w:lvlText w:val="%1.%2.%3.%4.%5.%6.%7.%8.%9"/>
      <w:lvlJc w:val="left"/>
      <w:pPr>
        <w:ind w:left="3120" w:hanging="2160"/>
      </w:pPr>
      <w:rPr>
        <w:rFonts w:hint="default"/>
        <w:b/>
        <w:sz w:val="24"/>
      </w:rPr>
    </w:lvl>
  </w:abstractNum>
  <w:abstractNum w:abstractNumId="74" w15:restartNumberingAfterBreak="0">
    <w:nsid w:val="6C1D74FA"/>
    <w:multiLevelType w:val="multilevel"/>
    <w:tmpl w:val="B5C61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C8B5825"/>
    <w:multiLevelType w:val="multilevel"/>
    <w:tmpl w:val="88885D7E"/>
    <w:lvl w:ilvl="0">
      <w:start w:val="8"/>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6" w15:restartNumberingAfterBreak="0">
    <w:nsid w:val="7177314B"/>
    <w:multiLevelType w:val="multilevel"/>
    <w:tmpl w:val="7882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C85B35"/>
    <w:multiLevelType w:val="multilevel"/>
    <w:tmpl w:val="9E98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3F47FD"/>
    <w:multiLevelType w:val="multilevel"/>
    <w:tmpl w:val="1172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52440F"/>
    <w:multiLevelType w:val="hybridMultilevel"/>
    <w:tmpl w:val="82CC3D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0" w15:restartNumberingAfterBreak="0">
    <w:nsid w:val="784F3A96"/>
    <w:multiLevelType w:val="multilevel"/>
    <w:tmpl w:val="A2D8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AC0999"/>
    <w:multiLevelType w:val="multilevel"/>
    <w:tmpl w:val="EC3C4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976B8A"/>
    <w:multiLevelType w:val="multilevel"/>
    <w:tmpl w:val="B788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AA3164"/>
    <w:multiLevelType w:val="hybridMultilevel"/>
    <w:tmpl w:val="29027F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29"/>
  </w:num>
  <w:num w:numId="2">
    <w:abstractNumId w:val="76"/>
  </w:num>
  <w:num w:numId="3">
    <w:abstractNumId w:val="72"/>
  </w:num>
  <w:num w:numId="4">
    <w:abstractNumId w:val="52"/>
  </w:num>
  <w:num w:numId="5">
    <w:abstractNumId w:val="71"/>
  </w:num>
  <w:num w:numId="6">
    <w:abstractNumId w:val="64"/>
  </w:num>
  <w:num w:numId="7">
    <w:abstractNumId w:val="20"/>
  </w:num>
  <w:num w:numId="8">
    <w:abstractNumId w:val="31"/>
  </w:num>
  <w:num w:numId="9">
    <w:abstractNumId w:val="34"/>
  </w:num>
  <w:num w:numId="10">
    <w:abstractNumId w:val="41"/>
  </w:num>
  <w:num w:numId="11">
    <w:abstractNumId w:val="6"/>
  </w:num>
  <w:num w:numId="12">
    <w:abstractNumId w:val="1"/>
  </w:num>
  <w:num w:numId="13">
    <w:abstractNumId w:val="4"/>
  </w:num>
  <w:num w:numId="14">
    <w:abstractNumId w:val="78"/>
  </w:num>
  <w:num w:numId="15">
    <w:abstractNumId w:val="66"/>
  </w:num>
  <w:num w:numId="16">
    <w:abstractNumId w:val="62"/>
  </w:num>
  <w:num w:numId="17">
    <w:abstractNumId w:val="81"/>
  </w:num>
  <w:num w:numId="18">
    <w:abstractNumId w:val="53"/>
  </w:num>
  <w:num w:numId="19">
    <w:abstractNumId w:val="74"/>
  </w:num>
  <w:num w:numId="20">
    <w:abstractNumId w:val="51"/>
  </w:num>
  <w:num w:numId="21">
    <w:abstractNumId w:val="65"/>
  </w:num>
  <w:num w:numId="22">
    <w:abstractNumId w:val="8"/>
  </w:num>
  <w:num w:numId="23">
    <w:abstractNumId w:val="37"/>
  </w:num>
  <w:num w:numId="24">
    <w:abstractNumId w:val="3"/>
  </w:num>
  <w:num w:numId="25">
    <w:abstractNumId w:val="28"/>
  </w:num>
  <w:num w:numId="26">
    <w:abstractNumId w:val="48"/>
  </w:num>
  <w:num w:numId="27">
    <w:abstractNumId w:val="13"/>
  </w:num>
  <w:num w:numId="28">
    <w:abstractNumId w:val="17"/>
  </w:num>
  <w:num w:numId="29">
    <w:abstractNumId w:val="67"/>
  </w:num>
  <w:num w:numId="30">
    <w:abstractNumId w:val="60"/>
  </w:num>
  <w:num w:numId="31">
    <w:abstractNumId w:val="15"/>
  </w:num>
  <w:num w:numId="32">
    <w:abstractNumId w:val="54"/>
  </w:num>
  <w:num w:numId="33">
    <w:abstractNumId w:val="69"/>
  </w:num>
  <w:num w:numId="34">
    <w:abstractNumId w:val="61"/>
  </w:num>
  <w:num w:numId="35">
    <w:abstractNumId w:val="79"/>
  </w:num>
  <w:num w:numId="36">
    <w:abstractNumId w:val="7"/>
  </w:num>
  <w:num w:numId="37">
    <w:abstractNumId w:val="40"/>
  </w:num>
  <w:num w:numId="38">
    <w:abstractNumId w:val="68"/>
  </w:num>
  <w:num w:numId="39">
    <w:abstractNumId w:val="23"/>
  </w:num>
  <w:num w:numId="40">
    <w:abstractNumId w:val="50"/>
  </w:num>
  <w:num w:numId="41">
    <w:abstractNumId w:val="83"/>
  </w:num>
  <w:num w:numId="42">
    <w:abstractNumId w:val="14"/>
  </w:num>
  <w:num w:numId="43">
    <w:abstractNumId w:val="77"/>
  </w:num>
  <w:num w:numId="44">
    <w:abstractNumId w:val="35"/>
  </w:num>
  <w:num w:numId="45">
    <w:abstractNumId w:val="0"/>
  </w:num>
  <w:num w:numId="46">
    <w:abstractNumId w:val="58"/>
  </w:num>
  <w:num w:numId="47">
    <w:abstractNumId w:val="12"/>
  </w:num>
  <w:num w:numId="48">
    <w:abstractNumId w:val="59"/>
  </w:num>
  <w:num w:numId="49">
    <w:abstractNumId w:val="45"/>
  </w:num>
  <w:num w:numId="50">
    <w:abstractNumId w:val="25"/>
  </w:num>
  <w:num w:numId="51">
    <w:abstractNumId w:val="42"/>
  </w:num>
  <w:num w:numId="52">
    <w:abstractNumId w:val="82"/>
  </w:num>
  <w:num w:numId="53">
    <w:abstractNumId w:val="27"/>
  </w:num>
  <w:num w:numId="54">
    <w:abstractNumId w:val="22"/>
  </w:num>
  <w:num w:numId="55">
    <w:abstractNumId w:val="63"/>
  </w:num>
  <w:num w:numId="56">
    <w:abstractNumId w:val="18"/>
  </w:num>
  <w:num w:numId="57">
    <w:abstractNumId w:val="39"/>
  </w:num>
  <w:num w:numId="58">
    <w:abstractNumId w:val="36"/>
  </w:num>
  <w:num w:numId="59">
    <w:abstractNumId w:val="19"/>
  </w:num>
  <w:num w:numId="60">
    <w:abstractNumId w:val="30"/>
  </w:num>
  <w:num w:numId="61">
    <w:abstractNumId w:val="16"/>
  </w:num>
  <w:num w:numId="62">
    <w:abstractNumId w:val="56"/>
  </w:num>
  <w:num w:numId="63">
    <w:abstractNumId w:val="55"/>
  </w:num>
  <w:num w:numId="64">
    <w:abstractNumId w:val="21"/>
  </w:num>
  <w:num w:numId="65">
    <w:abstractNumId w:val="2"/>
  </w:num>
  <w:num w:numId="66">
    <w:abstractNumId w:val="80"/>
  </w:num>
  <w:num w:numId="67">
    <w:abstractNumId w:val="26"/>
  </w:num>
  <w:num w:numId="68">
    <w:abstractNumId w:val="24"/>
  </w:num>
  <w:num w:numId="69">
    <w:abstractNumId w:val="47"/>
  </w:num>
  <w:num w:numId="70">
    <w:abstractNumId w:val="38"/>
  </w:num>
  <w:num w:numId="71">
    <w:abstractNumId w:val="9"/>
  </w:num>
  <w:num w:numId="72">
    <w:abstractNumId w:val="11"/>
  </w:num>
  <w:num w:numId="73">
    <w:abstractNumId w:val="33"/>
  </w:num>
  <w:num w:numId="74">
    <w:abstractNumId w:val="49"/>
  </w:num>
  <w:num w:numId="75">
    <w:abstractNumId w:val="73"/>
  </w:num>
  <w:num w:numId="76">
    <w:abstractNumId w:val="32"/>
  </w:num>
  <w:num w:numId="77">
    <w:abstractNumId w:val="57"/>
  </w:num>
  <w:num w:numId="78">
    <w:abstractNumId w:val="70"/>
  </w:num>
  <w:num w:numId="79">
    <w:abstractNumId w:val="10"/>
  </w:num>
  <w:num w:numId="80">
    <w:abstractNumId w:val="44"/>
  </w:num>
  <w:num w:numId="81">
    <w:abstractNumId w:val="43"/>
  </w:num>
  <w:num w:numId="82">
    <w:abstractNumId w:val="75"/>
  </w:num>
  <w:num w:numId="83">
    <w:abstractNumId w:val="46"/>
  </w:num>
  <w:num w:numId="84">
    <w:abstractNumId w:val="5"/>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939"/>
    <w:rsid w:val="00000943"/>
    <w:rsid w:val="0000280B"/>
    <w:rsid w:val="00002911"/>
    <w:rsid w:val="000032B6"/>
    <w:rsid w:val="0000452B"/>
    <w:rsid w:val="00004B6E"/>
    <w:rsid w:val="00005D8A"/>
    <w:rsid w:val="00006BAE"/>
    <w:rsid w:val="00007519"/>
    <w:rsid w:val="00007599"/>
    <w:rsid w:val="00007F42"/>
    <w:rsid w:val="00010BD0"/>
    <w:rsid w:val="00011DD2"/>
    <w:rsid w:val="00012032"/>
    <w:rsid w:val="0001290E"/>
    <w:rsid w:val="000132BB"/>
    <w:rsid w:val="0001388B"/>
    <w:rsid w:val="00014095"/>
    <w:rsid w:val="00014816"/>
    <w:rsid w:val="00014A12"/>
    <w:rsid w:val="00014ECB"/>
    <w:rsid w:val="000157C1"/>
    <w:rsid w:val="000168FE"/>
    <w:rsid w:val="000171CB"/>
    <w:rsid w:val="00017951"/>
    <w:rsid w:val="00017EA3"/>
    <w:rsid w:val="0002001E"/>
    <w:rsid w:val="000201DF"/>
    <w:rsid w:val="000202AF"/>
    <w:rsid w:val="00020533"/>
    <w:rsid w:val="0002136D"/>
    <w:rsid w:val="00022CD1"/>
    <w:rsid w:val="00023A29"/>
    <w:rsid w:val="00023CCC"/>
    <w:rsid w:val="00023E65"/>
    <w:rsid w:val="00023F31"/>
    <w:rsid w:val="000251DF"/>
    <w:rsid w:val="000255CF"/>
    <w:rsid w:val="00026973"/>
    <w:rsid w:val="00027934"/>
    <w:rsid w:val="00030165"/>
    <w:rsid w:val="0003051D"/>
    <w:rsid w:val="000313A3"/>
    <w:rsid w:val="00031952"/>
    <w:rsid w:val="00031F57"/>
    <w:rsid w:val="0003261B"/>
    <w:rsid w:val="00032CD0"/>
    <w:rsid w:val="0003308C"/>
    <w:rsid w:val="00033C51"/>
    <w:rsid w:val="00034820"/>
    <w:rsid w:val="00034EFD"/>
    <w:rsid w:val="00035DCD"/>
    <w:rsid w:val="000363B9"/>
    <w:rsid w:val="0003658E"/>
    <w:rsid w:val="00037924"/>
    <w:rsid w:val="00037D2E"/>
    <w:rsid w:val="000400B9"/>
    <w:rsid w:val="00040319"/>
    <w:rsid w:val="0004089D"/>
    <w:rsid w:val="00040C6D"/>
    <w:rsid w:val="00040D98"/>
    <w:rsid w:val="000414BB"/>
    <w:rsid w:val="00041DA7"/>
    <w:rsid w:val="0004221B"/>
    <w:rsid w:val="00042D4F"/>
    <w:rsid w:val="00043C97"/>
    <w:rsid w:val="000442A1"/>
    <w:rsid w:val="00044B95"/>
    <w:rsid w:val="00045235"/>
    <w:rsid w:val="0004570B"/>
    <w:rsid w:val="0004688D"/>
    <w:rsid w:val="00047266"/>
    <w:rsid w:val="000477B0"/>
    <w:rsid w:val="000501FD"/>
    <w:rsid w:val="00050465"/>
    <w:rsid w:val="000510C2"/>
    <w:rsid w:val="000511C6"/>
    <w:rsid w:val="000523E0"/>
    <w:rsid w:val="00052C35"/>
    <w:rsid w:val="00052FC7"/>
    <w:rsid w:val="00053216"/>
    <w:rsid w:val="00053A1C"/>
    <w:rsid w:val="000543D7"/>
    <w:rsid w:val="00054438"/>
    <w:rsid w:val="00056DC8"/>
    <w:rsid w:val="000574D2"/>
    <w:rsid w:val="00057834"/>
    <w:rsid w:val="00057B4F"/>
    <w:rsid w:val="00060D25"/>
    <w:rsid w:val="00060D7C"/>
    <w:rsid w:val="00061467"/>
    <w:rsid w:val="00061E9A"/>
    <w:rsid w:val="000623B1"/>
    <w:rsid w:val="0006261E"/>
    <w:rsid w:val="000627E7"/>
    <w:rsid w:val="0006358C"/>
    <w:rsid w:val="000638F5"/>
    <w:rsid w:val="00063954"/>
    <w:rsid w:val="00064121"/>
    <w:rsid w:val="00064293"/>
    <w:rsid w:val="00064595"/>
    <w:rsid w:val="000645EA"/>
    <w:rsid w:val="00064768"/>
    <w:rsid w:val="00065285"/>
    <w:rsid w:val="00066F61"/>
    <w:rsid w:val="00067864"/>
    <w:rsid w:val="000708B3"/>
    <w:rsid w:val="00071389"/>
    <w:rsid w:val="000715D6"/>
    <w:rsid w:val="000717A6"/>
    <w:rsid w:val="000722EF"/>
    <w:rsid w:val="0007237E"/>
    <w:rsid w:val="00072CCD"/>
    <w:rsid w:val="0007416C"/>
    <w:rsid w:val="00074FF2"/>
    <w:rsid w:val="00075999"/>
    <w:rsid w:val="00075AB4"/>
    <w:rsid w:val="00075AD7"/>
    <w:rsid w:val="000765AC"/>
    <w:rsid w:val="00077C05"/>
    <w:rsid w:val="00080F67"/>
    <w:rsid w:val="000821A2"/>
    <w:rsid w:val="000826E7"/>
    <w:rsid w:val="00082969"/>
    <w:rsid w:val="000830D6"/>
    <w:rsid w:val="00083A61"/>
    <w:rsid w:val="0008469E"/>
    <w:rsid w:val="0008517D"/>
    <w:rsid w:val="000858BC"/>
    <w:rsid w:val="00085E39"/>
    <w:rsid w:val="00086586"/>
    <w:rsid w:val="00086D38"/>
    <w:rsid w:val="000871BE"/>
    <w:rsid w:val="00087FE8"/>
    <w:rsid w:val="0009041A"/>
    <w:rsid w:val="00090E40"/>
    <w:rsid w:val="000926B7"/>
    <w:rsid w:val="00093B48"/>
    <w:rsid w:val="00095192"/>
    <w:rsid w:val="000962E2"/>
    <w:rsid w:val="000974BB"/>
    <w:rsid w:val="000A0DA5"/>
    <w:rsid w:val="000A1817"/>
    <w:rsid w:val="000A233F"/>
    <w:rsid w:val="000A32F6"/>
    <w:rsid w:val="000A347C"/>
    <w:rsid w:val="000A34D6"/>
    <w:rsid w:val="000A3A1B"/>
    <w:rsid w:val="000A3D5E"/>
    <w:rsid w:val="000A4141"/>
    <w:rsid w:val="000A4EF8"/>
    <w:rsid w:val="000A6D3B"/>
    <w:rsid w:val="000B0666"/>
    <w:rsid w:val="000B121E"/>
    <w:rsid w:val="000B1311"/>
    <w:rsid w:val="000B4A3F"/>
    <w:rsid w:val="000B5092"/>
    <w:rsid w:val="000B55E8"/>
    <w:rsid w:val="000B5D21"/>
    <w:rsid w:val="000B65D9"/>
    <w:rsid w:val="000B6937"/>
    <w:rsid w:val="000B6FE2"/>
    <w:rsid w:val="000C0BF6"/>
    <w:rsid w:val="000C16DD"/>
    <w:rsid w:val="000C1E35"/>
    <w:rsid w:val="000C2082"/>
    <w:rsid w:val="000C33FA"/>
    <w:rsid w:val="000C454A"/>
    <w:rsid w:val="000C4899"/>
    <w:rsid w:val="000C5B43"/>
    <w:rsid w:val="000C5D1C"/>
    <w:rsid w:val="000C5EED"/>
    <w:rsid w:val="000C64E4"/>
    <w:rsid w:val="000C7998"/>
    <w:rsid w:val="000D1314"/>
    <w:rsid w:val="000D1368"/>
    <w:rsid w:val="000D271A"/>
    <w:rsid w:val="000D3ADE"/>
    <w:rsid w:val="000D43AB"/>
    <w:rsid w:val="000D43B9"/>
    <w:rsid w:val="000D482B"/>
    <w:rsid w:val="000D7328"/>
    <w:rsid w:val="000D7EDD"/>
    <w:rsid w:val="000E0C73"/>
    <w:rsid w:val="000E0D14"/>
    <w:rsid w:val="000E4618"/>
    <w:rsid w:val="000E4C9A"/>
    <w:rsid w:val="000E5594"/>
    <w:rsid w:val="000E70FF"/>
    <w:rsid w:val="000F248E"/>
    <w:rsid w:val="000F25C3"/>
    <w:rsid w:val="000F2E4A"/>
    <w:rsid w:val="000F3122"/>
    <w:rsid w:val="000F347B"/>
    <w:rsid w:val="000F47AC"/>
    <w:rsid w:val="000F563B"/>
    <w:rsid w:val="000F700C"/>
    <w:rsid w:val="000F7799"/>
    <w:rsid w:val="000F7E57"/>
    <w:rsid w:val="00100529"/>
    <w:rsid w:val="0010071D"/>
    <w:rsid w:val="00100D65"/>
    <w:rsid w:val="0010116B"/>
    <w:rsid w:val="0010136E"/>
    <w:rsid w:val="00101967"/>
    <w:rsid w:val="00101976"/>
    <w:rsid w:val="00102210"/>
    <w:rsid w:val="001023C5"/>
    <w:rsid w:val="00103ACB"/>
    <w:rsid w:val="00104D5B"/>
    <w:rsid w:val="00104F72"/>
    <w:rsid w:val="00105550"/>
    <w:rsid w:val="00105B88"/>
    <w:rsid w:val="00106E17"/>
    <w:rsid w:val="001074DA"/>
    <w:rsid w:val="00110096"/>
    <w:rsid w:val="001107A4"/>
    <w:rsid w:val="00110DCB"/>
    <w:rsid w:val="00110E49"/>
    <w:rsid w:val="001113A1"/>
    <w:rsid w:val="0011140C"/>
    <w:rsid w:val="00113EAF"/>
    <w:rsid w:val="0011416E"/>
    <w:rsid w:val="001144D8"/>
    <w:rsid w:val="00114D99"/>
    <w:rsid w:val="0011542D"/>
    <w:rsid w:val="0011548F"/>
    <w:rsid w:val="001156F7"/>
    <w:rsid w:val="00116301"/>
    <w:rsid w:val="0012024B"/>
    <w:rsid w:val="001212E6"/>
    <w:rsid w:val="001216C3"/>
    <w:rsid w:val="00122345"/>
    <w:rsid w:val="00122D6D"/>
    <w:rsid w:val="0012318D"/>
    <w:rsid w:val="0012576E"/>
    <w:rsid w:val="001268BB"/>
    <w:rsid w:val="00127C98"/>
    <w:rsid w:val="00127D56"/>
    <w:rsid w:val="00127F36"/>
    <w:rsid w:val="0013058D"/>
    <w:rsid w:val="00131AB7"/>
    <w:rsid w:val="00131B65"/>
    <w:rsid w:val="00132863"/>
    <w:rsid w:val="00133F65"/>
    <w:rsid w:val="0013536F"/>
    <w:rsid w:val="001376F6"/>
    <w:rsid w:val="00137BF3"/>
    <w:rsid w:val="00140A29"/>
    <w:rsid w:val="0014149D"/>
    <w:rsid w:val="00145DFE"/>
    <w:rsid w:val="001460EA"/>
    <w:rsid w:val="0014636A"/>
    <w:rsid w:val="00150D58"/>
    <w:rsid w:val="00151A36"/>
    <w:rsid w:val="00151E5D"/>
    <w:rsid w:val="00152532"/>
    <w:rsid w:val="001531C6"/>
    <w:rsid w:val="001532E6"/>
    <w:rsid w:val="00153634"/>
    <w:rsid w:val="0015430A"/>
    <w:rsid w:val="00154A5B"/>
    <w:rsid w:val="0015504C"/>
    <w:rsid w:val="00155900"/>
    <w:rsid w:val="00155BAB"/>
    <w:rsid w:val="001564B6"/>
    <w:rsid w:val="0015692F"/>
    <w:rsid w:val="00157811"/>
    <w:rsid w:val="0016061B"/>
    <w:rsid w:val="00160DCD"/>
    <w:rsid w:val="00161155"/>
    <w:rsid w:val="00161A6C"/>
    <w:rsid w:val="00161B14"/>
    <w:rsid w:val="00162452"/>
    <w:rsid w:val="00162523"/>
    <w:rsid w:val="001631BD"/>
    <w:rsid w:val="001633A0"/>
    <w:rsid w:val="001633CC"/>
    <w:rsid w:val="001640D8"/>
    <w:rsid w:val="00165662"/>
    <w:rsid w:val="00166A63"/>
    <w:rsid w:val="00166DCF"/>
    <w:rsid w:val="00167D48"/>
    <w:rsid w:val="00167E26"/>
    <w:rsid w:val="001701DE"/>
    <w:rsid w:val="00170B69"/>
    <w:rsid w:val="00170E8E"/>
    <w:rsid w:val="00171150"/>
    <w:rsid w:val="00171D37"/>
    <w:rsid w:val="00172B8E"/>
    <w:rsid w:val="00172D95"/>
    <w:rsid w:val="00175154"/>
    <w:rsid w:val="00175556"/>
    <w:rsid w:val="0017620A"/>
    <w:rsid w:val="0017749C"/>
    <w:rsid w:val="00177913"/>
    <w:rsid w:val="00177AB8"/>
    <w:rsid w:val="001806EE"/>
    <w:rsid w:val="001816A0"/>
    <w:rsid w:val="00182D62"/>
    <w:rsid w:val="00183BA3"/>
    <w:rsid w:val="00184E49"/>
    <w:rsid w:val="001853CB"/>
    <w:rsid w:val="0018666F"/>
    <w:rsid w:val="001866F3"/>
    <w:rsid w:val="001869F7"/>
    <w:rsid w:val="001878A8"/>
    <w:rsid w:val="00187EFD"/>
    <w:rsid w:val="00190F1C"/>
    <w:rsid w:val="00191379"/>
    <w:rsid w:val="0019369C"/>
    <w:rsid w:val="00193A6A"/>
    <w:rsid w:val="00193E0B"/>
    <w:rsid w:val="00194529"/>
    <w:rsid w:val="00195FA3"/>
    <w:rsid w:val="00196859"/>
    <w:rsid w:val="00197BCF"/>
    <w:rsid w:val="001A0163"/>
    <w:rsid w:val="001A028E"/>
    <w:rsid w:val="001A0508"/>
    <w:rsid w:val="001A096E"/>
    <w:rsid w:val="001A1285"/>
    <w:rsid w:val="001A1521"/>
    <w:rsid w:val="001A17F6"/>
    <w:rsid w:val="001A1FC5"/>
    <w:rsid w:val="001A3289"/>
    <w:rsid w:val="001A33BB"/>
    <w:rsid w:val="001A40AA"/>
    <w:rsid w:val="001A4256"/>
    <w:rsid w:val="001A5157"/>
    <w:rsid w:val="001A5FC2"/>
    <w:rsid w:val="001A6C90"/>
    <w:rsid w:val="001A6DDE"/>
    <w:rsid w:val="001A7AB0"/>
    <w:rsid w:val="001B00C1"/>
    <w:rsid w:val="001B134D"/>
    <w:rsid w:val="001B1575"/>
    <w:rsid w:val="001B3AA2"/>
    <w:rsid w:val="001B3FD9"/>
    <w:rsid w:val="001B40A1"/>
    <w:rsid w:val="001B421F"/>
    <w:rsid w:val="001B4241"/>
    <w:rsid w:val="001B4813"/>
    <w:rsid w:val="001B5A1E"/>
    <w:rsid w:val="001B6A17"/>
    <w:rsid w:val="001B6A5A"/>
    <w:rsid w:val="001B7EA5"/>
    <w:rsid w:val="001C0D38"/>
    <w:rsid w:val="001C19B8"/>
    <w:rsid w:val="001C1C0C"/>
    <w:rsid w:val="001C212E"/>
    <w:rsid w:val="001C376C"/>
    <w:rsid w:val="001C3B9C"/>
    <w:rsid w:val="001C404C"/>
    <w:rsid w:val="001C43EE"/>
    <w:rsid w:val="001C5494"/>
    <w:rsid w:val="001C5707"/>
    <w:rsid w:val="001C5A90"/>
    <w:rsid w:val="001C5AFD"/>
    <w:rsid w:val="001C5B71"/>
    <w:rsid w:val="001C6532"/>
    <w:rsid w:val="001D145F"/>
    <w:rsid w:val="001D1C79"/>
    <w:rsid w:val="001D22CD"/>
    <w:rsid w:val="001D2639"/>
    <w:rsid w:val="001D2FD3"/>
    <w:rsid w:val="001D33DA"/>
    <w:rsid w:val="001D3B66"/>
    <w:rsid w:val="001D4078"/>
    <w:rsid w:val="001D47E0"/>
    <w:rsid w:val="001D4AA0"/>
    <w:rsid w:val="001D5EE2"/>
    <w:rsid w:val="001D6262"/>
    <w:rsid w:val="001D62FD"/>
    <w:rsid w:val="001D6AEB"/>
    <w:rsid w:val="001D6C62"/>
    <w:rsid w:val="001E0AA1"/>
    <w:rsid w:val="001E1A57"/>
    <w:rsid w:val="001E1E3A"/>
    <w:rsid w:val="001E213D"/>
    <w:rsid w:val="001E2517"/>
    <w:rsid w:val="001E2C49"/>
    <w:rsid w:val="001E302B"/>
    <w:rsid w:val="001E3779"/>
    <w:rsid w:val="001E3B84"/>
    <w:rsid w:val="001E4695"/>
    <w:rsid w:val="001E54D3"/>
    <w:rsid w:val="001E5978"/>
    <w:rsid w:val="001E5DC2"/>
    <w:rsid w:val="001E61D2"/>
    <w:rsid w:val="001E63D3"/>
    <w:rsid w:val="001E66AE"/>
    <w:rsid w:val="001E68AE"/>
    <w:rsid w:val="001E6947"/>
    <w:rsid w:val="001E7B2B"/>
    <w:rsid w:val="001E7DA1"/>
    <w:rsid w:val="001F0806"/>
    <w:rsid w:val="001F1ECF"/>
    <w:rsid w:val="001F2891"/>
    <w:rsid w:val="001F3B3A"/>
    <w:rsid w:val="001F4BC7"/>
    <w:rsid w:val="001F4EB0"/>
    <w:rsid w:val="001F4F4E"/>
    <w:rsid w:val="001F6295"/>
    <w:rsid w:val="001F65BC"/>
    <w:rsid w:val="001F69DD"/>
    <w:rsid w:val="001F6AA0"/>
    <w:rsid w:val="001F7B03"/>
    <w:rsid w:val="002002C6"/>
    <w:rsid w:val="002016E0"/>
    <w:rsid w:val="002017D3"/>
    <w:rsid w:val="0020235A"/>
    <w:rsid w:val="00202C0F"/>
    <w:rsid w:val="00202DFE"/>
    <w:rsid w:val="0020312F"/>
    <w:rsid w:val="002051CA"/>
    <w:rsid w:val="00205A75"/>
    <w:rsid w:val="00205B0D"/>
    <w:rsid w:val="002062D6"/>
    <w:rsid w:val="00206876"/>
    <w:rsid w:val="00206DA3"/>
    <w:rsid w:val="0020768A"/>
    <w:rsid w:val="00211090"/>
    <w:rsid w:val="00211701"/>
    <w:rsid w:val="002124F1"/>
    <w:rsid w:val="00212E61"/>
    <w:rsid w:val="00214A82"/>
    <w:rsid w:val="00214E31"/>
    <w:rsid w:val="00216FB8"/>
    <w:rsid w:val="00220FA0"/>
    <w:rsid w:val="00221B2B"/>
    <w:rsid w:val="00221E37"/>
    <w:rsid w:val="002228BF"/>
    <w:rsid w:val="00223D28"/>
    <w:rsid w:val="002243AD"/>
    <w:rsid w:val="00225C3D"/>
    <w:rsid w:val="00225CF4"/>
    <w:rsid w:val="002303D9"/>
    <w:rsid w:val="0023060E"/>
    <w:rsid w:val="00231388"/>
    <w:rsid w:val="002314CB"/>
    <w:rsid w:val="00231675"/>
    <w:rsid w:val="002316F7"/>
    <w:rsid w:val="00231E43"/>
    <w:rsid w:val="00231F40"/>
    <w:rsid w:val="002329CD"/>
    <w:rsid w:val="00232E67"/>
    <w:rsid w:val="002332F5"/>
    <w:rsid w:val="00233511"/>
    <w:rsid w:val="002335F2"/>
    <w:rsid w:val="002351C0"/>
    <w:rsid w:val="0023587E"/>
    <w:rsid w:val="002364BD"/>
    <w:rsid w:val="002368CF"/>
    <w:rsid w:val="00236E4C"/>
    <w:rsid w:val="00236FAE"/>
    <w:rsid w:val="0023707D"/>
    <w:rsid w:val="002373BE"/>
    <w:rsid w:val="00237DBE"/>
    <w:rsid w:val="00237DCA"/>
    <w:rsid w:val="00241A47"/>
    <w:rsid w:val="002427E4"/>
    <w:rsid w:val="00243B1B"/>
    <w:rsid w:val="00243EB0"/>
    <w:rsid w:val="00244839"/>
    <w:rsid w:val="00245466"/>
    <w:rsid w:val="00246A35"/>
    <w:rsid w:val="0024753C"/>
    <w:rsid w:val="002476EE"/>
    <w:rsid w:val="00247934"/>
    <w:rsid w:val="002479CB"/>
    <w:rsid w:val="00247DD7"/>
    <w:rsid w:val="002501CC"/>
    <w:rsid w:val="002510EB"/>
    <w:rsid w:val="002512C0"/>
    <w:rsid w:val="002517E6"/>
    <w:rsid w:val="00252159"/>
    <w:rsid w:val="0025234A"/>
    <w:rsid w:val="00252920"/>
    <w:rsid w:val="00253F01"/>
    <w:rsid w:val="002553C8"/>
    <w:rsid w:val="00255972"/>
    <w:rsid w:val="0025615E"/>
    <w:rsid w:val="00256921"/>
    <w:rsid w:val="00256A41"/>
    <w:rsid w:val="00256A69"/>
    <w:rsid w:val="00257949"/>
    <w:rsid w:val="002611EE"/>
    <w:rsid w:val="00261392"/>
    <w:rsid w:val="002629BC"/>
    <w:rsid w:val="00262B11"/>
    <w:rsid w:val="00262C60"/>
    <w:rsid w:val="002638C9"/>
    <w:rsid w:val="00263C4A"/>
    <w:rsid w:val="00264F28"/>
    <w:rsid w:val="00264F84"/>
    <w:rsid w:val="0026503C"/>
    <w:rsid w:val="0026619B"/>
    <w:rsid w:val="00266664"/>
    <w:rsid w:val="00266E22"/>
    <w:rsid w:val="00267E0D"/>
    <w:rsid w:val="002707E5"/>
    <w:rsid w:val="00270823"/>
    <w:rsid w:val="002709CC"/>
    <w:rsid w:val="00270A30"/>
    <w:rsid w:val="00270B04"/>
    <w:rsid w:val="00270DD7"/>
    <w:rsid w:val="00271848"/>
    <w:rsid w:val="002722A0"/>
    <w:rsid w:val="002725CA"/>
    <w:rsid w:val="00272B5F"/>
    <w:rsid w:val="00273006"/>
    <w:rsid w:val="002739FF"/>
    <w:rsid w:val="00273C79"/>
    <w:rsid w:val="00273D30"/>
    <w:rsid w:val="00273E12"/>
    <w:rsid w:val="00275FEA"/>
    <w:rsid w:val="0027681C"/>
    <w:rsid w:val="0027682A"/>
    <w:rsid w:val="002800D7"/>
    <w:rsid w:val="002801F1"/>
    <w:rsid w:val="002804CB"/>
    <w:rsid w:val="0028058F"/>
    <w:rsid w:val="002808DD"/>
    <w:rsid w:val="00280E5E"/>
    <w:rsid w:val="00281502"/>
    <w:rsid w:val="002821FD"/>
    <w:rsid w:val="00282713"/>
    <w:rsid w:val="00282AAC"/>
    <w:rsid w:val="00282D93"/>
    <w:rsid w:val="002832C3"/>
    <w:rsid w:val="0028330B"/>
    <w:rsid w:val="00283882"/>
    <w:rsid w:val="00283E1B"/>
    <w:rsid w:val="002842AC"/>
    <w:rsid w:val="002853BA"/>
    <w:rsid w:val="00286418"/>
    <w:rsid w:val="0028701F"/>
    <w:rsid w:val="00287884"/>
    <w:rsid w:val="00290B42"/>
    <w:rsid w:val="00292DEA"/>
    <w:rsid w:val="002943FB"/>
    <w:rsid w:val="002948F8"/>
    <w:rsid w:val="00294B2B"/>
    <w:rsid w:val="0029607A"/>
    <w:rsid w:val="002A00CD"/>
    <w:rsid w:val="002A09EC"/>
    <w:rsid w:val="002A0CAC"/>
    <w:rsid w:val="002A0DD4"/>
    <w:rsid w:val="002A2986"/>
    <w:rsid w:val="002A2FC8"/>
    <w:rsid w:val="002A3444"/>
    <w:rsid w:val="002A34F1"/>
    <w:rsid w:val="002A43CF"/>
    <w:rsid w:val="002A4D67"/>
    <w:rsid w:val="002A5268"/>
    <w:rsid w:val="002A5413"/>
    <w:rsid w:val="002A545C"/>
    <w:rsid w:val="002A5708"/>
    <w:rsid w:val="002A5709"/>
    <w:rsid w:val="002A57B0"/>
    <w:rsid w:val="002A6006"/>
    <w:rsid w:val="002A60E2"/>
    <w:rsid w:val="002A7421"/>
    <w:rsid w:val="002A753B"/>
    <w:rsid w:val="002A77CB"/>
    <w:rsid w:val="002A7947"/>
    <w:rsid w:val="002A7CB0"/>
    <w:rsid w:val="002A7E49"/>
    <w:rsid w:val="002B0427"/>
    <w:rsid w:val="002B05A4"/>
    <w:rsid w:val="002B0792"/>
    <w:rsid w:val="002B0831"/>
    <w:rsid w:val="002B0855"/>
    <w:rsid w:val="002B1A41"/>
    <w:rsid w:val="002B23A3"/>
    <w:rsid w:val="002B2601"/>
    <w:rsid w:val="002B276E"/>
    <w:rsid w:val="002B2BFB"/>
    <w:rsid w:val="002B2C67"/>
    <w:rsid w:val="002B2E6B"/>
    <w:rsid w:val="002B2F70"/>
    <w:rsid w:val="002B36FC"/>
    <w:rsid w:val="002B37AA"/>
    <w:rsid w:val="002B39D2"/>
    <w:rsid w:val="002B4EEA"/>
    <w:rsid w:val="002B512A"/>
    <w:rsid w:val="002B52F0"/>
    <w:rsid w:val="002B5816"/>
    <w:rsid w:val="002B5A23"/>
    <w:rsid w:val="002B6BCA"/>
    <w:rsid w:val="002B7466"/>
    <w:rsid w:val="002B795A"/>
    <w:rsid w:val="002B7996"/>
    <w:rsid w:val="002B7E01"/>
    <w:rsid w:val="002C0806"/>
    <w:rsid w:val="002C2543"/>
    <w:rsid w:val="002C2A9B"/>
    <w:rsid w:val="002C2EF6"/>
    <w:rsid w:val="002C368A"/>
    <w:rsid w:val="002C3841"/>
    <w:rsid w:val="002C394D"/>
    <w:rsid w:val="002C3A68"/>
    <w:rsid w:val="002C562B"/>
    <w:rsid w:val="002C6020"/>
    <w:rsid w:val="002D0559"/>
    <w:rsid w:val="002D0776"/>
    <w:rsid w:val="002D0B45"/>
    <w:rsid w:val="002D0D0F"/>
    <w:rsid w:val="002D232D"/>
    <w:rsid w:val="002D2B47"/>
    <w:rsid w:val="002D30C9"/>
    <w:rsid w:val="002D363C"/>
    <w:rsid w:val="002D39F0"/>
    <w:rsid w:val="002D43F3"/>
    <w:rsid w:val="002D4C4F"/>
    <w:rsid w:val="002D5707"/>
    <w:rsid w:val="002D5C0B"/>
    <w:rsid w:val="002D6B8C"/>
    <w:rsid w:val="002D738E"/>
    <w:rsid w:val="002D7C1A"/>
    <w:rsid w:val="002D7C8E"/>
    <w:rsid w:val="002D7E58"/>
    <w:rsid w:val="002E0149"/>
    <w:rsid w:val="002E03A4"/>
    <w:rsid w:val="002E0E3A"/>
    <w:rsid w:val="002E11A6"/>
    <w:rsid w:val="002E1AB9"/>
    <w:rsid w:val="002E4D67"/>
    <w:rsid w:val="002E5422"/>
    <w:rsid w:val="002E5AA6"/>
    <w:rsid w:val="002E69DD"/>
    <w:rsid w:val="002E6C6E"/>
    <w:rsid w:val="002E6FBC"/>
    <w:rsid w:val="002F0D51"/>
    <w:rsid w:val="002F17ED"/>
    <w:rsid w:val="002F1E5D"/>
    <w:rsid w:val="002F2F96"/>
    <w:rsid w:val="002F3E89"/>
    <w:rsid w:val="002F40E5"/>
    <w:rsid w:val="002F4EFE"/>
    <w:rsid w:val="002F5E69"/>
    <w:rsid w:val="002F6679"/>
    <w:rsid w:val="002F668E"/>
    <w:rsid w:val="002F76C9"/>
    <w:rsid w:val="002F7C60"/>
    <w:rsid w:val="00300218"/>
    <w:rsid w:val="003015F7"/>
    <w:rsid w:val="0030234C"/>
    <w:rsid w:val="003023C7"/>
    <w:rsid w:val="003029C2"/>
    <w:rsid w:val="00302BD8"/>
    <w:rsid w:val="00303B38"/>
    <w:rsid w:val="00303F95"/>
    <w:rsid w:val="003040CC"/>
    <w:rsid w:val="003057CA"/>
    <w:rsid w:val="00306A09"/>
    <w:rsid w:val="00306D14"/>
    <w:rsid w:val="003073B1"/>
    <w:rsid w:val="00307A35"/>
    <w:rsid w:val="00311F75"/>
    <w:rsid w:val="00311F7A"/>
    <w:rsid w:val="003125EA"/>
    <w:rsid w:val="00313C9F"/>
    <w:rsid w:val="00313EB8"/>
    <w:rsid w:val="00315AF4"/>
    <w:rsid w:val="00315F1D"/>
    <w:rsid w:val="0031665A"/>
    <w:rsid w:val="00316861"/>
    <w:rsid w:val="003177B4"/>
    <w:rsid w:val="00320C34"/>
    <w:rsid w:val="003228C9"/>
    <w:rsid w:val="0032377E"/>
    <w:rsid w:val="00323B11"/>
    <w:rsid w:val="003248CF"/>
    <w:rsid w:val="00324905"/>
    <w:rsid w:val="003253AF"/>
    <w:rsid w:val="00325A0B"/>
    <w:rsid w:val="00325AD8"/>
    <w:rsid w:val="00327A24"/>
    <w:rsid w:val="00330770"/>
    <w:rsid w:val="003308B1"/>
    <w:rsid w:val="00330AC0"/>
    <w:rsid w:val="003341E8"/>
    <w:rsid w:val="00334611"/>
    <w:rsid w:val="00334E22"/>
    <w:rsid w:val="00337AD7"/>
    <w:rsid w:val="00337DB2"/>
    <w:rsid w:val="0034123E"/>
    <w:rsid w:val="00341920"/>
    <w:rsid w:val="0034256E"/>
    <w:rsid w:val="00342B96"/>
    <w:rsid w:val="00342F9B"/>
    <w:rsid w:val="00343A82"/>
    <w:rsid w:val="00343B13"/>
    <w:rsid w:val="00344BBB"/>
    <w:rsid w:val="00345B16"/>
    <w:rsid w:val="00346BBA"/>
    <w:rsid w:val="0034746D"/>
    <w:rsid w:val="003476F5"/>
    <w:rsid w:val="00350DE7"/>
    <w:rsid w:val="00350E06"/>
    <w:rsid w:val="003511A6"/>
    <w:rsid w:val="003512CC"/>
    <w:rsid w:val="00351D35"/>
    <w:rsid w:val="00351DD6"/>
    <w:rsid w:val="00351EBB"/>
    <w:rsid w:val="00352268"/>
    <w:rsid w:val="003523BB"/>
    <w:rsid w:val="003527A5"/>
    <w:rsid w:val="003528D3"/>
    <w:rsid w:val="00353096"/>
    <w:rsid w:val="00353872"/>
    <w:rsid w:val="00355DB0"/>
    <w:rsid w:val="003560C7"/>
    <w:rsid w:val="00356A9B"/>
    <w:rsid w:val="0035771A"/>
    <w:rsid w:val="003618DC"/>
    <w:rsid w:val="003626A5"/>
    <w:rsid w:val="00362774"/>
    <w:rsid w:val="00364866"/>
    <w:rsid w:val="00364DA5"/>
    <w:rsid w:val="0036554F"/>
    <w:rsid w:val="00365C6C"/>
    <w:rsid w:val="00367ABB"/>
    <w:rsid w:val="00370AC1"/>
    <w:rsid w:val="00371047"/>
    <w:rsid w:val="00371306"/>
    <w:rsid w:val="00371BE1"/>
    <w:rsid w:val="00372496"/>
    <w:rsid w:val="0037256C"/>
    <w:rsid w:val="003731A6"/>
    <w:rsid w:val="003736B8"/>
    <w:rsid w:val="00373F6F"/>
    <w:rsid w:val="003754C5"/>
    <w:rsid w:val="00375D53"/>
    <w:rsid w:val="003762F9"/>
    <w:rsid w:val="003771C1"/>
    <w:rsid w:val="0037738D"/>
    <w:rsid w:val="003778BB"/>
    <w:rsid w:val="0038092C"/>
    <w:rsid w:val="00380F5A"/>
    <w:rsid w:val="0038203E"/>
    <w:rsid w:val="00382498"/>
    <w:rsid w:val="0038282C"/>
    <w:rsid w:val="00384DC1"/>
    <w:rsid w:val="00385144"/>
    <w:rsid w:val="003853CA"/>
    <w:rsid w:val="00385EEE"/>
    <w:rsid w:val="00387B1E"/>
    <w:rsid w:val="00391A15"/>
    <w:rsid w:val="00391AEF"/>
    <w:rsid w:val="00392914"/>
    <w:rsid w:val="003931AA"/>
    <w:rsid w:val="00394255"/>
    <w:rsid w:val="003947EF"/>
    <w:rsid w:val="00394F6C"/>
    <w:rsid w:val="003951E4"/>
    <w:rsid w:val="0039555D"/>
    <w:rsid w:val="00395D89"/>
    <w:rsid w:val="00396161"/>
    <w:rsid w:val="003A049F"/>
    <w:rsid w:val="003A1B24"/>
    <w:rsid w:val="003A2707"/>
    <w:rsid w:val="003A48D4"/>
    <w:rsid w:val="003A52DA"/>
    <w:rsid w:val="003A5C21"/>
    <w:rsid w:val="003A5C77"/>
    <w:rsid w:val="003A7C7F"/>
    <w:rsid w:val="003B2250"/>
    <w:rsid w:val="003B252F"/>
    <w:rsid w:val="003B3413"/>
    <w:rsid w:val="003B40B2"/>
    <w:rsid w:val="003B4C51"/>
    <w:rsid w:val="003B52AF"/>
    <w:rsid w:val="003B5677"/>
    <w:rsid w:val="003B6DF6"/>
    <w:rsid w:val="003B6F24"/>
    <w:rsid w:val="003B7027"/>
    <w:rsid w:val="003B7193"/>
    <w:rsid w:val="003C0B8A"/>
    <w:rsid w:val="003C10A8"/>
    <w:rsid w:val="003C1941"/>
    <w:rsid w:val="003C23F7"/>
    <w:rsid w:val="003C37CB"/>
    <w:rsid w:val="003C50E8"/>
    <w:rsid w:val="003C55B0"/>
    <w:rsid w:val="003C5823"/>
    <w:rsid w:val="003C58D7"/>
    <w:rsid w:val="003C6180"/>
    <w:rsid w:val="003C635F"/>
    <w:rsid w:val="003C688C"/>
    <w:rsid w:val="003C6BF0"/>
    <w:rsid w:val="003C749A"/>
    <w:rsid w:val="003D2AC2"/>
    <w:rsid w:val="003D3E18"/>
    <w:rsid w:val="003D6E14"/>
    <w:rsid w:val="003D6E69"/>
    <w:rsid w:val="003D77AC"/>
    <w:rsid w:val="003D77D6"/>
    <w:rsid w:val="003D79F5"/>
    <w:rsid w:val="003D7ADD"/>
    <w:rsid w:val="003E05CF"/>
    <w:rsid w:val="003E0D25"/>
    <w:rsid w:val="003E145A"/>
    <w:rsid w:val="003E1B38"/>
    <w:rsid w:val="003E20F9"/>
    <w:rsid w:val="003E2194"/>
    <w:rsid w:val="003E3760"/>
    <w:rsid w:val="003E3D23"/>
    <w:rsid w:val="003E4646"/>
    <w:rsid w:val="003E530A"/>
    <w:rsid w:val="003E5679"/>
    <w:rsid w:val="003E62F8"/>
    <w:rsid w:val="003E67DF"/>
    <w:rsid w:val="003E6998"/>
    <w:rsid w:val="003E7761"/>
    <w:rsid w:val="003E77CA"/>
    <w:rsid w:val="003E7866"/>
    <w:rsid w:val="003E7979"/>
    <w:rsid w:val="003E7E80"/>
    <w:rsid w:val="003F0811"/>
    <w:rsid w:val="003F090E"/>
    <w:rsid w:val="003F1134"/>
    <w:rsid w:val="003F1172"/>
    <w:rsid w:val="003F195E"/>
    <w:rsid w:val="003F2081"/>
    <w:rsid w:val="003F2880"/>
    <w:rsid w:val="003F2F09"/>
    <w:rsid w:val="003F4126"/>
    <w:rsid w:val="003F42D2"/>
    <w:rsid w:val="003F5FD5"/>
    <w:rsid w:val="003F6600"/>
    <w:rsid w:val="003F685E"/>
    <w:rsid w:val="003F7A91"/>
    <w:rsid w:val="003F7C31"/>
    <w:rsid w:val="0040043C"/>
    <w:rsid w:val="00400E04"/>
    <w:rsid w:val="00401BBA"/>
    <w:rsid w:val="004022CF"/>
    <w:rsid w:val="00402608"/>
    <w:rsid w:val="00402F9B"/>
    <w:rsid w:val="0040302D"/>
    <w:rsid w:val="00403226"/>
    <w:rsid w:val="0040335A"/>
    <w:rsid w:val="00404112"/>
    <w:rsid w:val="0040426B"/>
    <w:rsid w:val="004046A1"/>
    <w:rsid w:val="00404D65"/>
    <w:rsid w:val="00405B4A"/>
    <w:rsid w:val="004062E0"/>
    <w:rsid w:val="004069B7"/>
    <w:rsid w:val="00406F2A"/>
    <w:rsid w:val="00407EDC"/>
    <w:rsid w:val="00410C95"/>
    <w:rsid w:val="004113ED"/>
    <w:rsid w:val="00412370"/>
    <w:rsid w:val="00412501"/>
    <w:rsid w:val="00412B20"/>
    <w:rsid w:val="00413917"/>
    <w:rsid w:val="0041466B"/>
    <w:rsid w:val="0041547A"/>
    <w:rsid w:val="004154C1"/>
    <w:rsid w:val="00416D7C"/>
    <w:rsid w:val="004174EA"/>
    <w:rsid w:val="0041770C"/>
    <w:rsid w:val="00420086"/>
    <w:rsid w:val="004208E0"/>
    <w:rsid w:val="0042204B"/>
    <w:rsid w:val="004222FB"/>
    <w:rsid w:val="004236C1"/>
    <w:rsid w:val="0042392A"/>
    <w:rsid w:val="00423A7B"/>
    <w:rsid w:val="00423FC8"/>
    <w:rsid w:val="00424D5C"/>
    <w:rsid w:val="0042622A"/>
    <w:rsid w:val="00426392"/>
    <w:rsid w:val="00426C15"/>
    <w:rsid w:val="00426FEF"/>
    <w:rsid w:val="0042717C"/>
    <w:rsid w:val="00427ED2"/>
    <w:rsid w:val="00430016"/>
    <w:rsid w:val="00430046"/>
    <w:rsid w:val="0043058E"/>
    <w:rsid w:val="00430CCA"/>
    <w:rsid w:val="004315F9"/>
    <w:rsid w:val="00431760"/>
    <w:rsid w:val="00431AA8"/>
    <w:rsid w:val="00431FAC"/>
    <w:rsid w:val="00432268"/>
    <w:rsid w:val="00432ECF"/>
    <w:rsid w:val="00435113"/>
    <w:rsid w:val="00435A85"/>
    <w:rsid w:val="00436508"/>
    <w:rsid w:val="0044082E"/>
    <w:rsid w:val="00440963"/>
    <w:rsid w:val="00440C70"/>
    <w:rsid w:val="0044185B"/>
    <w:rsid w:val="0044187A"/>
    <w:rsid w:val="00441BC9"/>
    <w:rsid w:val="0044265C"/>
    <w:rsid w:val="004426C0"/>
    <w:rsid w:val="00442A36"/>
    <w:rsid w:val="0044338D"/>
    <w:rsid w:val="004437BC"/>
    <w:rsid w:val="00443910"/>
    <w:rsid w:val="004450BA"/>
    <w:rsid w:val="004453F9"/>
    <w:rsid w:val="00445CB2"/>
    <w:rsid w:val="004460A8"/>
    <w:rsid w:val="004478A6"/>
    <w:rsid w:val="00450727"/>
    <w:rsid w:val="004524C0"/>
    <w:rsid w:val="00452B76"/>
    <w:rsid w:val="00452D83"/>
    <w:rsid w:val="00454742"/>
    <w:rsid w:val="00455B78"/>
    <w:rsid w:val="00455B80"/>
    <w:rsid w:val="00456329"/>
    <w:rsid w:val="00457024"/>
    <w:rsid w:val="004575D7"/>
    <w:rsid w:val="0046016C"/>
    <w:rsid w:val="00460532"/>
    <w:rsid w:val="004613B0"/>
    <w:rsid w:val="00461B19"/>
    <w:rsid w:val="00462717"/>
    <w:rsid w:val="00462A40"/>
    <w:rsid w:val="00462F9F"/>
    <w:rsid w:val="00463F24"/>
    <w:rsid w:val="00465159"/>
    <w:rsid w:val="00465F41"/>
    <w:rsid w:val="00466337"/>
    <w:rsid w:val="004664E6"/>
    <w:rsid w:val="00467198"/>
    <w:rsid w:val="004723A0"/>
    <w:rsid w:val="00472689"/>
    <w:rsid w:val="00472E3D"/>
    <w:rsid w:val="00472EF5"/>
    <w:rsid w:val="00473468"/>
    <w:rsid w:val="00473FED"/>
    <w:rsid w:val="00474C60"/>
    <w:rsid w:val="00475C9B"/>
    <w:rsid w:val="00475EE9"/>
    <w:rsid w:val="004809DB"/>
    <w:rsid w:val="00480C15"/>
    <w:rsid w:val="004813E1"/>
    <w:rsid w:val="00482415"/>
    <w:rsid w:val="00482CCD"/>
    <w:rsid w:val="0048310A"/>
    <w:rsid w:val="00483382"/>
    <w:rsid w:val="004838DC"/>
    <w:rsid w:val="00483C9A"/>
    <w:rsid w:val="004845C9"/>
    <w:rsid w:val="00485006"/>
    <w:rsid w:val="00485100"/>
    <w:rsid w:val="00485892"/>
    <w:rsid w:val="0048628F"/>
    <w:rsid w:val="0048669A"/>
    <w:rsid w:val="00487766"/>
    <w:rsid w:val="00487C4F"/>
    <w:rsid w:val="00490607"/>
    <w:rsid w:val="004906EE"/>
    <w:rsid w:val="00490751"/>
    <w:rsid w:val="00490A45"/>
    <w:rsid w:val="00490D5B"/>
    <w:rsid w:val="00491A98"/>
    <w:rsid w:val="00491D0E"/>
    <w:rsid w:val="004928C5"/>
    <w:rsid w:val="00492E87"/>
    <w:rsid w:val="00493269"/>
    <w:rsid w:val="00493487"/>
    <w:rsid w:val="0049371A"/>
    <w:rsid w:val="004938BB"/>
    <w:rsid w:val="00494191"/>
    <w:rsid w:val="00494350"/>
    <w:rsid w:val="004972A7"/>
    <w:rsid w:val="00497B67"/>
    <w:rsid w:val="004A0473"/>
    <w:rsid w:val="004A05A8"/>
    <w:rsid w:val="004A0A6F"/>
    <w:rsid w:val="004A1BF3"/>
    <w:rsid w:val="004A2B40"/>
    <w:rsid w:val="004A34CB"/>
    <w:rsid w:val="004A3593"/>
    <w:rsid w:val="004A38C3"/>
    <w:rsid w:val="004A3FE6"/>
    <w:rsid w:val="004A4E93"/>
    <w:rsid w:val="004A51B7"/>
    <w:rsid w:val="004A552C"/>
    <w:rsid w:val="004A575A"/>
    <w:rsid w:val="004A67BF"/>
    <w:rsid w:val="004A7554"/>
    <w:rsid w:val="004A7CCB"/>
    <w:rsid w:val="004A7E1C"/>
    <w:rsid w:val="004B0D4D"/>
    <w:rsid w:val="004B2370"/>
    <w:rsid w:val="004B28BC"/>
    <w:rsid w:val="004B2919"/>
    <w:rsid w:val="004B3560"/>
    <w:rsid w:val="004B380D"/>
    <w:rsid w:val="004B3DEE"/>
    <w:rsid w:val="004B48B6"/>
    <w:rsid w:val="004B4C76"/>
    <w:rsid w:val="004B61C9"/>
    <w:rsid w:val="004B6624"/>
    <w:rsid w:val="004B7868"/>
    <w:rsid w:val="004C12BB"/>
    <w:rsid w:val="004C1AAA"/>
    <w:rsid w:val="004C375B"/>
    <w:rsid w:val="004C4166"/>
    <w:rsid w:val="004C42FD"/>
    <w:rsid w:val="004C4BB6"/>
    <w:rsid w:val="004C5548"/>
    <w:rsid w:val="004C556A"/>
    <w:rsid w:val="004C7A45"/>
    <w:rsid w:val="004D1467"/>
    <w:rsid w:val="004D212C"/>
    <w:rsid w:val="004D27FE"/>
    <w:rsid w:val="004D2CA7"/>
    <w:rsid w:val="004D2E76"/>
    <w:rsid w:val="004D2E8C"/>
    <w:rsid w:val="004D34C0"/>
    <w:rsid w:val="004D35E7"/>
    <w:rsid w:val="004D4E51"/>
    <w:rsid w:val="004D4EC9"/>
    <w:rsid w:val="004D5D00"/>
    <w:rsid w:val="004D64B3"/>
    <w:rsid w:val="004D69EE"/>
    <w:rsid w:val="004E13E6"/>
    <w:rsid w:val="004E250A"/>
    <w:rsid w:val="004E30C5"/>
    <w:rsid w:val="004E3C85"/>
    <w:rsid w:val="004E3CF0"/>
    <w:rsid w:val="004E5DD9"/>
    <w:rsid w:val="004E6D37"/>
    <w:rsid w:val="004E6E44"/>
    <w:rsid w:val="004E75FA"/>
    <w:rsid w:val="004E7698"/>
    <w:rsid w:val="004E7E25"/>
    <w:rsid w:val="004F09D4"/>
    <w:rsid w:val="004F0B90"/>
    <w:rsid w:val="004F0C26"/>
    <w:rsid w:val="004F0E57"/>
    <w:rsid w:val="004F1818"/>
    <w:rsid w:val="004F251B"/>
    <w:rsid w:val="004F2798"/>
    <w:rsid w:val="004F3499"/>
    <w:rsid w:val="004F43BD"/>
    <w:rsid w:val="004F623F"/>
    <w:rsid w:val="004F7A57"/>
    <w:rsid w:val="004F7A89"/>
    <w:rsid w:val="005007CA"/>
    <w:rsid w:val="00500B98"/>
    <w:rsid w:val="00501B4E"/>
    <w:rsid w:val="00501C21"/>
    <w:rsid w:val="00501F32"/>
    <w:rsid w:val="00502001"/>
    <w:rsid w:val="0050216D"/>
    <w:rsid w:val="0050219C"/>
    <w:rsid w:val="00502D47"/>
    <w:rsid w:val="00502ECB"/>
    <w:rsid w:val="005032B7"/>
    <w:rsid w:val="0050331D"/>
    <w:rsid w:val="00503962"/>
    <w:rsid w:val="00503C7C"/>
    <w:rsid w:val="00503F0A"/>
    <w:rsid w:val="005043E0"/>
    <w:rsid w:val="00505D7C"/>
    <w:rsid w:val="0050767A"/>
    <w:rsid w:val="00507CFB"/>
    <w:rsid w:val="00510DA9"/>
    <w:rsid w:val="0051127B"/>
    <w:rsid w:val="00511A1B"/>
    <w:rsid w:val="00511BD4"/>
    <w:rsid w:val="00512283"/>
    <w:rsid w:val="00512995"/>
    <w:rsid w:val="00512E89"/>
    <w:rsid w:val="00513894"/>
    <w:rsid w:val="00513C1F"/>
    <w:rsid w:val="00513DB8"/>
    <w:rsid w:val="00514217"/>
    <w:rsid w:val="005145E1"/>
    <w:rsid w:val="005152DA"/>
    <w:rsid w:val="0051577C"/>
    <w:rsid w:val="0051591D"/>
    <w:rsid w:val="00516905"/>
    <w:rsid w:val="00516C79"/>
    <w:rsid w:val="00520D18"/>
    <w:rsid w:val="00521591"/>
    <w:rsid w:val="005218C7"/>
    <w:rsid w:val="005223DD"/>
    <w:rsid w:val="005223F2"/>
    <w:rsid w:val="00522867"/>
    <w:rsid w:val="00522F01"/>
    <w:rsid w:val="0052442E"/>
    <w:rsid w:val="005245ED"/>
    <w:rsid w:val="00524790"/>
    <w:rsid w:val="00524F33"/>
    <w:rsid w:val="00525707"/>
    <w:rsid w:val="00527865"/>
    <w:rsid w:val="0053066D"/>
    <w:rsid w:val="0053269C"/>
    <w:rsid w:val="005327CD"/>
    <w:rsid w:val="00533222"/>
    <w:rsid w:val="0053384D"/>
    <w:rsid w:val="00533D8D"/>
    <w:rsid w:val="00533F17"/>
    <w:rsid w:val="005343D2"/>
    <w:rsid w:val="00534A23"/>
    <w:rsid w:val="00534D54"/>
    <w:rsid w:val="00535B1D"/>
    <w:rsid w:val="00535DE7"/>
    <w:rsid w:val="00536E6B"/>
    <w:rsid w:val="005411A1"/>
    <w:rsid w:val="005414E1"/>
    <w:rsid w:val="00542366"/>
    <w:rsid w:val="005425CF"/>
    <w:rsid w:val="005431B6"/>
    <w:rsid w:val="00543E16"/>
    <w:rsid w:val="0054432C"/>
    <w:rsid w:val="00545A2D"/>
    <w:rsid w:val="00545FD7"/>
    <w:rsid w:val="00546738"/>
    <w:rsid w:val="00546D86"/>
    <w:rsid w:val="00550C99"/>
    <w:rsid w:val="00551726"/>
    <w:rsid w:val="0055207E"/>
    <w:rsid w:val="005525E2"/>
    <w:rsid w:val="005533CF"/>
    <w:rsid w:val="005538AA"/>
    <w:rsid w:val="00553CE0"/>
    <w:rsid w:val="005540D5"/>
    <w:rsid w:val="005541CD"/>
    <w:rsid w:val="0055420F"/>
    <w:rsid w:val="00554550"/>
    <w:rsid w:val="005546F8"/>
    <w:rsid w:val="00554E6E"/>
    <w:rsid w:val="00556435"/>
    <w:rsid w:val="005567BC"/>
    <w:rsid w:val="00556983"/>
    <w:rsid w:val="00556E1F"/>
    <w:rsid w:val="00560EC8"/>
    <w:rsid w:val="00560FB1"/>
    <w:rsid w:val="00561424"/>
    <w:rsid w:val="00562834"/>
    <w:rsid w:val="005633EB"/>
    <w:rsid w:val="005635C6"/>
    <w:rsid w:val="00563613"/>
    <w:rsid w:val="0056589B"/>
    <w:rsid w:val="005663C4"/>
    <w:rsid w:val="00566AFA"/>
    <w:rsid w:val="005675DB"/>
    <w:rsid w:val="00567829"/>
    <w:rsid w:val="00567C2B"/>
    <w:rsid w:val="005700C4"/>
    <w:rsid w:val="00570B8A"/>
    <w:rsid w:val="005715AE"/>
    <w:rsid w:val="00571E9E"/>
    <w:rsid w:val="0057208C"/>
    <w:rsid w:val="00572D79"/>
    <w:rsid w:val="0057337F"/>
    <w:rsid w:val="00574194"/>
    <w:rsid w:val="0057439B"/>
    <w:rsid w:val="00574458"/>
    <w:rsid w:val="00574678"/>
    <w:rsid w:val="00574E77"/>
    <w:rsid w:val="00575310"/>
    <w:rsid w:val="00575B75"/>
    <w:rsid w:val="00575E7B"/>
    <w:rsid w:val="00577211"/>
    <w:rsid w:val="00577E86"/>
    <w:rsid w:val="0058032A"/>
    <w:rsid w:val="00581113"/>
    <w:rsid w:val="005817AF"/>
    <w:rsid w:val="00584702"/>
    <w:rsid w:val="005848FE"/>
    <w:rsid w:val="00585D1B"/>
    <w:rsid w:val="00585DF7"/>
    <w:rsid w:val="0058617E"/>
    <w:rsid w:val="00586AE5"/>
    <w:rsid w:val="00587AE8"/>
    <w:rsid w:val="00587E4C"/>
    <w:rsid w:val="00590C6A"/>
    <w:rsid w:val="005957C2"/>
    <w:rsid w:val="005964D7"/>
    <w:rsid w:val="005967BC"/>
    <w:rsid w:val="00596E06"/>
    <w:rsid w:val="00596E9B"/>
    <w:rsid w:val="005A0055"/>
    <w:rsid w:val="005A1744"/>
    <w:rsid w:val="005A28A3"/>
    <w:rsid w:val="005A29A0"/>
    <w:rsid w:val="005A3EBE"/>
    <w:rsid w:val="005A4696"/>
    <w:rsid w:val="005A54A4"/>
    <w:rsid w:val="005A5B0E"/>
    <w:rsid w:val="005B063A"/>
    <w:rsid w:val="005B0682"/>
    <w:rsid w:val="005B0950"/>
    <w:rsid w:val="005B0A26"/>
    <w:rsid w:val="005B19F2"/>
    <w:rsid w:val="005B2D9D"/>
    <w:rsid w:val="005B31D4"/>
    <w:rsid w:val="005B36F5"/>
    <w:rsid w:val="005B3A83"/>
    <w:rsid w:val="005B3AEB"/>
    <w:rsid w:val="005B5116"/>
    <w:rsid w:val="005B5DBB"/>
    <w:rsid w:val="005B6010"/>
    <w:rsid w:val="005B6BB2"/>
    <w:rsid w:val="005B755F"/>
    <w:rsid w:val="005C01F6"/>
    <w:rsid w:val="005C053C"/>
    <w:rsid w:val="005C1A4F"/>
    <w:rsid w:val="005C3282"/>
    <w:rsid w:val="005C339A"/>
    <w:rsid w:val="005C377F"/>
    <w:rsid w:val="005C3C7D"/>
    <w:rsid w:val="005C5116"/>
    <w:rsid w:val="005C5322"/>
    <w:rsid w:val="005C602C"/>
    <w:rsid w:val="005C75D2"/>
    <w:rsid w:val="005D017B"/>
    <w:rsid w:val="005D1F51"/>
    <w:rsid w:val="005D207C"/>
    <w:rsid w:val="005D2BCC"/>
    <w:rsid w:val="005D2E38"/>
    <w:rsid w:val="005D3249"/>
    <w:rsid w:val="005D36B5"/>
    <w:rsid w:val="005D3D0F"/>
    <w:rsid w:val="005D6E11"/>
    <w:rsid w:val="005D6F4C"/>
    <w:rsid w:val="005D7ADC"/>
    <w:rsid w:val="005E09BF"/>
    <w:rsid w:val="005E1084"/>
    <w:rsid w:val="005E10F7"/>
    <w:rsid w:val="005E12DC"/>
    <w:rsid w:val="005E1F3A"/>
    <w:rsid w:val="005E20DD"/>
    <w:rsid w:val="005E2AF6"/>
    <w:rsid w:val="005E338E"/>
    <w:rsid w:val="005E38B5"/>
    <w:rsid w:val="005E3A56"/>
    <w:rsid w:val="005E3C19"/>
    <w:rsid w:val="005E6284"/>
    <w:rsid w:val="005E63E1"/>
    <w:rsid w:val="005E6B4F"/>
    <w:rsid w:val="005F0C48"/>
    <w:rsid w:val="005F1074"/>
    <w:rsid w:val="005F1AAA"/>
    <w:rsid w:val="005F20E1"/>
    <w:rsid w:val="005F2399"/>
    <w:rsid w:val="005F2918"/>
    <w:rsid w:val="005F3797"/>
    <w:rsid w:val="005F3ACD"/>
    <w:rsid w:val="005F3FAA"/>
    <w:rsid w:val="005F50BE"/>
    <w:rsid w:val="005F5342"/>
    <w:rsid w:val="005F665F"/>
    <w:rsid w:val="005F678F"/>
    <w:rsid w:val="005F7878"/>
    <w:rsid w:val="005F7B15"/>
    <w:rsid w:val="00600878"/>
    <w:rsid w:val="00600FBF"/>
    <w:rsid w:val="00601102"/>
    <w:rsid w:val="00601640"/>
    <w:rsid w:val="006020B5"/>
    <w:rsid w:val="00603034"/>
    <w:rsid w:val="006033F3"/>
    <w:rsid w:val="00604078"/>
    <w:rsid w:val="006049E2"/>
    <w:rsid w:val="00604BEF"/>
    <w:rsid w:val="00604D3D"/>
    <w:rsid w:val="00604DB0"/>
    <w:rsid w:val="006051A8"/>
    <w:rsid w:val="00605375"/>
    <w:rsid w:val="0060653D"/>
    <w:rsid w:val="00606740"/>
    <w:rsid w:val="00606AD4"/>
    <w:rsid w:val="0060797C"/>
    <w:rsid w:val="00612136"/>
    <w:rsid w:val="006121A8"/>
    <w:rsid w:val="00612317"/>
    <w:rsid w:val="00612802"/>
    <w:rsid w:val="00612D9E"/>
    <w:rsid w:val="006132AB"/>
    <w:rsid w:val="006153A0"/>
    <w:rsid w:val="00615803"/>
    <w:rsid w:val="00615E18"/>
    <w:rsid w:val="0061624B"/>
    <w:rsid w:val="00616F8E"/>
    <w:rsid w:val="006177A4"/>
    <w:rsid w:val="00617828"/>
    <w:rsid w:val="00617E17"/>
    <w:rsid w:val="0062002B"/>
    <w:rsid w:val="00620EF6"/>
    <w:rsid w:val="00621106"/>
    <w:rsid w:val="0062127D"/>
    <w:rsid w:val="006212F5"/>
    <w:rsid w:val="00621C8A"/>
    <w:rsid w:val="00621DBE"/>
    <w:rsid w:val="006248E1"/>
    <w:rsid w:val="00624B1B"/>
    <w:rsid w:val="00624CE0"/>
    <w:rsid w:val="00625296"/>
    <w:rsid w:val="006272BF"/>
    <w:rsid w:val="00627894"/>
    <w:rsid w:val="00630BF2"/>
    <w:rsid w:val="00630C91"/>
    <w:rsid w:val="00631A05"/>
    <w:rsid w:val="00631DB6"/>
    <w:rsid w:val="00632094"/>
    <w:rsid w:val="006332B9"/>
    <w:rsid w:val="006338F0"/>
    <w:rsid w:val="00633984"/>
    <w:rsid w:val="00634159"/>
    <w:rsid w:val="006342D1"/>
    <w:rsid w:val="00634DB1"/>
    <w:rsid w:val="00635DB7"/>
    <w:rsid w:val="006366C2"/>
    <w:rsid w:val="00636968"/>
    <w:rsid w:val="00637BC5"/>
    <w:rsid w:val="00641F1A"/>
    <w:rsid w:val="00641F73"/>
    <w:rsid w:val="006425F6"/>
    <w:rsid w:val="00644FC5"/>
    <w:rsid w:val="00644FD2"/>
    <w:rsid w:val="00645443"/>
    <w:rsid w:val="0064592B"/>
    <w:rsid w:val="00645A7A"/>
    <w:rsid w:val="00645ACB"/>
    <w:rsid w:val="00645C05"/>
    <w:rsid w:val="00650C03"/>
    <w:rsid w:val="00650DB8"/>
    <w:rsid w:val="00651E75"/>
    <w:rsid w:val="00651FA8"/>
    <w:rsid w:val="00652EE0"/>
    <w:rsid w:val="00654172"/>
    <w:rsid w:val="00654462"/>
    <w:rsid w:val="00654466"/>
    <w:rsid w:val="00654D9A"/>
    <w:rsid w:val="006555D4"/>
    <w:rsid w:val="006556E9"/>
    <w:rsid w:val="00655B05"/>
    <w:rsid w:val="006568ED"/>
    <w:rsid w:val="00656F49"/>
    <w:rsid w:val="00657F4C"/>
    <w:rsid w:val="006607B5"/>
    <w:rsid w:val="00660FFE"/>
    <w:rsid w:val="00661721"/>
    <w:rsid w:val="00661C56"/>
    <w:rsid w:val="006626AD"/>
    <w:rsid w:val="00664553"/>
    <w:rsid w:val="00664674"/>
    <w:rsid w:val="00664ACA"/>
    <w:rsid w:val="00664CD1"/>
    <w:rsid w:val="0066630B"/>
    <w:rsid w:val="00666850"/>
    <w:rsid w:val="00667B08"/>
    <w:rsid w:val="00670C50"/>
    <w:rsid w:val="00671D2A"/>
    <w:rsid w:val="006724A8"/>
    <w:rsid w:val="00673601"/>
    <w:rsid w:val="00673B49"/>
    <w:rsid w:val="00673F96"/>
    <w:rsid w:val="00674AB9"/>
    <w:rsid w:val="0067538D"/>
    <w:rsid w:val="006755DB"/>
    <w:rsid w:val="00675A4B"/>
    <w:rsid w:val="006761FE"/>
    <w:rsid w:val="00676E1B"/>
    <w:rsid w:val="006772AB"/>
    <w:rsid w:val="00680524"/>
    <w:rsid w:val="0068149A"/>
    <w:rsid w:val="006838C0"/>
    <w:rsid w:val="00683968"/>
    <w:rsid w:val="00683A22"/>
    <w:rsid w:val="00684FD0"/>
    <w:rsid w:val="0068534E"/>
    <w:rsid w:val="0068676E"/>
    <w:rsid w:val="00686994"/>
    <w:rsid w:val="00686B15"/>
    <w:rsid w:val="00687567"/>
    <w:rsid w:val="00690F4C"/>
    <w:rsid w:val="00691232"/>
    <w:rsid w:val="006934BF"/>
    <w:rsid w:val="0069392C"/>
    <w:rsid w:val="00693A91"/>
    <w:rsid w:val="0069432E"/>
    <w:rsid w:val="006943E6"/>
    <w:rsid w:val="00694422"/>
    <w:rsid w:val="006948F4"/>
    <w:rsid w:val="00694BA7"/>
    <w:rsid w:val="00695CE1"/>
    <w:rsid w:val="00696FDE"/>
    <w:rsid w:val="00697E98"/>
    <w:rsid w:val="00697EFC"/>
    <w:rsid w:val="006A01D6"/>
    <w:rsid w:val="006A0277"/>
    <w:rsid w:val="006A37F9"/>
    <w:rsid w:val="006A4D8B"/>
    <w:rsid w:val="006A500F"/>
    <w:rsid w:val="006A5C90"/>
    <w:rsid w:val="006A5F0E"/>
    <w:rsid w:val="006A694B"/>
    <w:rsid w:val="006A7A78"/>
    <w:rsid w:val="006A7BB1"/>
    <w:rsid w:val="006B128D"/>
    <w:rsid w:val="006B2462"/>
    <w:rsid w:val="006B2522"/>
    <w:rsid w:val="006B3344"/>
    <w:rsid w:val="006B3E10"/>
    <w:rsid w:val="006B4BF4"/>
    <w:rsid w:val="006B4D14"/>
    <w:rsid w:val="006B5754"/>
    <w:rsid w:val="006B6016"/>
    <w:rsid w:val="006B6317"/>
    <w:rsid w:val="006B634B"/>
    <w:rsid w:val="006B6408"/>
    <w:rsid w:val="006B6B18"/>
    <w:rsid w:val="006B79C8"/>
    <w:rsid w:val="006B7A14"/>
    <w:rsid w:val="006B7DA2"/>
    <w:rsid w:val="006C06E0"/>
    <w:rsid w:val="006C1392"/>
    <w:rsid w:val="006C157E"/>
    <w:rsid w:val="006C20F4"/>
    <w:rsid w:val="006C403D"/>
    <w:rsid w:val="006C4DBD"/>
    <w:rsid w:val="006C5B0A"/>
    <w:rsid w:val="006C654A"/>
    <w:rsid w:val="006C74A0"/>
    <w:rsid w:val="006C7623"/>
    <w:rsid w:val="006D09ED"/>
    <w:rsid w:val="006D16EA"/>
    <w:rsid w:val="006D1EEE"/>
    <w:rsid w:val="006D1FA6"/>
    <w:rsid w:val="006D2E54"/>
    <w:rsid w:val="006D3BEB"/>
    <w:rsid w:val="006D3CFA"/>
    <w:rsid w:val="006D3DED"/>
    <w:rsid w:val="006D438D"/>
    <w:rsid w:val="006D482D"/>
    <w:rsid w:val="006D4BAF"/>
    <w:rsid w:val="006D5211"/>
    <w:rsid w:val="006D62DF"/>
    <w:rsid w:val="006D6A36"/>
    <w:rsid w:val="006D6D50"/>
    <w:rsid w:val="006E0402"/>
    <w:rsid w:val="006E0781"/>
    <w:rsid w:val="006E170F"/>
    <w:rsid w:val="006E1B4C"/>
    <w:rsid w:val="006E23AF"/>
    <w:rsid w:val="006E2EA1"/>
    <w:rsid w:val="006E39FA"/>
    <w:rsid w:val="006E56B4"/>
    <w:rsid w:val="006E57C5"/>
    <w:rsid w:val="006E5D80"/>
    <w:rsid w:val="006E6039"/>
    <w:rsid w:val="006E7282"/>
    <w:rsid w:val="006E784D"/>
    <w:rsid w:val="006E7F0C"/>
    <w:rsid w:val="006E7F1E"/>
    <w:rsid w:val="006F027A"/>
    <w:rsid w:val="006F0AC3"/>
    <w:rsid w:val="006F1312"/>
    <w:rsid w:val="006F1B9F"/>
    <w:rsid w:val="006F2280"/>
    <w:rsid w:val="006F2EC0"/>
    <w:rsid w:val="006F4694"/>
    <w:rsid w:val="006F4E04"/>
    <w:rsid w:val="006F5A59"/>
    <w:rsid w:val="006F5B00"/>
    <w:rsid w:val="006F65C4"/>
    <w:rsid w:val="006F67B5"/>
    <w:rsid w:val="006F688E"/>
    <w:rsid w:val="006F723B"/>
    <w:rsid w:val="00701ACF"/>
    <w:rsid w:val="0070243D"/>
    <w:rsid w:val="0070387F"/>
    <w:rsid w:val="00704673"/>
    <w:rsid w:val="00704E0C"/>
    <w:rsid w:val="00705B3A"/>
    <w:rsid w:val="007061B4"/>
    <w:rsid w:val="007069FE"/>
    <w:rsid w:val="00706FB4"/>
    <w:rsid w:val="00707551"/>
    <w:rsid w:val="00707975"/>
    <w:rsid w:val="00707AA7"/>
    <w:rsid w:val="007100CF"/>
    <w:rsid w:val="00710761"/>
    <w:rsid w:val="00713A8F"/>
    <w:rsid w:val="00713CF7"/>
    <w:rsid w:val="00714845"/>
    <w:rsid w:val="00714941"/>
    <w:rsid w:val="00714947"/>
    <w:rsid w:val="007158A5"/>
    <w:rsid w:val="007158ED"/>
    <w:rsid w:val="00716813"/>
    <w:rsid w:val="00720677"/>
    <w:rsid w:val="007241E4"/>
    <w:rsid w:val="007258F9"/>
    <w:rsid w:val="00726485"/>
    <w:rsid w:val="0072676E"/>
    <w:rsid w:val="007273C5"/>
    <w:rsid w:val="00727971"/>
    <w:rsid w:val="00727C30"/>
    <w:rsid w:val="00730F94"/>
    <w:rsid w:val="00730FEA"/>
    <w:rsid w:val="00731BAB"/>
    <w:rsid w:val="00731DFA"/>
    <w:rsid w:val="007322D4"/>
    <w:rsid w:val="007325CE"/>
    <w:rsid w:val="00732B38"/>
    <w:rsid w:val="00733455"/>
    <w:rsid w:val="00733549"/>
    <w:rsid w:val="0073380E"/>
    <w:rsid w:val="0073385E"/>
    <w:rsid w:val="00733924"/>
    <w:rsid w:val="00733998"/>
    <w:rsid w:val="00733B5F"/>
    <w:rsid w:val="00734566"/>
    <w:rsid w:val="007348A6"/>
    <w:rsid w:val="0073614A"/>
    <w:rsid w:val="007373E0"/>
    <w:rsid w:val="00741F27"/>
    <w:rsid w:val="0074267F"/>
    <w:rsid w:val="00742740"/>
    <w:rsid w:val="00742A16"/>
    <w:rsid w:val="007432EF"/>
    <w:rsid w:val="007435A6"/>
    <w:rsid w:val="00743B49"/>
    <w:rsid w:val="007447D1"/>
    <w:rsid w:val="00744888"/>
    <w:rsid w:val="00745161"/>
    <w:rsid w:val="00745680"/>
    <w:rsid w:val="00746544"/>
    <w:rsid w:val="007465E0"/>
    <w:rsid w:val="00747801"/>
    <w:rsid w:val="00747D7A"/>
    <w:rsid w:val="00750065"/>
    <w:rsid w:val="00750632"/>
    <w:rsid w:val="00750DC7"/>
    <w:rsid w:val="0075137A"/>
    <w:rsid w:val="00751ADC"/>
    <w:rsid w:val="00751BDE"/>
    <w:rsid w:val="00751FF5"/>
    <w:rsid w:val="007525FF"/>
    <w:rsid w:val="007535A9"/>
    <w:rsid w:val="007535D4"/>
    <w:rsid w:val="007536A3"/>
    <w:rsid w:val="00754055"/>
    <w:rsid w:val="007552FA"/>
    <w:rsid w:val="007575B7"/>
    <w:rsid w:val="00757FC9"/>
    <w:rsid w:val="0076103D"/>
    <w:rsid w:val="00761879"/>
    <w:rsid w:val="007618F6"/>
    <w:rsid w:val="00762625"/>
    <w:rsid w:val="007626CE"/>
    <w:rsid w:val="0076284C"/>
    <w:rsid w:val="007632BD"/>
    <w:rsid w:val="007636DE"/>
    <w:rsid w:val="00763F5D"/>
    <w:rsid w:val="00764A69"/>
    <w:rsid w:val="00765226"/>
    <w:rsid w:val="007652B1"/>
    <w:rsid w:val="0076553C"/>
    <w:rsid w:val="00765F3B"/>
    <w:rsid w:val="00766591"/>
    <w:rsid w:val="00766A54"/>
    <w:rsid w:val="00766C36"/>
    <w:rsid w:val="0077115C"/>
    <w:rsid w:val="00772F0E"/>
    <w:rsid w:val="00773663"/>
    <w:rsid w:val="007753F6"/>
    <w:rsid w:val="00775415"/>
    <w:rsid w:val="007765C7"/>
    <w:rsid w:val="00776D36"/>
    <w:rsid w:val="00777733"/>
    <w:rsid w:val="00780113"/>
    <w:rsid w:val="007822CB"/>
    <w:rsid w:val="007826E1"/>
    <w:rsid w:val="00783E14"/>
    <w:rsid w:val="0078465C"/>
    <w:rsid w:val="00787495"/>
    <w:rsid w:val="00787CE4"/>
    <w:rsid w:val="00791B9A"/>
    <w:rsid w:val="00792897"/>
    <w:rsid w:val="00792C39"/>
    <w:rsid w:val="00792DEE"/>
    <w:rsid w:val="0079377B"/>
    <w:rsid w:val="00795B28"/>
    <w:rsid w:val="00795EDA"/>
    <w:rsid w:val="00795F08"/>
    <w:rsid w:val="0079673A"/>
    <w:rsid w:val="0079762D"/>
    <w:rsid w:val="007976E5"/>
    <w:rsid w:val="007A01BC"/>
    <w:rsid w:val="007A1EB8"/>
    <w:rsid w:val="007A303B"/>
    <w:rsid w:val="007A3D7D"/>
    <w:rsid w:val="007A4100"/>
    <w:rsid w:val="007A4215"/>
    <w:rsid w:val="007A5891"/>
    <w:rsid w:val="007A63DD"/>
    <w:rsid w:val="007A66FF"/>
    <w:rsid w:val="007A71E5"/>
    <w:rsid w:val="007B2161"/>
    <w:rsid w:val="007B396E"/>
    <w:rsid w:val="007B3C37"/>
    <w:rsid w:val="007B3E38"/>
    <w:rsid w:val="007B4B8C"/>
    <w:rsid w:val="007B4E6A"/>
    <w:rsid w:val="007B5FCF"/>
    <w:rsid w:val="007B6F43"/>
    <w:rsid w:val="007C020A"/>
    <w:rsid w:val="007C08D7"/>
    <w:rsid w:val="007C1113"/>
    <w:rsid w:val="007C437D"/>
    <w:rsid w:val="007C6ED0"/>
    <w:rsid w:val="007C7622"/>
    <w:rsid w:val="007D0A2E"/>
    <w:rsid w:val="007D167A"/>
    <w:rsid w:val="007D1840"/>
    <w:rsid w:val="007D273B"/>
    <w:rsid w:val="007D34BC"/>
    <w:rsid w:val="007D3892"/>
    <w:rsid w:val="007D3FDE"/>
    <w:rsid w:val="007D4335"/>
    <w:rsid w:val="007D49F9"/>
    <w:rsid w:val="007D4F10"/>
    <w:rsid w:val="007D65DB"/>
    <w:rsid w:val="007D75A6"/>
    <w:rsid w:val="007D78D5"/>
    <w:rsid w:val="007E0E8D"/>
    <w:rsid w:val="007E1764"/>
    <w:rsid w:val="007E2BC9"/>
    <w:rsid w:val="007E342E"/>
    <w:rsid w:val="007E34E9"/>
    <w:rsid w:val="007E3DEE"/>
    <w:rsid w:val="007E5222"/>
    <w:rsid w:val="007E6A89"/>
    <w:rsid w:val="007E7165"/>
    <w:rsid w:val="007E7450"/>
    <w:rsid w:val="007F0453"/>
    <w:rsid w:val="007F06EC"/>
    <w:rsid w:val="007F2252"/>
    <w:rsid w:val="007F2334"/>
    <w:rsid w:val="007F2851"/>
    <w:rsid w:val="007F2AA3"/>
    <w:rsid w:val="007F3519"/>
    <w:rsid w:val="007F3A4B"/>
    <w:rsid w:val="007F3F2F"/>
    <w:rsid w:val="007F525A"/>
    <w:rsid w:val="007F5A0E"/>
    <w:rsid w:val="007F5EF6"/>
    <w:rsid w:val="007F6126"/>
    <w:rsid w:val="007F73D4"/>
    <w:rsid w:val="007F7B69"/>
    <w:rsid w:val="00800694"/>
    <w:rsid w:val="00800A1A"/>
    <w:rsid w:val="00800AD6"/>
    <w:rsid w:val="00801F99"/>
    <w:rsid w:val="00802DE7"/>
    <w:rsid w:val="00803596"/>
    <w:rsid w:val="008037DD"/>
    <w:rsid w:val="0080382C"/>
    <w:rsid w:val="0080393F"/>
    <w:rsid w:val="00803C00"/>
    <w:rsid w:val="00804464"/>
    <w:rsid w:val="00804BA0"/>
    <w:rsid w:val="008063A2"/>
    <w:rsid w:val="00806FA4"/>
    <w:rsid w:val="00810357"/>
    <w:rsid w:val="0081053F"/>
    <w:rsid w:val="00811642"/>
    <w:rsid w:val="00812C2D"/>
    <w:rsid w:val="00813310"/>
    <w:rsid w:val="0081402E"/>
    <w:rsid w:val="00816DDC"/>
    <w:rsid w:val="0081727A"/>
    <w:rsid w:val="0081755E"/>
    <w:rsid w:val="00817989"/>
    <w:rsid w:val="0081799F"/>
    <w:rsid w:val="00817E14"/>
    <w:rsid w:val="00817F2A"/>
    <w:rsid w:val="008209CA"/>
    <w:rsid w:val="00820AD6"/>
    <w:rsid w:val="0082130F"/>
    <w:rsid w:val="00821E95"/>
    <w:rsid w:val="0082252A"/>
    <w:rsid w:val="00824204"/>
    <w:rsid w:val="008246FC"/>
    <w:rsid w:val="008261A0"/>
    <w:rsid w:val="008261A4"/>
    <w:rsid w:val="008261FA"/>
    <w:rsid w:val="008279E1"/>
    <w:rsid w:val="00827C75"/>
    <w:rsid w:val="00827FBE"/>
    <w:rsid w:val="00830660"/>
    <w:rsid w:val="0083070F"/>
    <w:rsid w:val="00830B65"/>
    <w:rsid w:val="00832894"/>
    <w:rsid w:val="00833389"/>
    <w:rsid w:val="00833481"/>
    <w:rsid w:val="00833A5B"/>
    <w:rsid w:val="00833C14"/>
    <w:rsid w:val="00833FB4"/>
    <w:rsid w:val="00834C50"/>
    <w:rsid w:val="00834E4E"/>
    <w:rsid w:val="00835014"/>
    <w:rsid w:val="0083594B"/>
    <w:rsid w:val="00835D81"/>
    <w:rsid w:val="00835EC3"/>
    <w:rsid w:val="00836012"/>
    <w:rsid w:val="008367A2"/>
    <w:rsid w:val="008369AC"/>
    <w:rsid w:val="00836A1D"/>
    <w:rsid w:val="00837101"/>
    <w:rsid w:val="00841B2E"/>
    <w:rsid w:val="00841DC7"/>
    <w:rsid w:val="00841ECB"/>
    <w:rsid w:val="008425FD"/>
    <w:rsid w:val="0084344E"/>
    <w:rsid w:val="0084348D"/>
    <w:rsid w:val="00843744"/>
    <w:rsid w:val="00843A1B"/>
    <w:rsid w:val="0084437F"/>
    <w:rsid w:val="0084460E"/>
    <w:rsid w:val="00844AFD"/>
    <w:rsid w:val="00845834"/>
    <w:rsid w:val="00846028"/>
    <w:rsid w:val="00846174"/>
    <w:rsid w:val="00846AE6"/>
    <w:rsid w:val="008478A5"/>
    <w:rsid w:val="0084791E"/>
    <w:rsid w:val="00847D11"/>
    <w:rsid w:val="008513FA"/>
    <w:rsid w:val="00851537"/>
    <w:rsid w:val="00851691"/>
    <w:rsid w:val="008531B9"/>
    <w:rsid w:val="00853386"/>
    <w:rsid w:val="00853AB0"/>
    <w:rsid w:val="00853F7E"/>
    <w:rsid w:val="0085450C"/>
    <w:rsid w:val="00854B24"/>
    <w:rsid w:val="00854C6A"/>
    <w:rsid w:val="00855A88"/>
    <w:rsid w:val="00855F01"/>
    <w:rsid w:val="008572A4"/>
    <w:rsid w:val="008573A0"/>
    <w:rsid w:val="0085760E"/>
    <w:rsid w:val="00857B7B"/>
    <w:rsid w:val="00860E9F"/>
    <w:rsid w:val="00860F06"/>
    <w:rsid w:val="00861037"/>
    <w:rsid w:val="00861509"/>
    <w:rsid w:val="0086187D"/>
    <w:rsid w:val="00861C34"/>
    <w:rsid w:val="00862375"/>
    <w:rsid w:val="00864801"/>
    <w:rsid w:val="008665B7"/>
    <w:rsid w:val="00866806"/>
    <w:rsid w:val="00867AAA"/>
    <w:rsid w:val="0087075C"/>
    <w:rsid w:val="008713EE"/>
    <w:rsid w:val="00871C25"/>
    <w:rsid w:val="00871DE5"/>
    <w:rsid w:val="0087256C"/>
    <w:rsid w:val="00872A81"/>
    <w:rsid w:val="00872BF6"/>
    <w:rsid w:val="00872CA7"/>
    <w:rsid w:val="00873A79"/>
    <w:rsid w:val="00873BBC"/>
    <w:rsid w:val="00873D8B"/>
    <w:rsid w:val="00874209"/>
    <w:rsid w:val="00874423"/>
    <w:rsid w:val="008753EF"/>
    <w:rsid w:val="008761D6"/>
    <w:rsid w:val="00876853"/>
    <w:rsid w:val="00876A51"/>
    <w:rsid w:val="00876BEE"/>
    <w:rsid w:val="008778AD"/>
    <w:rsid w:val="00877BDE"/>
    <w:rsid w:val="00877D86"/>
    <w:rsid w:val="0088086A"/>
    <w:rsid w:val="0088162C"/>
    <w:rsid w:val="00881759"/>
    <w:rsid w:val="0088191E"/>
    <w:rsid w:val="00881D50"/>
    <w:rsid w:val="0088207D"/>
    <w:rsid w:val="00882EAD"/>
    <w:rsid w:val="00882F09"/>
    <w:rsid w:val="00883B72"/>
    <w:rsid w:val="00883C84"/>
    <w:rsid w:val="00883DB7"/>
    <w:rsid w:val="00883F4E"/>
    <w:rsid w:val="00884911"/>
    <w:rsid w:val="00884F6D"/>
    <w:rsid w:val="0088521E"/>
    <w:rsid w:val="0088532C"/>
    <w:rsid w:val="00885A8F"/>
    <w:rsid w:val="00886E7C"/>
    <w:rsid w:val="008877E6"/>
    <w:rsid w:val="00887E9D"/>
    <w:rsid w:val="00887EF0"/>
    <w:rsid w:val="0089094D"/>
    <w:rsid w:val="00890DB6"/>
    <w:rsid w:val="00891B9E"/>
    <w:rsid w:val="00892A4B"/>
    <w:rsid w:val="00892BD5"/>
    <w:rsid w:val="008938AB"/>
    <w:rsid w:val="00896C35"/>
    <w:rsid w:val="00896E7E"/>
    <w:rsid w:val="008978F4"/>
    <w:rsid w:val="00897C05"/>
    <w:rsid w:val="00897E01"/>
    <w:rsid w:val="008A0DE4"/>
    <w:rsid w:val="008A111F"/>
    <w:rsid w:val="008A12C6"/>
    <w:rsid w:val="008A2452"/>
    <w:rsid w:val="008A2A6F"/>
    <w:rsid w:val="008A3351"/>
    <w:rsid w:val="008A38E8"/>
    <w:rsid w:val="008A3DFE"/>
    <w:rsid w:val="008A3E3F"/>
    <w:rsid w:val="008A752F"/>
    <w:rsid w:val="008A7AA9"/>
    <w:rsid w:val="008B030B"/>
    <w:rsid w:val="008B08B4"/>
    <w:rsid w:val="008B107E"/>
    <w:rsid w:val="008B306F"/>
    <w:rsid w:val="008B446B"/>
    <w:rsid w:val="008B5A94"/>
    <w:rsid w:val="008C120E"/>
    <w:rsid w:val="008C14F4"/>
    <w:rsid w:val="008C15DD"/>
    <w:rsid w:val="008C18AE"/>
    <w:rsid w:val="008C1EE1"/>
    <w:rsid w:val="008C3DC5"/>
    <w:rsid w:val="008C3F5F"/>
    <w:rsid w:val="008C4A0F"/>
    <w:rsid w:val="008C53D6"/>
    <w:rsid w:val="008C54D0"/>
    <w:rsid w:val="008C55DD"/>
    <w:rsid w:val="008C5AEF"/>
    <w:rsid w:val="008C6BEC"/>
    <w:rsid w:val="008C74C0"/>
    <w:rsid w:val="008C74CF"/>
    <w:rsid w:val="008C7D0C"/>
    <w:rsid w:val="008D07C7"/>
    <w:rsid w:val="008D14FF"/>
    <w:rsid w:val="008D21A1"/>
    <w:rsid w:val="008D2239"/>
    <w:rsid w:val="008D2FA2"/>
    <w:rsid w:val="008D3242"/>
    <w:rsid w:val="008D36A7"/>
    <w:rsid w:val="008D3C70"/>
    <w:rsid w:val="008D3F1B"/>
    <w:rsid w:val="008D67DA"/>
    <w:rsid w:val="008D6EB7"/>
    <w:rsid w:val="008D702A"/>
    <w:rsid w:val="008E10DF"/>
    <w:rsid w:val="008E1D23"/>
    <w:rsid w:val="008E2C03"/>
    <w:rsid w:val="008E36C4"/>
    <w:rsid w:val="008E3F09"/>
    <w:rsid w:val="008E42DF"/>
    <w:rsid w:val="008E4519"/>
    <w:rsid w:val="008E5639"/>
    <w:rsid w:val="008E5D66"/>
    <w:rsid w:val="008E66B6"/>
    <w:rsid w:val="008E6A4E"/>
    <w:rsid w:val="008E711D"/>
    <w:rsid w:val="008E7856"/>
    <w:rsid w:val="008F04A2"/>
    <w:rsid w:val="008F1C00"/>
    <w:rsid w:val="008F3293"/>
    <w:rsid w:val="008F5E36"/>
    <w:rsid w:val="008F6433"/>
    <w:rsid w:val="008F6901"/>
    <w:rsid w:val="008F6A58"/>
    <w:rsid w:val="008F70FD"/>
    <w:rsid w:val="00900DD0"/>
    <w:rsid w:val="00900E7B"/>
    <w:rsid w:val="009013C8"/>
    <w:rsid w:val="00902AAF"/>
    <w:rsid w:val="00902C3A"/>
    <w:rsid w:val="00903934"/>
    <w:rsid w:val="009039FE"/>
    <w:rsid w:val="00903AA5"/>
    <w:rsid w:val="00903AC5"/>
    <w:rsid w:val="0090491C"/>
    <w:rsid w:val="00904C11"/>
    <w:rsid w:val="00905ABE"/>
    <w:rsid w:val="00907711"/>
    <w:rsid w:val="00907745"/>
    <w:rsid w:val="00907DD3"/>
    <w:rsid w:val="00912183"/>
    <w:rsid w:val="0091370B"/>
    <w:rsid w:val="00913E16"/>
    <w:rsid w:val="00914880"/>
    <w:rsid w:val="00914AA6"/>
    <w:rsid w:val="00914EA1"/>
    <w:rsid w:val="00915BE7"/>
    <w:rsid w:val="00916230"/>
    <w:rsid w:val="0091640D"/>
    <w:rsid w:val="00916469"/>
    <w:rsid w:val="00917CE2"/>
    <w:rsid w:val="00920AFE"/>
    <w:rsid w:val="009210AD"/>
    <w:rsid w:val="00921BC6"/>
    <w:rsid w:val="009224EA"/>
    <w:rsid w:val="00924680"/>
    <w:rsid w:val="009249AE"/>
    <w:rsid w:val="00925198"/>
    <w:rsid w:val="0092525B"/>
    <w:rsid w:val="009260C9"/>
    <w:rsid w:val="00926F82"/>
    <w:rsid w:val="0092730F"/>
    <w:rsid w:val="00927A47"/>
    <w:rsid w:val="00930147"/>
    <w:rsid w:val="0093083D"/>
    <w:rsid w:val="00931101"/>
    <w:rsid w:val="00931865"/>
    <w:rsid w:val="00931FC6"/>
    <w:rsid w:val="00932C36"/>
    <w:rsid w:val="009335DB"/>
    <w:rsid w:val="00934D18"/>
    <w:rsid w:val="00934EDE"/>
    <w:rsid w:val="0093529C"/>
    <w:rsid w:val="0093599A"/>
    <w:rsid w:val="00935DD5"/>
    <w:rsid w:val="00935E45"/>
    <w:rsid w:val="00937D1B"/>
    <w:rsid w:val="009405C3"/>
    <w:rsid w:val="00940757"/>
    <w:rsid w:val="009439AB"/>
    <w:rsid w:val="00944167"/>
    <w:rsid w:val="00944405"/>
    <w:rsid w:val="00944B74"/>
    <w:rsid w:val="00944C5C"/>
    <w:rsid w:val="00944C8A"/>
    <w:rsid w:val="009456AC"/>
    <w:rsid w:val="00945F98"/>
    <w:rsid w:val="00946D7D"/>
    <w:rsid w:val="0094701A"/>
    <w:rsid w:val="00947058"/>
    <w:rsid w:val="00947846"/>
    <w:rsid w:val="0095045E"/>
    <w:rsid w:val="00950DD9"/>
    <w:rsid w:val="00951EEE"/>
    <w:rsid w:val="00952132"/>
    <w:rsid w:val="00952580"/>
    <w:rsid w:val="009526E3"/>
    <w:rsid w:val="009528C7"/>
    <w:rsid w:val="00952BBA"/>
    <w:rsid w:val="00953114"/>
    <w:rsid w:val="00953229"/>
    <w:rsid w:val="0095370C"/>
    <w:rsid w:val="00953935"/>
    <w:rsid w:val="009544FA"/>
    <w:rsid w:val="00954914"/>
    <w:rsid w:val="00955342"/>
    <w:rsid w:val="00955F06"/>
    <w:rsid w:val="00956370"/>
    <w:rsid w:val="00956526"/>
    <w:rsid w:val="00956B2F"/>
    <w:rsid w:val="00960D2E"/>
    <w:rsid w:val="009616A1"/>
    <w:rsid w:val="009627F8"/>
    <w:rsid w:val="0096308F"/>
    <w:rsid w:val="009662BF"/>
    <w:rsid w:val="00967B7C"/>
    <w:rsid w:val="00970614"/>
    <w:rsid w:val="00970BAA"/>
    <w:rsid w:val="009718F9"/>
    <w:rsid w:val="00971DC5"/>
    <w:rsid w:val="00973AA0"/>
    <w:rsid w:val="009742AA"/>
    <w:rsid w:val="00974438"/>
    <w:rsid w:val="0097481D"/>
    <w:rsid w:val="009749F2"/>
    <w:rsid w:val="00976008"/>
    <w:rsid w:val="009775E3"/>
    <w:rsid w:val="00977DCB"/>
    <w:rsid w:val="00980D88"/>
    <w:rsid w:val="009822BF"/>
    <w:rsid w:val="00982951"/>
    <w:rsid w:val="00982EF0"/>
    <w:rsid w:val="00983BEF"/>
    <w:rsid w:val="0098415E"/>
    <w:rsid w:val="009858A0"/>
    <w:rsid w:val="0098592B"/>
    <w:rsid w:val="009859DB"/>
    <w:rsid w:val="00985AC9"/>
    <w:rsid w:val="00985DA1"/>
    <w:rsid w:val="00987613"/>
    <w:rsid w:val="00991619"/>
    <w:rsid w:val="00991EF7"/>
    <w:rsid w:val="009921B8"/>
    <w:rsid w:val="00992543"/>
    <w:rsid w:val="0099278D"/>
    <w:rsid w:val="00995696"/>
    <w:rsid w:val="00996391"/>
    <w:rsid w:val="00997166"/>
    <w:rsid w:val="00997D87"/>
    <w:rsid w:val="009A0B6A"/>
    <w:rsid w:val="009A0C57"/>
    <w:rsid w:val="009A17BA"/>
    <w:rsid w:val="009A1F06"/>
    <w:rsid w:val="009A34C9"/>
    <w:rsid w:val="009A3C6B"/>
    <w:rsid w:val="009A4985"/>
    <w:rsid w:val="009A4DB7"/>
    <w:rsid w:val="009A5F06"/>
    <w:rsid w:val="009A6543"/>
    <w:rsid w:val="009A6FCE"/>
    <w:rsid w:val="009A7E7B"/>
    <w:rsid w:val="009B0773"/>
    <w:rsid w:val="009B2480"/>
    <w:rsid w:val="009B2893"/>
    <w:rsid w:val="009B393F"/>
    <w:rsid w:val="009B39C5"/>
    <w:rsid w:val="009B3B83"/>
    <w:rsid w:val="009B3E80"/>
    <w:rsid w:val="009B4318"/>
    <w:rsid w:val="009B4F26"/>
    <w:rsid w:val="009B5056"/>
    <w:rsid w:val="009B546B"/>
    <w:rsid w:val="009B5AA8"/>
    <w:rsid w:val="009B5D9A"/>
    <w:rsid w:val="009B6566"/>
    <w:rsid w:val="009B6821"/>
    <w:rsid w:val="009B6B4A"/>
    <w:rsid w:val="009B6BC2"/>
    <w:rsid w:val="009B7089"/>
    <w:rsid w:val="009C0CCE"/>
    <w:rsid w:val="009C1730"/>
    <w:rsid w:val="009C176D"/>
    <w:rsid w:val="009C1DD1"/>
    <w:rsid w:val="009C1DFA"/>
    <w:rsid w:val="009C3781"/>
    <w:rsid w:val="009C3CFC"/>
    <w:rsid w:val="009C3FB2"/>
    <w:rsid w:val="009C49AA"/>
    <w:rsid w:val="009C55C6"/>
    <w:rsid w:val="009C5913"/>
    <w:rsid w:val="009C6D3C"/>
    <w:rsid w:val="009C7D4B"/>
    <w:rsid w:val="009D0D60"/>
    <w:rsid w:val="009D152C"/>
    <w:rsid w:val="009D27A4"/>
    <w:rsid w:val="009D2981"/>
    <w:rsid w:val="009D32E0"/>
    <w:rsid w:val="009D33F9"/>
    <w:rsid w:val="009D3C08"/>
    <w:rsid w:val="009D5F79"/>
    <w:rsid w:val="009E0359"/>
    <w:rsid w:val="009E0712"/>
    <w:rsid w:val="009E144A"/>
    <w:rsid w:val="009E1999"/>
    <w:rsid w:val="009E258C"/>
    <w:rsid w:val="009E25CD"/>
    <w:rsid w:val="009E3864"/>
    <w:rsid w:val="009E41B6"/>
    <w:rsid w:val="009E47F8"/>
    <w:rsid w:val="009E5579"/>
    <w:rsid w:val="009E5756"/>
    <w:rsid w:val="009E60C9"/>
    <w:rsid w:val="009E771C"/>
    <w:rsid w:val="009E7CA2"/>
    <w:rsid w:val="009F1D30"/>
    <w:rsid w:val="009F2645"/>
    <w:rsid w:val="009F2F15"/>
    <w:rsid w:val="009F5920"/>
    <w:rsid w:val="009F7372"/>
    <w:rsid w:val="009F7A78"/>
    <w:rsid w:val="00A0115C"/>
    <w:rsid w:val="00A01168"/>
    <w:rsid w:val="00A01B14"/>
    <w:rsid w:val="00A01DB1"/>
    <w:rsid w:val="00A0226D"/>
    <w:rsid w:val="00A024CE"/>
    <w:rsid w:val="00A03918"/>
    <w:rsid w:val="00A10279"/>
    <w:rsid w:val="00A122EC"/>
    <w:rsid w:val="00A12628"/>
    <w:rsid w:val="00A1294A"/>
    <w:rsid w:val="00A12C41"/>
    <w:rsid w:val="00A13365"/>
    <w:rsid w:val="00A147B3"/>
    <w:rsid w:val="00A15AD0"/>
    <w:rsid w:val="00A16413"/>
    <w:rsid w:val="00A16EE5"/>
    <w:rsid w:val="00A175EC"/>
    <w:rsid w:val="00A20ED6"/>
    <w:rsid w:val="00A20F89"/>
    <w:rsid w:val="00A21933"/>
    <w:rsid w:val="00A22B18"/>
    <w:rsid w:val="00A245FE"/>
    <w:rsid w:val="00A258A3"/>
    <w:rsid w:val="00A25A58"/>
    <w:rsid w:val="00A25EA1"/>
    <w:rsid w:val="00A266A5"/>
    <w:rsid w:val="00A26731"/>
    <w:rsid w:val="00A26801"/>
    <w:rsid w:val="00A26A0E"/>
    <w:rsid w:val="00A26D61"/>
    <w:rsid w:val="00A27184"/>
    <w:rsid w:val="00A27C55"/>
    <w:rsid w:val="00A31A33"/>
    <w:rsid w:val="00A31D11"/>
    <w:rsid w:val="00A32DB3"/>
    <w:rsid w:val="00A32F9D"/>
    <w:rsid w:val="00A330D5"/>
    <w:rsid w:val="00A3476F"/>
    <w:rsid w:val="00A34FDD"/>
    <w:rsid w:val="00A37DEA"/>
    <w:rsid w:val="00A407E3"/>
    <w:rsid w:val="00A41284"/>
    <w:rsid w:val="00A41982"/>
    <w:rsid w:val="00A41EB6"/>
    <w:rsid w:val="00A41FC4"/>
    <w:rsid w:val="00A45075"/>
    <w:rsid w:val="00A45245"/>
    <w:rsid w:val="00A45E0B"/>
    <w:rsid w:val="00A46AA9"/>
    <w:rsid w:val="00A46EE6"/>
    <w:rsid w:val="00A4715B"/>
    <w:rsid w:val="00A473DC"/>
    <w:rsid w:val="00A47689"/>
    <w:rsid w:val="00A47A4E"/>
    <w:rsid w:val="00A5085E"/>
    <w:rsid w:val="00A50A94"/>
    <w:rsid w:val="00A560E3"/>
    <w:rsid w:val="00A56B7B"/>
    <w:rsid w:val="00A57140"/>
    <w:rsid w:val="00A57425"/>
    <w:rsid w:val="00A578C6"/>
    <w:rsid w:val="00A607A8"/>
    <w:rsid w:val="00A608A9"/>
    <w:rsid w:val="00A619FC"/>
    <w:rsid w:val="00A620BB"/>
    <w:rsid w:val="00A62806"/>
    <w:rsid w:val="00A62B42"/>
    <w:rsid w:val="00A62C7C"/>
    <w:rsid w:val="00A62E48"/>
    <w:rsid w:val="00A630E7"/>
    <w:rsid w:val="00A66307"/>
    <w:rsid w:val="00A67255"/>
    <w:rsid w:val="00A679B8"/>
    <w:rsid w:val="00A67ADF"/>
    <w:rsid w:val="00A67C84"/>
    <w:rsid w:val="00A705D1"/>
    <w:rsid w:val="00A7092D"/>
    <w:rsid w:val="00A70BC3"/>
    <w:rsid w:val="00A712B8"/>
    <w:rsid w:val="00A72254"/>
    <w:rsid w:val="00A7261A"/>
    <w:rsid w:val="00A72F7C"/>
    <w:rsid w:val="00A73089"/>
    <w:rsid w:val="00A73575"/>
    <w:rsid w:val="00A739DB"/>
    <w:rsid w:val="00A739FE"/>
    <w:rsid w:val="00A7414B"/>
    <w:rsid w:val="00A750CC"/>
    <w:rsid w:val="00A76351"/>
    <w:rsid w:val="00A775CD"/>
    <w:rsid w:val="00A777C7"/>
    <w:rsid w:val="00A77F7E"/>
    <w:rsid w:val="00A8045F"/>
    <w:rsid w:val="00A80479"/>
    <w:rsid w:val="00A81BC1"/>
    <w:rsid w:val="00A8203E"/>
    <w:rsid w:val="00A83964"/>
    <w:rsid w:val="00A83B88"/>
    <w:rsid w:val="00A83B92"/>
    <w:rsid w:val="00A84BD5"/>
    <w:rsid w:val="00A84C61"/>
    <w:rsid w:val="00A84E14"/>
    <w:rsid w:val="00A902D8"/>
    <w:rsid w:val="00A91B1D"/>
    <w:rsid w:val="00A93A50"/>
    <w:rsid w:val="00A93B0D"/>
    <w:rsid w:val="00A94CF0"/>
    <w:rsid w:val="00A9633A"/>
    <w:rsid w:val="00A9746E"/>
    <w:rsid w:val="00A97975"/>
    <w:rsid w:val="00A97EA1"/>
    <w:rsid w:val="00AA0D45"/>
    <w:rsid w:val="00AA1D50"/>
    <w:rsid w:val="00AA2D3E"/>
    <w:rsid w:val="00AA3161"/>
    <w:rsid w:val="00AA41D1"/>
    <w:rsid w:val="00AA4D37"/>
    <w:rsid w:val="00AA5776"/>
    <w:rsid w:val="00AA6ACA"/>
    <w:rsid w:val="00AA79CC"/>
    <w:rsid w:val="00AB001C"/>
    <w:rsid w:val="00AB2A28"/>
    <w:rsid w:val="00AB2C96"/>
    <w:rsid w:val="00AB2FB1"/>
    <w:rsid w:val="00AB3339"/>
    <w:rsid w:val="00AB3888"/>
    <w:rsid w:val="00AB56DB"/>
    <w:rsid w:val="00AB7424"/>
    <w:rsid w:val="00AC075C"/>
    <w:rsid w:val="00AC1548"/>
    <w:rsid w:val="00AC1B38"/>
    <w:rsid w:val="00AC2A06"/>
    <w:rsid w:val="00AC35F1"/>
    <w:rsid w:val="00AC371B"/>
    <w:rsid w:val="00AC3A79"/>
    <w:rsid w:val="00AC3D41"/>
    <w:rsid w:val="00AC3FCE"/>
    <w:rsid w:val="00AC486B"/>
    <w:rsid w:val="00AC5322"/>
    <w:rsid w:val="00AC592E"/>
    <w:rsid w:val="00AC7985"/>
    <w:rsid w:val="00AC7A03"/>
    <w:rsid w:val="00AD1234"/>
    <w:rsid w:val="00AD12CB"/>
    <w:rsid w:val="00AD261F"/>
    <w:rsid w:val="00AD38F0"/>
    <w:rsid w:val="00AD3BC8"/>
    <w:rsid w:val="00AD3D6F"/>
    <w:rsid w:val="00AD4860"/>
    <w:rsid w:val="00AD52EC"/>
    <w:rsid w:val="00AD5613"/>
    <w:rsid w:val="00AD68A5"/>
    <w:rsid w:val="00AD74F8"/>
    <w:rsid w:val="00AD766E"/>
    <w:rsid w:val="00AD78BA"/>
    <w:rsid w:val="00AD7A84"/>
    <w:rsid w:val="00AD7FC2"/>
    <w:rsid w:val="00AE1C7E"/>
    <w:rsid w:val="00AE214F"/>
    <w:rsid w:val="00AE3111"/>
    <w:rsid w:val="00AE4266"/>
    <w:rsid w:val="00AE461E"/>
    <w:rsid w:val="00AE4A2F"/>
    <w:rsid w:val="00AE5F45"/>
    <w:rsid w:val="00AE615C"/>
    <w:rsid w:val="00AE616B"/>
    <w:rsid w:val="00AE6D8C"/>
    <w:rsid w:val="00AE7A99"/>
    <w:rsid w:val="00AE7FDB"/>
    <w:rsid w:val="00AF0069"/>
    <w:rsid w:val="00AF2201"/>
    <w:rsid w:val="00AF2250"/>
    <w:rsid w:val="00AF3F05"/>
    <w:rsid w:val="00AF4D9A"/>
    <w:rsid w:val="00AF5435"/>
    <w:rsid w:val="00AF54BD"/>
    <w:rsid w:val="00AF6010"/>
    <w:rsid w:val="00AF70C8"/>
    <w:rsid w:val="00AF7D94"/>
    <w:rsid w:val="00B009B2"/>
    <w:rsid w:val="00B014A6"/>
    <w:rsid w:val="00B025C8"/>
    <w:rsid w:val="00B031C6"/>
    <w:rsid w:val="00B03674"/>
    <w:rsid w:val="00B04691"/>
    <w:rsid w:val="00B05BE3"/>
    <w:rsid w:val="00B06201"/>
    <w:rsid w:val="00B065B1"/>
    <w:rsid w:val="00B06972"/>
    <w:rsid w:val="00B06AB6"/>
    <w:rsid w:val="00B06F2A"/>
    <w:rsid w:val="00B07057"/>
    <w:rsid w:val="00B07304"/>
    <w:rsid w:val="00B10825"/>
    <w:rsid w:val="00B10D0C"/>
    <w:rsid w:val="00B111B8"/>
    <w:rsid w:val="00B121C5"/>
    <w:rsid w:val="00B12E49"/>
    <w:rsid w:val="00B13AB6"/>
    <w:rsid w:val="00B13ABF"/>
    <w:rsid w:val="00B14075"/>
    <w:rsid w:val="00B14084"/>
    <w:rsid w:val="00B14C9A"/>
    <w:rsid w:val="00B15FCA"/>
    <w:rsid w:val="00B1613A"/>
    <w:rsid w:val="00B16C11"/>
    <w:rsid w:val="00B17369"/>
    <w:rsid w:val="00B179D4"/>
    <w:rsid w:val="00B17CB0"/>
    <w:rsid w:val="00B206E4"/>
    <w:rsid w:val="00B20DDB"/>
    <w:rsid w:val="00B21667"/>
    <w:rsid w:val="00B21FD4"/>
    <w:rsid w:val="00B22094"/>
    <w:rsid w:val="00B22E7B"/>
    <w:rsid w:val="00B23F12"/>
    <w:rsid w:val="00B24246"/>
    <w:rsid w:val="00B24999"/>
    <w:rsid w:val="00B25193"/>
    <w:rsid w:val="00B25E7A"/>
    <w:rsid w:val="00B272A7"/>
    <w:rsid w:val="00B309A3"/>
    <w:rsid w:val="00B315A0"/>
    <w:rsid w:val="00B31C0D"/>
    <w:rsid w:val="00B31DC3"/>
    <w:rsid w:val="00B324BC"/>
    <w:rsid w:val="00B325B1"/>
    <w:rsid w:val="00B33656"/>
    <w:rsid w:val="00B3474F"/>
    <w:rsid w:val="00B34EF8"/>
    <w:rsid w:val="00B34F5E"/>
    <w:rsid w:val="00B352F6"/>
    <w:rsid w:val="00B3549E"/>
    <w:rsid w:val="00B3558E"/>
    <w:rsid w:val="00B35E6F"/>
    <w:rsid w:val="00B365A5"/>
    <w:rsid w:val="00B36A73"/>
    <w:rsid w:val="00B37939"/>
    <w:rsid w:val="00B4003E"/>
    <w:rsid w:val="00B40672"/>
    <w:rsid w:val="00B40ADE"/>
    <w:rsid w:val="00B41600"/>
    <w:rsid w:val="00B425F2"/>
    <w:rsid w:val="00B42666"/>
    <w:rsid w:val="00B434EC"/>
    <w:rsid w:val="00B43572"/>
    <w:rsid w:val="00B43992"/>
    <w:rsid w:val="00B43CFD"/>
    <w:rsid w:val="00B44290"/>
    <w:rsid w:val="00B44628"/>
    <w:rsid w:val="00B46FCF"/>
    <w:rsid w:val="00B47822"/>
    <w:rsid w:val="00B47FF4"/>
    <w:rsid w:val="00B518BC"/>
    <w:rsid w:val="00B518E8"/>
    <w:rsid w:val="00B5198F"/>
    <w:rsid w:val="00B51C04"/>
    <w:rsid w:val="00B52156"/>
    <w:rsid w:val="00B522D0"/>
    <w:rsid w:val="00B525F6"/>
    <w:rsid w:val="00B53CF6"/>
    <w:rsid w:val="00B54064"/>
    <w:rsid w:val="00B552F6"/>
    <w:rsid w:val="00B55524"/>
    <w:rsid w:val="00B55E41"/>
    <w:rsid w:val="00B57D8E"/>
    <w:rsid w:val="00B57D90"/>
    <w:rsid w:val="00B57DFA"/>
    <w:rsid w:val="00B57F4F"/>
    <w:rsid w:val="00B603C7"/>
    <w:rsid w:val="00B614EC"/>
    <w:rsid w:val="00B61A46"/>
    <w:rsid w:val="00B61D33"/>
    <w:rsid w:val="00B626DA"/>
    <w:rsid w:val="00B626F8"/>
    <w:rsid w:val="00B62935"/>
    <w:rsid w:val="00B634C1"/>
    <w:rsid w:val="00B64378"/>
    <w:rsid w:val="00B64B32"/>
    <w:rsid w:val="00B6560D"/>
    <w:rsid w:val="00B66155"/>
    <w:rsid w:val="00B6682D"/>
    <w:rsid w:val="00B6733C"/>
    <w:rsid w:val="00B67E6B"/>
    <w:rsid w:val="00B706A9"/>
    <w:rsid w:val="00B715F1"/>
    <w:rsid w:val="00B719AB"/>
    <w:rsid w:val="00B71CC7"/>
    <w:rsid w:val="00B72B67"/>
    <w:rsid w:val="00B72C5F"/>
    <w:rsid w:val="00B72CF3"/>
    <w:rsid w:val="00B73AA2"/>
    <w:rsid w:val="00B7509C"/>
    <w:rsid w:val="00B75330"/>
    <w:rsid w:val="00B7658E"/>
    <w:rsid w:val="00B76AFE"/>
    <w:rsid w:val="00B76DDE"/>
    <w:rsid w:val="00B803B9"/>
    <w:rsid w:val="00B82417"/>
    <w:rsid w:val="00B8283B"/>
    <w:rsid w:val="00B838D3"/>
    <w:rsid w:val="00B83AB3"/>
    <w:rsid w:val="00B84580"/>
    <w:rsid w:val="00B8476C"/>
    <w:rsid w:val="00B84953"/>
    <w:rsid w:val="00B85515"/>
    <w:rsid w:val="00B859A9"/>
    <w:rsid w:val="00B863F8"/>
    <w:rsid w:val="00B86C99"/>
    <w:rsid w:val="00B86DA8"/>
    <w:rsid w:val="00B86E4B"/>
    <w:rsid w:val="00B86F3F"/>
    <w:rsid w:val="00B8797E"/>
    <w:rsid w:val="00B907A3"/>
    <w:rsid w:val="00B918B5"/>
    <w:rsid w:val="00B91AC6"/>
    <w:rsid w:val="00B91CDB"/>
    <w:rsid w:val="00B924B2"/>
    <w:rsid w:val="00B943DB"/>
    <w:rsid w:val="00B94548"/>
    <w:rsid w:val="00B9483D"/>
    <w:rsid w:val="00B9541D"/>
    <w:rsid w:val="00B95819"/>
    <w:rsid w:val="00B96180"/>
    <w:rsid w:val="00B96651"/>
    <w:rsid w:val="00B96670"/>
    <w:rsid w:val="00B970BB"/>
    <w:rsid w:val="00B972AA"/>
    <w:rsid w:val="00B97AD1"/>
    <w:rsid w:val="00B97B87"/>
    <w:rsid w:val="00BA03A7"/>
    <w:rsid w:val="00BA1005"/>
    <w:rsid w:val="00BA194C"/>
    <w:rsid w:val="00BA1F51"/>
    <w:rsid w:val="00BA2839"/>
    <w:rsid w:val="00BA3799"/>
    <w:rsid w:val="00BA37CD"/>
    <w:rsid w:val="00BA3979"/>
    <w:rsid w:val="00BA3EB5"/>
    <w:rsid w:val="00BA4306"/>
    <w:rsid w:val="00BA49D4"/>
    <w:rsid w:val="00BA55A9"/>
    <w:rsid w:val="00BA5A66"/>
    <w:rsid w:val="00BA7009"/>
    <w:rsid w:val="00BA7A1B"/>
    <w:rsid w:val="00BA7E52"/>
    <w:rsid w:val="00BA7E97"/>
    <w:rsid w:val="00BB0EA5"/>
    <w:rsid w:val="00BB10DD"/>
    <w:rsid w:val="00BB1522"/>
    <w:rsid w:val="00BB18B8"/>
    <w:rsid w:val="00BB26ED"/>
    <w:rsid w:val="00BB4141"/>
    <w:rsid w:val="00BB4DF0"/>
    <w:rsid w:val="00BB543C"/>
    <w:rsid w:val="00BB5976"/>
    <w:rsid w:val="00BB74EB"/>
    <w:rsid w:val="00BC04EE"/>
    <w:rsid w:val="00BC0E44"/>
    <w:rsid w:val="00BC266B"/>
    <w:rsid w:val="00BC278F"/>
    <w:rsid w:val="00BC291B"/>
    <w:rsid w:val="00BC3AA0"/>
    <w:rsid w:val="00BC495B"/>
    <w:rsid w:val="00BC49B1"/>
    <w:rsid w:val="00BC5945"/>
    <w:rsid w:val="00BC5EC6"/>
    <w:rsid w:val="00BC7505"/>
    <w:rsid w:val="00BD046E"/>
    <w:rsid w:val="00BD0DC8"/>
    <w:rsid w:val="00BD10E7"/>
    <w:rsid w:val="00BD2A82"/>
    <w:rsid w:val="00BD34DE"/>
    <w:rsid w:val="00BD3B50"/>
    <w:rsid w:val="00BD4323"/>
    <w:rsid w:val="00BD48F0"/>
    <w:rsid w:val="00BD5671"/>
    <w:rsid w:val="00BD6835"/>
    <w:rsid w:val="00BD7188"/>
    <w:rsid w:val="00BD7483"/>
    <w:rsid w:val="00BD75D8"/>
    <w:rsid w:val="00BD7744"/>
    <w:rsid w:val="00BD78A3"/>
    <w:rsid w:val="00BE0C31"/>
    <w:rsid w:val="00BE202C"/>
    <w:rsid w:val="00BE39B9"/>
    <w:rsid w:val="00BE5647"/>
    <w:rsid w:val="00BE6632"/>
    <w:rsid w:val="00BE667C"/>
    <w:rsid w:val="00BE67AB"/>
    <w:rsid w:val="00BE78F9"/>
    <w:rsid w:val="00BE7980"/>
    <w:rsid w:val="00BF0618"/>
    <w:rsid w:val="00BF0E16"/>
    <w:rsid w:val="00BF1136"/>
    <w:rsid w:val="00BF1C3E"/>
    <w:rsid w:val="00BF24FA"/>
    <w:rsid w:val="00BF32DB"/>
    <w:rsid w:val="00BF4C21"/>
    <w:rsid w:val="00C019FF"/>
    <w:rsid w:val="00C02EFD"/>
    <w:rsid w:val="00C0334B"/>
    <w:rsid w:val="00C043DD"/>
    <w:rsid w:val="00C0485C"/>
    <w:rsid w:val="00C05AD0"/>
    <w:rsid w:val="00C05C3C"/>
    <w:rsid w:val="00C05C51"/>
    <w:rsid w:val="00C064E3"/>
    <w:rsid w:val="00C06E0B"/>
    <w:rsid w:val="00C06E77"/>
    <w:rsid w:val="00C073FF"/>
    <w:rsid w:val="00C07AA6"/>
    <w:rsid w:val="00C12952"/>
    <w:rsid w:val="00C1353F"/>
    <w:rsid w:val="00C1398A"/>
    <w:rsid w:val="00C13C36"/>
    <w:rsid w:val="00C13F67"/>
    <w:rsid w:val="00C14F90"/>
    <w:rsid w:val="00C1519C"/>
    <w:rsid w:val="00C15248"/>
    <w:rsid w:val="00C152F7"/>
    <w:rsid w:val="00C16C80"/>
    <w:rsid w:val="00C16F10"/>
    <w:rsid w:val="00C1709C"/>
    <w:rsid w:val="00C2076A"/>
    <w:rsid w:val="00C20AF5"/>
    <w:rsid w:val="00C21102"/>
    <w:rsid w:val="00C2171A"/>
    <w:rsid w:val="00C22A6E"/>
    <w:rsid w:val="00C22B96"/>
    <w:rsid w:val="00C230A9"/>
    <w:rsid w:val="00C23664"/>
    <w:rsid w:val="00C23799"/>
    <w:rsid w:val="00C24FB0"/>
    <w:rsid w:val="00C2503F"/>
    <w:rsid w:val="00C25777"/>
    <w:rsid w:val="00C26320"/>
    <w:rsid w:val="00C277BA"/>
    <w:rsid w:val="00C278AA"/>
    <w:rsid w:val="00C27FF5"/>
    <w:rsid w:val="00C300C9"/>
    <w:rsid w:val="00C309C9"/>
    <w:rsid w:val="00C3127B"/>
    <w:rsid w:val="00C3198A"/>
    <w:rsid w:val="00C3300E"/>
    <w:rsid w:val="00C338A4"/>
    <w:rsid w:val="00C3440D"/>
    <w:rsid w:val="00C34A55"/>
    <w:rsid w:val="00C35C5C"/>
    <w:rsid w:val="00C36B48"/>
    <w:rsid w:val="00C370A7"/>
    <w:rsid w:val="00C40902"/>
    <w:rsid w:val="00C41815"/>
    <w:rsid w:val="00C421D5"/>
    <w:rsid w:val="00C42785"/>
    <w:rsid w:val="00C43212"/>
    <w:rsid w:val="00C50485"/>
    <w:rsid w:val="00C506D6"/>
    <w:rsid w:val="00C50CC4"/>
    <w:rsid w:val="00C513ED"/>
    <w:rsid w:val="00C51414"/>
    <w:rsid w:val="00C516B7"/>
    <w:rsid w:val="00C51926"/>
    <w:rsid w:val="00C51B3C"/>
    <w:rsid w:val="00C520F6"/>
    <w:rsid w:val="00C5261A"/>
    <w:rsid w:val="00C52D75"/>
    <w:rsid w:val="00C5389D"/>
    <w:rsid w:val="00C53A90"/>
    <w:rsid w:val="00C5449F"/>
    <w:rsid w:val="00C55123"/>
    <w:rsid w:val="00C555B8"/>
    <w:rsid w:val="00C56026"/>
    <w:rsid w:val="00C56E42"/>
    <w:rsid w:val="00C5740D"/>
    <w:rsid w:val="00C579D8"/>
    <w:rsid w:val="00C57A2F"/>
    <w:rsid w:val="00C601B6"/>
    <w:rsid w:val="00C60C81"/>
    <w:rsid w:val="00C62E94"/>
    <w:rsid w:val="00C6592E"/>
    <w:rsid w:val="00C66403"/>
    <w:rsid w:val="00C7015C"/>
    <w:rsid w:val="00C70230"/>
    <w:rsid w:val="00C70FFB"/>
    <w:rsid w:val="00C717CA"/>
    <w:rsid w:val="00C71CA7"/>
    <w:rsid w:val="00C723AC"/>
    <w:rsid w:val="00C730CA"/>
    <w:rsid w:val="00C731EC"/>
    <w:rsid w:val="00C73C95"/>
    <w:rsid w:val="00C74FF4"/>
    <w:rsid w:val="00C75272"/>
    <w:rsid w:val="00C75BF6"/>
    <w:rsid w:val="00C75DF9"/>
    <w:rsid w:val="00C77B49"/>
    <w:rsid w:val="00C77C5C"/>
    <w:rsid w:val="00C81792"/>
    <w:rsid w:val="00C82353"/>
    <w:rsid w:val="00C82A24"/>
    <w:rsid w:val="00C83A6F"/>
    <w:rsid w:val="00C841BF"/>
    <w:rsid w:val="00C84338"/>
    <w:rsid w:val="00C84F13"/>
    <w:rsid w:val="00C86BAB"/>
    <w:rsid w:val="00C875AB"/>
    <w:rsid w:val="00C875F0"/>
    <w:rsid w:val="00C9000F"/>
    <w:rsid w:val="00C903A5"/>
    <w:rsid w:val="00C916FA"/>
    <w:rsid w:val="00C91E51"/>
    <w:rsid w:val="00C92202"/>
    <w:rsid w:val="00C923D1"/>
    <w:rsid w:val="00C92972"/>
    <w:rsid w:val="00C93229"/>
    <w:rsid w:val="00C93F77"/>
    <w:rsid w:val="00C94AED"/>
    <w:rsid w:val="00C9534E"/>
    <w:rsid w:val="00C95B15"/>
    <w:rsid w:val="00C97177"/>
    <w:rsid w:val="00C97362"/>
    <w:rsid w:val="00C97A91"/>
    <w:rsid w:val="00CA0C98"/>
    <w:rsid w:val="00CA0EC5"/>
    <w:rsid w:val="00CA10BE"/>
    <w:rsid w:val="00CA1A3A"/>
    <w:rsid w:val="00CA2A7D"/>
    <w:rsid w:val="00CA3428"/>
    <w:rsid w:val="00CA55C0"/>
    <w:rsid w:val="00CA5C9A"/>
    <w:rsid w:val="00CA64E8"/>
    <w:rsid w:val="00CA7543"/>
    <w:rsid w:val="00CA77B3"/>
    <w:rsid w:val="00CA785C"/>
    <w:rsid w:val="00CA7EEB"/>
    <w:rsid w:val="00CB0806"/>
    <w:rsid w:val="00CB135F"/>
    <w:rsid w:val="00CB20D3"/>
    <w:rsid w:val="00CB3C3C"/>
    <w:rsid w:val="00CB5387"/>
    <w:rsid w:val="00CB661D"/>
    <w:rsid w:val="00CB68CC"/>
    <w:rsid w:val="00CB7718"/>
    <w:rsid w:val="00CB7A80"/>
    <w:rsid w:val="00CC00FC"/>
    <w:rsid w:val="00CC0987"/>
    <w:rsid w:val="00CC1FE8"/>
    <w:rsid w:val="00CC2291"/>
    <w:rsid w:val="00CC22EA"/>
    <w:rsid w:val="00CC283B"/>
    <w:rsid w:val="00CC348C"/>
    <w:rsid w:val="00CC34D7"/>
    <w:rsid w:val="00CC49B1"/>
    <w:rsid w:val="00CC58DB"/>
    <w:rsid w:val="00CC6C56"/>
    <w:rsid w:val="00CD05FA"/>
    <w:rsid w:val="00CD13BF"/>
    <w:rsid w:val="00CD16D6"/>
    <w:rsid w:val="00CD26AC"/>
    <w:rsid w:val="00CD26B9"/>
    <w:rsid w:val="00CD2E7E"/>
    <w:rsid w:val="00CD2F81"/>
    <w:rsid w:val="00CD36B3"/>
    <w:rsid w:val="00CD4848"/>
    <w:rsid w:val="00CD59B3"/>
    <w:rsid w:val="00CD635C"/>
    <w:rsid w:val="00CD7230"/>
    <w:rsid w:val="00CE147A"/>
    <w:rsid w:val="00CE1D6A"/>
    <w:rsid w:val="00CE37C0"/>
    <w:rsid w:val="00CE46D1"/>
    <w:rsid w:val="00CE490F"/>
    <w:rsid w:val="00CE6647"/>
    <w:rsid w:val="00CE7765"/>
    <w:rsid w:val="00CF14ED"/>
    <w:rsid w:val="00CF1B0A"/>
    <w:rsid w:val="00CF2059"/>
    <w:rsid w:val="00CF4200"/>
    <w:rsid w:val="00CF4E24"/>
    <w:rsid w:val="00CF5316"/>
    <w:rsid w:val="00CF58AF"/>
    <w:rsid w:val="00CF5A6F"/>
    <w:rsid w:val="00CF6C41"/>
    <w:rsid w:val="00CF6F0C"/>
    <w:rsid w:val="00CF747A"/>
    <w:rsid w:val="00D00A55"/>
    <w:rsid w:val="00D01405"/>
    <w:rsid w:val="00D01E70"/>
    <w:rsid w:val="00D037E8"/>
    <w:rsid w:val="00D03D99"/>
    <w:rsid w:val="00D04432"/>
    <w:rsid w:val="00D04D20"/>
    <w:rsid w:val="00D0506A"/>
    <w:rsid w:val="00D073B5"/>
    <w:rsid w:val="00D07ADD"/>
    <w:rsid w:val="00D100B3"/>
    <w:rsid w:val="00D100DE"/>
    <w:rsid w:val="00D103E3"/>
    <w:rsid w:val="00D10B1F"/>
    <w:rsid w:val="00D11690"/>
    <w:rsid w:val="00D11BB1"/>
    <w:rsid w:val="00D12FAC"/>
    <w:rsid w:val="00D13212"/>
    <w:rsid w:val="00D15012"/>
    <w:rsid w:val="00D15975"/>
    <w:rsid w:val="00D15F64"/>
    <w:rsid w:val="00D16718"/>
    <w:rsid w:val="00D16916"/>
    <w:rsid w:val="00D16DA7"/>
    <w:rsid w:val="00D173CE"/>
    <w:rsid w:val="00D17B24"/>
    <w:rsid w:val="00D17D25"/>
    <w:rsid w:val="00D2146E"/>
    <w:rsid w:val="00D218E0"/>
    <w:rsid w:val="00D219F1"/>
    <w:rsid w:val="00D21D6F"/>
    <w:rsid w:val="00D21F6E"/>
    <w:rsid w:val="00D222D4"/>
    <w:rsid w:val="00D22F0F"/>
    <w:rsid w:val="00D23A77"/>
    <w:rsid w:val="00D24AE4"/>
    <w:rsid w:val="00D251AD"/>
    <w:rsid w:val="00D253C0"/>
    <w:rsid w:val="00D2565D"/>
    <w:rsid w:val="00D257AD"/>
    <w:rsid w:val="00D2656C"/>
    <w:rsid w:val="00D27ED9"/>
    <w:rsid w:val="00D30D9E"/>
    <w:rsid w:val="00D30E5F"/>
    <w:rsid w:val="00D31178"/>
    <w:rsid w:val="00D31233"/>
    <w:rsid w:val="00D31F14"/>
    <w:rsid w:val="00D322C5"/>
    <w:rsid w:val="00D32802"/>
    <w:rsid w:val="00D32F63"/>
    <w:rsid w:val="00D33834"/>
    <w:rsid w:val="00D339C6"/>
    <w:rsid w:val="00D3441A"/>
    <w:rsid w:val="00D345AC"/>
    <w:rsid w:val="00D357E2"/>
    <w:rsid w:val="00D35955"/>
    <w:rsid w:val="00D35EA6"/>
    <w:rsid w:val="00D36054"/>
    <w:rsid w:val="00D361F8"/>
    <w:rsid w:val="00D371F7"/>
    <w:rsid w:val="00D37423"/>
    <w:rsid w:val="00D400C1"/>
    <w:rsid w:val="00D401B9"/>
    <w:rsid w:val="00D41F63"/>
    <w:rsid w:val="00D428AD"/>
    <w:rsid w:val="00D42BBB"/>
    <w:rsid w:val="00D42BCF"/>
    <w:rsid w:val="00D42FFF"/>
    <w:rsid w:val="00D43359"/>
    <w:rsid w:val="00D43593"/>
    <w:rsid w:val="00D43A9A"/>
    <w:rsid w:val="00D44939"/>
    <w:rsid w:val="00D4513B"/>
    <w:rsid w:val="00D452A3"/>
    <w:rsid w:val="00D4632C"/>
    <w:rsid w:val="00D4653A"/>
    <w:rsid w:val="00D46CE2"/>
    <w:rsid w:val="00D47B8E"/>
    <w:rsid w:val="00D510D9"/>
    <w:rsid w:val="00D511CD"/>
    <w:rsid w:val="00D5168B"/>
    <w:rsid w:val="00D520BF"/>
    <w:rsid w:val="00D522F4"/>
    <w:rsid w:val="00D528F2"/>
    <w:rsid w:val="00D539D5"/>
    <w:rsid w:val="00D54132"/>
    <w:rsid w:val="00D545EE"/>
    <w:rsid w:val="00D54928"/>
    <w:rsid w:val="00D54E32"/>
    <w:rsid w:val="00D55CD5"/>
    <w:rsid w:val="00D56B5A"/>
    <w:rsid w:val="00D5771D"/>
    <w:rsid w:val="00D6002E"/>
    <w:rsid w:val="00D6093D"/>
    <w:rsid w:val="00D61151"/>
    <w:rsid w:val="00D619CF"/>
    <w:rsid w:val="00D61D1E"/>
    <w:rsid w:val="00D659C7"/>
    <w:rsid w:val="00D65ADA"/>
    <w:rsid w:val="00D6664E"/>
    <w:rsid w:val="00D66993"/>
    <w:rsid w:val="00D67F6C"/>
    <w:rsid w:val="00D70694"/>
    <w:rsid w:val="00D708C8"/>
    <w:rsid w:val="00D71896"/>
    <w:rsid w:val="00D71A51"/>
    <w:rsid w:val="00D7438D"/>
    <w:rsid w:val="00D75A3E"/>
    <w:rsid w:val="00D75C18"/>
    <w:rsid w:val="00D75D38"/>
    <w:rsid w:val="00D76252"/>
    <w:rsid w:val="00D76CA4"/>
    <w:rsid w:val="00D7703B"/>
    <w:rsid w:val="00D77248"/>
    <w:rsid w:val="00D77A0D"/>
    <w:rsid w:val="00D77D34"/>
    <w:rsid w:val="00D8027F"/>
    <w:rsid w:val="00D8034E"/>
    <w:rsid w:val="00D8036F"/>
    <w:rsid w:val="00D809DE"/>
    <w:rsid w:val="00D81147"/>
    <w:rsid w:val="00D812BB"/>
    <w:rsid w:val="00D84AD5"/>
    <w:rsid w:val="00D84AFB"/>
    <w:rsid w:val="00D85526"/>
    <w:rsid w:val="00D85D9F"/>
    <w:rsid w:val="00D87799"/>
    <w:rsid w:val="00D90BB7"/>
    <w:rsid w:val="00D90F6B"/>
    <w:rsid w:val="00D91033"/>
    <w:rsid w:val="00D926E2"/>
    <w:rsid w:val="00D947CD"/>
    <w:rsid w:val="00D94804"/>
    <w:rsid w:val="00D9534C"/>
    <w:rsid w:val="00D9590C"/>
    <w:rsid w:val="00D95CD1"/>
    <w:rsid w:val="00D9624B"/>
    <w:rsid w:val="00D96C6F"/>
    <w:rsid w:val="00DA0ADD"/>
    <w:rsid w:val="00DA1904"/>
    <w:rsid w:val="00DA1F9B"/>
    <w:rsid w:val="00DA23FD"/>
    <w:rsid w:val="00DA3B44"/>
    <w:rsid w:val="00DA3B4D"/>
    <w:rsid w:val="00DA475B"/>
    <w:rsid w:val="00DA49F6"/>
    <w:rsid w:val="00DA4CFD"/>
    <w:rsid w:val="00DA525F"/>
    <w:rsid w:val="00DA53F1"/>
    <w:rsid w:val="00DA585D"/>
    <w:rsid w:val="00DA60AD"/>
    <w:rsid w:val="00DA62CA"/>
    <w:rsid w:val="00DA6BED"/>
    <w:rsid w:val="00DA6F37"/>
    <w:rsid w:val="00DA752A"/>
    <w:rsid w:val="00DA7AC7"/>
    <w:rsid w:val="00DA7B81"/>
    <w:rsid w:val="00DB1109"/>
    <w:rsid w:val="00DB1C84"/>
    <w:rsid w:val="00DB20FD"/>
    <w:rsid w:val="00DB356B"/>
    <w:rsid w:val="00DB6C10"/>
    <w:rsid w:val="00DB6D48"/>
    <w:rsid w:val="00DB7997"/>
    <w:rsid w:val="00DB7CAB"/>
    <w:rsid w:val="00DC0471"/>
    <w:rsid w:val="00DC05B9"/>
    <w:rsid w:val="00DC12EF"/>
    <w:rsid w:val="00DC188A"/>
    <w:rsid w:val="00DC2476"/>
    <w:rsid w:val="00DC27DC"/>
    <w:rsid w:val="00DC3362"/>
    <w:rsid w:val="00DC34F2"/>
    <w:rsid w:val="00DC3873"/>
    <w:rsid w:val="00DC3B46"/>
    <w:rsid w:val="00DC661C"/>
    <w:rsid w:val="00DC684B"/>
    <w:rsid w:val="00DC6F2B"/>
    <w:rsid w:val="00DC72E6"/>
    <w:rsid w:val="00DC7F10"/>
    <w:rsid w:val="00DD10CF"/>
    <w:rsid w:val="00DD1625"/>
    <w:rsid w:val="00DD1640"/>
    <w:rsid w:val="00DD1BC0"/>
    <w:rsid w:val="00DD2063"/>
    <w:rsid w:val="00DD209A"/>
    <w:rsid w:val="00DD4BD1"/>
    <w:rsid w:val="00DD4F10"/>
    <w:rsid w:val="00DD5FB6"/>
    <w:rsid w:val="00DD6957"/>
    <w:rsid w:val="00DD7203"/>
    <w:rsid w:val="00DD768A"/>
    <w:rsid w:val="00DD77A5"/>
    <w:rsid w:val="00DD796D"/>
    <w:rsid w:val="00DD7A24"/>
    <w:rsid w:val="00DE0C87"/>
    <w:rsid w:val="00DE1497"/>
    <w:rsid w:val="00DE1BB9"/>
    <w:rsid w:val="00DE24DC"/>
    <w:rsid w:val="00DE35C8"/>
    <w:rsid w:val="00DE40FB"/>
    <w:rsid w:val="00DE449D"/>
    <w:rsid w:val="00DE46BE"/>
    <w:rsid w:val="00DE52BE"/>
    <w:rsid w:val="00DE673D"/>
    <w:rsid w:val="00DE694B"/>
    <w:rsid w:val="00DE6BF4"/>
    <w:rsid w:val="00DE6C01"/>
    <w:rsid w:val="00DE7832"/>
    <w:rsid w:val="00DE7BFF"/>
    <w:rsid w:val="00DF0898"/>
    <w:rsid w:val="00DF1013"/>
    <w:rsid w:val="00DF12C3"/>
    <w:rsid w:val="00DF1C19"/>
    <w:rsid w:val="00DF27C5"/>
    <w:rsid w:val="00DF3146"/>
    <w:rsid w:val="00DF3E73"/>
    <w:rsid w:val="00DF4221"/>
    <w:rsid w:val="00DF4502"/>
    <w:rsid w:val="00DF464B"/>
    <w:rsid w:val="00DF5114"/>
    <w:rsid w:val="00DF6446"/>
    <w:rsid w:val="00DF69A2"/>
    <w:rsid w:val="00DF6BB7"/>
    <w:rsid w:val="00E020CA"/>
    <w:rsid w:val="00E04208"/>
    <w:rsid w:val="00E04382"/>
    <w:rsid w:val="00E048B1"/>
    <w:rsid w:val="00E05FF4"/>
    <w:rsid w:val="00E06217"/>
    <w:rsid w:val="00E063A5"/>
    <w:rsid w:val="00E063EB"/>
    <w:rsid w:val="00E06F0B"/>
    <w:rsid w:val="00E10FE0"/>
    <w:rsid w:val="00E1111D"/>
    <w:rsid w:val="00E1158F"/>
    <w:rsid w:val="00E12D56"/>
    <w:rsid w:val="00E133A8"/>
    <w:rsid w:val="00E13800"/>
    <w:rsid w:val="00E13ECC"/>
    <w:rsid w:val="00E149BC"/>
    <w:rsid w:val="00E14AAC"/>
    <w:rsid w:val="00E14D9E"/>
    <w:rsid w:val="00E15257"/>
    <w:rsid w:val="00E156AF"/>
    <w:rsid w:val="00E15707"/>
    <w:rsid w:val="00E15C98"/>
    <w:rsid w:val="00E16B85"/>
    <w:rsid w:val="00E17CB8"/>
    <w:rsid w:val="00E17F91"/>
    <w:rsid w:val="00E20B0F"/>
    <w:rsid w:val="00E21338"/>
    <w:rsid w:val="00E215F5"/>
    <w:rsid w:val="00E238FA"/>
    <w:rsid w:val="00E23DA6"/>
    <w:rsid w:val="00E23FA6"/>
    <w:rsid w:val="00E243B0"/>
    <w:rsid w:val="00E24E59"/>
    <w:rsid w:val="00E25636"/>
    <w:rsid w:val="00E25DE9"/>
    <w:rsid w:val="00E26562"/>
    <w:rsid w:val="00E26D51"/>
    <w:rsid w:val="00E276A9"/>
    <w:rsid w:val="00E3053C"/>
    <w:rsid w:val="00E3193E"/>
    <w:rsid w:val="00E32EB9"/>
    <w:rsid w:val="00E330CA"/>
    <w:rsid w:val="00E33BF5"/>
    <w:rsid w:val="00E343FC"/>
    <w:rsid w:val="00E34520"/>
    <w:rsid w:val="00E35126"/>
    <w:rsid w:val="00E35833"/>
    <w:rsid w:val="00E35B78"/>
    <w:rsid w:val="00E36101"/>
    <w:rsid w:val="00E36C32"/>
    <w:rsid w:val="00E36C89"/>
    <w:rsid w:val="00E400CD"/>
    <w:rsid w:val="00E41D12"/>
    <w:rsid w:val="00E42520"/>
    <w:rsid w:val="00E43082"/>
    <w:rsid w:val="00E434A7"/>
    <w:rsid w:val="00E4384D"/>
    <w:rsid w:val="00E43A42"/>
    <w:rsid w:val="00E4417B"/>
    <w:rsid w:val="00E445E6"/>
    <w:rsid w:val="00E45319"/>
    <w:rsid w:val="00E45E0F"/>
    <w:rsid w:val="00E46CB5"/>
    <w:rsid w:val="00E47E18"/>
    <w:rsid w:val="00E47F00"/>
    <w:rsid w:val="00E515EF"/>
    <w:rsid w:val="00E515F3"/>
    <w:rsid w:val="00E51DAD"/>
    <w:rsid w:val="00E51FC5"/>
    <w:rsid w:val="00E52DCB"/>
    <w:rsid w:val="00E52EA3"/>
    <w:rsid w:val="00E53672"/>
    <w:rsid w:val="00E54175"/>
    <w:rsid w:val="00E54844"/>
    <w:rsid w:val="00E55057"/>
    <w:rsid w:val="00E5548A"/>
    <w:rsid w:val="00E5591B"/>
    <w:rsid w:val="00E5619B"/>
    <w:rsid w:val="00E562DD"/>
    <w:rsid w:val="00E56EAA"/>
    <w:rsid w:val="00E57218"/>
    <w:rsid w:val="00E601F2"/>
    <w:rsid w:val="00E60FFC"/>
    <w:rsid w:val="00E6150D"/>
    <w:rsid w:val="00E617F2"/>
    <w:rsid w:val="00E61BA5"/>
    <w:rsid w:val="00E62557"/>
    <w:rsid w:val="00E62EBF"/>
    <w:rsid w:val="00E636C5"/>
    <w:rsid w:val="00E6567F"/>
    <w:rsid w:val="00E7028E"/>
    <w:rsid w:val="00E70E3B"/>
    <w:rsid w:val="00E7143B"/>
    <w:rsid w:val="00E72E1C"/>
    <w:rsid w:val="00E72FC4"/>
    <w:rsid w:val="00E7340D"/>
    <w:rsid w:val="00E7378B"/>
    <w:rsid w:val="00E74EBC"/>
    <w:rsid w:val="00E7585D"/>
    <w:rsid w:val="00E76BAA"/>
    <w:rsid w:val="00E773A2"/>
    <w:rsid w:val="00E80326"/>
    <w:rsid w:val="00E8127F"/>
    <w:rsid w:val="00E815EB"/>
    <w:rsid w:val="00E816BB"/>
    <w:rsid w:val="00E81A03"/>
    <w:rsid w:val="00E82094"/>
    <w:rsid w:val="00E82196"/>
    <w:rsid w:val="00E822A6"/>
    <w:rsid w:val="00E83209"/>
    <w:rsid w:val="00E84179"/>
    <w:rsid w:val="00E843EB"/>
    <w:rsid w:val="00E85061"/>
    <w:rsid w:val="00E8565A"/>
    <w:rsid w:val="00E86D90"/>
    <w:rsid w:val="00E8790D"/>
    <w:rsid w:val="00E900A2"/>
    <w:rsid w:val="00E90737"/>
    <w:rsid w:val="00E90C5B"/>
    <w:rsid w:val="00E910D4"/>
    <w:rsid w:val="00E92061"/>
    <w:rsid w:val="00E92146"/>
    <w:rsid w:val="00E927BD"/>
    <w:rsid w:val="00E941D5"/>
    <w:rsid w:val="00E949D8"/>
    <w:rsid w:val="00E94A60"/>
    <w:rsid w:val="00E951D6"/>
    <w:rsid w:val="00E965AD"/>
    <w:rsid w:val="00E97D03"/>
    <w:rsid w:val="00EA08DA"/>
    <w:rsid w:val="00EA107A"/>
    <w:rsid w:val="00EA1812"/>
    <w:rsid w:val="00EA3041"/>
    <w:rsid w:val="00EA44C1"/>
    <w:rsid w:val="00EA4D1A"/>
    <w:rsid w:val="00EA529F"/>
    <w:rsid w:val="00EA6F7F"/>
    <w:rsid w:val="00EA7EAD"/>
    <w:rsid w:val="00EB0833"/>
    <w:rsid w:val="00EB0E51"/>
    <w:rsid w:val="00EB23C5"/>
    <w:rsid w:val="00EB29CA"/>
    <w:rsid w:val="00EB2A56"/>
    <w:rsid w:val="00EB34FC"/>
    <w:rsid w:val="00EB5844"/>
    <w:rsid w:val="00EB6052"/>
    <w:rsid w:val="00EB634C"/>
    <w:rsid w:val="00EB703B"/>
    <w:rsid w:val="00EB78C8"/>
    <w:rsid w:val="00EC03CA"/>
    <w:rsid w:val="00EC09EB"/>
    <w:rsid w:val="00EC19BC"/>
    <w:rsid w:val="00EC2596"/>
    <w:rsid w:val="00EC2D29"/>
    <w:rsid w:val="00EC2EA3"/>
    <w:rsid w:val="00EC4129"/>
    <w:rsid w:val="00EC481F"/>
    <w:rsid w:val="00EC486A"/>
    <w:rsid w:val="00EC4B8C"/>
    <w:rsid w:val="00EC548E"/>
    <w:rsid w:val="00EC6C58"/>
    <w:rsid w:val="00EC7774"/>
    <w:rsid w:val="00EC7D6A"/>
    <w:rsid w:val="00ED0D22"/>
    <w:rsid w:val="00ED1528"/>
    <w:rsid w:val="00ED18A1"/>
    <w:rsid w:val="00ED1AF7"/>
    <w:rsid w:val="00ED223B"/>
    <w:rsid w:val="00ED28EF"/>
    <w:rsid w:val="00ED29E7"/>
    <w:rsid w:val="00ED3582"/>
    <w:rsid w:val="00ED4224"/>
    <w:rsid w:val="00ED504B"/>
    <w:rsid w:val="00ED55C5"/>
    <w:rsid w:val="00ED56DC"/>
    <w:rsid w:val="00ED571C"/>
    <w:rsid w:val="00ED6093"/>
    <w:rsid w:val="00ED62C5"/>
    <w:rsid w:val="00ED73A9"/>
    <w:rsid w:val="00EE00C2"/>
    <w:rsid w:val="00EE1B80"/>
    <w:rsid w:val="00EE39EF"/>
    <w:rsid w:val="00EE4C4E"/>
    <w:rsid w:val="00EE4D17"/>
    <w:rsid w:val="00EE5996"/>
    <w:rsid w:val="00EE63EC"/>
    <w:rsid w:val="00EE7543"/>
    <w:rsid w:val="00EE77EF"/>
    <w:rsid w:val="00EE7F97"/>
    <w:rsid w:val="00EF0376"/>
    <w:rsid w:val="00EF063F"/>
    <w:rsid w:val="00EF1034"/>
    <w:rsid w:val="00EF11D2"/>
    <w:rsid w:val="00EF124F"/>
    <w:rsid w:val="00EF12F1"/>
    <w:rsid w:val="00EF2222"/>
    <w:rsid w:val="00EF2C3C"/>
    <w:rsid w:val="00EF36AF"/>
    <w:rsid w:val="00EF65E2"/>
    <w:rsid w:val="00EF697B"/>
    <w:rsid w:val="00EF6D29"/>
    <w:rsid w:val="00EF7EF9"/>
    <w:rsid w:val="00F009A4"/>
    <w:rsid w:val="00F00D68"/>
    <w:rsid w:val="00F0111B"/>
    <w:rsid w:val="00F01ADA"/>
    <w:rsid w:val="00F032B1"/>
    <w:rsid w:val="00F0375A"/>
    <w:rsid w:val="00F0391D"/>
    <w:rsid w:val="00F04485"/>
    <w:rsid w:val="00F046D0"/>
    <w:rsid w:val="00F056EC"/>
    <w:rsid w:val="00F05C5C"/>
    <w:rsid w:val="00F06120"/>
    <w:rsid w:val="00F06BC9"/>
    <w:rsid w:val="00F078CB"/>
    <w:rsid w:val="00F07C2A"/>
    <w:rsid w:val="00F101D8"/>
    <w:rsid w:val="00F10654"/>
    <w:rsid w:val="00F10D19"/>
    <w:rsid w:val="00F11A4F"/>
    <w:rsid w:val="00F12660"/>
    <w:rsid w:val="00F12C8C"/>
    <w:rsid w:val="00F12D8E"/>
    <w:rsid w:val="00F13309"/>
    <w:rsid w:val="00F135B8"/>
    <w:rsid w:val="00F13FA6"/>
    <w:rsid w:val="00F141CC"/>
    <w:rsid w:val="00F14A5B"/>
    <w:rsid w:val="00F14D45"/>
    <w:rsid w:val="00F14F17"/>
    <w:rsid w:val="00F1515E"/>
    <w:rsid w:val="00F17939"/>
    <w:rsid w:val="00F17C0B"/>
    <w:rsid w:val="00F20150"/>
    <w:rsid w:val="00F2047F"/>
    <w:rsid w:val="00F20C9F"/>
    <w:rsid w:val="00F215AD"/>
    <w:rsid w:val="00F215E1"/>
    <w:rsid w:val="00F2182E"/>
    <w:rsid w:val="00F23077"/>
    <w:rsid w:val="00F23094"/>
    <w:rsid w:val="00F23253"/>
    <w:rsid w:val="00F23408"/>
    <w:rsid w:val="00F23921"/>
    <w:rsid w:val="00F241AC"/>
    <w:rsid w:val="00F2522D"/>
    <w:rsid w:val="00F25385"/>
    <w:rsid w:val="00F25525"/>
    <w:rsid w:val="00F263A6"/>
    <w:rsid w:val="00F278A8"/>
    <w:rsid w:val="00F27D84"/>
    <w:rsid w:val="00F30EF1"/>
    <w:rsid w:val="00F31420"/>
    <w:rsid w:val="00F3145D"/>
    <w:rsid w:val="00F31B91"/>
    <w:rsid w:val="00F32DEC"/>
    <w:rsid w:val="00F3397B"/>
    <w:rsid w:val="00F34363"/>
    <w:rsid w:val="00F345EE"/>
    <w:rsid w:val="00F36018"/>
    <w:rsid w:val="00F37D14"/>
    <w:rsid w:val="00F400FD"/>
    <w:rsid w:val="00F410EC"/>
    <w:rsid w:val="00F43151"/>
    <w:rsid w:val="00F436F6"/>
    <w:rsid w:val="00F43A50"/>
    <w:rsid w:val="00F4407D"/>
    <w:rsid w:val="00F44E16"/>
    <w:rsid w:val="00F4683A"/>
    <w:rsid w:val="00F4703E"/>
    <w:rsid w:val="00F478FC"/>
    <w:rsid w:val="00F47933"/>
    <w:rsid w:val="00F50A27"/>
    <w:rsid w:val="00F510B3"/>
    <w:rsid w:val="00F51D78"/>
    <w:rsid w:val="00F5269F"/>
    <w:rsid w:val="00F54589"/>
    <w:rsid w:val="00F546CD"/>
    <w:rsid w:val="00F5475D"/>
    <w:rsid w:val="00F54C9E"/>
    <w:rsid w:val="00F57751"/>
    <w:rsid w:val="00F57848"/>
    <w:rsid w:val="00F57864"/>
    <w:rsid w:val="00F60333"/>
    <w:rsid w:val="00F60719"/>
    <w:rsid w:val="00F61C76"/>
    <w:rsid w:val="00F623AE"/>
    <w:rsid w:val="00F62E80"/>
    <w:rsid w:val="00F63EBA"/>
    <w:rsid w:val="00F6438A"/>
    <w:rsid w:val="00F6797D"/>
    <w:rsid w:val="00F729D4"/>
    <w:rsid w:val="00F72B3B"/>
    <w:rsid w:val="00F74009"/>
    <w:rsid w:val="00F7493D"/>
    <w:rsid w:val="00F74CA8"/>
    <w:rsid w:val="00F74EC2"/>
    <w:rsid w:val="00F7558D"/>
    <w:rsid w:val="00F756FB"/>
    <w:rsid w:val="00F76251"/>
    <w:rsid w:val="00F77F2D"/>
    <w:rsid w:val="00F82205"/>
    <w:rsid w:val="00F82783"/>
    <w:rsid w:val="00F82C3B"/>
    <w:rsid w:val="00F83267"/>
    <w:rsid w:val="00F83FC2"/>
    <w:rsid w:val="00F84579"/>
    <w:rsid w:val="00F84F64"/>
    <w:rsid w:val="00F850A0"/>
    <w:rsid w:val="00F854F5"/>
    <w:rsid w:val="00F85716"/>
    <w:rsid w:val="00F86D08"/>
    <w:rsid w:val="00F909D8"/>
    <w:rsid w:val="00F92DAF"/>
    <w:rsid w:val="00F92DC7"/>
    <w:rsid w:val="00F92EBD"/>
    <w:rsid w:val="00F939B2"/>
    <w:rsid w:val="00F95193"/>
    <w:rsid w:val="00F959FD"/>
    <w:rsid w:val="00F95FE4"/>
    <w:rsid w:val="00F972D6"/>
    <w:rsid w:val="00F97589"/>
    <w:rsid w:val="00FA0554"/>
    <w:rsid w:val="00FA07AC"/>
    <w:rsid w:val="00FA167D"/>
    <w:rsid w:val="00FA1BA7"/>
    <w:rsid w:val="00FA1CA9"/>
    <w:rsid w:val="00FA2302"/>
    <w:rsid w:val="00FA2C28"/>
    <w:rsid w:val="00FA30F7"/>
    <w:rsid w:val="00FA38D9"/>
    <w:rsid w:val="00FA3D61"/>
    <w:rsid w:val="00FA4425"/>
    <w:rsid w:val="00FA4EDC"/>
    <w:rsid w:val="00FA57B7"/>
    <w:rsid w:val="00FA5931"/>
    <w:rsid w:val="00FA5AA8"/>
    <w:rsid w:val="00FA5FF5"/>
    <w:rsid w:val="00FA76BB"/>
    <w:rsid w:val="00FB22C7"/>
    <w:rsid w:val="00FB39CC"/>
    <w:rsid w:val="00FB5CBE"/>
    <w:rsid w:val="00FB6757"/>
    <w:rsid w:val="00FC100B"/>
    <w:rsid w:val="00FC115F"/>
    <w:rsid w:val="00FC1404"/>
    <w:rsid w:val="00FC158E"/>
    <w:rsid w:val="00FC1E92"/>
    <w:rsid w:val="00FC295C"/>
    <w:rsid w:val="00FC2F12"/>
    <w:rsid w:val="00FC2FAD"/>
    <w:rsid w:val="00FC3920"/>
    <w:rsid w:val="00FC4497"/>
    <w:rsid w:val="00FC5DDD"/>
    <w:rsid w:val="00FC770A"/>
    <w:rsid w:val="00FD01F5"/>
    <w:rsid w:val="00FD0D68"/>
    <w:rsid w:val="00FD1484"/>
    <w:rsid w:val="00FD19CD"/>
    <w:rsid w:val="00FD2030"/>
    <w:rsid w:val="00FD2A0E"/>
    <w:rsid w:val="00FD3867"/>
    <w:rsid w:val="00FD4E53"/>
    <w:rsid w:val="00FD6519"/>
    <w:rsid w:val="00FD7C8B"/>
    <w:rsid w:val="00FE07ED"/>
    <w:rsid w:val="00FE0DC2"/>
    <w:rsid w:val="00FE0E2E"/>
    <w:rsid w:val="00FE1C2C"/>
    <w:rsid w:val="00FE2252"/>
    <w:rsid w:val="00FE2668"/>
    <w:rsid w:val="00FE3B34"/>
    <w:rsid w:val="00FE4E29"/>
    <w:rsid w:val="00FE79D7"/>
    <w:rsid w:val="00FF0230"/>
    <w:rsid w:val="00FF0639"/>
    <w:rsid w:val="00FF11D3"/>
    <w:rsid w:val="00FF1C30"/>
    <w:rsid w:val="00FF1E54"/>
    <w:rsid w:val="00FF298E"/>
    <w:rsid w:val="00FF2A02"/>
    <w:rsid w:val="00FF4C47"/>
    <w:rsid w:val="00FF76E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689F7"/>
  <w15:chartTrackingRefBased/>
  <w15:docId w15:val="{107F296A-52B9-4D5D-A50F-757C0A622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3DA"/>
  </w:style>
  <w:style w:type="paragraph" w:styleId="Heading1">
    <w:name w:val="heading 1"/>
    <w:basedOn w:val="Normal"/>
    <w:link w:val="Heading1Char"/>
    <w:uiPriority w:val="9"/>
    <w:qFormat/>
    <w:rsid w:val="008F6A58"/>
    <w:pPr>
      <w:widowControl w:val="0"/>
      <w:autoSpaceDE w:val="0"/>
      <w:autoSpaceDN w:val="0"/>
      <w:spacing w:after="0" w:line="240" w:lineRule="auto"/>
      <w:ind w:left="820" w:hanging="361"/>
      <w:outlineLvl w:val="0"/>
    </w:pPr>
    <w:rPr>
      <w:rFonts w:ascii="Times New Roman" w:eastAsia="Times New Roman" w:hAnsi="Times New Roman" w:cs="Times New Roman"/>
      <w:b/>
      <w:bCs/>
      <w:kern w:val="0"/>
      <w:sz w:val="24"/>
      <w:szCs w:val="24"/>
      <w:lang w:val="en-US" w:bidi="en-US"/>
      <w14:ligatures w14:val="none"/>
    </w:rPr>
  </w:style>
  <w:style w:type="paragraph" w:styleId="Heading2">
    <w:name w:val="heading 2"/>
    <w:basedOn w:val="Normal"/>
    <w:next w:val="Normal"/>
    <w:link w:val="Heading2Char"/>
    <w:uiPriority w:val="9"/>
    <w:semiHidden/>
    <w:unhideWhenUsed/>
    <w:qFormat/>
    <w:rsid w:val="00D77A0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062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47B8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5DCD"/>
    <w:rPr>
      <w:color w:val="0563C1" w:themeColor="hyperlink"/>
      <w:u w:val="single"/>
    </w:rPr>
  </w:style>
  <w:style w:type="character" w:styleId="UnresolvedMention">
    <w:name w:val="Unresolved Mention"/>
    <w:basedOn w:val="DefaultParagraphFont"/>
    <w:uiPriority w:val="99"/>
    <w:semiHidden/>
    <w:unhideWhenUsed/>
    <w:rsid w:val="00035DCD"/>
    <w:rPr>
      <w:color w:val="605E5C"/>
      <w:shd w:val="clear" w:color="auto" w:fill="E1DFDD"/>
    </w:rPr>
  </w:style>
  <w:style w:type="character" w:customStyle="1" w:styleId="Heading1Char">
    <w:name w:val="Heading 1 Char"/>
    <w:basedOn w:val="DefaultParagraphFont"/>
    <w:link w:val="Heading1"/>
    <w:uiPriority w:val="9"/>
    <w:rsid w:val="008F6A58"/>
    <w:rPr>
      <w:rFonts w:ascii="Times New Roman" w:eastAsia="Times New Roman" w:hAnsi="Times New Roman" w:cs="Times New Roman"/>
      <w:b/>
      <w:bCs/>
      <w:kern w:val="0"/>
      <w:sz w:val="24"/>
      <w:szCs w:val="24"/>
      <w:lang w:val="en-US" w:bidi="en-US"/>
      <w14:ligatures w14:val="none"/>
    </w:rPr>
  </w:style>
  <w:style w:type="paragraph" w:styleId="BodyText">
    <w:name w:val="Body Text"/>
    <w:basedOn w:val="Normal"/>
    <w:link w:val="BodyTextChar"/>
    <w:uiPriority w:val="1"/>
    <w:qFormat/>
    <w:rsid w:val="00B04691"/>
    <w:pPr>
      <w:widowControl w:val="0"/>
      <w:autoSpaceDE w:val="0"/>
      <w:autoSpaceDN w:val="0"/>
      <w:spacing w:after="0" w:line="240" w:lineRule="auto"/>
      <w:ind w:left="100"/>
    </w:pPr>
    <w:rPr>
      <w:rFonts w:ascii="Times New Roman" w:eastAsia="Times New Roman" w:hAnsi="Times New Roman" w:cs="Times New Roman"/>
      <w:kern w:val="0"/>
      <w:sz w:val="24"/>
      <w:szCs w:val="24"/>
      <w:lang w:val="en-US" w:bidi="en-US"/>
      <w14:ligatures w14:val="none"/>
    </w:rPr>
  </w:style>
  <w:style w:type="character" w:customStyle="1" w:styleId="BodyTextChar">
    <w:name w:val="Body Text Char"/>
    <w:basedOn w:val="DefaultParagraphFont"/>
    <w:link w:val="BodyText"/>
    <w:uiPriority w:val="1"/>
    <w:rsid w:val="00B04691"/>
    <w:rPr>
      <w:rFonts w:ascii="Times New Roman" w:eastAsia="Times New Roman" w:hAnsi="Times New Roman" w:cs="Times New Roman"/>
      <w:kern w:val="0"/>
      <w:sz w:val="24"/>
      <w:szCs w:val="24"/>
      <w:lang w:val="en-US" w:bidi="en-US"/>
      <w14:ligatures w14:val="none"/>
    </w:rPr>
  </w:style>
  <w:style w:type="paragraph" w:styleId="ListParagraph">
    <w:name w:val="List Paragraph"/>
    <w:basedOn w:val="Normal"/>
    <w:uiPriority w:val="1"/>
    <w:qFormat/>
    <w:rsid w:val="00B04691"/>
    <w:pPr>
      <w:widowControl w:val="0"/>
      <w:autoSpaceDE w:val="0"/>
      <w:autoSpaceDN w:val="0"/>
      <w:spacing w:after="0" w:line="240" w:lineRule="auto"/>
      <w:ind w:left="820" w:hanging="361"/>
    </w:pPr>
    <w:rPr>
      <w:rFonts w:ascii="Times New Roman" w:eastAsia="Times New Roman" w:hAnsi="Times New Roman" w:cs="Times New Roman"/>
      <w:kern w:val="0"/>
      <w:lang w:val="en-US" w:bidi="en-US"/>
      <w14:ligatures w14:val="none"/>
    </w:rPr>
  </w:style>
  <w:style w:type="paragraph" w:customStyle="1" w:styleId="TableParagraph">
    <w:name w:val="Table Paragraph"/>
    <w:basedOn w:val="Normal"/>
    <w:uiPriority w:val="1"/>
    <w:qFormat/>
    <w:rsid w:val="00B04691"/>
    <w:pPr>
      <w:widowControl w:val="0"/>
      <w:autoSpaceDE w:val="0"/>
      <w:autoSpaceDN w:val="0"/>
      <w:spacing w:after="0" w:line="240" w:lineRule="auto"/>
      <w:ind w:left="107"/>
    </w:pPr>
    <w:rPr>
      <w:rFonts w:ascii="Times New Roman" w:eastAsia="Times New Roman" w:hAnsi="Times New Roman" w:cs="Times New Roman"/>
      <w:kern w:val="0"/>
      <w:lang w:val="en-US" w:bidi="en-US"/>
      <w14:ligatures w14:val="none"/>
    </w:rPr>
  </w:style>
  <w:style w:type="paragraph" w:customStyle="1" w:styleId="Default">
    <w:name w:val="Default"/>
    <w:rsid w:val="00645A7A"/>
    <w:pPr>
      <w:autoSpaceDE w:val="0"/>
      <w:autoSpaceDN w:val="0"/>
      <w:adjustRightInd w:val="0"/>
      <w:spacing w:after="0" w:line="240" w:lineRule="auto"/>
    </w:pPr>
    <w:rPr>
      <w:rFonts w:ascii="Segoe UI Semibold" w:hAnsi="Segoe UI Semibold" w:cs="Segoe UI Semibold"/>
      <w:color w:val="000000"/>
      <w:kern w:val="0"/>
      <w:sz w:val="24"/>
      <w:szCs w:val="24"/>
    </w:rPr>
  </w:style>
  <w:style w:type="character" w:styleId="IntenseReference">
    <w:name w:val="Intense Reference"/>
    <w:basedOn w:val="DefaultParagraphFont"/>
    <w:uiPriority w:val="32"/>
    <w:qFormat/>
    <w:rsid w:val="005425CF"/>
    <w:rPr>
      <w:b/>
      <w:bCs/>
      <w:smallCaps/>
      <w:color w:val="4472C4" w:themeColor="accent1"/>
      <w:spacing w:val="5"/>
    </w:rPr>
  </w:style>
  <w:style w:type="table" w:styleId="TableGrid">
    <w:name w:val="Table Grid"/>
    <w:basedOn w:val="TableNormal"/>
    <w:uiPriority w:val="39"/>
    <w:rsid w:val="00BB10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AA316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A3161"/>
    <w:rPr>
      <w:rFonts w:ascii="Consolas" w:hAnsi="Consolas"/>
      <w:sz w:val="20"/>
      <w:szCs w:val="20"/>
    </w:rPr>
  </w:style>
  <w:style w:type="character" w:customStyle="1" w:styleId="Heading2Char">
    <w:name w:val="Heading 2 Char"/>
    <w:basedOn w:val="DefaultParagraphFont"/>
    <w:link w:val="Heading2"/>
    <w:uiPriority w:val="9"/>
    <w:semiHidden/>
    <w:rsid w:val="00D77A0D"/>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483C9A"/>
    <w:pPr>
      <w:spacing w:before="100" w:beforeAutospacing="1" w:after="100" w:afterAutospacing="1" w:line="240" w:lineRule="auto"/>
    </w:pPr>
    <w:rPr>
      <w:rFonts w:ascii="Times New Roman" w:eastAsia="Times New Roman" w:hAnsi="Times New Roman" w:cs="Times New Roman"/>
      <w:kern w:val="0"/>
      <w:sz w:val="24"/>
      <w:szCs w:val="24"/>
      <w:lang w:eastAsia="en-SG"/>
      <w14:ligatures w14:val="none"/>
    </w:rPr>
  </w:style>
  <w:style w:type="character" w:styleId="Strong">
    <w:name w:val="Strong"/>
    <w:basedOn w:val="DefaultParagraphFont"/>
    <w:uiPriority w:val="22"/>
    <w:qFormat/>
    <w:rsid w:val="00483C9A"/>
    <w:rPr>
      <w:b/>
      <w:bCs/>
    </w:rPr>
  </w:style>
  <w:style w:type="character" w:customStyle="1" w:styleId="Heading3Char">
    <w:name w:val="Heading 3 Char"/>
    <w:basedOn w:val="DefaultParagraphFont"/>
    <w:link w:val="Heading3"/>
    <w:uiPriority w:val="9"/>
    <w:rsid w:val="004062E0"/>
    <w:rPr>
      <w:rFonts w:asciiTheme="majorHAnsi" w:eastAsiaTheme="majorEastAsia" w:hAnsiTheme="majorHAnsi" w:cstheme="majorBidi"/>
      <w:color w:val="1F3763" w:themeColor="accent1" w:themeShade="7F"/>
      <w:sz w:val="24"/>
      <w:szCs w:val="24"/>
    </w:rPr>
  </w:style>
  <w:style w:type="character" w:customStyle="1" w:styleId="katex-mathml">
    <w:name w:val="katex-mathml"/>
    <w:basedOn w:val="DefaultParagraphFont"/>
    <w:rsid w:val="00BB0EA5"/>
  </w:style>
  <w:style w:type="character" w:customStyle="1" w:styleId="mord">
    <w:name w:val="mord"/>
    <w:basedOn w:val="DefaultParagraphFont"/>
    <w:rsid w:val="00BB0EA5"/>
  </w:style>
  <w:style w:type="character" w:customStyle="1" w:styleId="mrel">
    <w:name w:val="mrel"/>
    <w:basedOn w:val="DefaultParagraphFont"/>
    <w:rsid w:val="00323B11"/>
  </w:style>
  <w:style w:type="character" w:customStyle="1" w:styleId="vlist-s">
    <w:name w:val="vlist-s"/>
    <w:basedOn w:val="DefaultParagraphFont"/>
    <w:rsid w:val="00323B11"/>
  </w:style>
  <w:style w:type="character" w:customStyle="1" w:styleId="mbin">
    <w:name w:val="mbin"/>
    <w:basedOn w:val="DefaultParagraphFont"/>
    <w:rsid w:val="00323B11"/>
  </w:style>
  <w:style w:type="character" w:customStyle="1" w:styleId="minner">
    <w:name w:val="minner"/>
    <w:basedOn w:val="DefaultParagraphFont"/>
    <w:rsid w:val="00323B11"/>
  </w:style>
  <w:style w:type="character" w:customStyle="1" w:styleId="Heading4Char">
    <w:name w:val="Heading 4 Char"/>
    <w:basedOn w:val="DefaultParagraphFont"/>
    <w:link w:val="Heading4"/>
    <w:uiPriority w:val="9"/>
    <w:rsid w:val="00D47B8E"/>
    <w:rPr>
      <w:rFonts w:asciiTheme="majorHAnsi" w:eastAsiaTheme="majorEastAsia" w:hAnsiTheme="majorHAnsi" w:cstheme="majorBidi"/>
      <w:i/>
      <w:iCs/>
      <w:color w:val="2F5496" w:themeColor="accent1" w:themeShade="BF"/>
    </w:rPr>
  </w:style>
  <w:style w:type="character" w:customStyle="1" w:styleId="mopen">
    <w:name w:val="mopen"/>
    <w:basedOn w:val="DefaultParagraphFont"/>
    <w:rsid w:val="00FC3920"/>
  </w:style>
  <w:style w:type="character" w:customStyle="1" w:styleId="mclose">
    <w:name w:val="mclose"/>
    <w:basedOn w:val="DefaultParagraphFont"/>
    <w:rsid w:val="00FC3920"/>
  </w:style>
  <w:style w:type="character" w:customStyle="1" w:styleId="mop">
    <w:name w:val="mop"/>
    <w:basedOn w:val="DefaultParagraphFont"/>
    <w:rsid w:val="00FC3920"/>
  </w:style>
  <w:style w:type="character" w:styleId="Emphasis">
    <w:name w:val="Emphasis"/>
    <w:basedOn w:val="DefaultParagraphFont"/>
    <w:uiPriority w:val="20"/>
    <w:qFormat/>
    <w:rsid w:val="00D8036F"/>
    <w:rPr>
      <w:i/>
      <w:iCs/>
    </w:rPr>
  </w:style>
  <w:style w:type="character" w:styleId="HTMLCode">
    <w:name w:val="HTML Code"/>
    <w:basedOn w:val="DefaultParagraphFont"/>
    <w:uiPriority w:val="99"/>
    <w:semiHidden/>
    <w:unhideWhenUsed/>
    <w:rsid w:val="00ED3582"/>
    <w:rPr>
      <w:rFonts w:ascii="Courier New" w:eastAsia="Times New Roman" w:hAnsi="Courier New" w:cs="Courier New"/>
      <w:sz w:val="20"/>
      <w:szCs w:val="20"/>
    </w:rPr>
  </w:style>
  <w:style w:type="character" w:customStyle="1" w:styleId="hljs-number">
    <w:name w:val="hljs-number"/>
    <w:basedOn w:val="DefaultParagraphFont"/>
    <w:rsid w:val="00D31233"/>
  </w:style>
  <w:style w:type="character" w:customStyle="1" w:styleId="delimsizing">
    <w:name w:val="delimsizing"/>
    <w:basedOn w:val="DefaultParagraphFont"/>
    <w:rsid w:val="00072CCD"/>
  </w:style>
  <w:style w:type="paragraph" w:styleId="NoSpacing">
    <w:name w:val="No Spacing"/>
    <w:uiPriority w:val="1"/>
    <w:qFormat/>
    <w:rsid w:val="00485006"/>
    <w:pPr>
      <w:spacing w:after="0" w:line="240" w:lineRule="auto"/>
    </w:pPr>
  </w:style>
  <w:style w:type="paragraph" w:styleId="Header">
    <w:name w:val="header"/>
    <w:basedOn w:val="Normal"/>
    <w:link w:val="HeaderChar"/>
    <w:uiPriority w:val="99"/>
    <w:unhideWhenUsed/>
    <w:rsid w:val="00EC48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481F"/>
  </w:style>
  <w:style w:type="paragraph" w:styleId="Footer">
    <w:name w:val="footer"/>
    <w:basedOn w:val="Normal"/>
    <w:link w:val="FooterChar"/>
    <w:uiPriority w:val="99"/>
    <w:unhideWhenUsed/>
    <w:rsid w:val="00EC48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481F"/>
  </w:style>
  <w:style w:type="paragraph" w:styleId="TOC3">
    <w:name w:val="toc 3"/>
    <w:basedOn w:val="Normal"/>
    <w:next w:val="Normal"/>
    <w:autoRedefine/>
    <w:uiPriority w:val="39"/>
    <w:unhideWhenUsed/>
    <w:rsid w:val="00023E65"/>
    <w:pPr>
      <w:tabs>
        <w:tab w:val="right" w:leader="dot" w:pos="9628"/>
      </w:tabs>
      <w:spacing w:after="100"/>
      <w:ind w:left="440"/>
      <w:jc w:val="both"/>
    </w:pPr>
    <w:rPr>
      <w:rFonts w:ascii="Times New Roman" w:eastAsia="Times New Roman" w:hAnsi="Times New Roman" w:cs="Times New Roman"/>
      <w:noProof/>
      <w:lang w:eastAsia="en-SG"/>
    </w:rPr>
  </w:style>
  <w:style w:type="paragraph" w:styleId="TOC1">
    <w:name w:val="toc 1"/>
    <w:basedOn w:val="Normal"/>
    <w:next w:val="Normal"/>
    <w:autoRedefine/>
    <w:uiPriority w:val="39"/>
    <w:unhideWhenUsed/>
    <w:rsid w:val="00FE0DC2"/>
    <w:pPr>
      <w:spacing w:after="100"/>
    </w:pPr>
  </w:style>
  <w:style w:type="paragraph" w:styleId="TOC4">
    <w:name w:val="toc 4"/>
    <w:basedOn w:val="Normal"/>
    <w:next w:val="Normal"/>
    <w:autoRedefine/>
    <w:uiPriority w:val="39"/>
    <w:unhideWhenUsed/>
    <w:rsid w:val="00F74009"/>
    <w:pPr>
      <w:tabs>
        <w:tab w:val="right" w:leader="dot" w:pos="9628"/>
      </w:tabs>
      <w:spacing w:after="100"/>
      <w:ind w:left="660"/>
    </w:pPr>
    <w:rPr>
      <w:rFonts w:ascii="Times New Roman" w:hAnsi="Times New Roman" w:cs="Times New Roman"/>
      <w:b/>
      <w:bCs/>
      <w:noProof/>
      <w:shd w:val="clear" w:color="auto" w:fill="FFFFFF"/>
    </w:rPr>
  </w:style>
  <w:style w:type="paragraph" w:styleId="TOC2">
    <w:name w:val="toc 2"/>
    <w:basedOn w:val="Normal"/>
    <w:next w:val="Normal"/>
    <w:autoRedefine/>
    <w:uiPriority w:val="39"/>
    <w:unhideWhenUsed/>
    <w:rsid w:val="00FE0DC2"/>
    <w:pPr>
      <w:spacing w:after="100"/>
      <w:ind w:left="220"/>
    </w:pPr>
  </w:style>
  <w:style w:type="paragraph" w:styleId="TOC5">
    <w:name w:val="toc 5"/>
    <w:basedOn w:val="Normal"/>
    <w:next w:val="Normal"/>
    <w:autoRedefine/>
    <w:uiPriority w:val="39"/>
    <w:unhideWhenUsed/>
    <w:rsid w:val="00FE0DC2"/>
    <w:pPr>
      <w:spacing w:after="100"/>
      <w:ind w:left="880"/>
    </w:pPr>
    <w:rPr>
      <w:rFonts w:eastAsiaTheme="minorEastAsia"/>
      <w:kern w:val="0"/>
      <w:lang w:eastAsia="en-SG"/>
      <w14:ligatures w14:val="none"/>
    </w:rPr>
  </w:style>
  <w:style w:type="paragraph" w:styleId="TOC6">
    <w:name w:val="toc 6"/>
    <w:basedOn w:val="Normal"/>
    <w:next w:val="Normal"/>
    <w:autoRedefine/>
    <w:uiPriority w:val="39"/>
    <w:unhideWhenUsed/>
    <w:rsid w:val="00FE0DC2"/>
    <w:pPr>
      <w:spacing w:after="100"/>
      <w:ind w:left="1100"/>
    </w:pPr>
    <w:rPr>
      <w:rFonts w:eastAsiaTheme="minorEastAsia"/>
      <w:kern w:val="0"/>
      <w:lang w:eastAsia="en-SG"/>
      <w14:ligatures w14:val="none"/>
    </w:rPr>
  </w:style>
  <w:style w:type="paragraph" w:styleId="TOC7">
    <w:name w:val="toc 7"/>
    <w:basedOn w:val="Normal"/>
    <w:next w:val="Normal"/>
    <w:autoRedefine/>
    <w:uiPriority w:val="39"/>
    <w:unhideWhenUsed/>
    <w:rsid w:val="00FE0DC2"/>
    <w:pPr>
      <w:spacing w:after="100"/>
      <w:ind w:left="1320"/>
    </w:pPr>
    <w:rPr>
      <w:rFonts w:eastAsiaTheme="minorEastAsia"/>
      <w:kern w:val="0"/>
      <w:lang w:eastAsia="en-SG"/>
      <w14:ligatures w14:val="none"/>
    </w:rPr>
  </w:style>
  <w:style w:type="paragraph" w:styleId="TOC8">
    <w:name w:val="toc 8"/>
    <w:basedOn w:val="Normal"/>
    <w:next w:val="Normal"/>
    <w:autoRedefine/>
    <w:uiPriority w:val="39"/>
    <w:unhideWhenUsed/>
    <w:rsid w:val="00FE0DC2"/>
    <w:pPr>
      <w:spacing w:after="100"/>
      <w:ind w:left="1540"/>
    </w:pPr>
    <w:rPr>
      <w:rFonts w:eastAsiaTheme="minorEastAsia"/>
      <w:kern w:val="0"/>
      <w:lang w:eastAsia="en-SG"/>
      <w14:ligatures w14:val="none"/>
    </w:rPr>
  </w:style>
  <w:style w:type="paragraph" w:styleId="TOC9">
    <w:name w:val="toc 9"/>
    <w:basedOn w:val="Normal"/>
    <w:next w:val="Normal"/>
    <w:autoRedefine/>
    <w:uiPriority w:val="39"/>
    <w:unhideWhenUsed/>
    <w:rsid w:val="00FE0DC2"/>
    <w:pPr>
      <w:spacing w:after="100"/>
      <w:ind w:left="1760"/>
    </w:pPr>
    <w:rPr>
      <w:rFonts w:eastAsiaTheme="minorEastAsia"/>
      <w:kern w:val="0"/>
      <w:lang w:eastAsia="en-S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23965">
      <w:bodyDiv w:val="1"/>
      <w:marLeft w:val="0"/>
      <w:marRight w:val="0"/>
      <w:marTop w:val="0"/>
      <w:marBottom w:val="0"/>
      <w:divBdr>
        <w:top w:val="none" w:sz="0" w:space="0" w:color="auto"/>
        <w:left w:val="none" w:sz="0" w:space="0" w:color="auto"/>
        <w:bottom w:val="none" w:sz="0" w:space="0" w:color="auto"/>
        <w:right w:val="none" w:sz="0" w:space="0" w:color="auto"/>
      </w:divBdr>
    </w:div>
    <w:div w:id="10768701">
      <w:bodyDiv w:val="1"/>
      <w:marLeft w:val="0"/>
      <w:marRight w:val="0"/>
      <w:marTop w:val="0"/>
      <w:marBottom w:val="0"/>
      <w:divBdr>
        <w:top w:val="none" w:sz="0" w:space="0" w:color="auto"/>
        <w:left w:val="none" w:sz="0" w:space="0" w:color="auto"/>
        <w:bottom w:val="none" w:sz="0" w:space="0" w:color="auto"/>
        <w:right w:val="none" w:sz="0" w:space="0" w:color="auto"/>
      </w:divBdr>
    </w:div>
    <w:div w:id="58528478">
      <w:bodyDiv w:val="1"/>
      <w:marLeft w:val="0"/>
      <w:marRight w:val="0"/>
      <w:marTop w:val="0"/>
      <w:marBottom w:val="0"/>
      <w:divBdr>
        <w:top w:val="none" w:sz="0" w:space="0" w:color="auto"/>
        <w:left w:val="none" w:sz="0" w:space="0" w:color="auto"/>
        <w:bottom w:val="none" w:sz="0" w:space="0" w:color="auto"/>
        <w:right w:val="none" w:sz="0" w:space="0" w:color="auto"/>
      </w:divBdr>
    </w:div>
    <w:div w:id="64186224">
      <w:bodyDiv w:val="1"/>
      <w:marLeft w:val="0"/>
      <w:marRight w:val="0"/>
      <w:marTop w:val="0"/>
      <w:marBottom w:val="0"/>
      <w:divBdr>
        <w:top w:val="none" w:sz="0" w:space="0" w:color="auto"/>
        <w:left w:val="none" w:sz="0" w:space="0" w:color="auto"/>
        <w:bottom w:val="none" w:sz="0" w:space="0" w:color="auto"/>
        <w:right w:val="none" w:sz="0" w:space="0" w:color="auto"/>
      </w:divBdr>
    </w:div>
    <w:div w:id="70851672">
      <w:bodyDiv w:val="1"/>
      <w:marLeft w:val="0"/>
      <w:marRight w:val="0"/>
      <w:marTop w:val="0"/>
      <w:marBottom w:val="0"/>
      <w:divBdr>
        <w:top w:val="none" w:sz="0" w:space="0" w:color="auto"/>
        <w:left w:val="none" w:sz="0" w:space="0" w:color="auto"/>
        <w:bottom w:val="none" w:sz="0" w:space="0" w:color="auto"/>
        <w:right w:val="none" w:sz="0" w:space="0" w:color="auto"/>
      </w:divBdr>
    </w:div>
    <w:div w:id="79180531">
      <w:bodyDiv w:val="1"/>
      <w:marLeft w:val="0"/>
      <w:marRight w:val="0"/>
      <w:marTop w:val="0"/>
      <w:marBottom w:val="0"/>
      <w:divBdr>
        <w:top w:val="none" w:sz="0" w:space="0" w:color="auto"/>
        <w:left w:val="none" w:sz="0" w:space="0" w:color="auto"/>
        <w:bottom w:val="none" w:sz="0" w:space="0" w:color="auto"/>
        <w:right w:val="none" w:sz="0" w:space="0" w:color="auto"/>
      </w:divBdr>
    </w:div>
    <w:div w:id="82000249">
      <w:bodyDiv w:val="1"/>
      <w:marLeft w:val="0"/>
      <w:marRight w:val="0"/>
      <w:marTop w:val="0"/>
      <w:marBottom w:val="0"/>
      <w:divBdr>
        <w:top w:val="none" w:sz="0" w:space="0" w:color="auto"/>
        <w:left w:val="none" w:sz="0" w:space="0" w:color="auto"/>
        <w:bottom w:val="none" w:sz="0" w:space="0" w:color="auto"/>
        <w:right w:val="none" w:sz="0" w:space="0" w:color="auto"/>
      </w:divBdr>
    </w:div>
    <w:div w:id="95296455">
      <w:bodyDiv w:val="1"/>
      <w:marLeft w:val="0"/>
      <w:marRight w:val="0"/>
      <w:marTop w:val="0"/>
      <w:marBottom w:val="0"/>
      <w:divBdr>
        <w:top w:val="none" w:sz="0" w:space="0" w:color="auto"/>
        <w:left w:val="none" w:sz="0" w:space="0" w:color="auto"/>
        <w:bottom w:val="none" w:sz="0" w:space="0" w:color="auto"/>
        <w:right w:val="none" w:sz="0" w:space="0" w:color="auto"/>
      </w:divBdr>
    </w:div>
    <w:div w:id="102847385">
      <w:bodyDiv w:val="1"/>
      <w:marLeft w:val="0"/>
      <w:marRight w:val="0"/>
      <w:marTop w:val="0"/>
      <w:marBottom w:val="0"/>
      <w:divBdr>
        <w:top w:val="none" w:sz="0" w:space="0" w:color="auto"/>
        <w:left w:val="none" w:sz="0" w:space="0" w:color="auto"/>
        <w:bottom w:val="none" w:sz="0" w:space="0" w:color="auto"/>
        <w:right w:val="none" w:sz="0" w:space="0" w:color="auto"/>
      </w:divBdr>
      <w:divsChild>
        <w:div w:id="1955667564">
          <w:marLeft w:val="0"/>
          <w:marRight w:val="0"/>
          <w:marTop w:val="0"/>
          <w:marBottom w:val="0"/>
          <w:divBdr>
            <w:top w:val="none" w:sz="0" w:space="0" w:color="auto"/>
            <w:left w:val="none" w:sz="0" w:space="0" w:color="auto"/>
            <w:bottom w:val="none" w:sz="0" w:space="0" w:color="auto"/>
            <w:right w:val="none" w:sz="0" w:space="0" w:color="auto"/>
          </w:divBdr>
          <w:divsChild>
            <w:div w:id="448594273">
              <w:marLeft w:val="0"/>
              <w:marRight w:val="0"/>
              <w:marTop w:val="0"/>
              <w:marBottom w:val="0"/>
              <w:divBdr>
                <w:top w:val="none" w:sz="0" w:space="0" w:color="auto"/>
                <w:left w:val="none" w:sz="0" w:space="0" w:color="auto"/>
                <w:bottom w:val="none" w:sz="0" w:space="0" w:color="auto"/>
                <w:right w:val="none" w:sz="0" w:space="0" w:color="auto"/>
              </w:divBdr>
              <w:divsChild>
                <w:div w:id="878666523">
                  <w:marLeft w:val="0"/>
                  <w:marRight w:val="0"/>
                  <w:marTop w:val="0"/>
                  <w:marBottom w:val="0"/>
                  <w:divBdr>
                    <w:top w:val="none" w:sz="0" w:space="0" w:color="auto"/>
                    <w:left w:val="none" w:sz="0" w:space="0" w:color="auto"/>
                    <w:bottom w:val="none" w:sz="0" w:space="0" w:color="auto"/>
                    <w:right w:val="none" w:sz="0" w:space="0" w:color="auto"/>
                  </w:divBdr>
                  <w:divsChild>
                    <w:div w:id="107820040">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028024975">
          <w:marLeft w:val="0"/>
          <w:marRight w:val="0"/>
          <w:marTop w:val="0"/>
          <w:marBottom w:val="0"/>
          <w:divBdr>
            <w:top w:val="none" w:sz="0" w:space="0" w:color="auto"/>
            <w:left w:val="none" w:sz="0" w:space="0" w:color="auto"/>
            <w:bottom w:val="none" w:sz="0" w:space="0" w:color="auto"/>
            <w:right w:val="none" w:sz="0" w:space="0" w:color="auto"/>
          </w:divBdr>
          <w:divsChild>
            <w:div w:id="1573851269">
              <w:marLeft w:val="0"/>
              <w:marRight w:val="0"/>
              <w:marTop w:val="0"/>
              <w:marBottom w:val="0"/>
              <w:divBdr>
                <w:top w:val="none" w:sz="0" w:space="0" w:color="auto"/>
                <w:left w:val="none" w:sz="0" w:space="0" w:color="auto"/>
                <w:bottom w:val="none" w:sz="0" w:space="0" w:color="auto"/>
                <w:right w:val="none" w:sz="0" w:space="0" w:color="auto"/>
              </w:divBdr>
              <w:divsChild>
                <w:div w:id="105408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80847">
      <w:bodyDiv w:val="1"/>
      <w:marLeft w:val="0"/>
      <w:marRight w:val="0"/>
      <w:marTop w:val="0"/>
      <w:marBottom w:val="0"/>
      <w:divBdr>
        <w:top w:val="none" w:sz="0" w:space="0" w:color="auto"/>
        <w:left w:val="none" w:sz="0" w:space="0" w:color="auto"/>
        <w:bottom w:val="none" w:sz="0" w:space="0" w:color="auto"/>
        <w:right w:val="none" w:sz="0" w:space="0" w:color="auto"/>
      </w:divBdr>
      <w:divsChild>
        <w:div w:id="1482841495">
          <w:marLeft w:val="0"/>
          <w:marRight w:val="0"/>
          <w:marTop w:val="0"/>
          <w:marBottom w:val="0"/>
          <w:divBdr>
            <w:top w:val="none" w:sz="0" w:space="0" w:color="auto"/>
            <w:left w:val="none" w:sz="0" w:space="0" w:color="auto"/>
            <w:bottom w:val="none" w:sz="0" w:space="0" w:color="auto"/>
            <w:right w:val="none" w:sz="0" w:space="0" w:color="auto"/>
          </w:divBdr>
          <w:divsChild>
            <w:div w:id="129336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4281">
      <w:bodyDiv w:val="1"/>
      <w:marLeft w:val="0"/>
      <w:marRight w:val="0"/>
      <w:marTop w:val="0"/>
      <w:marBottom w:val="0"/>
      <w:divBdr>
        <w:top w:val="none" w:sz="0" w:space="0" w:color="auto"/>
        <w:left w:val="none" w:sz="0" w:space="0" w:color="auto"/>
        <w:bottom w:val="none" w:sz="0" w:space="0" w:color="auto"/>
        <w:right w:val="none" w:sz="0" w:space="0" w:color="auto"/>
      </w:divBdr>
    </w:div>
    <w:div w:id="128864246">
      <w:bodyDiv w:val="1"/>
      <w:marLeft w:val="0"/>
      <w:marRight w:val="0"/>
      <w:marTop w:val="0"/>
      <w:marBottom w:val="0"/>
      <w:divBdr>
        <w:top w:val="none" w:sz="0" w:space="0" w:color="auto"/>
        <w:left w:val="none" w:sz="0" w:space="0" w:color="auto"/>
        <w:bottom w:val="none" w:sz="0" w:space="0" w:color="auto"/>
        <w:right w:val="none" w:sz="0" w:space="0" w:color="auto"/>
      </w:divBdr>
    </w:div>
    <w:div w:id="138036948">
      <w:bodyDiv w:val="1"/>
      <w:marLeft w:val="0"/>
      <w:marRight w:val="0"/>
      <w:marTop w:val="0"/>
      <w:marBottom w:val="0"/>
      <w:divBdr>
        <w:top w:val="none" w:sz="0" w:space="0" w:color="auto"/>
        <w:left w:val="none" w:sz="0" w:space="0" w:color="auto"/>
        <w:bottom w:val="none" w:sz="0" w:space="0" w:color="auto"/>
        <w:right w:val="none" w:sz="0" w:space="0" w:color="auto"/>
      </w:divBdr>
    </w:div>
    <w:div w:id="138812950">
      <w:bodyDiv w:val="1"/>
      <w:marLeft w:val="0"/>
      <w:marRight w:val="0"/>
      <w:marTop w:val="0"/>
      <w:marBottom w:val="0"/>
      <w:divBdr>
        <w:top w:val="none" w:sz="0" w:space="0" w:color="auto"/>
        <w:left w:val="none" w:sz="0" w:space="0" w:color="auto"/>
        <w:bottom w:val="none" w:sz="0" w:space="0" w:color="auto"/>
        <w:right w:val="none" w:sz="0" w:space="0" w:color="auto"/>
      </w:divBdr>
    </w:div>
    <w:div w:id="154496291">
      <w:bodyDiv w:val="1"/>
      <w:marLeft w:val="0"/>
      <w:marRight w:val="0"/>
      <w:marTop w:val="0"/>
      <w:marBottom w:val="0"/>
      <w:divBdr>
        <w:top w:val="none" w:sz="0" w:space="0" w:color="auto"/>
        <w:left w:val="none" w:sz="0" w:space="0" w:color="auto"/>
        <w:bottom w:val="none" w:sz="0" w:space="0" w:color="auto"/>
        <w:right w:val="none" w:sz="0" w:space="0" w:color="auto"/>
      </w:divBdr>
    </w:div>
    <w:div w:id="169492086">
      <w:bodyDiv w:val="1"/>
      <w:marLeft w:val="0"/>
      <w:marRight w:val="0"/>
      <w:marTop w:val="0"/>
      <w:marBottom w:val="0"/>
      <w:divBdr>
        <w:top w:val="none" w:sz="0" w:space="0" w:color="auto"/>
        <w:left w:val="none" w:sz="0" w:space="0" w:color="auto"/>
        <w:bottom w:val="none" w:sz="0" w:space="0" w:color="auto"/>
        <w:right w:val="none" w:sz="0" w:space="0" w:color="auto"/>
      </w:divBdr>
    </w:div>
    <w:div w:id="184634859">
      <w:bodyDiv w:val="1"/>
      <w:marLeft w:val="0"/>
      <w:marRight w:val="0"/>
      <w:marTop w:val="0"/>
      <w:marBottom w:val="0"/>
      <w:divBdr>
        <w:top w:val="none" w:sz="0" w:space="0" w:color="auto"/>
        <w:left w:val="none" w:sz="0" w:space="0" w:color="auto"/>
        <w:bottom w:val="none" w:sz="0" w:space="0" w:color="auto"/>
        <w:right w:val="none" w:sz="0" w:space="0" w:color="auto"/>
      </w:divBdr>
    </w:div>
    <w:div w:id="187376613">
      <w:bodyDiv w:val="1"/>
      <w:marLeft w:val="0"/>
      <w:marRight w:val="0"/>
      <w:marTop w:val="0"/>
      <w:marBottom w:val="0"/>
      <w:divBdr>
        <w:top w:val="none" w:sz="0" w:space="0" w:color="auto"/>
        <w:left w:val="none" w:sz="0" w:space="0" w:color="auto"/>
        <w:bottom w:val="none" w:sz="0" w:space="0" w:color="auto"/>
        <w:right w:val="none" w:sz="0" w:space="0" w:color="auto"/>
      </w:divBdr>
    </w:div>
    <w:div w:id="187836684">
      <w:bodyDiv w:val="1"/>
      <w:marLeft w:val="0"/>
      <w:marRight w:val="0"/>
      <w:marTop w:val="0"/>
      <w:marBottom w:val="0"/>
      <w:divBdr>
        <w:top w:val="none" w:sz="0" w:space="0" w:color="auto"/>
        <w:left w:val="none" w:sz="0" w:space="0" w:color="auto"/>
        <w:bottom w:val="none" w:sz="0" w:space="0" w:color="auto"/>
        <w:right w:val="none" w:sz="0" w:space="0" w:color="auto"/>
      </w:divBdr>
    </w:div>
    <w:div w:id="205878289">
      <w:bodyDiv w:val="1"/>
      <w:marLeft w:val="0"/>
      <w:marRight w:val="0"/>
      <w:marTop w:val="0"/>
      <w:marBottom w:val="0"/>
      <w:divBdr>
        <w:top w:val="none" w:sz="0" w:space="0" w:color="auto"/>
        <w:left w:val="none" w:sz="0" w:space="0" w:color="auto"/>
        <w:bottom w:val="none" w:sz="0" w:space="0" w:color="auto"/>
        <w:right w:val="none" w:sz="0" w:space="0" w:color="auto"/>
      </w:divBdr>
    </w:div>
    <w:div w:id="229075358">
      <w:bodyDiv w:val="1"/>
      <w:marLeft w:val="0"/>
      <w:marRight w:val="0"/>
      <w:marTop w:val="0"/>
      <w:marBottom w:val="0"/>
      <w:divBdr>
        <w:top w:val="none" w:sz="0" w:space="0" w:color="auto"/>
        <w:left w:val="none" w:sz="0" w:space="0" w:color="auto"/>
        <w:bottom w:val="none" w:sz="0" w:space="0" w:color="auto"/>
        <w:right w:val="none" w:sz="0" w:space="0" w:color="auto"/>
      </w:divBdr>
      <w:divsChild>
        <w:div w:id="2079355482">
          <w:marLeft w:val="0"/>
          <w:marRight w:val="0"/>
          <w:marTop w:val="0"/>
          <w:marBottom w:val="0"/>
          <w:divBdr>
            <w:top w:val="none" w:sz="0" w:space="0" w:color="auto"/>
            <w:left w:val="none" w:sz="0" w:space="0" w:color="auto"/>
            <w:bottom w:val="none" w:sz="0" w:space="0" w:color="auto"/>
            <w:right w:val="none" w:sz="0" w:space="0" w:color="auto"/>
          </w:divBdr>
          <w:divsChild>
            <w:div w:id="1176310098">
              <w:marLeft w:val="0"/>
              <w:marRight w:val="0"/>
              <w:marTop w:val="0"/>
              <w:marBottom w:val="0"/>
              <w:divBdr>
                <w:top w:val="none" w:sz="0" w:space="0" w:color="auto"/>
                <w:left w:val="none" w:sz="0" w:space="0" w:color="auto"/>
                <w:bottom w:val="none" w:sz="0" w:space="0" w:color="auto"/>
                <w:right w:val="none" w:sz="0" w:space="0" w:color="auto"/>
              </w:divBdr>
            </w:div>
            <w:div w:id="656768278">
              <w:marLeft w:val="0"/>
              <w:marRight w:val="0"/>
              <w:marTop w:val="0"/>
              <w:marBottom w:val="0"/>
              <w:divBdr>
                <w:top w:val="none" w:sz="0" w:space="0" w:color="auto"/>
                <w:left w:val="none" w:sz="0" w:space="0" w:color="auto"/>
                <w:bottom w:val="none" w:sz="0" w:space="0" w:color="auto"/>
                <w:right w:val="none" w:sz="0" w:space="0" w:color="auto"/>
              </w:divBdr>
              <w:divsChild>
                <w:div w:id="696126179">
                  <w:marLeft w:val="0"/>
                  <w:marRight w:val="0"/>
                  <w:marTop w:val="0"/>
                  <w:marBottom w:val="0"/>
                  <w:divBdr>
                    <w:top w:val="none" w:sz="0" w:space="0" w:color="auto"/>
                    <w:left w:val="none" w:sz="0" w:space="0" w:color="auto"/>
                    <w:bottom w:val="none" w:sz="0" w:space="0" w:color="auto"/>
                    <w:right w:val="none" w:sz="0" w:space="0" w:color="auto"/>
                  </w:divBdr>
                  <w:divsChild>
                    <w:div w:id="3015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9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93685">
      <w:bodyDiv w:val="1"/>
      <w:marLeft w:val="0"/>
      <w:marRight w:val="0"/>
      <w:marTop w:val="0"/>
      <w:marBottom w:val="0"/>
      <w:divBdr>
        <w:top w:val="none" w:sz="0" w:space="0" w:color="auto"/>
        <w:left w:val="none" w:sz="0" w:space="0" w:color="auto"/>
        <w:bottom w:val="none" w:sz="0" w:space="0" w:color="auto"/>
        <w:right w:val="none" w:sz="0" w:space="0" w:color="auto"/>
      </w:divBdr>
      <w:divsChild>
        <w:div w:id="81029257">
          <w:marLeft w:val="0"/>
          <w:marRight w:val="0"/>
          <w:marTop w:val="0"/>
          <w:marBottom w:val="0"/>
          <w:divBdr>
            <w:top w:val="none" w:sz="0" w:space="0" w:color="auto"/>
            <w:left w:val="none" w:sz="0" w:space="0" w:color="auto"/>
            <w:bottom w:val="none" w:sz="0" w:space="0" w:color="auto"/>
            <w:right w:val="none" w:sz="0" w:space="0" w:color="auto"/>
          </w:divBdr>
          <w:divsChild>
            <w:div w:id="992174166">
              <w:marLeft w:val="0"/>
              <w:marRight w:val="0"/>
              <w:marTop w:val="0"/>
              <w:marBottom w:val="0"/>
              <w:divBdr>
                <w:top w:val="none" w:sz="0" w:space="0" w:color="auto"/>
                <w:left w:val="none" w:sz="0" w:space="0" w:color="auto"/>
                <w:bottom w:val="none" w:sz="0" w:space="0" w:color="auto"/>
                <w:right w:val="none" w:sz="0" w:space="0" w:color="auto"/>
              </w:divBdr>
            </w:div>
            <w:div w:id="1590428106">
              <w:marLeft w:val="0"/>
              <w:marRight w:val="0"/>
              <w:marTop w:val="0"/>
              <w:marBottom w:val="0"/>
              <w:divBdr>
                <w:top w:val="none" w:sz="0" w:space="0" w:color="auto"/>
                <w:left w:val="none" w:sz="0" w:space="0" w:color="auto"/>
                <w:bottom w:val="none" w:sz="0" w:space="0" w:color="auto"/>
                <w:right w:val="none" w:sz="0" w:space="0" w:color="auto"/>
              </w:divBdr>
              <w:divsChild>
                <w:div w:id="636379512">
                  <w:marLeft w:val="0"/>
                  <w:marRight w:val="0"/>
                  <w:marTop w:val="0"/>
                  <w:marBottom w:val="0"/>
                  <w:divBdr>
                    <w:top w:val="none" w:sz="0" w:space="0" w:color="auto"/>
                    <w:left w:val="none" w:sz="0" w:space="0" w:color="auto"/>
                    <w:bottom w:val="none" w:sz="0" w:space="0" w:color="auto"/>
                    <w:right w:val="none" w:sz="0" w:space="0" w:color="auto"/>
                  </w:divBdr>
                  <w:divsChild>
                    <w:div w:id="166500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87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611383">
      <w:bodyDiv w:val="1"/>
      <w:marLeft w:val="0"/>
      <w:marRight w:val="0"/>
      <w:marTop w:val="0"/>
      <w:marBottom w:val="0"/>
      <w:divBdr>
        <w:top w:val="none" w:sz="0" w:space="0" w:color="auto"/>
        <w:left w:val="none" w:sz="0" w:space="0" w:color="auto"/>
        <w:bottom w:val="none" w:sz="0" w:space="0" w:color="auto"/>
        <w:right w:val="none" w:sz="0" w:space="0" w:color="auto"/>
      </w:divBdr>
    </w:div>
    <w:div w:id="269242365">
      <w:bodyDiv w:val="1"/>
      <w:marLeft w:val="0"/>
      <w:marRight w:val="0"/>
      <w:marTop w:val="0"/>
      <w:marBottom w:val="0"/>
      <w:divBdr>
        <w:top w:val="none" w:sz="0" w:space="0" w:color="auto"/>
        <w:left w:val="none" w:sz="0" w:space="0" w:color="auto"/>
        <w:bottom w:val="none" w:sz="0" w:space="0" w:color="auto"/>
        <w:right w:val="none" w:sz="0" w:space="0" w:color="auto"/>
      </w:divBdr>
    </w:div>
    <w:div w:id="273639488">
      <w:bodyDiv w:val="1"/>
      <w:marLeft w:val="0"/>
      <w:marRight w:val="0"/>
      <w:marTop w:val="0"/>
      <w:marBottom w:val="0"/>
      <w:divBdr>
        <w:top w:val="none" w:sz="0" w:space="0" w:color="auto"/>
        <w:left w:val="none" w:sz="0" w:space="0" w:color="auto"/>
        <w:bottom w:val="none" w:sz="0" w:space="0" w:color="auto"/>
        <w:right w:val="none" w:sz="0" w:space="0" w:color="auto"/>
      </w:divBdr>
    </w:div>
    <w:div w:id="288707413">
      <w:bodyDiv w:val="1"/>
      <w:marLeft w:val="0"/>
      <w:marRight w:val="0"/>
      <w:marTop w:val="0"/>
      <w:marBottom w:val="0"/>
      <w:divBdr>
        <w:top w:val="none" w:sz="0" w:space="0" w:color="auto"/>
        <w:left w:val="none" w:sz="0" w:space="0" w:color="auto"/>
        <w:bottom w:val="none" w:sz="0" w:space="0" w:color="auto"/>
        <w:right w:val="none" w:sz="0" w:space="0" w:color="auto"/>
      </w:divBdr>
    </w:div>
    <w:div w:id="288781080">
      <w:bodyDiv w:val="1"/>
      <w:marLeft w:val="0"/>
      <w:marRight w:val="0"/>
      <w:marTop w:val="0"/>
      <w:marBottom w:val="0"/>
      <w:divBdr>
        <w:top w:val="none" w:sz="0" w:space="0" w:color="auto"/>
        <w:left w:val="none" w:sz="0" w:space="0" w:color="auto"/>
        <w:bottom w:val="none" w:sz="0" w:space="0" w:color="auto"/>
        <w:right w:val="none" w:sz="0" w:space="0" w:color="auto"/>
      </w:divBdr>
    </w:div>
    <w:div w:id="291832585">
      <w:bodyDiv w:val="1"/>
      <w:marLeft w:val="0"/>
      <w:marRight w:val="0"/>
      <w:marTop w:val="0"/>
      <w:marBottom w:val="0"/>
      <w:divBdr>
        <w:top w:val="none" w:sz="0" w:space="0" w:color="auto"/>
        <w:left w:val="none" w:sz="0" w:space="0" w:color="auto"/>
        <w:bottom w:val="none" w:sz="0" w:space="0" w:color="auto"/>
        <w:right w:val="none" w:sz="0" w:space="0" w:color="auto"/>
      </w:divBdr>
    </w:div>
    <w:div w:id="297075554">
      <w:bodyDiv w:val="1"/>
      <w:marLeft w:val="0"/>
      <w:marRight w:val="0"/>
      <w:marTop w:val="0"/>
      <w:marBottom w:val="0"/>
      <w:divBdr>
        <w:top w:val="none" w:sz="0" w:space="0" w:color="auto"/>
        <w:left w:val="none" w:sz="0" w:space="0" w:color="auto"/>
        <w:bottom w:val="none" w:sz="0" w:space="0" w:color="auto"/>
        <w:right w:val="none" w:sz="0" w:space="0" w:color="auto"/>
      </w:divBdr>
    </w:div>
    <w:div w:id="298073751">
      <w:bodyDiv w:val="1"/>
      <w:marLeft w:val="0"/>
      <w:marRight w:val="0"/>
      <w:marTop w:val="0"/>
      <w:marBottom w:val="0"/>
      <w:divBdr>
        <w:top w:val="none" w:sz="0" w:space="0" w:color="auto"/>
        <w:left w:val="none" w:sz="0" w:space="0" w:color="auto"/>
        <w:bottom w:val="none" w:sz="0" w:space="0" w:color="auto"/>
        <w:right w:val="none" w:sz="0" w:space="0" w:color="auto"/>
      </w:divBdr>
    </w:div>
    <w:div w:id="299501773">
      <w:bodyDiv w:val="1"/>
      <w:marLeft w:val="0"/>
      <w:marRight w:val="0"/>
      <w:marTop w:val="0"/>
      <w:marBottom w:val="0"/>
      <w:divBdr>
        <w:top w:val="none" w:sz="0" w:space="0" w:color="auto"/>
        <w:left w:val="none" w:sz="0" w:space="0" w:color="auto"/>
        <w:bottom w:val="none" w:sz="0" w:space="0" w:color="auto"/>
        <w:right w:val="none" w:sz="0" w:space="0" w:color="auto"/>
      </w:divBdr>
    </w:div>
    <w:div w:id="301082688">
      <w:bodyDiv w:val="1"/>
      <w:marLeft w:val="0"/>
      <w:marRight w:val="0"/>
      <w:marTop w:val="0"/>
      <w:marBottom w:val="0"/>
      <w:divBdr>
        <w:top w:val="none" w:sz="0" w:space="0" w:color="auto"/>
        <w:left w:val="none" w:sz="0" w:space="0" w:color="auto"/>
        <w:bottom w:val="none" w:sz="0" w:space="0" w:color="auto"/>
        <w:right w:val="none" w:sz="0" w:space="0" w:color="auto"/>
      </w:divBdr>
    </w:div>
    <w:div w:id="312566316">
      <w:bodyDiv w:val="1"/>
      <w:marLeft w:val="0"/>
      <w:marRight w:val="0"/>
      <w:marTop w:val="0"/>
      <w:marBottom w:val="0"/>
      <w:divBdr>
        <w:top w:val="none" w:sz="0" w:space="0" w:color="auto"/>
        <w:left w:val="none" w:sz="0" w:space="0" w:color="auto"/>
        <w:bottom w:val="none" w:sz="0" w:space="0" w:color="auto"/>
        <w:right w:val="none" w:sz="0" w:space="0" w:color="auto"/>
      </w:divBdr>
    </w:div>
    <w:div w:id="319508248">
      <w:bodyDiv w:val="1"/>
      <w:marLeft w:val="0"/>
      <w:marRight w:val="0"/>
      <w:marTop w:val="0"/>
      <w:marBottom w:val="0"/>
      <w:divBdr>
        <w:top w:val="none" w:sz="0" w:space="0" w:color="auto"/>
        <w:left w:val="none" w:sz="0" w:space="0" w:color="auto"/>
        <w:bottom w:val="none" w:sz="0" w:space="0" w:color="auto"/>
        <w:right w:val="none" w:sz="0" w:space="0" w:color="auto"/>
      </w:divBdr>
    </w:div>
    <w:div w:id="320163104">
      <w:bodyDiv w:val="1"/>
      <w:marLeft w:val="0"/>
      <w:marRight w:val="0"/>
      <w:marTop w:val="0"/>
      <w:marBottom w:val="0"/>
      <w:divBdr>
        <w:top w:val="none" w:sz="0" w:space="0" w:color="auto"/>
        <w:left w:val="none" w:sz="0" w:space="0" w:color="auto"/>
        <w:bottom w:val="none" w:sz="0" w:space="0" w:color="auto"/>
        <w:right w:val="none" w:sz="0" w:space="0" w:color="auto"/>
      </w:divBdr>
    </w:div>
    <w:div w:id="329258961">
      <w:bodyDiv w:val="1"/>
      <w:marLeft w:val="0"/>
      <w:marRight w:val="0"/>
      <w:marTop w:val="0"/>
      <w:marBottom w:val="0"/>
      <w:divBdr>
        <w:top w:val="none" w:sz="0" w:space="0" w:color="auto"/>
        <w:left w:val="none" w:sz="0" w:space="0" w:color="auto"/>
        <w:bottom w:val="none" w:sz="0" w:space="0" w:color="auto"/>
        <w:right w:val="none" w:sz="0" w:space="0" w:color="auto"/>
      </w:divBdr>
    </w:div>
    <w:div w:id="369301638">
      <w:bodyDiv w:val="1"/>
      <w:marLeft w:val="0"/>
      <w:marRight w:val="0"/>
      <w:marTop w:val="0"/>
      <w:marBottom w:val="0"/>
      <w:divBdr>
        <w:top w:val="none" w:sz="0" w:space="0" w:color="auto"/>
        <w:left w:val="none" w:sz="0" w:space="0" w:color="auto"/>
        <w:bottom w:val="none" w:sz="0" w:space="0" w:color="auto"/>
        <w:right w:val="none" w:sz="0" w:space="0" w:color="auto"/>
      </w:divBdr>
    </w:div>
    <w:div w:id="370112174">
      <w:bodyDiv w:val="1"/>
      <w:marLeft w:val="0"/>
      <w:marRight w:val="0"/>
      <w:marTop w:val="0"/>
      <w:marBottom w:val="0"/>
      <w:divBdr>
        <w:top w:val="none" w:sz="0" w:space="0" w:color="auto"/>
        <w:left w:val="none" w:sz="0" w:space="0" w:color="auto"/>
        <w:bottom w:val="none" w:sz="0" w:space="0" w:color="auto"/>
        <w:right w:val="none" w:sz="0" w:space="0" w:color="auto"/>
      </w:divBdr>
    </w:div>
    <w:div w:id="396973336">
      <w:bodyDiv w:val="1"/>
      <w:marLeft w:val="0"/>
      <w:marRight w:val="0"/>
      <w:marTop w:val="0"/>
      <w:marBottom w:val="0"/>
      <w:divBdr>
        <w:top w:val="none" w:sz="0" w:space="0" w:color="auto"/>
        <w:left w:val="none" w:sz="0" w:space="0" w:color="auto"/>
        <w:bottom w:val="none" w:sz="0" w:space="0" w:color="auto"/>
        <w:right w:val="none" w:sz="0" w:space="0" w:color="auto"/>
      </w:divBdr>
    </w:div>
    <w:div w:id="419104025">
      <w:bodyDiv w:val="1"/>
      <w:marLeft w:val="0"/>
      <w:marRight w:val="0"/>
      <w:marTop w:val="0"/>
      <w:marBottom w:val="0"/>
      <w:divBdr>
        <w:top w:val="none" w:sz="0" w:space="0" w:color="auto"/>
        <w:left w:val="none" w:sz="0" w:space="0" w:color="auto"/>
        <w:bottom w:val="none" w:sz="0" w:space="0" w:color="auto"/>
        <w:right w:val="none" w:sz="0" w:space="0" w:color="auto"/>
      </w:divBdr>
    </w:div>
    <w:div w:id="425686217">
      <w:bodyDiv w:val="1"/>
      <w:marLeft w:val="0"/>
      <w:marRight w:val="0"/>
      <w:marTop w:val="0"/>
      <w:marBottom w:val="0"/>
      <w:divBdr>
        <w:top w:val="none" w:sz="0" w:space="0" w:color="auto"/>
        <w:left w:val="none" w:sz="0" w:space="0" w:color="auto"/>
        <w:bottom w:val="none" w:sz="0" w:space="0" w:color="auto"/>
        <w:right w:val="none" w:sz="0" w:space="0" w:color="auto"/>
      </w:divBdr>
    </w:div>
    <w:div w:id="429398954">
      <w:bodyDiv w:val="1"/>
      <w:marLeft w:val="0"/>
      <w:marRight w:val="0"/>
      <w:marTop w:val="0"/>
      <w:marBottom w:val="0"/>
      <w:divBdr>
        <w:top w:val="none" w:sz="0" w:space="0" w:color="auto"/>
        <w:left w:val="none" w:sz="0" w:space="0" w:color="auto"/>
        <w:bottom w:val="none" w:sz="0" w:space="0" w:color="auto"/>
        <w:right w:val="none" w:sz="0" w:space="0" w:color="auto"/>
      </w:divBdr>
    </w:div>
    <w:div w:id="430055997">
      <w:bodyDiv w:val="1"/>
      <w:marLeft w:val="0"/>
      <w:marRight w:val="0"/>
      <w:marTop w:val="0"/>
      <w:marBottom w:val="0"/>
      <w:divBdr>
        <w:top w:val="none" w:sz="0" w:space="0" w:color="auto"/>
        <w:left w:val="none" w:sz="0" w:space="0" w:color="auto"/>
        <w:bottom w:val="none" w:sz="0" w:space="0" w:color="auto"/>
        <w:right w:val="none" w:sz="0" w:space="0" w:color="auto"/>
      </w:divBdr>
    </w:div>
    <w:div w:id="438183077">
      <w:bodyDiv w:val="1"/>
      <w:marLeft w:val="0"/>
      <w:marRight w:val="0"/>
      <w:marTop w:val="0"/>
      <w:marBottom w:val="0"/>
      <w:divBdr>
        <w:top w:val="none" w:sz="0" w:space="0" w:color="auto"/>
        <w:left w:val="none" w:sz="0" w:space="0" w:color="auto"/>
        <w:bottom w:val="none" w:sz="0" w:space="0" w:color="auto"/>
        <w:right w:val="none" w:sz="0" w:space="0" w:color="auto"/>
      </w:divBdr>
    </w:div>
    <w:div w:id="456262932">
      <w:bodyDiv w:val="1"/>
      <w:marLeft w:val="0"/>
      <w:marRight w:val="0"/>
      <w:marTop w:val="0"/>
      <w:marBottom w:val="0"/>
      <w:divBdr>
        <w:top w:val="none" w:sz="0" w:space="0" w:color="auto"/>
        <w:left w:val="none" w:sz="0" w:space="0" w:color="auto"/>
        <w:bottom w:val="none" w:sz="0" w:space="0" w:color="auto"/>
        <w:right w:val="none" w:sz="0" w:space="0" w:color="auto"/>
      </w:divBdr>
      <w:divsChild>
        <w:div w:id="11286197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1961129">
          <w:marLeft w:val="0"/>
          <w:marRight w:val="0"/>
          <w:marTop w:val="0"/>
          <w:marBottom w:val="0"/>
          <w:divBdr>
            <w:top w:val="none" w:sz="0" w:space="0" w:color="auto"/>
            <w:left w:val="none" w:sz="0" w:space="0" w:color="auto"/>
            <w:bottom w:val="none" w:sz="0" w:space="0" w:color="auto"/>
            <w:right w:val="none" w:sz="0" w:space="0" w:color="auto"/>
          </w:divBdr>
          <w:divsChild>
            <w:div w:id="67249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889665">
      <w:bodyDiv w:val="1"/>
      <w:marLeft w:val="0"/>
      <w:marRight w:val="0"/>
      <w:marTop w:val="0"/>
      <w:marBottom w:val="0"/>
      <w:divBdr>
        <w:top w:val="none" w:sz="0" w:space="0" w:color="auto"/>
        <w:left w:val="none" w:sz="0" w:space="0" w:color="auto"/>
        <w:bottom w:val="none" w:sz="0" w:space="0" w:color="auto"/>
        <w:right w:val="none" w:sz="0" w:space="0" w:color="auto"/>
      </w:divBdr>
    </w:div>
    <w:div w:id="463229896">
      <w:bodyDiv w:val="1"/>
      <w:marLeft w:val="0"/>
      <w:marRight w:val="0"/>
      <w:marTop w:val="0"/>
      <w:marBottom w:val="0"/>
      <w:divBdr>
        <w:top w:val="none" w:sz="0" w:space="0" w:color="auto"/>
        <w:left w:val="none" w:sz="0" w:space="0" w:color="auto"/>
        <w:bottom w:val="none" w:sz="0" w:space="0" w:color="auto"/>
        <w:right w:val="none" w:sz="0" w:space="0" w:color="auto"/>
      </w:divBdr>
    </w:div>
    <w:div w:id="482040639">
      <w:bodyDiv w:val="1"/>
      <w:marLeft w:val="0"/>
      <w:marRight w:val="0"/>
      <w:marTop w:val="0"/>
      <w:marBottom w:val="0"/>
      <w:divBdr>
        <w:top w:val="none" w:sz="0" w:space="0" w:color="auto"/>
        <w:left w:val="none" w:sz="0" w:space="0" w:color="auto"/>
        <w:bottom w:val="none" w:sz="0" w:space="0" w:color="auto"/>
        <w:right w:val="none" w:sz="0" w:space="0" w:color="auto"/>
      </w:divBdr>
    </w:div>
    <w:div w:id="490878117">
      <w:bodyDiv w:val="1"/>
      <w:marLeft w:val="0"/>
      <w:marRight w:val="0"/>
      <w:marTop w:val="0"/>
      <w:marBottom w:val="0"/>
      <w:divBdr>
        <w:top w:val="none" w:sz="0" w:space="0" w:color="auto"/>
        <w:left w:val="none" w:sz="0" w:space="0" w:color="auto"/>
        <w:bottom w:val="none" w:sz="0" w:space="0" w:color="auto"/>
        <w:right w:val="none" w:sz="0" w:space="0" w:color="auto"/>
      </w:divBdr>
    </w:div>
    <w:div w:id="491063199">
      <w:bodyDiv w:val="1"/>
      <w:marLeft w:val="0"/>
      <w:marRight w:val="0"/>
      <w:marTop w:val="0"/>
      <w:marBottom w:val="0"/>
      <w:divBdr>
        <w:top w:val="none" w:sz="0" w:space="0" w:color="auto"/>
        <w:left w:val="none" w:sz="0" w:space="0" w:color="auto"/>
        <w:bottom w:val="none" w:sz="0" w:space="0" w:color="auto"/>
        <w:right w:val="none" w:sz="0" w:space="0" w:color="auto"/>
      </w:divBdr>
    </w:div>
    <w:div w:id="508565218">
      <w:bodyDiv w:val="1"/>
      <w:marLeft w:val="0"/>
      <w:marRight w:val="0"/>
      <w:marTop w:val="0"/>
      <w:marBottom w:val="0"/>
      <w:divBdr>
        <w:top w:val="none" w:sz="0" w:space="0" w:color="auto"/>
        <w:left w:val="none" w:sz="0" w:space="0" w:color="auto"/>
        <w:bottom w:val="none" w:sz="0" w:space="0" w:color="auto"/>
        <w:right w:val="none" w:sz="0" w:space="0" w:color="auto"/>
      </w:divBdr>
    </w:div>
    <w:div w:id="519853775">
      <w:bodyDiv w:val="1"/>
      <w:marLeft w:val="0"/>
      <w:marRight w:val="0"/>
      <w:marTop w:val="0"/>
      <w:marBottom w:val="0"/>
      <w:divBdr>
        <w:top w:val="none" w:sz="0" w:space="0" w:color="auto"/>
        <w:left w:val="none" w:sz="0" w:space="0" w:color="auto"/>
        <w:bottom w:val="none" w:sz="0" w:space="0" w:color="auto"/>
        <w:right w:val="none" w:sz="0" w:space="0" w:color="auto"/>
      </w:divBdr>
    </w:div>
    <w:div w:id="525145984">
      <w:bodyDiv w:val="1"/>
      <w:marLeft w:val="0"/>
      <w:marRight w:val="0"/>
      <w:marTop w:val="0"/>
      <w:marBottom w:val="0"/>
      <w:divBdr>
        <w:top w:val="none" w:sz="0" w:space="0" w:color="auto"/>
        <w:left w:val="none" w:sz="0" w:space="0" w:color="auto"/>
        <w:bottom w:val="none" w:sz="0" w:space="0" w:color="auto"/>
        <w:right w:val="none" w:sz="0" w:space="0" w:color="auto"/>
      </w:divBdr>
    </w:div>
    <w:div w:id="525482362">
      <w:bodyDiv w:val="1"/>
      <w:marLeft w:val="0"/>
      <w:marRight w:val="0"/>
      <w:marTop w:val="0"/>
      <w:marBottom w:val="0"/>
      <w:divBdr>
        <w:top w:val="none" w:sz="0" w:space="0" w:color="auto"/>
        <w:left w:val="none" w:sz="0" w:space="0" w:color="auto"/>
        <w:bottom w:val="none" w:sz="0" w:space="0" w:color="auto"/>
        <w:right w:val="none" w:sz="0" w:space="0" w:color="auto"/>
      </w:divBdr>
    </w:div>
    <w:div w:id="526483028">
      <w:bodyDiv w:val="1"/>
      <w:marLeft w:val="0"/>
      <w:marRight w:val="0"/>
      <w:marTop w:val="0"/>
      <w:marBottom w:val="0"/>
      <w:divBdr>
        <w:top w:val="none" w:sz="0" w:space="0" w:color="auto"/>
        <w:left w:val="none" w:sz="0" w:space="0" w:color="auto"/>
        <w:bottom w:val="none" w:sz="0" w:space="0" w:color="auto"/>
        <w:right w:val="none" w:sz="0" w:space="0" w:color="auto"/>
      </w:divBdr>
    </w:div>
    <w:div w:id="533733261">
      <w:bodyDiv w:val="1"/>
      <w:marLeft w:val="0"/>
      <w:marRight w:val="0"/>
      <w:marTop w:val="0"/>
      <w:marBottom w:val="0"/>
      <w:divBdr>
        <w:top w:val="none" w:sz="0" w:space="0" w:color="auto"/>
        <w:left w:val="none" w:sz="0" w:space="0" w:color="auto"/>
        <w:bottom w:val="none" w:sz="0" w:space="0" w:color="auto"/>
        <w:right w:val="none" w:sz="0" w:space="0" w:color="auto"/>
      </w:divBdr>
    </w:div>
    <w:div w:id="535239431">
      <w:bodyDiv w:val="1"/>
      <w:marLeft w:val="0"/>
      <w:marRight w:val="0"/>
      <w:marTop w:val="0"/>
      <w:marBottom w:val="0"/>
      <w:divBdr>
        <w:top w:val="none" w:sz="0" w:space="0" w:color="auto"/>
        <w:left w:val="none" w:sz="0" w:space="0" w:color="auto"/>
        <w:bottom w:val="none" w:sz="0" w:space="0" w:color="auto"/>
        <w:right w:val="none" w:sz="0" w:space="0" w:color="auto"/>
      </w:divBdr>
      <w:divsChild>
        <w:div w:id="868957196">
          <w:marLeft w:val="0"/>
          <w:marRight w:val="0"/>
          <w:marTop w:val="0"/>
          <w:marBottom w:val="0"/>
          <w:divBdr>
            <w:top w:val="none" w:sz="0" w:space="0" w:color="auto"/>
            <w:left w:val="none" w:sz="0" w:space="0" w:color="auto"/>
            <w:bottom w:val="none" w:sz="0" w:space="0" w:color="auto"/>
            <w:right w:val="none" w:sz="0" w:space="0" w:color="auto"/>
          </w:divBdr>
          <w:divsChild>
            <w:div w:id="40758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94345">
      <w:bodyDiv w:val="1"/>
      <w:marLeft w:val="0"/>
      <w:marRight w:val="0"/>
      <w:marTop w:val="0"/>
      <w:marBottom w:val="0"/>
      <w:divBdr>
        <w:top w:val="none" w:sz="0" w:space="0" w:color="auto"/>
        <w:left w:val="none" w:sz="0" w:space="0" w:color="auto"/>
        <w:bottom w:val="none" w:sz="0" w:space="0" w:color="auto"/>
        <w:right w:val="none" w:sz="0" w:space="0" w:color="auto"/>
      </w:divBdr>
    </w:div>
    <w:div w:id="545289474">
      <w:bodyDiv w:val="1"/>
      <w:marLeft w:val="0"/>
      <w:marRight w:val="0"/>
      <w:marTop w:val="0"/>
      <w:marBottom w:val="0"/>
      <w:divBdr>
        <w:top w:val="none" w:sz="0" w:space="0" w:color="auto"/>
        <w:left w:val="none" w:sz="0" w:space="0" w:color="auto"/>
        <w:bottom w:val="none" w:sz="0" w:space="0" w:color="auto"/>
        <w:right w:val="none" w:sz="0" w:space="0" w:color="auto"/>
      </w:divBdr>
    </w:div>
    <w:div w:id="555552273">
      <w:bodyDiv w:val="1"/>
      <w:marLeft w:val="0"/>
      <w:marRight w:val="0"/>
      <w:marTop w:val="0"/>
      <w:marBottom w:val="0"/>
      <w:divBdr>
        <w:top w:val="none" w:sz="0" w:space="0" w:color="auto"/>
        <w:left w:val="none" w:sz="0" w:space="0" w:color="auto"/>
        <w:bottom w:val="none" w:sz="0" w:space="0" w:color="auto"/>
        <w:right w:val="none" w:sz="0" w:space="0" w:color="auto"/>
      </w:divBdr>
    </w:div>
    <w:div w:id="583298252">
      <w:bodyDiv w:val="1"/>
      <w:marLeft w:val="0"/>
      <w:marRight w:val="0"/>
      <w:marTop w:val="0"/>
      <w:marBottom w:val="0"/>
      <w:divBdr>
        <w:top w:val="none" w:sz="0" w:space="0" w:color="auto"/>
        <w:left w:val="none" w:sz="0" w:space="0" w:color="auto"/>
        <w:bottom w:val="none" w:sz="0" w:space="0" w:color="auto"/>
        <w:right w:val="none" w:sz="0" w:space="0" w:color="auto"/>
      </w:divBdr>
    </w:div>
    <w:div w:id="590429527">
      <w:bodyDiv w:val="1"/>
      <w:marLeft w:val="0"/>
      <w:marRight w:val="0"/>
      <w:marTop w:val="0"/>
      <w:marBottom w:val="0"/>
      <w:divBdr>
        <w:top w:val="none" w:sz="0" w:space="0" w:color="auto"/>
        <w:left w:val="none" w:sz="0" w:space="0" w:color="auto"/>
        <w:bottom w:val="none" w:sz="0" w:space="0" w:color="auto"/>
        <w:right w:val="none" w:sz="0" w:space="0" w:color="auto"/>
      </w:divBdr>
    </w:div>
    <w:div w:id="591663910">
      <w:bodyDiv w:val="1"/>
      <w:marLeft w:val="0"/>
      <w:marRight w:val="0"/>
      <w:marTop w:val="0"/>
      <w:marBottom w:val="0"/>
      <w:divBdr>
        <w:top w:val="none" w:sz="0" w:space="0" w:color="auto"/>
        <w:left w:val="none" w:sz="0" w:space="0" w:color="auto"/>
        <w:bottom w:val="none" w:sz="0" w:space="0" w:color="auto"/>
        <w:right w:val="none" w:sz="0" w:space="0" w:color="auto"/>
      </w:divBdr>
      <w:divsChild>
        <w:div w:id="1183057949">
          <w:marLeft w:val="0"/>
          <w:marRight w:val="0"/>
          <w:marTop w:val="0"/>
          <w:marBottom w:val="0"/>
          <w:divBdr>
            <w:top w:val="none" w:sz="0" w:space="0" w:color="auto"/>
            <w:left w:val="none" w:sz="0" w:space="0" w:color="auto"/>
            <w:bottom w:val="none" w:sz="0" w:space="0" w:color="auto"/>
            <w:right w:val="none" w:sz="0" w:space="0" w:color="auto"/>
          </w:divBdr>
          <w:divsChild>
            <w:div w:id="1992976343">
              <w:marLeft w:val="0"/>
              <w:marRight w:val="0"/>
              <w:marTop w:val="0"/>
              <w:marBottom w:val="0"/>
              <w:divBdr>
                <w:top w:val="none" w:sz="0" w:space="0" w:color="auto"/>
                <w:left w:val="none" w:sz="0" w:space="0" w:color="auto"/>
                <w:bottom w:val="none" w:sz="0" w:space="0" w:color="auto"/>
                <w:right w:val="none" w:sz="0" w:space="0" w:color="auto"/>
              </w:divBdr>
              <w:divsChild>
                <w:div w:id="482312144">
                  <w:marLeft w:val="0"/>
                  <w:marRight w:val="0"/>
                  <w:marTop w:val="0"/>
                  <w:marBottom w:val="0"/>
                  <w:divBdr>
                    <w:top w:val="none" w:sz="0" w:space="0" w:color="auto"/>
                    <w:left w:val="none" w:sz="0" w:space="0" w:color="auto"/>
                    <w:bottom w:val="none" w:sz="0" w:space="0" w:color="auto"/>
                    <w:right w:val="none" w:sz="0" w:space="0" w:color="auto"/>
                  </w:divBdr>
                  <w:divsChild>
                    <w:div w:id="62451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41904">
          <w:marLeft w:val="0"/>
          <w:marRight w:val="0"/>
          <w:marTop w:val="0"/>
          <w:marBottom w:val="0"/>
          <w:divBdr>
            <w:top w:val="none" w:sz="0" w:space="0" w:color="auto"/>
            <w:left w:val="none" w:sz="0" w:space="0" w:color="auto"/>
            <w:bottom w:val="none" w:sz="0" w:space="0" w:color="auto"/>
            <w:right w:val="none" w:sz="0" w:space="0" w:color="auto"/>
          </w:divBdr>
          <w:divsChild>
            <w:div w:id="1528562622">
              <w:marLeft w:val="0"/>
              <w:marRight w:val="0"/>
              <w:marTop w:val="0"/>
              <w:marBottom w:val="0"/>
              <w:divBdr>
                <w:top w:val="none" w:sz="0" w:space="0" w:color="auto"/>
                <w:left w:val="none" w:sz="0" w:space="0" w:color="auto"/>
                <w:bottom w:val="none" w:sz="0" w:space="0" w:color="auto"/>
                <w:right w:val="none" w:sz="0" w:space="0" w:color="auto"/>
              </w:divBdr>
              <w:divsChild>
                <w:div w:id="404029796">
                  <w:marLeft w:val="0"/>
                  <w:marRight w:val="0"/>
                  <w:marTop w:val="0"/>
                  <w:marBottom w:val="0"/>
                  <w:divBdr>
                    <w:top w:val="none" w:sz="0" w:space="0" w:color="auto"/>
                    <w:left w:val="none" w:sz="0" w:space="0" w:color="auto"/>
                    <w:bottom w:val="none" w:sz="0" w:space="0" w:color="auto"/>
                    <w:right w:val="none" w:sz="0" w:space="0" w:color="auto"/>
                  </w:divBdr>
                  <w:divsChild>
                    <w:div w:id="13778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537062">
      <w:bodyDiv w:val="1"/>
      <w:marLeft w:val="0"/>
      <w:marRight w:val="0"/>
      <w:marTop w:val="0"/>
      <w:marBottom w:val="0"/>
      <w:divBdr>
        <w:top w:val="none" w:sz="0" w:space="0" w:color="auto"/>
        <w:left w:val="none" w:sz="0" w:space="0" w:color="auto"/>
        <w:bottom w:val="none" w:sz="0" w:space="0" w:color="auto"/>
        <w:right w:val="none" w:sz="0" w:space="0" w:color="auto"/>
      </w:divBdr>
    </w:div>
    <w:div w:id="608198984">
      <w:bodyDiv w:val="1"/>
      <w:marLeft w:val="0"/>
      <w:marRight w:val="0"/>
      <w:marTop w:val="0"/>
      <w:marBottom w:val="0"/>
      <w:divBdr>
        <w:top w:val="none" w:sz="0" w:space="0" w:color="auto"/>
        <w:left w:val="none" w:sz="0" w:space="0" w:color="auto"/>
        <w:bottom w:val="none" w:sz="0" w:space="0" w:color="auto"/>
        <w:right w:val="none" w:sz="0" w:space="0" w:color="auto"/>
      </w:divBdr>
    </w:div>
    <w:div w:id="608927373">
      <w:bodyDiv w:val="1"/>
      <w:marLeft w:val="0"/>
      <w:marRight w:val="0"/>
      <w:marTop w:val="0"/>
      <w:marBottom w:val="0"/>
      <w:divBdr>
        <w:top w:val="none" w:sz="0" w:space="0" w:color="auto"/>
        <w:left w:val="none" w:sz="0" w:space="0" w:color="auto"/>
        <w:bottom w:val="none" w:sz="0" w:space="0" w:color="auto"/>
        <w:right w:val="none" w:sz="0" w:space="0" w:color="auto"/>
      </w:divBdr>
    </w:div>
    <w:div w:id="621155636">
      <w:bodyDiv w:val="1"/>
      <w:marLeft w:val="0"/>
      <w:marRight w:val="0"/>
      <w:marTop w:val="0"/>
      <w:marBottom w:val="0"/>
      <w:divBdr>
        <w:top w:val="none" w:sz="0" w:space="0" w:color="auto"/>
        <w:left w:val="none" w:sz="0" w:space="0" w:color="auto"/>
        <w:bottom w:val="none" w:sz="0" w:space="0" w:color="auto"/>
        <w:right w:val="none" w:sz="0" w:space="0" w:color="auto"/>
      </w:divBdr>
    </w:div>
    <w:div w:id="622729660">
      <w:bodyDiv w:val="1"/>
      <w:marLeft w:val="0"/>
      <w:marRight w:val="0"/>
      <w:marTop w:val="0"/>
      <w:marBottom w:val="0"/>
      <w:divBdr>
        <w:top w:val="none" w:sz="0" w:space="0" w:color="auto"/>
        <w:left w:val="none" w:sz="0" w:space="0" w:color="auto"/>
        <w:bottom w:val="none" w:sz="0" w:space="0" w:color="auto"/>
        <w:right w:val="none" w:sz="0" w:space="0" w:color="auto"/>
      </w:divBdr>
    </w:div>
    <w:div w:id="665475734">
      <w:bodyDiv w:val="1"/>
      <w:marLeft w:val="0"/>
      <w:marRight w:val="0"/>
      <w:marTop w:val="0"/>
      <w:marBottom w:val="0"/>
      <w:divBdr>
        <w:top w:val="none" w:sz="0" w:space="0" w:color="auto"/>
        <w:left w:val="none" w:sz="0" w:space="0" w:color="auto"/>
        <w:bottom w:val="none" w:sz="0" w:space="0" w:color="auto"/>
        <w:right w:val="none" w:sz="0" w:space="0" w:color="auto"/>
      </w:divBdr>
    </w:div>
    <w:div w:id="687215933">
      <w:bodyDiv w:val="1"/>
      <w:marLeft w:val="0"/>
      <w:marRight w:val="0"/>
      <w:marTop w:val="0"/>
      <w:marBottom w:val="0"/>
      <w:divBdr>
        <w:top w:val="none" w:sz="0" w:space="0" w:color="auto"/>
        <w:left w:val="none" w:sz="0" w:space="0" w:color="auto"/>
        <w:bottom w:val="none" w:sz="0" w:space="0" w:color="auto"/>
        <w:right w:val="none" w:sz="0" w:space="0" w:color="auto"/>
      </w:divBdr>
    </w:div>
    <w:div w:id="691539590">
      <w:bodyDiv w:val="1"/>
      <w:marLeft w:val="0"/>
      <w:marRight w:val="0"/>
      <w:marTop w:val="0"/>
      <w:marBottom w:val="0"/>
      <w:divBdr>
        <w:top w:val="none" w:sz="0" w:space="0" w:color="auto"/>
        <w:left w:val="none" w:sz="0" w:space="0" w:color="auto"/>
        <w:bottom w:val="none" w:sz="0" w:space="0" w:color="auto"/>
        <w:right w:val="none" w:sz="0" w:space="0" w:color="auto"/>
      </w:divBdr>
    </w:div>
    <w:div w:id="692390166">
      <w:bodyDiv w:val="1"/>
      <w:marLeft w:val="0"/>
      <w:marRight w:val="0"/>
      <w:marTop w:val="0"/>
      <w:marBottom w:val="0"/>
      <w:divBdr>
        <w:top w:val="none" w:sz="0" w:space="0" w:color="auto"/>
        <w:left w:val="none" w:sz="0" w:space="0" w:color="auto"/>
        <w:bottom w:val="none" w:sz="0" w:space="0" w:color="auto"/>
        <w:right w:val="none" w:sz="0" w:space="0" w:color="auto"/>
      </w:divBdr>
    </w:div>
    <w:div w:id="693196223">
      <w:bodyDiv w:val="1"/>
      <w:marLeft w:val="0"/>
      <w:marRight w:val="0"/>
      <w:marTop w:val="0"/>
      <w:marBottom w:val="0"/>
      <w:divBdr>
        <w:top w:val="none" w:sz="0" w:space="0" w:color="auto"/>
        <w:left w:val="none" w:sz="0" w:space="0" w:color="auto"/>
        <w:bottom w:val="none" w:sz="0" w:space="0" w:color="auto"/>
        <w:right w:val="none" w:sz="0" w:space="0" w:color="auto"/>
      </w:divBdr>
    </w:div>
    <w:div w:id="694188846">
      <w:bodyDiv w:val="1"/>
      <w:marLeft w:val="0"/>
      <w:marRight w:val="0"/>
      <w:marTop w:val="0"/>
      <w:marBottom w:val="0"/>
      <w:divBdr>
        <w:top w:val="none" w:sz="0" w:space="0" w:color="auto"/>
        <w:left w:val="none" w:sz="0" w:space="0" w:color="auto"/>
        <w:bottom w:val="none" w:sz="0" w:space="0" w:color="auto"/>
        <w:right w:val="none" w:sz="0" w:space="0" w:color="auto"/>
      </w:divBdr>
    </w:div>
    <w:div w:id="701711686">
      <w:bodyDiv w:val="1"/>
      <w:marLeft w:val="0"/>
      <w:marRight w:val="0"/>
      <w:marTop w:val="0"/>
      <w:marBottom w:val="0"/>
      <w:divBdr>
        <w:top w:val="none" w:sz="0" w:space="0" w:color="auto"/>
        <w:left w:val="none" w:sz="0" w:space="0" w:color="auto"/>
        <w:bottom w:val="none" w:sz="0" w:space="0" w:color="auto"/>
        <w:right w:val="none" w:sz="0" w:space="0" w:color="auto"/>
      </w:divBdr>
    </w:div>
    <w:div w:id="707727214">
      <w:bodyDiv w:val="1"/>
      <w:marLeft w:val="0"/>
      <w:marRight w:val="0"/>
      <w:marTop w:val="0"/>
      <w:marBottom w:val="0"/>
      <w:divBdr>
        <w:top w:val="none" w:sz="0" w:space="0" w:color="auto"/>
        <w:left w:val="none" w:sz="0" w:space="0" w:color="auto"/>
        <w:bottom w:val="none" w:sz="0" w:space="0" w:color="auto"/>
        <w:right w:val="none" w:sz="0" w:space="0" w:color="auto"/>
      </w:divBdr>
    </w:div>
    <w:div w:id="710228077">
      <w:bodyDiv w:val="1"/>
      <w:marLeft w:val="0"/>
      <w:marRight w:val="0"/>
      <w:marTop w:val="0"/>
      <w:marBottom w:val="0"/>
      <w:divBdr>
        <w:top w:val="none" w:sz="0" w:space="0" w:color="auto"/>
        <w:left w:val="none" w:sz="0" w:space="0" w:color="auto"/>
        <w:bottom w:val="none" w:sz="0" w:space="0" w:color="auto"/>
        <w:right w:val="none" w:sz="0" w:space="0" w:color="auto"/>
      </w:divBdr>
    </w:div>
    <w:div w:id="719136235">
      <w:bodyDiv w:val="1"/>
      <w:marLeft w:val="0"/>
      <w:marRight w:val="0"/>
      <w:marTop w:val="0"/>
      <w:marBottom w:val="0"/>
      <w:divBdr>
        <w:top w:val="none" w:sz="0" w:space="0" w:color="auto"/>
        <w:left w:val="none" w:sz="0" w:space="0" w:color="auto"/>
        <w:bottom w:val="none" w:sz="0" w:space="0" w:color="auto"/>
        <w:right w:val="none" w:sz="0" w:space="0" w:color="auto"/>
      </w:divBdr>
    </w:div>
    <w:div w:id="720909427">
      <w:bodyDiv w:val="1"/>
      <w:marLeft w:val="0"/>
      <w:marRight w:val="0"/>
      <w:marTop w:val="0"/>
      <w:marBottom w:val="0"/>
      <w:divBdr>
        <w:top w:val="none" w:sz="0" w:space="0" w:color="auto"/>
        <w:left w:val="none" w:sz="0" w:space="0" w:color="auto"/>
        <w:bottom w:val="none" w:sz="0" w:space="0" w:color="auto"/>
        <w:right w:val="none" w:sz="0" w:space="0" w:color="auto"/>
      </w:divBdr>
    </w:div>
    <w:div w:id="737361476">
      <w:bodyDiv w:val="1"/>
      <w:marLeft w:val="0"/>
      <w:marRight w:val="0"/>
      <w:marTop w:val="0"/>
      <w:marBottom w:val="0"/>
      <w:divBdr>
        <w:top w:val="none" w:sz="0" w:space="0" w:color="auto"/>
        <w:left w:val="none" w:sz="0" w:space="0" w:color="auto"/>
        <w:bottom w:val="none" w:sz="0" w:space="0" w:color="auto"/>
        <w:right w:val="none" w:sz="0" w:space="0" w:color="auto"/>
      </w:divBdr>
      <w:divsChild>
        <w:div w:id="1223521910">
          <w:marLeft w:val="0"/>
          <w:marRight w:val="0"/>
          <w:marTop w:val="0"/>
          <w:marBottom w:val="0"/>
          <w:divBdr>
            <w:top w:val="none" w:sz="0" w:space="0" w:color="auto"/>
            <w:left w:val="none" w:sz="0" w:space="0" w:color="auto"/>
            <w:bottom w:val="none" w:sz="0" w:space="0" w:color="auto"/>
            <w:right w:val="none" w:sz="0" w:space="0" w:color="auto"/>
          </w:divBdr>
          <w:divsChild>
            <w:div w:id="179086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13716">
      <w:bodyDiv w:val="1"/>
      <w:marLeft w:val="0"/>
      <w:marRight w:val="0"/>
      <w:marTop w:val="0"/>
      <w:marBottom w:val="0"/>
      <w:divBdr>
        <w:top w:val="none" w:sz="0" w:space="0" w:color="auto"/>
        <w:left w:val="none" w:sz="0" w:space="0" w:color="auto"/>
        <w:bottom w:val="none" w:sz="0" w:space="0" w:color="auto"/>
        <w:right w:val="none" w:sz="0" w:space="0" w:color="auto"/>
      </w:divBdr>
    </w:div>
    <w:div w:id="751973495">
      <w:bodyDiv w:val="1"/>
      <w:marLeft w:val="0"/>
      <w:marRight w:val="0"/>
      <w:marTop w:val="0"/>
      <w:marBottom w:val="0"/>
      <w:divBdr>
        <w:top w:val="none" w:sz="0" w:space="0" w:color="auto"/>
        <w:left w:val="none" w:sz="0" w:space="0" w:color="auto"/>
        <w:bottom w:val="none" w:sz="0" w:space="0" w:color="auto"/>
        <w:right w:val="none" w:sz="0" w:space="0" w:color="auto"/>
      </w:divBdr>
    </w:div>
    <w:div w:id="758452584">
      <w:bodyDiv w:val="1"/>
      <w:marLeft w:val="0"/>
      <w:marRight w:val="0"/>
      <w:marTop w:val="0"/>
      <w:marBottom w:val="0"/>
      <w:divBdr>
        <w:top w:val="none" w:sz="0" w:space="0" w:color="auto"/>
        <w:left w:val="none" w:sz="0" w:space="0" w:color="auto"/>
        <w:bottom w:val="none" w:sz="0" w:space="0" w:color="auto"/>
        <w:right w:val="none" w:sz="0" w:space="0" w:color="auto"/>
      </w:divBdr>
    </w:div>
    <w:div w:id="782728648">
      <w:bodyDiv w:val="1"/>
      <w:marLeft w:val="0"/>
      <w:marRight w:val="0"/>
      <w:marTop w:val="0"/>
      <w:marBottom w:val="0"/>
      <w:divBdr>
        <w:top w:val="none" w:sz="0" w:space="0" w:color="auto"/>
        <w:left w:val="none" w:sz="0" w:space="0" w:color="auto"/>
        <w:bottom w:val="none" w:sz="0" w:space="0" w:color="auto"/>
        <w:right w:val="none" w:sz="0" w:space="0" w:color="auto"/>
      </w:divBdr>
    </w:div>
    <w:div w:id="790368846">
      <w:bodyDiv w:val="1"/>
      <w:marLeft w:val="0"/>
      <w:marRight w:val="0"/>
      <w:marTop w:val="0"/>
      <w:marBottom w:val="0"/>
      <w:divBdr>
        <w:top w:val="none" w:sz="0" w:space="0" w:color="auto"/>
        <w:left w:val="none" w:sz="0" w:space="0" w:color="auto"/>
        <w:bottom w:val="none" w:sz="0" w:space="0" w:color="auto"/>
        <w:right w:val="none" w:sz="0" w:space="0" w:color="auto"/>
      </w:divBdr>
    </w:div>
    <w:div w:id="792481665">
      <w:bodyDiv w:val="1"/>
      <w:marLeft w:val="0"/>
      <w:marRight w:val="0"/>
      <w:marTop w:val="0"/>
      <w:marBottom w:val="0"/>
      <w:divBdr>
        <w:top w:val="none" w:sz="0" w:space="0" w:color="auto"/>
        <w:left w:val="none" w:sz="0" w:space="0" w:color="auto"/>
        <w:bottom w:val="none" w:sz="0" w:space="0" w:color="auto"/>
        <w:right w:val="none" w:sz="0" w:space="0" w:color="auto"/>
      </w:divBdr>
    </w:div>
    <w:div w:id="806321580">
      <w:bodyDiv w:val="1"/>
      <w:marLeft w:val="0"/>
      <w:marRight w:val="0"/>
      <w:marTop w:val="0"/>
      <w:marBottom w:val="0"/>
      <w:divBdr>
        <w:top w:val="none" w:sz="0" w:space="0" w:color="auto"/>
        <w:left w:val="none" w:sz="0" w:space="0" w:color="auto"/>
        <w:bottom w:val="none" w:sz="0" w:space="0" w:color="auto"/>
        <w:right w:val="none" w:sz="0" w:space="0" w:color="auto"/>
      </w:divBdr>
    </w:div>
    <w:div w:id="818114998">
      <w:bodyDiv w:val="1"/>
      <w:marLeft w:val="0"/>
      <w:marRight w:val="0"/>
      <w:marTop w:val="0"/>
      <w:marBottom w:val="0"/>
      <w:divBdr>
        <w:top w:val="none" w:sz="0" w:space="0" w:color="auto"/>
        <w:left w:val="none" w:sz="0" w:space="0" w:color="auto"/>
        <w:bottom w:val="none" w:sz="0" w:space="0" w:color="auto"/>
        <w:right w:val="none" w:sz="0" w:space="0" w:color="auto"/>
      </w:divBdr>
    </w:div>
    <w:div w:id="826282871">
      <w:bodyDiv w:val="1"/>
      <w:marLeft w:val="0"/>
      <w:marRight w:val="0"/>
      <w:marTop w:val="0"/>
      <w:marBottom w:val="0"/>
      <w:divBdr>
        <w:top w:val="none" w:sz="0" w:space="0" w:color="auto"/>
        <w:left w:val="none" w:sz="0" w:space="0" w:color="auto"/>
        <w:bottom w:val="none" w:sz="0" w:space="0" w:color="auto"/>
        <w:right w:val="none" w:sz="0" w:space="0" w:color="auto"/>
      </w:divBdr>
      <w:divsChild>
        <w:div w:id="833109952">
          <w:marLeft w:val="0"/>
          <w:marRight w:val="0"/>
          <w:marTop w:val="0"/>
          <w:marBottom w:val="0"/>
          <w:divBdr>
            <w:top w:val="none" w:sz="0" w:space="0" w:color="auto"/>
            <w:left w:val="none" w:sz="0" w:space="0" w:color="auto"/>
            <w:bottom w:val="none" w:sz="0" w:space="0" w:color="auto"/>
            <w:right w:val="none" w:sz="0" w:space="0" w:color="auto"/>
          </w:divBdr>
          <w:divsChild>
            <w:div w:id="1841239528">
              <w:marLeft w:val="0"/>
              <w:marRight w:val="0"/>
              <w:marTop w:val="0"/>
              <w:marBottom w:val="0"/>
              <w:divBdr>
                <w:top w:val="none" w:sz="0" w:space="0" w:color="auto"/>
                <w:left w:val="none" w:sz="0" w:space="0" w:color="auto"/>
                <w:bottom w:val="none" w:sz="0" w:space="0" w:color="auto"/>
                <w:right w:val="none" w:sz="0" w:space="0" w:color="auto"/>
              </w:divBdr>
            </w:div>
            <w:div w:id="2053184383">
              <w:marLeft w:val="0"/>
              <w:marRight w:val="0"/>
              <w:marTop w:val="0"/>
              <w:marBottom w:val="0"/>
              <w:divBdr>
                <w:top w:val="none" w:sz="0" w:space="0" w:color="auto"/>
                <w:left w:val="none" w:sz="0" w:space="0" w:color="auto"/>
                <w:bottom w:val="none" w:sz="0" w:space="0" w:color="auto"/>
                <w:right w:val="none" w:sz="0" w:space="0" w:color="auto"/>
              </w:divBdr>
            </w:div>
            <w:div w:id="1822916493">
              <w:marLeft w:val="0"/>
              <w:marRight w:val="0"/>
              <w:marTop w:val="0"/>
              <w:marBottom w:val="0"/>
              <w:divBdr>
                <w:top w:val="none" w:sz="0" w:space="0" w:color="auto"/>
                <w:left w:val="none" w:sz="0" w:space="0" w:color="auto"/>
                <w:bottom w:val="none" w:sz="0" w:space="0" w:color="auto"/>
                <w:right w:val="none" w:sz="0" w:space="0" w:color="auto"/>
              </w:divBdr>
            </w:div>
            <w:div w:id="212993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470899">
      <w:bodyDiv w:val="1"/>
      <w:marLeft w:val="0"/>
      <w:marRight w:val="0"/>
      <w:marTop w:val="0"/>
      <w:marBottom w:val="0"/>
      <w:divBdr>
        <w:top w:val="none" w:sz="0" w:space="0" w:color="auto"/>
        <w:left w:val="none" w:sz="0" w:space="0" w:color="auto"/>
        <w:bottom w:val="none" w:sz="0" w:space="0" w:color="auto"/>
        <w:right w:val="none" w:sz="0" w:space="0" w:color="auto"/>
      </w:divBdr>
    </w:div>
    <w:div w:id="852262663">
      <w:bodyDiv w:val="1"/>
      <w:marLeft w:val="0"/>
      <w:marRight w:val="0"/>
      <w:marTop w:val="0"/>
      <w:marBottom w:val="0"/>
      <w:divBdr>
        <w:top w:val="none" w:sz="0" w:space="0" w:color="auto"/>
        <w:left w:val="none" w:sz="0" w:space="0" w:color="auto"/>
        <w:bottom w:val="none" w:sz="0" w:space="0" w:color="auto"/>
        <w:right w:val="none" w:sz="0" w:space="0" w:color="auto"/>
      </w:divBdr>
    </w:div>
    <w:div w:id="906650584">
      <w:bodyDiv w:val="1"/>
      <w:marLeft w:val="0"/>
      <w:marRight w:val="0"/>
      <w:marTop w:val="0"/>
      <w:marBottom w:val="0"/>
      <w:divBdr>
        <w:top w:val="none" w:sz="0" w:space="0" w:color="auto"/>
        <w:left w:val="none" w:sz="0" w:space="0" w:color="auto"/>
        <w:bottom w:val="none" w:sz="0" w:space="0" w:color="auto"/>
        <w:right w:val="none" w:sz="0" w:space="0" w:color="auto"/>
      </w:divBdr>
      <w:divsChild>
        <w:div w:id="1516729436">
          <w:marLeft w:val="0"/>
          <w:marRight w:val="0"/>
          <w:marTop w:val="0"/>
          <w:marBottom w:val="0"/>
          <w:divBdr>
            <w:top w:val="none" w:sz="0" w:space="0" w:color="auto"/>
            <w:left w:val="none" w:sz="0" w:space="0" w:color="auto"/>
            <w:bottom w:val="none" w:sz="0" w:space="0" w:color="auto"/>
            <w:right w:val="none" w:sz="0" w:space="0" w:color="auto"/>
          </w:divBdr>
          <w:divsChild>
            <w:div w:id="2116631845">
              <w:marLeft w:val="0"/>
              <w:marRight w:val="0"/>
              <w:marTop w:val="0"/>
              <w:marBottom w:val="0"/>
              <w:divBdr>
                <w:top w:val="none" w:sz="0" w:space="0" w:color="auto"/>
                <w:left w:val="none" w:sz="0" w:space="0" w:color="auto"/>
                <w:bottom w:val="none" w:sz="0" w:space="0" w:color="auto"/>
                <w:right w:val="none" w:sz="0" w:space="0" w:color="auto"/>
              </w:divBdr>
              <w:divsChild>
                <w:div w:id="256983762">
                  <w:marLeft w:val="0"/>
                  <w:marRight w:val="0"/>
                  <w:marTop w:val="0"/>
                  <w:marBottom w:val="0"/>
                  <w:divBdr>
                    <w:top w:val="none" w:sz="0" w:space="0" w:color="auto"/>
                    <w:left w:val="none" w:sz="0" w:space="0" w:color="auto"/>
                    <w:bottom w:val="none" w:sz="0" w:space="0" w:color="auto"/>
                    <w:right w:val="none" w:sz="0" w:space="0" w:color="auto"/>
                  </w:divBdr>
                  <w:divsChild>
                    <w:div w:id="609163509">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30024002">
          <w:marLeft w:val="0"/>
          <w:marRight w:val="0"/>
          <w:marTop w:val="0"/>
          <w:marBottom w:val="0"/>
          <w:divBdr>
            <w:top w:val="none" w:sz="0" w:space="0" w:color="auto"/>
            <w:left w:val="none" w:sz="0" w:space="0" w:color="auto"/>
            <w:bottom w:val="none" w:sz="0" w:space="0" w:color="auto"/>
            <w:right w:val="none" w:sz="0" w:space="0" w:color="auto"/>
          </w:divBdr>
          <w:divsChild>
            <w:div w:id="1209683967">
              <w:marLeft w:val="0"/>
              <w:marRight w:val="0"/>
              <w:marTop w:val="0"/>
              <w:marBottom w:val="0"/>
              <w:divBdr>
                <w:top w:val="none" w:sz="0" w:space="0" w:color="auto"/>
                <w:left w:val="none" w:sz="0" w:space="0" w:color="auto"/>
                <w:bottom w:val="none" w:sz="0" w:space="0" w:color="auto"/>
                <w:right w:val="none" w:sz="0" w:space="0" w:color="auto"/>
              </w:divBdr>
              <w:divsChild>
                <w:div w:id="102186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905202">
      <w:bodyDiv w:val="1"/>
      <w:marLeft w:val="0"/>
      <w:marRight w:val="0"/>
      <w:marTop w:val="0"/>
      <w:marBottom w:val="0"/>
      <w:divBdr>
        <w:top w:val="none" w:sz="0" w:space="0" w:color="auto"/>
        <w:left w:val="none" w:sz="0" w:space="0" w:color="auto"/>
        <w:bottom w:val="none" w:sz="0" w:space="0" w:color="auto"/>
        <w:right w:val="none" w:sz="0" w:space="0" w:color="auto"/>
      </w:divBdr>
    </w:div>
    <w:div w:id="953318996">
      <w:bodyDiv w:val="1"/>
      <w:marLeft w:val="0"/>
      <w:marRight w:val="0"/>
      <w:marTop w:val="0"/>
      <w:marBottom w:val="0"/>
      <w:divBdr>
        <w:top w:val="none" w:sz="0" w:space="0" w:color="auto"/>
        <w:left w:val="none" w:sz="0" w:space="0" w:color="auto"/>
        <w:bottom w:val="none" w:sz="0" w:space="0" w:color="auto"/>
        <w:right w:val="none" w:sz="0" w:space="0" w:color="auto"/>
      </w:divBdr>
    </w:div>
    <w:div w:id="959265667">
      <w:bodyDiv w:val="1"/>
      <w:marLeft w:val="0"/>
      <w:marRight w:val="0"/>
      <w:marTop w:val="0"/>
      <w:marBottom w:val="0"/>
      <w:divBdr>
        <w:top w:val="none" w:sz="0" w:space="0" w:color="auto"/>
        <w:left w:val="none" w:sz="0" w:space="0" w:color="auto"/>
        <w:bottom w:val="none" w:sz="0" w:space="0" w:color="auto"/>
        <w:right w:val="none" w:sz="0" w:space="0" w:color="auto"/>
      </w:divBdr>
    </w:div>
    <w:div w:id="968977740">
      <w:bodyDiv w:val="1"/>
      <w:marLeft w:val="0"/>
      <w:marRight w:val="0"/>
      <w:marTop w:val="0"/>
      <w:marBottom w:val="0"/>
      <w:divBdr>
        <w:top w:val="none" w:sz="0" w:space="0" w:color="auto"/>
        <w:left w:val="none" w:sz="0" w:space="0" w:color="auto"/>
        <w:bottom w:val="none" w:sz="0" w:space="0" w:color="auto"/>
        <w:right w:val="none" w:sz="0" w:space="0" w:color="auto"/>
      </w:divBdr>
    </w:div>
    <w:div w:id="982004210">
      <w:bodyDiv w:val="1"/>
      <w:marLeft w:val="0"/>
      <w:marRight w:val="0"/>
      <w:marTop w:val="0"/>
      <w:marBottom w:val="0"/>
      <w:divBdr>
        <w:top w:val="none" w:sz="0" w:space="0" w:color="auto"/>
        <w:left w:val="none" w:sz="0" w:space="0" w:color="auto"/>
        <w:bottom w:val="none" w:sz="0" w:space="0" w:color="auto"/>
        <w:right w:val="none" w:sz="0" w:space="0" w:color="auto"/>
      </w:divBdr>
    </w:div>
    <w:div w:id="987831297">
      <w:bodyDiv w:val="1"/>
      <w:marLeft w:val="0"/>
      <w:marRight w:val="0"/>
      <w:marTop w:val="0"/>
      <w:marBottom w:val="0"/>
      <w:divBdr>
        <w:top w:val="none" w:sz="0" w:space="0" w:color="auto"/>
        <w:left w:val="none" w:sz="0" w:space="0" w:color="auto"/>
        <w:bottom w:val="none" w:sz="0" w:space="0" w:color="auto"/>
        <w:right w:val="none" w:sz="0" w:space="0" w:color="auto"/>
      </w:divBdr>
    </w:div>
    <w:div w:id="1005015362">
      <w:bodyDiv w:val="1"/>
      <w:marLeft w:val="0"/>
      <w:marRight w:val="0"/>
      <w:marTop w:val="0"/>
      <w:marBottom w:val="0"/>
      <w:divBdr>
        <w:top w:val="none" w:sz="0" w:space="0" w:color="auto"/>
        <w:left w:val="none" w:sz="0" w:space="0" w:color="auto"/>
        <w:bottom w:val="none" w:sz="0" w:space="0" w:color="auto"/>
        <w:right w:val="none" w:sz="0" w:space="0" w:color="auto"/>
      </w:divBdr>
    </w:div>
    <w:div w:id="1016425050">
      <w:bodyDiv w:val="1"/>
      <w:marLeft w:val="0"/>
      <w:marRight w:val="0"/>
      <w:marTop w:val="0"/>
      <w:marBottom w:val="0"/>
      <w:divBdr>
        <w:top w:val="none" w:sz="0" w:space="0" w:color="auto"/>
        <w:left w:val="none" w:sz="0" w:space="0" w:color="auto"/>
        <w:bottom w:val="none" w:sz="0" w:space="0" w:color="auto"/>
        <w:right w:val="none" w:sz="0" w:space="0" w:color="auto"/>
      </w:divBdr>
    </w:div>
    <w:div w:id="1025449542">
      <w:bodyDiv w:val="1"/>
      <w:marLeft w:val="0"/>
      <w:marRight w:val="0"/>
      <w:marTop w:val="0"/>
      <w:marBottom w:val="0"/>
      <w:divBdr>
        <w:top w:val="none" w:sz="0" w:space="0" w:color="auto"/>
        <w:left w:val="none" w:sz="0" w:space="0" w:color="auto"/>
        <w:bottom w:val="none" w:sz="0" w:space="0" w:color="auto"/>
        <w:right w:val="none" w:sz="0" w:space="0" w:color="auto"/>
      </w:divBdr>
    </w:div>
    <w:div w:id="1029332236">
      <w:bodyDiv w:val="1"/>
      <w:marLeft w:val="0"/>
      <w:marRight w:val="0"/>
      <w:marTop w:val="0"/>
      <w:marBottom w:val="0"/>
      <w:divBdr>
        <w:top w:val="none" w:sz="0" w:space="0" w:color="auto"/>
        <w:left w:val="none" w:sz="0" w:space="0" w:color="auto"/>
        <w:bottom w:val="none" w:sz="0" w:space="0" w:color="auto"/>
        <w:right w:val="none" w:sz="0" w:space="0" w:color="auto"/>
      </w:divBdr>
    </w:div>
    <w:div w:id="1029917855">
      <w:bodyDiv w:val="1"/>
      <w:marLeft w:val="0"/>
      <w:marRight w:val="0"/>
      <w:marTop w:val="0"/>
      <w:marBottom w:val="0"/>
      <w:divBdr>
        <w:top w:val="none" w:sz="0" w:space="0" w:color="auto"/>
        <w:left w:val="none" w:sz="0" w:space="0" w:color="auto"/>
        <w:bottom w:val="none" w:sz="0" w:space="0" w:color="auto"/>
        <w:right w:val="none" w:sz="0" w:space="0" w:color="auto"/>
      </w:divBdr>
    </w:div>
    <w:div w:id="1035887933">
      <w:bodyDiv w:val="1"/>
      <w:marLeft w:val="0"/>
      <w:marRight w:val="0"/>
      <w:marTop w:val="0"/>
      <w:marBottom w:val="0"/>
      <w:divBdr>
        <w:top w:val="none" w:sz="0" w:space="0" w:color="auto"/>
        <w:left w:val="none" w:sz="0" w:space="0" w:color="auto"/>
        <w:bottom w:val="none" w:sz="0" w:space="0" w:color="auto"/>
        <w:right w:val="none" w:sz="0" w:space="0" w:color="auto"/>
      </w:divBdr>
    </w:div>
    <w:div w:id="1036810149">
      <w:bodyDiv w:val="1"/>
      <w:marLeft w:val="0"/>
      <w:marRight w:val="0"/>
      <w:marTop w:val="0"/>
      <w:marBottom w:val="0"/>
      <w:divBdr>
        <w:top w:val="none" w:sz="0" w:space="0" w:color="auto"/>
        <w:left w:val="none" w:sz="0" w:space="0" w:color="auto"/>
        <w:bottom w:val="none" w:sz="0" w:space="0" w:color="auto"/>
        <w:right w:val="none" w:sz="0" w:space="0" w:color="auto"/>
      </w:divBdr>
    </w:div>
    <w:div w:id="1040547212">
      <w:bodyDiv w:val="1"/>
      <w:marLeft w:val="0"/>
      <w:marRight w:val="0"/>
      <w:marTop w:val="0"/>
      <w:marBottom w:val="0"/>
      <w:divBdr>
        <w:top w:val="none" w:sz="0" w:space="0" w:color="auto"/>
        <w:left w:val="none" w:sz="0" w:space="0" w:color="auto"/>
        <w:bottom w:val="none" w:sz="0" w:space="0" w:color="auto"/>
        <w:right w:val="none" w:sz="0" w:space="0" w:color="auto"/>
      </w:divBdr>
    </w:div>
    <w:div w:id="1045758753">
      <w:bodyDiv w:val="1"/>
      <w:marLeft w:val="0"/>
      <w:marRight w:val="0"/>
      <w:marTop w:val="0"/>
      <w:marBottom w:val="0"/>
      <w:divBdr>
        <w:top w:val="none" w:sz="0" w:space="0" w:color="auto"/>
        <w:left w:val="none" w:sz="0" w:space="0" w:color="auto"/>
        <w:bottom w:val="none" w:sz="0" w:space="0" w:color="auto"/>
        <w:right w:val="none" w:sz="0" w:space="0" w:color="auto"/>
      </w:divBdr>
    </w:div>
    <w:div w:id="1051685574">
      <w:bodyDiv w:val="1"/>
      <w:marLeft w:val="0"/>
      <w:marRight w:val="0"/>
      <w:marTop w:val="0"/>
      <w:marBottom w:val="0"/>
      <w:divBdr>
        <w:top w:val="none" w:sz="0" w:space="0" w:color="auto"/>
        <w:left w:val="none" w:sz="0" w:space="0" w:color="auto"/>
        <w:bottom w:val="none" w:sz="0" w:space="0" w:color="auto"/>
        <w:right w:val="none" w:sz="0" w:space="0" w:color="auto"/>
      </w:divBdr>
    </w:div>
    <w:div w:id="1059286560">
      <w:bodyDiv w:val="1"/>
      <w:marLeft w:val="0"/>
      <w:marRight w:val="0"/>
      <w:marTop w:val="0"/>
      <w:marBottom w:val="0"/>
      <w:divBdr>
        <w:top w:val="none" w:sz="0" w:space="0" w:color="auto"/>
        <w:left w:val="none" w:sz="0" w:space="0" w:color="auto"/>
        <w:bottom w:val="none" w:sz="0" w:space="0" w:color="auto"/>
        <w:right w:val="none" w:sz="0" w:space="0" w:color="auto"/>
      </w:divBdr>
    </w:div>
    <w:div w:id="1075518304">
      <w:bodyDiv w:val="1"/>
      <w:marLeft w:val="0"/>
      <w:marRight w:val="0"/>
      <w:marTop w:val="0"/>
      <w:marBottom w:val="0"/>
      <w:divBdr>
        <w:top w:val="none" w:sz="0" w:space="0" w:color="auto"/>
        <w:left w:val="none" w:sz="0" w:space="0" w:color="auto"/>
        <w:bottom w:val="none" w:sz="0" w:space="0" w:color="auto"/>
        <w:right w:val="none" w:sz="0" w:space="0" w:color="auto"/>
      </w:divBdr>
    </w:div>
    <w:div w:id="1079135036">
      <w:bodyDiv w:val="1"/>
      <w:marLeft w:val="0"/>
      <w:marRight w:val="0"/>
      <w:marTop w:val="0"/>
      <w:marBottom w:val="0"/>
      <w:divBdr>
        <w:top w:val="none" w:sz="0" w:space="0" w:color="auto"/>
        <w:left w:val="none" w:sz="0" w:space="0" w:color="auto"/>
        <w:bottom w:val="none" w:sz="0" w:space="0" w:color="auto"/>
        <w:right w:val="none" w:sz="0" w:space="0" w:color="auto"/>
      </w:divBdr>
    </w:div>
    <w:div w:id="1092699021">
      <w:bodyDiv w:val="1"/>
      <w:marLeft w:val="0"/>
      <w:marRight w:val="0"/>
      <w:marTop w:val="0"/>
      <w:marBottom w:val="0"/>
      <w:divBdr>
        <w:top w:val="none" w:sz="0" w:space="0" w:color="auto"/>
        <w:left w:val="none" w:sz="0" w:space="0" w:color="auto"/>
        <w:bottom w:val="none" w:sz="0" w:space="0" w:color="auto"/>
        <w:right w:val="none" w:sz="0" w:space="0" w:color="auto"/>
      </w:divBdr>
    </w:div>
    <w:div w:id="1097092310">
      <w:bodyDiv w:val="1"/>
      <w:marLeft w:val="0"/>
      <w:marRight w:val="0"/>
      <w:marTop w:val="0"/>
      <w:marBottom w:val="0"/>
      <w:divBdr>
        <w:top w:val="none" w:sz="0" w:space="0" w:color="auto"/>
        <w:left w:val="none" w:sz="0" w:space="0" w:color="auto"/>
        <w:bottom w:val="none" w:sz="0" w:space="0" w:color="auto"/>
        <w:right w:val="none" w:sz="0" w:space="0" w:color="auto"/>
      </w:divBdr>
    </w:div>
    <w:div w:id="1107119159">
      <w:bodyDiv w:val="1"/>
      <w:marLeft w:val="0"/>
      <w:marRight w:val="0"/>
      <w:marTop w:val="0"/>
      <w:marBottom w:val="0"/>
      <w:divBdr>
        <w:top w:val="none" w:sz="0" w:space="0" w:color="auto"/>
        <w:left w:val="none" w:sz="0" w:space="0" w:color="auto"/>
        <w:bottom w:val="none" w:sz="0" w:space="0" w:color="auto"/>
        <w:right w:val="none" w:sz="0" w:space="0" w:color="auto"/>
      </w:divBdr>
    </w:div>
    <w:div w:id="1117987180">
      <w:bodyDiv w:val="1"/>
      <w:marLeft w:val="0"/>
      <w:marRight w:val="0"/>
      <w:marTop w:val="0"/>
      <w:marBottom w:val="0"/>
      <w:divBdr>
        <w:top w:val="none" w:sz="0" w:space="0" w:color="auto"/>
        <w:left w:val="none" w:sz="0" w:space="0" w:color="auto"/>
        <w:bottom w:val="none" w:sz="0" w:space="0" w:color="auto"/>
        <w:right w:val="none" w:sz="0" w:space="0" w:color="auto"/>
      </w:divBdr>
    </w:div>
    <w:div w:id="1123887124">
      <w:bodyDiv w:val="1"/>
      <w:marLeft w:val="0"/>
      <w:marRight w:val="0"/>
      <w:marTop w:val="0"/>
      <w:marBottom w:val="0"/>
      <w:divBdr>
        <w:top w:val="none" w:sz="0" w:space="0" w:color="auto"/>
        <w:left w:val="none" w:sz="0" w:space="0" w:color="auto"/>
        <w:bottom w:val="none" w:sz="0" w:space="0" w:color="auto"/>
        <w:right w:val="none" w:sz="0" w:space="0" w:color="auto"/>
      </w:divBdr>
    </w:div>
    <w:div w:id="1124537269">
      <w:bodyDiv w:val="1"/>
      <w:marLeft w:val="0"/>
      <w:marRight w:val="0"/>
      <w:marTop w:val="0"/>
      <w:marBottom w:val="0"/>
      <w:divBdr>
        <w:top w:val="none" w:sz="0" w:space="0" w:color="auto"/>
        <w:left w:val="none" w:sz="0" w:space="0" w:color="auto"/>
        <w:bottom w:val="none" w:sz="0" w:space="0" w:color="auto"/>
        <w:right w:val="none" w:sz="0" w:space="0" w:color="auto"/>
      </w:divBdr>
    </w:div>
    <w:div w:id="1137838621">
      <w:bodyDiv w:val="1"/>
      <w:marLeft w:val="0"/>
      <w:marRight w:val="0"/>
      <w:marTop w:val="0"/>
      <w:marBottom w:val="0"/>
      <w:divBdr>
        <w:top w:val="none" w:sz="0" w:space="0" w:color="auto"/>
        <w:left w:val="none" w:sz="0" w:space="0" w:color="auto"/>
        <w:bottom w:val="none" w:sz="0" w:space="0" w:color="auto"/>
        <w:right w:val="none" w:sz="0" w:space="0" w:color="auto"/>
      </w:divBdr>
    </w:div>
    <w:div w:id="1142040009">
      <w:bodyDiv w:val="1"/>
      <w:marLeft w:val="0"/>
      <w:marRight w:val="0"/>
      <w:marTop w:val="0"/>
      <w:marBottom w:val="0"/>
      <w:divBdr>
        <w:top w:val="none" w:sz="0" w:space="0" w:color="auto"/>
        <w:left w:val="none" w:sz="0" w:space="0" w:color="auto"/>
        <w:bottom w:val="none" w:sz="0" w:space="0" w:color="auto"/>
        <w:right w:val="none" w:sz="0" w:space="0" w:color="auto"/>
      </w:divBdr>
    </w:div>
    <w:div w:id="1148090182">
      <w:bodyDiv w:val="1"/>
      <w:marLeft w:val="0"/>
      <w:marRight w:val="0"/>
      <w:marTop w:val="0"/>
      <w:marBottom w:val="0"/>
      <w:divBdr>
        <w:top w:val="none" w:sz="0" w:space="0" w:color="auto"/>
        <w:left w:val="none" w:sz="0" w:space="0" w:color="auto"/>
        <w:bottom w:val="none" w:sz="0" w:space="0" w:color="auto"/>
        <w:right w:val="none" w:sz="0" w:space="0" w:color="auto"/>
      </w:divBdr>
      <w:divsChild>
        <w:div w:id="893084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7769057">
      <w:bodyDiv w:val="1"/>
      <w:marLeft w:val="0"/>
      <w:marRight w:val="0"/>
      <w:marTop w:val="0"/>
      <w:marBottom w:val="0"/>
      <w:divBdr>
        <w:top w:val="none" w:sz="0" w:space="0" w:color="auto"/>
        <w:left w:val="none" w:sz="0" w:space="0" w:color="auto"/>
        <w:bottom w:val="none" w:sz="0" w:space="0" w:color="auto"/>
        <w:right w:val="none" w:sz="0" w:space="0" w:color="auto"/>
      </w:divBdr>
    </w:div>
    <w:div w:id="1169173430">
      <w:bodyDiv w:val="1"/>
      <w:marLeft w:val="0"/>
      <w:marRight w:val="0"/>
      <w:marTop w:val="0"/>
      <w:marBottom w:val="0"/>
      <w:divBdr>
        <w:top w:val="none" w:sz="0" w:space="0" w:color="auto"/>
        <w:left w:val="none" w:sz="0" w:space="0" w:color="auto"/>
        <w:bottom w:val="none" w:sz="0" w:space="0" w:color="auto"/>
        <w:right w:val="none" w:sz="0" w:space="0" w:color="auto"/>
      </w:divBdr>
      <w:divsChild>
        <w:div w:id="1462966352">
          <w:marLeft w:val="0"/>
          <w:marRight w:val="0"/>
          <w:marTop w:val="0"/>
          <w:marBottom w:val="0"/>
          <w:divBdr>
            <w:top w:val="none" w:sz="0" w:space="0" w:color="auto"/>
            <w:left w:val="none" w:sz="0" w:space="0" w:color="auto"/>
            <w:bottom w:val="none" w:sz="0" w:space="0" w:color="auto"/>
            <w:right w:val="none" w:sz="0" w:space="0" w:color="auto"/>
          </w:divBdr>
          <w:divsChild>
            <w:div w:id="123582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172199">
      <w:bodyDiv w:val="1"/>
      <w:marLeft w:val="0"/>
      <w:marRight w:val="0"/>
      <w:marTop w:val="0"/>
      <w:marBottom w:val="0"/>
      <w:divBdr>
        <w:top w:val="none" w:sz="0" w:space="0" w:color="auto"/>
        <w:left w:val="none" w:sz="0" w:space="0" w:color="auto"/>
        <w:bottom w:val="none" w:sz="0" w:space="0" w:color="auto"/>
        <w:right w:val="none" w:sz="0" w:space="0" w:color="auto"/>
      </w:divBdr>
    </w:div>
    <w:div w:id="1189610222">
      <w:bodyDiv w:val="1"/>
      <w:marLeft w:val="0"/>
      <w:marRight w:val="0"/>
      <w:marTop w:val="0"/>
      <w:marBottom w:val="0"/>
      <w:divBdr>
        <w:top w:val="none" w:sz="0" w:space="0" w:color="auto"/>
        <w:left w:val="none" w:sz="0" w:space="0" w:color="auto"/>
        <w:bottom w:val="none" w:sz="0" w:space="0" w:color="auto"/>
        <w:right w:val="none" w:sz="0" w:space="0" w:color="auto"/>
      </w:divBdr>
    </w:div>
    <w:div w:id="1194611536">
      <w:bodyDiv w:val="1"/>
      <w:marLeft w:val="0"/>
      <w:marRight w:val="0"/>
      <w:marTop w:val="0"/>
      <w:marBottom w:val="0"/>
      <w:divBdr>
        <w:top w:val="none" w:sz="0" w:space="0" w:color="auto"/>
        <w:left w:val="none" w:sz="0" w:space="0" w:color="auto"/>
        <w:bottom w:val="none" w:sz="0" w:space="0" w:color="auto"/>
        <w:right w:val="none" w:sz="0" w:space="0" w:color="auto"/>
      </w:divBdr>
    </w:div>
    <w:div w:id="1204564348">
      <w:bodyDiv w:val="1"/>
      <w:marLeft w:val="0"/>
      <w:marRight w:val="0"/>
      <w:marTop w:val="0"/>
      <w:marBottom w:val="0"/>
      <w:divBdr>
        <w:top w:val="none" w:sz="0" w:space="0" w:color="auto"/>
        <w:left w:val="none" w:sz="0" w:space="0" w:color="auto"/>
        <w:bottom w:val="none" w:sz="0" w:space="0" w:color="auto"/>
        <w:right w:val="none" w:sz="0" w:space="0" w:color="auto"/>
      </w:divBdr>
    </w:div>
    <w:div w:id="1209564295">
      <w:bodyDiv w:val="1"/>
      <w:marLeft w:val="0"/>
      <w:marRight w:val="0"/>
      <w:marTop w:val="0"/>
      <w:marBottom w:val="0"/>
      <w:divBdr>
        <w:top w:val="none" w:sz="0" w:space="0" w:color="auto"/>
        <w:left w:val="none" w:sz="0" w:space="0" w:color="auto"/>
        <w:bottom w:val="none" w:sz="0" w:space="0" w:color="auto"/>
        <w:right w:val="none" w:sz="0" w:space="0" w:color="auto"/>
      </w:divBdr>
    </w:div>
    <w:div w:id="1212575900">
      <w:bodyDiv w:val="1"/>
      <w:marLeft w:val="0"/>
      <w:marRight w:val="0"/>
      <w:marTop w:val="0"/>
      <w:marBottom w:val="0"/>
      <w:divBdr>
        <w:top w:val="none" w:sz="0" w:space="0" w:color="auto"/>
        <w:left w:val="none" w:sz="0" w:space="0" w:color="auto"/>
        <w:bottom w:val="none" w:sz="0" w:space="0" w:color="auto"/>
        <w:right w:val="none" w:sz="0" w:space="0" w:color="auto"/>
      </w:divBdr>
    </w:div>
    <w:div w:id="1225263035">
      <w:bodyDiv w:val="1"/>
      <w:marLeft w:val="0"/>
      <w:marRight w:val="0"/>
      <w:marTop w:val="0"/>
      <w:marBottom w:val="0"/>
      <w:divBdr>
        <w:top w:val="none" w:sz="0" w:space="0" w:color="auto"/>
        <w:left w:val="none" w:sz="0" w:space="0" w:color="auto"/>
        <w:bottom w:val="none" w:sz="0" w:space="0" w:color="auto"/>
        <w:right w:val="none" w:sz="0" w:space="0" w:color="auto"/>
      </w:divBdr>
    </w:div>
    <w:div w:id="1236403395">
      <w:bodyDiv w:val="1"/>
      <w:marLeft w:val="0"/>
      <w:marRight w:val="0"/>
      <w:marTop w:val="0"/>
      <w:marBottom w:val="0"/>
      <w:divBdr>
        <w:top w:val="none" w:sz="0" w:space="0" w:color="auto"/>
        <w:left w:val="none" w:sz="0" w:space="0" w:color="auto"/>
        <w:bottom w:val="none" w:sz="0" w:space="0" w:color="auto"/>
        <w:right w:val="none" w:sz="0" w:space="0" w:color="auto"/>
      </w:divBdr>
    </w:div>
    <w:div w:id="1237473780">
      <w:bodyDiv w:val="1"/>
      <w:marLeft w:val="0"/>
      <w:marRight w:val="0"/>
      <w:marTop w:val="0"/>
      <w:marBottom w:val="0"/>
      <w:divBdr>
        <w:top w:val="none" w:sz="0" w:space="0" w:color="auto"/>
        <w:left w:val="none" w:sz="0" w:space="0" w:color="auto"/>
        <w:bottom w:val="none" w:sz="0" w:space="0" w:color="auto"/>
        <w:right w:val="none" w:sz="0" w:space="0" w:color="auto"/>
      </w:divBdr>
    </w:div>
    <w:div w:id="1247223957">
      <w:bodyDiv w:val="1"/>
      <w:marLeft w:val="0"/>
      <w:marRight w:val="0"/>
      <w:marTop w:val="0"/>
      <w:marBottom w:val="0"/>
      <w:divBdr>
        <w:top w:val="none" w:sz="0" w:space="0" w:color="auto"/>
        <w:left w:val="none" w:sz="0" w:space="0" w:color="auto"/>
        <w:bottom w:val="none" w:sz="0" w:space="0" w:color="auto"/>
        <w:right w:val="none" w:sz="0" w:space="0" w:color="auto"/>
      </w:divBdr>
    </w:div>
    <w:div w:id="1251161344">
      <w:bodyDiv w:val="1"/>
      <w:marLeft w:val="0"/>
      <w:marRight w:val="0"/>
      <w:marTop w:val="0"/>
      <w:marBottom w:val="0"/>
      <w:divBdr>
        <w:top w:val="none" w:sz="0" w:space="0" w:color="auto"/>
        <w:left w:val="none" w:sz="0" w:space="0" w:color="auto"/>
        <w:bottom w:val="none" w:sz="0" w:space="0" w:color="auto"/>
        <w:right w:val="none" w:sz="0" w:space="0" w:color="auto"/>
      </w:divBdr>
    </w:div>
    <w:div w:id="1257179104">
      <w:bodyDiv w:val="1"/>
      <w:marLeft w:val="0"/>
      <w:marRight w:val="0"/>
      <w:marTop w:val="0"/>
      <w:marBottom w:val="0"/>
      <w:divBdr>
        <w:top w:val="none" w:sz="0" w:space="0" w:color="auto"/>
        <w:left w:val="none" w:sz="0" w:space="0" w:color="auto"/>
        <w:bottom w:val="none" w:sz="0" w:space="0" w:color="auto"/>
        <w:right w:val="none" w:sz="0" w:space="0" w:color="auto"/>
      </w:divBdr>
    </w:div>
    <w:div w:id="1277982240">
      <w:bodyDiv w:val="1"/>
      <w:marLeft w:val="0"/>
      <w:marRight w:val="0"/>
      <w:marTop w:val="0"/>
      <w:marBottom w:val="0"/>
      <w:divBdr>
        <w:top w:val="none" w:sz="0" w:space="0" w:color="auto"/>
        <w:left w:val="none" w:sz="0" w:space="0" w:color="auto"/>
        <w:bottom w:val="none" w:sz="0" w:space="0" w:color="auto"/>
        <w:right w:val="none" w:sz="0" w:space="0" w:color="auto"/>
      </w:divBdr>
    </w:div>
    <w:div w:id="1279752630">
      <w:bodyDiv w:val="1"/>
      <w:marLeft w:val="0"/>
      <w:marRight w:val="0"/>
      <w:marTop w:val="0"/>
      <w:marBottom w:val="0"/>
      <w:divBdr>
        <w:top w:val="none" w:sz="0" w:space="0" w:color="auto"/>
        <w:left w:val="none" w:sz="0" w:space="0" w:color="auto"/>
        <w:bottom w:val="none" w:sz="0" w:space="0" w:color="auto"/>
        <w:right w:val="none" w:sz="0" w:space="0" w:color="auto"/>
      </w:divBdr>
    </w:div>
    <w:div w:id="1280525419">
      <w:bodyDiv w:val="1"/>
      <w:marLeft w:val="0"/>
      <w:marRight w:val="0"/>
      <w:marTop w:val="0"/>
      <w:marBottom w:val="0"/>
      <w:divBdr>
        <w:top w:val="none" w:sz="0" w:space="0" w:color="auto"/>
        <w:left w:val="none" w:sz="0" w:space="0" w:color="auto"/>
        <w:bottom w:val="none" w:sz="0" w:space="0" w:color="auto"/>
        <w:right w:val="none" w:sz="0" w:space="0" w:color="auto"/>
      </w:divBdr>
    </w:div>
    <w:div w:id="1289749927">
      <w:bodyDiv w:val="1"/>
      <w:marLeft w:val="0"/>
      <w:marRight w:val="0"/>
      <w:marTop w:val="0"/>
      <w:marBottom w:val="0"/>
      <w:divBdr>
        <w:top w:val="none" w:sz="0" w:space="0" w:color="auto"/>
        <w:left w:val="none" w:sz="0" w:space="0" w:color="auto"/>
        <w:bottom w:val="none" w:sz="0" w:space="0" w:color="auto"/>
        <w:right w:val="none" w:sz="0" w:space="0" w:color="auto"/>
      </w:divBdr>
    </w:div>
    <w:div w:id="1310669348">
      <w:bodyDiv w:val="1"/>
      <w:marLeft w:val="0"/>
      <w:marRight w:val="0"/>
      <w:marTop w:val="0"/>
      <w:marBottom w:val="0"/>
      <w:divBdr>
        <w:top w:val="none" w:sz="0" w:space="0" w:color="auto"/>
        <w:left w:val="none" w:sz="0" w:space="0" w:color="auto"/>
        <w:bottom w:val="none" w:sz="0" w:space="0" w:color="auto"/>
        <w:right w:val="none" w:sz="0" w:space="0" w:color="auto"/>
      </w:divBdr>
    </w:div>
    <w:div w:id="1317732427">
      <w:bodyDiv w:val="1"/>
      <w:marLeft w:val="0"/>
      <w:marRight w:val="0"/>
      <w:marTop w:val="0"/>
      <w:marBottom w:val="0"/>
      <w:divBdr>
        <w:top w:val="none" w:sz="0" w:space="0" w:color="auto"/>
        <w:left w:val="none" w:sz="0" w:space="0" w:color="auto"/>
        <w:bottom w:val="none" w:sz="0" w:space="0" w:color="auto"/>
        <w:right w:val="none" w:sz="0" w:space="0" w:color="auto"/>
      </w:divBdr>
    </w:div>
    <w:div w:id="1322390676">
      <w:bodyDiv w:val="1"/>
      <w:marLeft w:val="0"/>
      <w:marRight w:val="0"/>
      <w:marTop w:val="0"/>
      <w:marBottom w:val="0"/>
      <w:divBdr>
        <w:top w:val="none" w:sz="0" w:space="0" w:color="auto"/>
        <w:left w:val="none" w:sz="0" w:space="0" w:color="auto"/>
        <w:bottom w:val="none" w:sz="0" w:space="0" w:color="auto"/>
        <w:right w:val="none" w:sz="0" w:space="0" w:color="auto"/>
      </w:divBdr>
    </w:div>
    <w:div w:id="1327587379">
      <w:bodyDiv w:val="1"/>
      <w:marLeft w:val="0"/>
      <w:marRight w:val="0"/>
      <w:marTop w:val="0"/>
      <w:marBottom w:val="0"/>
      <w:divBdr>
        <w:top w:val="none" w:sz="0" w:space="0" w:color="auto"/>
        <w:left w:val="none" w:sz="0" w:space="0" w:color="auto"/>
        <w:bottom w:val="none" w:sz="0" w:space="0" w:color="auto"/>
        <w:right w:val="none" w:sz="0" w:space="0" w:color="auto"/>
      </w:divBdr>
    </w:div>
    <w:div w:id="1345286784">
      <w:bodyDiv w:val="1"/>
      <w:marLeft w:val="0"/>
      <w:marRight w:val="0"/>
      <w:marTop w:val="0"/>
      <w:marBottom w:val="0"/>
      <w:divBdr>
        <w:top w:val="none" w:sz="0" w:space="0" w:color="auto"/>
        <w:left w:val="none" w:sz="0" w:space="0" w:color="auto"/>
        <w:bottom w:val="none" w:sz="0" w:space="0" w:color="auto"/>
        <w:right w:val="none" w:sz="0" w:space="0" w:color="auto"/>
      </w:divBdr>
    </w:div>
    <w:div w:id="1347637067">
      <w:bodyDiv w:val="1"/>
      <w:marLeft w:val="0"/>
      <w:marRight w:val="0"/>
      <w:marTop w:val="0"/>
      <w:marBottom w:val="0"/>
      <w:divBdr>
        <w:top w:val="none" w:sz="0" w:space="0" w:color="auto"/>
        <w:left w:val="none" w:sz="0" w:space="0" w:color="auto"/>
        <w:bottom w:val="none" w:sz="0" w:space="0" w:color="auto"/>
        <w:right w:val="none" w:sz="0" w:space="0" w:color="auto"/>
      </w:divBdr>
    </w:div>
    <w:div w:id="1352104468">
      <w:bodyDiv w:val="1"/>
      <w:marLeft w:val="0"/>
      <w:marRight w:val="0"/>
      <w:marTop w:val="0"/>
      <w:marBottom w:val="0"/>
      <w:divBdr>
        <w:top w:val="none" w:sz="0" w:space="0" w:color="auto"/>
        <w:left w:val="none" w:sz="0" w:space="0" w:color="auto"/>
        <w:bottom w:val="none" w:sz="0" w:space="0" w:color="auto"/>
        <w:right w:val="none" w:sz="0" w:space="0" w:color="auto"/>
      </w:divBdr>
    </w:div>
    <w:div w:id="1396513673">
      <w:bodyDiv w:val="1"/>
      <w:marLeft w:val="0"/>
      <w:marRight w:val="0"/>
      <w:marTop w:val="0"/>
      <w:marBottom w:val="0"/>
      <w:divBdr>
        <w:top w:val="none" w:sz="0" w:space="0" w:color="auto"/>
        <w:left w:val="none" w:sz="0" w:space="0" w:color="auto"/>
        <w:bottom w:val="none" w:sz="0" w:space="0" w:color="auto"/>
        <w:right w:val="none" w:sz="0" w:space="0" w:color="auto"/>
      </w:divBdr>
    </w:div>
    <w:div w:id="1403026113">
      <w:bodyDiv w:val="1"/>
      <w:marLeft w:val="0"/>
      <w:marRight w:val="0"/>
      <w:marTop w:val="0"/>
      <w:marBottom w:val="0"/>
      <w:divBdr>
        <w:top w:val="none" w:sz="0" w:space="0" w:color="auto"/>
        <w:left w:val="none" w:sz="0" w:space="0" w:color="auto"/>
        <w:bottom w:val="none" w:sz="0" w:space="0" w:color="auto"/>
        <w:right w:val="none" w:sz="0" w:space="0" w:color="auto"/>
      </w:divBdr>
    </w:div>
    <w:div w:id="1416511025">
      <w:bodyDiv w:val="1"/>
      <w:marLeft w:val="0"/>
      <w:marRight w:val="0"/>
      <w:marTop w:val="0"/>
      <w:marBottom w:val="0"/>
      <w:divBdr>
        <w:top w:val="none" w:sz="0" w:space="0" w:color="auto"/>
        <w:left w:val="none" w:sz="0" w:space="0" w:color="auto"/>
        <w:bottom w:val="none" w:sz="0" w:space="0" w:color="auto"/>
        <w:right w:val="none" w:sz="0" w:space="0" w:color="auto"/>
      </w:divBdr>
    </w:div>
    <w:div w:id="1437822428">
      <w:bodyDiv w:val="1"/>
      <w:marLeft w:val="0"/>
      <w:marRight w:val="0"/>
      <w:marTop w:val="0"/>
      <w:marBottom w:val="0"/>
      <w:divBdr>
        <w:top w:val="none" w:sz="0" w:space="0" w:color="auto"/>
        <w:left w:val="none" w:sz="0" w:space="0" w:color="auto"/>
        <w:bottom w:val="none" w:sz="0" w:space="0" w:color="auto"/>
        <w:right w:val="none" w:sz="0" w:space="0" w:color="auto"/>
      </w:divBdr>
    </w:div>
    <w:div w:id="1438989529">
      <w:bodyDiv w:val="1"/>
      <w:marLeft w:val="0"/>
      <w:marRight w:val="0"/>
      <w:marTop w:val="0"/>
      <w:marBottom w:val="0"/>
      <w:divBdr>
        <w:top w:val="none" w:sz="0" w:space="0" w:color="auto"/>
        <w:left w:val="none" w:sz="0" w:space="0" w:color="auto"/>
        <w:bottom w:val="none" w:sz="0" w:space="0" w:color="auto"/>
        <w:right w:val="none" w:sz="0" w:space="0" w:color="auto"/>
      </w:divBdr>
    </w:div>
    <w:div w:id="1460344352">
      <w:bodyDiv w:val="1"/>
      <w:marLeft w:val="0"/>
      <w:marRight w:val="0"/>
      <w:marTop w:val="0"/>
      <w:marBottom w:val="0"/>
      <w:divBdr>
        <w:top w:val="none" w:sz="0" w:space="0" w:color="auto"/>
        <w:left w:val="none" w:sz="0" w:space="0" w:color="auto"/>
        <w:bottom w:val="none" w:sz="0" w:space="0" w:color="auto"/>
        <w:right w:val="none" w:sz="0" w:space="0" w:color="auto"/>
      </w:divBdr>
    </w:div>
    <w:div w:id="1514610880">
      <w:bodyDiv w:val="1"/>
      <w:marLeft w:val="0"/>
      <w:marRight w:val="0"/>
      <w:marTop w:val="0"/>
      <w:marBottom w:val="0"/>
      <w:divBdr>
        <w:top w:val="none" w:sz="0" w:space="0" w:color="auto"/>
        <w:left w:val="none" w:sz="0" w:space="0" w:color="auto"/>
        <w:bottom w:val="none" w:sz="0" w:space="0" w:color="auto"/>
        <w:right w:val="none" w:sz="0" w:space="0" w:color="auto"/>
      </w:divBdr>
    </w:div>
    <w:div w:id="1525827822">
      <w:bodyDiv w:val="1"/>
      <w:marLeft w:val="0"/>
      <w:marRight w:val="0"/>
      <w:marTop w:val="0"/>
      <w:marBottom w:val="0"/>
      <w:divBdr>
        <w:top w:val="none" w:sz="0" w:space="0" w:color="auto"/>
        <w:left w:val="none" w:sz="0" w:space="0" w:color="auto"/>
        <w:bottom w:val="none" w:sz="0" w:space="0" w:color="auto"/>
        <w:right w:val="none" w:sz="0" w:space="0" w:color="auto"/>
      </w:divBdr>
    </w:div>
    <w:div w:id="1537889368">
      <w:bodyDiv w:val="1"/>
      <w:marLeft w:val="0"/>
      <w:marRight w:val="0"/>
      <w:marTop w:val="0"/>
      <w:marBottom w:val="0"/>
      <w:divBdr>
        <w:top w:val="none" w:sz="0" w:space="0" w:color="auto"/>
        <w:left w:val="none" w:sz="0" w:space="0" w:color="auto"/>
        <w:bottom w:val="none" w:sz="0" w:space="0" w:color="auto"/>
        <w:right w:val="none" w:sz="0" w:space="0" w:color="auto"/>
      </w:divBdr>
    </w:div>
    <w:div w:id="1544708649">
      <w:bodyDiv w:val="1"/>
      <w:marLeft w:val="0"/>
      <w:marRight w:val="0"/>
      <w:marTop w:val="0"/>
      <w:marBottom w:val="0"/>
      <w:divBdr>
        <w:top w:val="none" w:sz="0" w:space="0" w:color="auto"/>
        <w:left w:val="none" w:sz="0" w:space="0" w:color="auto"/>
        <w:bottom w:val="none" w:sz="0" w:space="0" w:color="auto"/>
        <w:right w:val="none" w:sz="0" w:space="0" w:color="auto"/>
      </w:divBdr>
    </w:div>
    <w:div w:id="1561356929">
      <w:bodyDiv w:val="1"/>
      <w:marLeft w:val="0"/>
      <w:marRight w:val="0"/>
      <w:marTop w:val="0"/>
      <w:marBottom w:val="0"/>
      <w:divBdr>
        <w:top w:val="none" w:sz="0" w:space="0" w:color="auto"/>
        <w:left w:val="none" w:sz="0" w:space="0" w:color="auto"/>
        <w:bottom w:val="none" w:sz="0" w:space="0" w:color="auto"/>
        <w:right w:val="none" w:sz="0" w:space="0" w:color="auto"/>
      </w:divBdr>
    </w:div>
    <w:div w:id="1569267903">
      <w:bodyDiv w:val="1"/>
      <w:marLeft w:val="0"/>
      <w:marRight w:val="0"/>
      <w:marTop w:val="0"/>
      <w:marBottom w:val="0"/>
      <w:divBdr>
        <w:top w:val="none" w:sz="0" w:space="0" w:color="auto"/>
        <w:left w:val="none" w:sz="0" w:space="0" w:color="auto"/>
        <w:bottom w:val="none" w:sz="0" w:space="0" w:color="auto"/>
        <w:right w:val="none" w:sz="0" w:space="0" w:color="auto"/>
      </w:divBdr>
    </w:div>
    <w:div w:id="1585719393">
      <w:bodyDiv w:val="1"/>
      <w:marLeft w:val="0"/>
      <w:marRight w:val="0"/>
      <w:marTop w:val="0"/>
      <w:marBottom w:val="0"/>
      <w:divBdr>
        <w:top w:val="none" w:sz="0" w:space="0" w:color="auto"/>
        <w:left w:val="none" w:sz="0" w:space="0" w:color="auto"/>
        <w:bottom w:val="none" w:sz="0" w:space="0" w:color="auto"/>
        <w:right w:val="none" w:sz="0" w:space="0" w:color="auto"/>
      </w:divBdr>
    </w:div>
    <w:div w:id="1586457381">
      <w:bodyDiv w:val="1"/>
      <w:marLeft w:val="0"/>
      <w:marRight w:val="0"/>
      <w:marTop w:val="0"/>
      <w:marBottom w:val="0"/>
      <w:divBdr>
        <w:top w:val="none" w:sz="0" w:space="0" w:color="auto"/>
        <w:left w:val="none" w:sz="0" w:space="0" w:color="auto"/>
        <w:bottom w:val="none" w:sz="0" w:space="0" w:color="auto"/>
        <w:right w:val="none" w:sz="0" w:space="0" w:color="auto"/>
      </w:divBdr>
    </w:div>
    <w:div w:id="1595167290">
      <w:bodyDiv w:val="1"/>
      <w:marLeft w:val="0"/>
      <w:marRight w:val="0"/>
      <w:marTop w:val="0"/>
      <w:marBottom w:val="0"/>
      <w:divBdr>
        <w:top w:val="none" w:sz="0" w:space="0" w:color="auto"/>
        <w:left w:val="none" w:sz="0" w:space="0" w:color="auto"/>
        <w:bottom w:val="none" w:sz="0" w:space="0" w:color="auto"/>
        <w:right w:val="none" w:sz="0" w:space="0" w:color="auto"/>
      </w:divBdr>
      <w:divsChild>
        <w:div w:id="926964414">
          <w:marLeft w:val="720"/>
          <w:marRight w:val="0"/>
          <w:marTop w:val="0"/>
          <w:marBottom w:val="0"/>
          <w:divBdr>
            <w:top w:val="none" w:sz="0" w:space="0" w:color="auto"/>
            <w:left w:val="none" w:sz="0" w:space="0" w:color="auto"/>
            <w:bottom w:val="none" w:sz="0" w:space="0" w:color="auto"/>
            <w:right w:val="none" w:sz="0" w:space="0" w:color="auto"/>
          </w:divBdr>
        </w:div>
        <w:div w:id="1956013222">
          <w:marLeft w:val="720"/>
          <w:marRight w:val="0"/>
          <w:marTop w:val="0"/>
          <w:marBottom w:val="0"/>
          <w:divBdr>
            <w:top w:val="none" w:sz="0" w:space="0" w:color="auto"/>
            <w:left w:val="none" w:sz="0" w:space="0" w:color="auto"/>
            <w:bottom w:val="none" w:sz="0" w:space="0" w:color="auto"/>
            <w:right w:val="none" w:sz="0" w:space="0" w:color="auto"/>
          </w:divBdr>
        </w:div>
        <w:div w:id="751779833">
          <w:marLeft w:val="720"/>
          <w:marRight w:val="0"/>
          <w:marTop w:val="0"/>
          <w:marBottom w:val="0"/>
          <w:divBdr>
            <w:top w:val="none" w:sz="0" w:space="0" w:color="auto"/>
            <w:left w:val="none" w:sz="0" w:space="0" w:color="auto"/>
            <w:bottom w:val="none" w:sz="0" w:space="0" w:color="auto"/>
            <w:right w:val="none" w:sz="0" w:space="0" w:color="auto"/>
          </w:divBdr>
        </w:div>
        <w:div w:id="1374042636">
          <w:marLeft w:val="720"/>
          <w:marRight w:val="0"/>
          <w:marTop w:val="0"/>
          <w:marBottom w:val="0"/>
          <w:divBdr>
            <w:top w:val="none" w:sz="0" w:space="0" w:color="auto"/>
            <w:left w:val="none" w:sz="0" w:space="0" w:color="auto"/>
            <w:bottom w:val="none" w:sz="0" w:space="0" w:color="auto"/>
            <w:right w:val="none" w:sz="0" w:space="0" w:color="auto"/>
          </w:divBdr>
        </w:div>
        <w:div w:id="1665817984">
          <w:marLeft w:val="720"/>
          <w:marRight w:val="0"/>
          <w:marTop w:val="0"/>
          <w:marBottom w:val="0"/>
          <w:divBdr>
            <w:top w:val="none" w:sz="0" w:space="0" w:color="auto"/>
            <w:left w:val="none" w:sz="0" w:space="0" w:color="auto"/>
            <w:bottom w:val="none" w:sz="0" w:space="0" w:color="auto"/>
            <w:right w:val="none" w:sz="0" w:space="0" w:color="auto"/>
          </w:divBdr>
        </w:div>
        <w:div w:id="936446687">
          <w:marLeft w:val="720"/>
          <w:marRight w:val="0"/>
          <w:marTop w:val="0"/>
          <w:marBottom w:val="0"/>
          <w:divBdr>
            <w:top w:val="none" w:sz="0" w:space="0" w:color="auto"/>
            <w:left w:val="none" w:sz="0" w:space="0" w:color="auto"/>
            <w:bottom w:val="none" w:sz="0" w:space="0" w:color="auto"/>
            <w:right w:val="none" w:sz="0" w:space="0" w:color="auto"/>
          </w:divBdr>
        </w:div>
      </w:divsChild>
    </w:div>
    <w:div w:id="1604992917">
      <w:bodyDiv w:val="1"/>
      <w:marLeft w:val="0"/>
      <w:marRight w:val="0"/>
      <w:marTop w:val="0"/>
      <w:marBottom w:val="0"/>
      <w:divBdr>
        <w:top w:val="none" w:sz="0" w:space="0" w:color="auto"/>
        <w:left w:val="none" w:sz="0" w:space="0" w:color="auto"/>
        <w:bottom w:val="none" w:sz="0" w:space="0" w:color="auto"/>
        <w:right w:val="none" w:sz="0" w:space="0" w:color="auto"/>
      </w:divBdr>
    </w:div>
    <w:div w:id="1625380469">
      <w:bodyDiv w:val="1"/>
      <w:marLeft w:val="0"/>
      <w:marRight w:val="0"/>
      <w:marTop w:val="0"/>
      <w:marBottom w:val="0"/>
      <w:divBdr>
        <w:top w:val="none" w:sz="0" w:space="0" w:color="auto"/>
        <w:left w:val="none" w:sz="0" w:space="0" w:color="auto"/>
        <w:bottom w:val="none" w:sz="0" w:space="0" w:color="auto"/>
        <w:right w:val="none" w:sz="0" w:space="0" w:color="auto"/>
      </w:divBdr>
    </w:div>
    <w:div w:id="1630159795">
      <w:bodyDiv w:val="1"/>
      <w:marLeft w:val="0"/>
      <w:marRight w:val="0"/>
      <w:marTop w:val="0"/>
      <w:marBottom w:val="0"/>
      <w:divBdr>
        <w:top w:val="none" w:sz="0" w:space="0" w:color="auto"/>
        <w:left w:val="none" w:sz="0" w:space="0" w:color="auto"/>
        <w:bottom w:val="none" w:sz="0" w:space="0" w:color="auto"/>
        <w:right w:val="none" w:sz="0" w:space="0" w:color="auto"/>
      </w:divBdr>
    </w:div>
    <w:div w:id="1640572954">
      <w:bodyDiv w:val="1"/>
      <w:marLeft w:val="0"/>
      <w:marRight w:val="0"/>
      <w:marTop w:val="0"/>
      <w:marBottom w:val="0"/>
      <w:divBdr>
        <w:top w:val="none" w:sz="0" w:space="0" w:color="auto"/>
        <w:left w:val="none" w:sz="0" w:space="0" w:color="auto"/>
        <w:bottom w:val="none" w:sz="0" w:space="0" w:color="auto"/>
        <w:right w:val="none" w:sz="0" w:space="0" w:color="auto"/>
      </w:divBdr>
    </w:div>
    <w:div w:id="1679654027">
      <w:bodyDiv w:val="1"/>
      <w:marLeft w:val="0"/>
      <w:marRight w:val="0"/>
      <w:marTop w:val="0"/>
      <w:marBottom w:val="0"/>
      <w:divBdr>
        <w:top w:val="none" w:sz="0" w:space="0" w:color="auto"/>
        <w:left w:val="none" w:sz="0" w:space="0" w:color="auto"/>
        <w:bottom w:val="none" w:sz="0" w:space="0" w:color="auto"/>
        <w:right w:val="none" w:sz="0" w:space="0" w:color="auto"/>
      </w:divBdr>
    </w:div>
    <w:div w:id="1681198311">
      <w:bodyDiv w:val="1"/>
      <w:marLeft w:val="0"/>
      <w:marRight w:val="0"/>
      <w:marTop w:val="0"/>
      <w:marBottom w:val="0"/>
      <w:divBdr>
        <w:top w:val="none" w:sz="0" w:space="0" w:color="auto"/>
        <w:left w:val="none" w:sz="0" w:space="0" w:color="auto"/>
        <w:bottom w:val="none" w:sz="0" w:space="0" w:color="auto"/>
        <w:right w:val="none" w:sz="0" w:space="0" w:color="auto"/>
      </w:divBdr>
    </w:div>
    <w:div w:id="1694696014">
      <w:bodyDiv w:val="1"/>
      <w:marLeft w:val="0"/>
      <w:marRight w:val="0"/>
      <w:marTop w:val="0"/>
      <w:marBottom w:val="0"/>
      <w:divBdr>
        <w:top w:val="none" w:sz="0" w:space="0" w:color="auto"/>
        <w:left w:val="none" w:sz="0" w:space="0" w:color="auto"/>
        <w:bottom w:val="none" w:sz="0" w:space="0" w:color="auto"/>
        <w:right w:val="none" w:sz="0" w:space="0" w:color="auto"/>
      </w:divBdr>
    </w:div>
    <w:div w:id="1695572192">
      <w:bodyDiv w:val="1"/>
      <w:marLeft w:val="0"/>
      <w:marRight w:val="0"/>
      <w:marTop w:val="0"/>
      <w:marBottom w:val="0"/>
      <w:divBdr>
        <w:top w:val="none" w:sz="0" w:space="0" w:color="auto"/>
        <w:left w:val="none" w:sz="0" w:space="0" w:color="auto"/>
        <w:bottom w:val="none" w:sz="0" w:space="0" w:color="auto"/>
        <w:right w:val="none" w:sz="0" w:space="0" w:color="auto"/>
      </w:divBdr>
      <w:divsChild>
        <w:div w:id="727536801">
          <w:marLeft w:val="0"/>
          <w:marRight w:val="0"/>
          <w:marTop w:val="0"/>
          <w:marBottom w:val="0"/>
          <w:divBdr>
            <w:top w:val="none" w:sz="0" w:space="0" w:color="auto"/>
            <w:left w:val="none" w:sz="0" w:space="0" w:color="auto"/>
            <w:bottom w:val="none" w:sz="0" w:space="0" w:color="auto"/>
            <w:right w:val="none" w:sz="0" w:space="0" w:color="auto"/>
          </w:divBdr>
          <w:divsChild>
            <w:div w:id="846214289">
              <w:marLeft w:val="0"/>
              <w:marRight w:val="0"/>
              <w:marTop w:val="0"/>
              <w:marBottom w:val="0"/>
              <w:divBdr>
                <w:top w:val="none" w:sz="0" w:space="0" w:color="auto"/>
                <w:left w:val="none" w:sz="0" w:space="0" w:color="auto"/>
                <w:bottom w:val="none" w:sz="0" w:space="0" w:color="auto"/>
                <w:right w:val="none" w:sz="0" w:space="0" w:color="auto"/>
              </w:divBdr>
              <w:divsChild>
                <w:div w:id="374744048">
                  <w:marLeft w:val="0"/>
                  <w:marRight w:val="0"/>
                  <w:marTop w:val="0"/>
                  <w:marBottom w:val="0"/>
                  <w:divBdr>
                    <w:top w:val="none" w:sz="0" w:space="0" w:color="auto"/>
                    <w:left w:val="none" w:sz="0" w:space="0" w:color="auto"/>
                    <w:bottom w:val="none" w:sz="0" w:space="0" w:color="auto"/>
                    <w:right w:val="none" w:sz="0" w:space="0" w:color="auto"/>
                  </w:divBdr>
                  <w:divsChild>
                    <w:div w:id="11817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813500">
          <w:marLeft w:val="0"/>
          <w:marRight w:val="0"/>
          <w:marTop w:val="0"/>
          <w:marBottom w:val="0"/>
          <w:divBdr>
            <w:top w:val="none" w:sz="0" w:space="0" w:color="auto"/>
            <w:left w:val="none" w:sz="0" w:space="0" w:color="auto"/>
            <w:bottom w:val="none" w:sz="0" w:space="0" w:color="auto"/>
            <w:right w:val="none" w:sz="0" w:space="0" w:color="auto"/>
          </w:divBdr>
          <w:divsChild>
            <w:div w:id="2134594128">
              <w:marLeft w:val="0"/>
              <w:marRight w:val="0"/>
              <w:marTop w:val="0"/>
              <w:marBottom w:val="0"/>
              <w:divBdr>
                <w:top w:val="none" w:sz="0" w:space="0" w:color="auto"/>
                <w:left w:val="none" w:sz="0" w:space="0" w:color="auto"/>
                <w:bottom w:val="none" w:sz="0" w:space="0" w:color="auto"/>
                <w:right w:val="none" w:sz="0" w:space="0" w:color="auto"/>
              </w:divBdr>
              <w:divsChild>
                <w:div w:id="1661229946">
                  <w:marLeft w:val="0"/>
                  <w:marRight w:val="0"/>
                  <w:marTop w:val="0"/>
                  <w:marBottom w:val="0"/>
                  <w:divBdr>
                    <w:top w:val="none" w:sz="0" w:space="0" w:color="auto"/>
                    <w:left w:val="none" w:sz="0" w:space="0" w:color="auto"/>
                    <w:bottom w:val="none" w:sz="0" w:space="0" w:color="auto"/>
                    <w:right w:val="none" w:sz="0" w:space="0" w:color="auto"/>
                  </w:divBdr>
                  <w:divsChild>
                    <w:div w:id="109644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729147">
      <w:bodyDiv w:val="1"/>
      <w:marLeft w:val="0"/>
      <w:marRight w:val="0"/>
      <w:marTop w:val="0"/>
      <w:marBottom w:val="0"/>
      <w:divBdr>
        <w:top w:val="none" w:sz="0" w:space="0" w:color="auto"/>
        <w:left w:val="none" w:sz="0" w:space="0" w:color="auto"/>
        <w:bottom w:val="none" w:sz="0" w:space="0" w:color="auto"/>
        <w:right w:val="none" w:sz="0" w:space="0" w:color="auto"/>
      </w:divBdr>
      <w:divsChild>
        <w:div w:id="1784115">
          <w:marLeft w:val="0"/>
          <w:marRight w:val="0"/>
          <w:marTop w:val="0"/>
          <w:marBottom w:val="0"/>
          <w:divBdr>
            <w:top w:val="none" w:sz="0" w:space="0" w:color="auto"/>
            <w:left w:val="none" w:sz="0" w:space="0" w:color="auto"/>
            <w:bottom w:val="none" w:sz="0" w:space="0" w:color="auto"/>
            <w:right w:val="none" w:sz="0" w:space="0" w:color="auto"/>
          </w:divBdr>
          <w:divsChild>
            <w:div w:id="122410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132110">
      <w:bodyDiv w:val="1"/>
      <w:marLeft w:val="0"/>
      <w:marRight w:val="0"/>
      <w:marTop w:val="0"/>
      <w:marBottom w:val="0"/>
      <w:divBdr>
        <w:top w:val="none" w:sz="0" w:space="0" w:color="auto"/>
        <w:left w:val="none" w:sz="0" w:space="0" w:color="auto"/>
        <w:bottom w:val="none" w:sz="0" w:space="0" w:color="auto"/>
        <w:right w:val="none" w:sz="0" w:space="0" w:color="auto"/>
      </w:divBdr>
      <w:divsChild>
        <w:div w:id="1287354536">
          <w:marLeft w:val="0"/>
          <w:marRight w:val="0"/>
          <w:marTop w:val="0"/>
          <w:marBottom w:val="0"/>
          <w:divBdr>
            <w:top w:val="none" w:sz="0" w:space="0" w:color="auto"/>
            <w:left w:val="none" w:sz="0" w:space="0" w:color="auto"/>
            <w:bottom w:val="none" w:sz="0" w:space="0" w:color="auto"/>
            <w:right w:val="none" w:sz="0" w:space="0" w:color="auto"/>
          </w:divBdr>
          <w:divsChild>
            <w:div w:id="202959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1090">
      <w:bodyDiv w:val="1"/>
      <w:marLeft w:val="0"/>
      <w:marRight w:val="0"/>
      <w:marTop w:val="0"/>
      <w:marBottom w:val="0"/>
      <w:divBdr>
        <w:top w:val="none" w:sz="0" w:space="0" w:color="auto"/>
        <w:left w:val="none" w:sz="0" w:space="0" w:color="auto"/>
        <w:bottom w:val="none" w:sz="0" w:space="0" w:color="auto"/>
        <w:right w:val="none" w:sz="0" w:space="0" w:color="auto"/>
      </w:divBdr>
    </w:div>
    <w:div w:id="1742680264">
      <w:bodyDiv w:val="1"/>
      <w:marLeft w:val="0"/>
      <w:marRight w:val="0"/>
      <w:marTop w:val="0"/>
      <w:marBottom w:val="0"/>
      <w:divBdr>
        <w:top w:val="none" w:sz="0" w:space="0" w:color="auto"/>
        <w:left w:val="none" w:sz="0" w:space="0" w:color="auto"/>
        <w:bottom w:val="none" w:sz="0" w:space="0" w:color="auto"/>
        <w:right w:val="none" w:sz="0" w:space="0" w:color="auto"/>
      </w:divBdr>
    </w:div>
    <w:div w:id="1750272172">
      <w:bodyDiv w:val="1"/>
      <w:marLeft w:val="0"/>
      <w:marRight w:val="0"/>
      <w:marTop w:val="0"/>
      <w:marBottom w:val="0"/>
      <w:divBdr>
        <w:top w:val="none" w:sz="0" w:space="0" w:color="auto"/>
        <w:left w:val="none" w:sz="0" w:space="0" w:color="auto"/>
        <w:bottom w:val="none" w:sz="0" w:space="0" w:color="auto"/>
        <w:right w:val="none" w:sz="0" w:space="0" w:color="auto"/>
      </w:divBdr>
    </w:div>
    <w:div w:id="1756973190">
      <w:bodyDiv w:val="1"/>
      <w:marLeft w:val="0"/>
      <w:marRight w:val="0"/>
      <w:marTop w:val="0"/>
      <w:marBottom w:val="0"/>
      <w:divBdr>
        <w:top w:val="none" w:sz="0" w:space="0" w:color="auto"/>
        <w:left w:val="none" w:sz="0" w:space="0" w:color="auto"/>
        <w:bottom w:val="none" w:sz="0" w:space="0" w:color="auto"/>
        <w:right w:val="none" w:sz="0" w:space="0" w:color="auto"/>
      </w:divBdr>
    </w:div>
    <w:div w:id="1767846577">
      <w:bodyDiv w:val="1"/>
      <w:marLeft w:val="0"/>
      <w:marRight w:val="0"/>
      <w:marTop w:val="0"/>
      <w:marBottom w:val="0"/>
      <w:divBdr>
        <w:top w:val="none" w:sz="0" w:space="0" w:color="auto"/>
        <w:left w:val="none" w:sz="0" w:space="0" w:color="auto"/>
        <w:bottom w:val="none" w:sz="0" w:space="0" w:color="auto"/>
        <w:right w:val="none" w:sz="0" w:space="0" w:color="auto"/>
      </w:divBdr>
    </w:div>
    <w:div w:id="1771391482">
      <w:bodyDiv w:val="1"/>
      <w:marLeft w:val="0"/>
      <w:marRight w:val="0"/>
      <w:marTop w:val="0"/>
      <w:marBottom w:val="0"/>
      <w:divBdr>
        <w:top w:val="none" w:sz="0" w:space="0" w:color="auto"/>
        <w:left w:val="none" w:sz="0" w:space="0" w:color="auto"/>
        <w:bottom w:val="none" w:sz="0" w:space="0" w:color="auto"/>
        <w:right w:val="none" w:sz="0" w:space="0" w:color="auto"/>
      </w:divBdr>
    </w:div>
    <w:div w:id="1774283333">
      <w:bodyDiv w:val="1"/>
      <w:marLeft w:val="0"/>
      <w:marRight w:val="0"/>
      <w:marTop w:val="0"/>
      <w:marBottom w:val="0"/>
      <w:divBdr>
        <w:top w:val="none" w:sz="0" w:space="0" w:color="auto"/>
        <w:left w:val="none" w:sz="0" w:space="0" w:color="auto"/>
        <w:bottom w:val="none" w:sz="0" w:space="0" w:color="auto"/>
        <w:right w:val="none" w:sz="0" w:space="0" w:color="auto"/>
      </w:divBdr>
      <w:divsChild>
        <w:div w:id="387192536">
          <w:marLeft w:val="446"/>
          <w:marRight w:val="0"/>
          <w:marTop w:val="200"/>
          <w:marBottom w:val="0"/>
          <w:divBdr>
            <w:top w:val="none" w:sz="0" w:space="0" w:color="auto"/>
            <w:left w:val="none" w:sz="0" w:space="0" w:color="auto"/>
            <w:bottom w:val="none" w:sz="0" w:space="0" w:color="auto"/>
            <w:right w:val="none" w:sz="0" w:space="0" w:color="auto"/>
          </w:divBdr>
        </w:div>
        <w:div w:id="1469545564">
          <w:marLeft w:val="446"/>
          <w:marRight w:val="0"/>
          <w:marTop w:val="200"/>
          <w:marBottom w:val="0"/>
          <w:divBdr>
            <w:top w:val="none" w:sz="0" w:space="0" w:color="auto"/>
            <w:left w:val="none" w:sz="0" w:space="0" w:color="auto"/>
            <w:bottom w:val="none" w:sz="0" w:space="0" w:color="auto"/>
            <w:right w:val="none" w:sz="0" w:space="0" w:color="auto"/>
          </w:divBdr>
        </w:div>
        <w:div w:id="868489454">
          <w:marLeft w:val="446"/>
          <w:marRight w:val="0"/>
          <w:marTop w:val="200"/>
          <w:marBottom w:val="0"/>
          <w:divBdr>
            <w:top w:val="none" w:sz="0" w:space="0" w:color="auto"/>
            <w:left w:val="none" w:sz="0" w:space="0" w:color="auto"/>
            <w:bottom w:val="none" w:sz="0" w:space="0" w:color="auto"/>
            <w:right w:val="none" w:sz="0" w:space="0" w:color="auto"/>
          </w:divBdr>
        </w:div>
      </w:divsChild>
    </w:div>
    <w:div w:id="1781487510">
      <w:bodyDiv w:val="1"/>
      <w:marLeft w:val="0"/>
      <w:marRight w:val="0"/>
      <w:marTop w:val="0"/>
      <w:marBottom w:val="0"/>
      <w:divBdr>
        <w:top w:val="none" w:sz="0" w:space="0" w:color="auto"/>
        <w:left w:val="none" w:sz="0" w:space="0" w:color="auto"/>
        <w:bottom w:val="none" w:sz="0" w:space="0" w:color="auto"/>
        <w:right w:val="none" w:sz="0" w:space="0" w:color="auto"/>
      </w:divBdr>
      <w:divsChild>
        <w:div w:id="1064063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080269">
      <w:bodyDiv w:val="1"/>
      <w:marLeft w:val="0"/>
      <w:marRight w:val="0"/>
      <w:marTop w:val="0"/>
      <w:marBottom w:val="0"/>
      <w:divBdr>
        <w:top w:val="none" w:sz="0" w:space="0" w:color="auto"/>
        <w:left w:val="none" w:sz="0" w:space="0" w:color="auto"/>
        <w:bottom w:val="none" w:sz="0" w:space="0" w:color="auto"/>
        <w:right w:val="none" w:sz="0" w:space="0" w:color="auto"/>
      </w:divBdr>
    </w:div>
    <w:div w:id="1794669019">
      <w:bodyDiv w:val="1"/>
      <w:marLeft w:val="0"/>
      <w:marRight w:val="0"/>
      <w:marTop w:val="0"/>
      <w:marBottom w:val="0"/>
      <w:divBdr>
        <w:top w:val="none" w:sz="0" w:space="0" w:color="auto"/>
        <w:left w:val="none" w:sz="0" w:space="0" w:color="auto"/>
        <w:bottom w:val="none" w:sz="0" w:space="0" w:color="auto"/>
        <w:right w:val="none" w:sz="0" w:space="0" w:color="auto"/>
      </w:divBdr>
    </w:div>
    <w:div w:id="1807816530">
      <w:bodyDiv w:val="1"/>
      <w:marLeft w:val="0"/>
      <w:marRight w:val="0"/>
      <w:marTop w:val="0"/>
      <w:marBottom w:val="0"/>
      <w:divBdr>
        <w:top w:val="none" w:sz="0" w:space="0" w:color="auto"/>
        <w:left w:val="none" w:sz="0" w:space="0" w:color="auto"/>
        <w:bottom w:val="none" w:sz="0" w:space="0" w:color="auto"/>
        <w:right w:val="none" w:sz="0" w:space="0" w:color="auto"/>
      </w:divBdr>
    </w:div>
    <w:div w:id="1821726743">
      <w:bodyDiv w:val="1"/>
      <w:marLeft w:val="0"/>
      <w:marRight w:val="0"/>
      <w:marTop w:val="0"/>
      <w:marBottom w:val="0"/>
      <w:divBdr>
        <w:top w:val="none" w:sz="0" w:space="0" w:color="auto"/>
        <w:left w:val="none" w:sz="0" w:space="0" w:color="auto"/>
        <w:bottom w:val="none" w:sz="0" w:space="0" w:color="auto"/>
        <w:right w:val="none" w:sz="0" w:space="0" w:color="auto"/>
      </w:divBdr>
    </w:div>
    <w:div w:id="1842236609">
      <w:bodyDiv w:val="1"/>
      <w:marLeft w:val="0"/>
      <w:marRight w:val="0"/>
      <w:marTop w:val="0"/>
      <w:marBottom w:val="0"/>
      <w:divBdr>
        <w:top w:val="none" w:sz="0" w:space="0" w:color="auto"/>
        <w:left w:val="none" w:sz="0" w:space="0" w:color="auto"/>
        <w:bottom w:val="none" w:sz="0" w:space="0" w:color="auto"/>
        <w:right w:val="none" w:sz="0" w:space="0" w:color="auto"/>
      </w:divBdr>
    </w:div>
    <w:div w:id="1844198140">
      <w:bodyDiv w:val="1"/>
      <w:marLeft w:val="0"/>
      <w:marRight w:val="0"/>
      <w:marTop w:val="0"/>
      <w:marBottom w:val="0"/>
      <w:divBdr>
        <w:top w:val="none" w:sz="0" w:space="0" w:color="auto"/>
        <w:left w:val="none" w:sz="0" w:space="0" w:color="auto"/>
        <w:bottom w:val="none" w:sz="0" w:space="0" w:color="auto"/>
        <w:right w:val="none" w:sz="0" w:space="0" w:color="auto"/>
      </w:divBdr>
    </w:div>
    <w:div w:id="1845582165">
      <w:bodyDiv w:val="1"/>
      <w:marLeft w:val="0"/>
      <w:marRight w:val="0"/>
      <w:marTop w:val="0"/>
      <w:marBottom w:val="0"/>
      <w:divBdr>
        <w:top w:val="none" w:sz="0" w:space="0" w:color="auto"/>
        <w:left w:val="none" w:sz="0" w:space="0" w:color="auto"/>
        <w:bottom w:val="none" w:sz="0" w:space="0" w:color="auto"/>
        <w:right w:val="none" w:sz="0" w:space="0" w:color="auto"/>
      </w:divBdr>
      <w:divsChild>
        <w:div w:id="1011109">
          <w:marLeft w:val="0"/>
          <w:marRight w:val="0"/>
          <w:marTop w:val="0"/>
          <w:marBottom w:val="0"/>
          <w:divBdr>
            <w:top w:val="none" w:sz="0" w:space="0" w:color="auto"/>
            <w:left w:val="none" w:sz="0" w:space="0" w:color="auto"/>
            <w:bottom w:val="none" w:sz="0" w:space="0" w:color="auto"/>
            <w:right w:val="none" w:sz="0" w:space="0" w:color="auto"/>
          </w:divBdr>
          <w:divsChild>
            <w:div w:id="33646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72082">
      <w:bodyDiv w:val="1"/>
      <w:marLeft w:val="0"/>
      <w:marRight w:val="0"/>
      <w:marTop w:val="0"/>
      <w:marBottom w:val="0"/>
      <w:divBdr>
        <w:top w:val="none" w:sz="0" w:space="0" w:color="auto"/>
        <w:left w:val="none" w:sz="0" w:space="0" w:color="auto"/>
        <w:bottom w:val="none" w:sz="0" w:space="0" w:color="auto"/>
        <w:right w:val="none" w:sz="0" w:space="0" w:color="auto"/>
      </w:divBdr>
    </w:div>
    <w:div w:id="1852455094">
      <w:bodyDiv w:val="1"/>
      <w:marLeft w:val="0"/>
      <w:marRight w:val="0"/>
      <w:marTop w:val="0"/>
      <w:marBottom w:val="0"/>
      <w:divBdr>
        <w:top w:val="none" w:sz="0" w:space="0" w:color="auto"/>
        <w:left w:val="none" w:sz="0" w:space="0" w:color="auto"/>
        <w:bottom w:val="none" w:sz="0" w:space="0" w:color="auto"/>
        <w:right w:val="none" w:sz="0" w:space="0" w:color="auto"/>
      </w:divBdr>
    </w:div>
    <w:div w:id="1876692950">
      <w:bodyDiv w:val="1"/>
      <w:marLeft w:val="0"/>
      <w:marRight w:val="0"/>
      <w:marTop w:val="0"/>
      <w:marBottom w:val="0"/>
      <w:divBdr>
        <w:top w:val="none" w:sz="0" w:space="0" w:color="auto"/>
        <w:left w:val="none" w:sz="0" w:space="0" w:color="auto"/>
        <w:bottom w:val="none" w:sz="0" w:space="0" w:color="auto"/>
        <w:right w:val="none" w:sz="0" w:space="0" w:color="auto"/>
      </w:divBdr>
      <w:divsChild>
        <w:div w:id="29132497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790934">
          <w:marLeft w:val="0"/>
          <w:marRight w:val="0"/>
          <w:marTop w:val="0"/>
          <w:marBottom w:val="0"/>
          <w:divBdr>
            <w:top w:val="none" w:sz="0" w:space="0" w:color="auto"/>
            <w:left w:val="none" w:sz="0" w:space="0" w:color="auto"/>
            <w:bottom w:val="none" w:sz="0" w:space="0" w:color="auto"/>
            <w:right w:val="none" w:sz="0" w:space="0" w:color="auto"/>
          </w:divBdr>
          <w:divsChild>
            <w:div w:id="2066679650">
              <w:marLeft w:val="0"/>
              <w:marRight w:val="0"/>
              <w:marTop w:val="0"/>
              <w:marBottom w:val="0"/>
              <w:divBdr>
                <w:top w:val="none" w:sz="0" w:space="0" w:color="auto"/>
                <w:left w:val="none" w:sz="0" w:space="0" w:color="auto"/>
                <w:bottom w:val="none" w:sz="0" w:space="0" w:color="auto"/>
                <w:right w:val="none" w:sz="0" w:space="0" w:color="auto"/>
              </w:divBdr>
            </w:div>
          </w:divsChild>
        </w:div>
        <w:div w:id="1891304035">
          <w:blockQuote w:val="1"/>
          <w:marLeft w:val="720"/>
          <w:marRight w:val="720"/>
          <w:marTop w:val="100"/>
          <w:marBottom w:val="100"/>
          <w:divBdr>
            <w:top w:val="none" w:sz="0" w:space="0" w:color="auto"/>
            <w:left w:val="none" w:sz="0" w:space="0" w:color="auto"/>
            <w:bottom w:val="none" w:sz="0" w:space="0" w:color="auto"/>
            <w:right w:val="none" w:sz="0" w:space="0" w:color="auto"/>
          </w:divBdr>
        </w:div>
        <w:div w:id="502939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383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01719881">
          <w:blockQuote w:val="1"/>
          <w:marLeft w:val="720"/>
          <w:marRight w:val="720"/>
          <w:marTop w:val="100"/>
          <w:marBottom w:val="100"/>
          <w:divBdr>
            <w:top w:val="none" w:sz="0" w:space="0" w:color="auto"/>
            <w:left w:val="none" w:sz="0" w:space="0" w:color="auto"/>
            <w:bottom w:val="none" w:sz="0" w:space="0" w:color="auto"/>
            <w:right w:val="none" w:sz="0" w:space="0" w:color="auto"/>
          </w:divBdr>
        </w:div>
        <w:div w:id="2015183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0741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306744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711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020639">
          <w:marLeft w:val="0"/>
          <w:marRight w:val="0"/>
          <w:marTop w:val="0"/>
          <w:marBottom w:val="0"/>
          <w:divBdr>
            <w:top w:val="none" w:sz="0" w:space="0" w:color="auto"/>
            <w:left w:val="none" w:sz="0" w:space="0" w:color="auto"/>
            <w:bottom w:val="none" w:sz="0" w:space="0" w:color="auto"/>
            <w:right w:val="none" w:sz="0" w:space="0" w:color="auto"/>
          </w:divBdr>
          <w:divsChild>
            <w:div w:id="1277717997">
              <w:marLeft w:val="0"/>
              <w:marRight w:val="0"/>
              <w:marTop w:val="0"/>
              <w:marBottom w:val="0"/>
              <w:divBdr>
                <w:top w:val="none" w:sz="0" w:space="0" w:color="auto"/>
                <w:left w:val="none" w:sz="0" w:space="0" w:color="auto"/>
                <w:bottom w:val="none" w:sz="0" w:space="0" w:color="auto"/>
                <w:right w:val="none" w:sz="0" w:space="0" w:color="auto"/>
              </w:divBdr>
            </w:div>
          </w:divsChild>
        </w:div>
        <w:div w:id="13483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5921557">
      <w:bodyDiv w:val="1"/>
      <w:marLeft w:val="0"/>
      <w:marRight w:val="0"/>
      <w:marTop w:val="0"/>
      <w:marBottom w:val="0"/>
      <w:divBdr>
        <w:top w:val="none" w:sz="0" w:space="0" w:color="auto"/>
        <w:left w:val="none" w:sz="0" w:space="0" w:color="auto"/>
        <w:bottom w:val="none" w:sz="0" w:space="0" w:color="auto"/>
        <w:right w:val="none" w:sz="0" w:space="0" w:color="auto"/>
      </w:divBdr>
    </w:div>
    <w:div w:id="1896892033">
      <w:bodyDiv w:val="1"/>
      <w:marLeft w:val="0"/>
      <w:marRight w:val="0"/>
      <w:marTop w:val="0"/>
      <w:marBottom w:val="0"/>
      <w:divBdr>
        <w:top w:val="none" w:sz="0" w:space="0" w:color="auto"/>
        <w:left w:val="none" w:sz="0" w:space="0" w:color="auto"/>
        <w:bottom w:val="none" w:sz="0" w:space="0" w:color="auto"/>
        <w:right w:val="none" w:sz="0" w:space="0" w:color="auto"/>
      </w:divBdr>
    </w:div>
    <w:div w:id="1899898569">
      <w:bodyDiv w:val="1"/>
      <w:marLeft w:val="0"/>
      <w:marRight w:val="0"/>
      <w:marTop w:val="0"/>
      <w:marBottom w:val="0"/>
      <w:divBdr>
        <w:top w:val="none" w:sz="0" w:space="0" w:color="auto"/>
        <w:left w:val="none" w:sz="0" w:space="0" w:color="auto"/>
        <w:bottom w:val="none" w:sz="0" w:space="0" w:color="auto"/>
        <w:right w:val="none" w:sz="0" w:space="0" w:color="auto"/>
      </w:divBdr>
    </w:div>
    <w:div w:id="1918131833">
      <w:bodyDiv w:val="1"/>
      <w:marLeft w:val="0"/>
      <w:marRight w:val="0"/>
      <w:marTop w:val="0"/>
      <w:marBottom w:val="0"/>
      <w:divBdr>
        <w:top w:val="none" w:sz="0" w:space="0" w:color="auto"/>
        <w:left w:val="none" w:sz="0" w:space="0" w:color="auto"/>
        <w:bottom w:val="none" w:sz="0" w:space="0" w:color="auto"/>
        <w:right w:val="none" w:sz="0" w:space="0" w:color="auto"/>
      </w:divBdr>
      <w:divsChild>
        <w:div w:id="1568295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1062086">
      <w:bodyDiv w:val="1"/>
      <w:marLeft w:val="0"/>
      <w:marRight w:val="0"/>
      <w:marTop w:val="0"/>
      <w:marBottom w:val="0"/>
      <w:divBdr>
        <w:top w:val="none" w:sz="0" w:space="0" w:color="auto"/>
        <w:left w:val="none" w:sz="0" w:space="0" w:color="auto"/>
        <w:bottom w:val="none" w:sz="0" w:space="0" w:color="auto"/>
        <w:right w:val="none" w:sz="0" w:space="0" w:color="auto"/>
      </w:divBdr>
    </w:div>
    <w:div w:id="1932741329">
      <w:bodyDiv w:val="1"/>
      <w:marLeft w:val="0"/>
      <w:marRight w:val="0"/>
      <w:marTop w:val="0"/>
      <w:marBottom w:val="0"/>
      <w:divBdr>
        <w:top w:val="none" w:sz="0" w:space="0" w:color="auto"/>
        <w:left w:val="none" w:sz="0" w:space="0" w:color="auto"/>
        <w:bottom w:val="none" w:sz="0" w:space="0" w:color="auto"/>
        <w:right w:val="none" w:sz="0" w:space="0" w:color="auto"/>
      </w:divBdr>
    </w:div>
    <w:div w:id="1938633955">
      <w:bodyDiv w:val="1"/>
      <w:marLeft w:val="0"/>
      <w:marRight w:val="0"/>
      <w:marTop w:val="0"/>
      <w:marBottom w:val="0"/>
      <w:divBdr>
        <w:top w:val="none" w:sz="0" w:space="0" w:color="auto"/>
        <w:left w:val="none" w:sz="0" w:space="0" w:color="auto"/>
        <w:bottom w:val="none" w:sz="0" w:space="0" w:color="auto"/>
        <w:right w:val="none" w:sz="0" w:space="0" w:color="auto"/>
      </w:divBdr>
      <w:divsChild>
        <w:div w:id="1829206925">
          <w:marLeft w:val="0"/>
          <w:marRight w:val="0"/>
          <w:marTop w:val="0"/>
          <w:marBottom w:val="0"/>
          <w:divBdr>
            <w:top w:val="none" w:sz="0" w:space="0" w:color="auto"/>
            <w:left w:val="none" w:sz="0" w:space="0" w:color="auto"/>
            <w:bottom w:val="none" w:sz="0" w:space="0" w:color="auto"/>
            <w:right w:val="none" w:sz="0" w:space="0" w:color="auto"/>
          </w:divBdr>
          <w:divsChild>
            <w:div w:id="169221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46572">
      <w:bodyDiv w:val="1"/>
      <w:marLeft w:val="0"/>
      <w:marRight w:val="0"/>
      <w:marTop w:val="0"/>
      <w:marBottom w:val="0"/>
      <w:divBdr>
        <w:top w:val="none" w:sz="0" w:space="0" w:color="auto"/>
        <w:left w:val="none" w:sz="0" w:space="0" w:color="auto"/>
        <w:bottom w:val="none" w:sz="0" w:space="0" w:color="auto"/>
        <w:right w:val="none" w:sz="0" w:space="0" w:color="auto"/>
      </w:divBdr>
    </w:div>
    <w:div w:id="2002461306">
      <w:bodyDiv w:val="1"/>
      <w:marLeft w:val="0"/>
      <w:marRight w:val="0"/>
      <w:marTop w:val="0"/>
      <w:marBottom w:val="0"/>
      <w:divBdr>
        <w:top w:val="none" w:sz="0" w:space="0" w:color="auto"/>
        <w:left w:val="none" w:sz="0" w:space="0" w:color="auto"/>
        <w:bottom w:val="none" w:sz="0" w:space="0" w:color="auto"/>
        <w:right w:val="none" w:sz="0" w:space="0" w:color="auto"/>
      </w:divBdr>
    </w:div>
    <w:div w:id="2008052083">
      <w:bodyDiv w:val="1"/>
      <w:marLeft w:val="0"/>
      <w:marRight w:val="0"/>
      <w:marTop w:val="0"/>
      <w:marBottom w:val="0"/>
      <w:divBdr>
        <w:top w:val="none" w:sz="0" w:space="0" w:color="auto"/>
        <w:left w:val="none" w:sz="0" w:space="0" w:color="auto"/>
        <w:bottom w:val="none" w:sz="0" w:space="0" w:color="auto"/>
        <w:right w:val="none" w:sz="0" w:space="0" w:color="auto"/>
      </w:divBdr>
      <w:divsChild>
        <w:div w:id="2037845254">
          <w:marLeft w:val="360"/>
          <w:marRight w:val="0"/>
          <w:marTop w:val="200"/>
          <w:marBottom w:val="0"/>
          <w:divBdr>
            <w:top w:val="none" w:sz="0" w:space="0" w:color="auto"/>
            <w:left w:val="none" w:sz="0" w:space="0" w:color="auto"/>
            <w:bottom w:val="none" w:sz="0" w:space="0" w:color="auto"/>
            <w:right w:val="none" w:sz="0" w:space="0" w:color="auto"/>
          </w:divBdr>
        </w:div>
        <w:div w:id="402482989">
          <w:marLeft w:val="360"/>
          <w:marRight w:val="0"/>
          <w:marTop w:val="200"/>
          <w:marBottom w:val="0"/>
          <w:divBdr>
            <w:top w:val="none" w:sz="0" w:space="0" w:color="auto"/>
            <w:left w:val="none" w:sz="0" w:space="0" w:color="auto"/>
            <w:bottom w:val="none" w:sz="0" w:space="0" w:color="auto"/>
            <w:right w:val="none" w:sz="0" w:space="0" w:color="auto"/>
          </w:divBdr>
        </w:div>
        <w:div w:id="741103696">
          <w:marLeft w:val="360"/>
          <w:marRight w:val="0"/>
          <w:marTop w:val="200"/>
          <w:marBottom w:val="0"/>
          <w:divBdr>
            <w:top w:val="none" w:sz="0" w:space="0" w:color="auto"/>
            <w:left w:val="none" w:sz="0" w:space="0" w:color="auto"/>
            <w:bottom w:val="none" w:sz="0" w:space="0" w:color="auto"/>
            <w:right w:val="none" w:sz="0" w:space="0" w:color="auto"/>
          </w:divBdr>
        </w:div>
        <w:div w:id="848716074">
          <w:marLeft w:val="360"/>
          <w:marRight w:val="0"/>
          <w:marTop w:val="200"/>
          <w:marBottom w:val="0"/>
          <w:divBdr>
            <w:top w:val="none" w:sz="0" w:space="0" w:color="auto"/>
            <w:left w:val="none" w:sz="0" w:space="0" w:color="auto"/>
            <w:bottom w:val="none" w:sz="0" w:space="0" w:color="auto"/>
            <w:right w:val="none" w:sz="0" w:space="0" w:color="auto"/>
          </w:divBdr>
        </w:div>
        <w:div w:id="1356612913">
          <w:marLeft w:val="360"/>
          <w:marRight w:val="0"/>
          <w:marTop w:val="200"/>
          <w:marBottom w:val="0"/>
          <w:divBdr>
            <w:top w:val="none" w:sz="0" w:space="0" w:color="auto"/>
            <w:left w:val="none" w:sz="0" w:space="0" w:color="auto"/>
            <w:bottom w:val="none" w:sz="0" w:space="0" w:color="auto"/>
            <w:right w:val="none" w:sz="0" w:space="0" w:color="auto"/>
          </w:divBdr>
        </w:div>
        <w:div w:id="1316957647">
          <w:marLeft w:val="360"/>
          <w:marRight w:val="0"/>
          <w:marTop w:val="200"/>
          <w:marBottom w:val="0"/>
          <w:divBdr>
            <w:top w:val="none" w:sz="0" w:space="0" w:color="auto"/>
            <w:left w:val="none" w:sz="0" w:space="0" w:color="auto"/>
            <w:bottom w:val="none" w:sz="0" w:space="0" w:color="auto"/>
            <w:right w:val="none" w:sz="0" w:space="0" w:color="auto"/>
          </w:divBdr>
        </w:div>
      </w:divsChild>
    </w:div>
    <w:div w:id="2018384146">
      <w:bodyDiv w:val="1"/>
      <w:marLeft w:val="0"/>
      <w:marRight w:val="0"/>
      <w:marTop w:val="0"/>
      <w:marBottom w:val="0"/>
      <w:divBdr>
        <w:top w:val="none" w:sz="0" w:space="0" w:color="auto"/>
        <w:left w:val="none" w:sz="0" w:space="0" w:color="auto"/>
        <w:bottom w:val="none" w:sz="0" w:space="0" w:color="auto"/>
        <w:right w:val="none" w:sz="0" w:space="0" w:color="auto"/>
      </w:divBdr>
    </w:div>
    <w:div w:id="2024355853">
      <w:bodyDiv w:val="1"/>
      <w:marLeft w:val="0"/>
      <w:marRight w:val="0"/>
      <w:marTop w:val="0"/>
      <w:marBottom w:val="0"/>
      <w:divBdr>
        <w:top w:val="none" w:sz="0" w:space="0" w:color="auto"/>
        <w:left w:val="none" w:sz="0" w:space="0" w:color="auto"/>
        <w:bottom w:val="none" w:sz="0" w:space="0" w:color="auto"/>
        <w:right w:val="none" w:sz="0" w:space="0" w:color="auto"/>
      </w:divBdr>
    </w:div>
    <w:div w:id="2032413449">
      <w:bodyDiv w:val="1"/>
      <w:marLeft w:val="0"/>
      <w:marRight w:val="0"/>
      <w:marTop w:val="0"/>
      <w:marBottom w:val="0"/>
      <w:divBdr>
        <w:top w:val="none" w:sz="0" w:space="0" w:color="auto"/>
        <w:left w:val="none" w:sz="0" w:space="0" w:color="auto"/>
        <w:bottom w:val="none" w:sz="0" w:space="0" w:color="auto"/>
        <w:right w:val="none" w:sz="0" w:space="0" w:color="auto"/>
      </w:divBdr>
    </w:div>
    <w:div w:id="2032798878">
      <w:bodyDiv w:val="1"/>
      <w:marLeft w:val="0"/>
      <w:marRight w:val="0"/>
      <w:marTop w:val="0"/>
      <w:marBottom w:val="0"/>
      <w:divBdr>
        <w:top w:val="none" w:sz="0" w:space="0" w:color="auto"/>
        <w:left w:val="none" w:sz="0" w:space="0" w:color="auto"/>
        <w:bottom w:val="none" w:sz="0" w:space="0" w:color="auto"/>
        <w:right w:val="none" w:sz="0" w:space="0" w:color="auto"/>
      </w:divBdr>
    </w:div>
    <w:div w:id="2036534997">
      <w:bodyDiv w:val="1"/>
      <w:marLeft w:val="0"/>
      <w:marRight w:val="0"/>
      <w:marTop w:val="0"/>
      <w:marBottom w:val="0"/>
      <w:divBdr>
        <w:top w:val="none" w:sz="0" w:space="0" w:color="auto"/>
        <w:left w:val="none" w:sz="0" w:space="0" w:color="auto"/>
        <w:bottom w:val="none" w:sz="0" w:space="0" w:color="auto"/>
        <w:right w:val="none" w:sz="0" w:space="0" w:color="auto"/>
      </w:divBdr>
    </w:div>
    <w:div w:id="2047558061">
      <w:bodyDiv w:val="1"/>
      <w:marLeft w:val="0"/>
      <w:marRight w:val="0"/>
      <w:marTop w:val="0"/>
      <w:marBottom w:val="0"/>
      <w:divBdr>
        <w:top w:val="none" w:sz="0" w:space="0" w:color="auto"/>
        <w:left w:val="none" w:sz="0" w:space="0" w:color="auto"/>
        <w:bottom w:val="none" w:sz="0" w:space="0" w:color="auto"/>
        <w:right w:val="none" w:sz="0" w:space="0" w:color="auto"/>
      </w:divBdr>
    </w:div>
    <w:div w:id="2047681345">
      <w:bodyDiv w:val="1"/>
      <w:marLeft w:val="0"/>
      <w:marRight w:val="0"/>
      <w:marTop w:val="0"/>
      <w:marBottom w:val="0"/>
      <w:divBdr>
        <w:top w:val="none" w:sz="0" w:space="0" w:color="auto"/>
        <w:left w:val="none" w:sz="0" w:space="0" w:color="auto"/>
        <w:bottom w:val="none" w:sz="0" w:space="0" w:color="auto"/>
        <w:right w:val="none" w:sz="0" w:space="0" w:color="auto"/>
      </w:divBdr>
    </w:div>
    <w:div w:id="2048681769">
      <w:bodyDiv w:val="1"/>
      <w:marLeft w:val="0"/>
      <w:marRight w:val="0"/>
      <w:marTop w:val="0"/>
      <w:marBottom w:val="0"/>
      <w:divBdr>
        <w:top w:val="none" w:sz="0" w:space="0" w:color="auto"/>
        <w:left w:val="none" w:sz="0" w:space="0" w:color="auto"/>
        <w:bottom w:val="none" w:sz="0" w:space="0" w:color="auto"/>
        <w:right w:val="none" w:sz="0" w:space="0" w:color="auto"/>
      </w:divBdr>
    </w:div>
    <w:div w:id="2050569710">
      <w:bodyDiv w:val="1"/>
      <w:marLeft w:val="0"/>
      <w:marRight w:val="0"/>
      <w:marTop w:val="0"/>
      <w:marBottom w:val="0"/>
      <w:divBdr>
        <w:top w:val="none" w:sz="0" w:space="0" w:color="auto"/>
        <w:left w:val="none" w:sz="0" w:space="0" w:color="auto"/>
        <w:bottom w:val="none" w:sz="0" w:space="0" w:color="auto"/>
        <w:right w:val="none" w:sz="0" w:space="0" w:color="auto"/>
      </w:divBdr>
      <w:divsChild>
        <w:div w:id="1196622139">
          <w:marLeft w:val="0"/>
          <w:marRight w:val="0"/>
          <w:marTop w:val="0"/>
          <w:marBottom w:val="0"/>
          <w:divBdr>
            <w:top w:val="none" w:sz="0" w:space="0" w:color="auto"/>
            <w:left w:val="none" w:sz="0" w:space="0" w:color="auto"/>
            <w:bottom w:val="none" w:sz="0" w:space="0" w:color="auto"/>
            <w:right w:val="none" w:sz="0" w:space="0" w:color="auto"/>
          </w:divBdr>
          <w:divsChild>
            <w:div w:id="127293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027978">
      <w:bodyDiv w:val="1"/>
      <w:marLeft w:val="0"/>
      <w:marRight w:val="0"/>
      <w:marTop w:val="0"/>
      <w:marBottom w:val="0"/>
      <w:divBdr>
        <w:top w:val="none" w:sz="0" w:space="0" w:color="auto"/>
        <w:left w:val="none" w:sz="0" w:space="0" w:color="auto"/>
        <w:bottom w:val="none" w:sz="0" w:space="0" w:color="auto"/>
        <w:right w:val="none" w:sz="0" w:space="0" w:color="auto"/>
      </w:divBdr>
      <w:divsChild>
        <w:div w:id="885996031">
          <w:marLeft w:val="360"/>
          <w:marRight w:val="0"/>
          <w:marTop w:val="200"/>
          <w:marBottom w:val="0"/>
          <w:divBdr>
            <w:top w:val="none" w:sz="0" w:space="0" w:color="auto"/>
            <w:left w:val="none" w:sz="0" w:space="0" w:color="auto"/>
            <w:bottom w:val="none" w:sz="0" w:space="0" w:color="auto"/>
            <w:right w:val="none" w:sz="0" w:space="0" w:color="auto"/>
          </w:divBdr>
        </w:div>
        <w:div w:id="122845844">
          <w:marLeft w:val="360"/>
          <w:marRight w:val="0"/>
          <w:marTop w:val="200"/>
          <w:marBottom w:val="0"/>
          <w:divBdr>
            <w:top w:val="none" w:sz="0" w:space="0" w:color="auto"/>
            <w:left w:val="none" w:sz="0" w:space="0" w:color="auto"/>
            <w:bottom w:val="none" w:sz="0" w:space="0" w:color="auto"/>
            <w:right w:val="none" w:sz="0" w:space="0" w:color="auto"/>
          </w:divBdr>
        </w:div>
        <w:div w:id="1912695050">
          <w:marLeft w:val="360"/>
          <w:marRight w:val="0"/>
          <w:marTop w:val="200"/>
          <w:marBottom w:val="0"/>
          <w:divBdr>
            <w:top w:val="none" w:sz="0" w:space="0" w:color="auto"/>
            <w:left w:val="none" w:sz="0" w:space="0" w:color="auto"/>
            <w:bottom w:val="none" w:sz="0" w:space="0" w:color="auto"/>
            <w:right w:val="none" w:sz="0" w:space="0" w:color="auto"/>
          </w:divBdr>
        </w:div>
        <w:div w:id="584731550">
          <w:marLeft w:val="360"/>
          <w:marRight w:val="0"/>
          <w:marTop w:val="200"/>
          <w:marBottom w:val="0"/>
          <w:divBdr>
            <w:top w:val="none" w:sz="0" w:space="0" w:color="auto"/>
            <w:left w:val="none" w:sz="0" w:space="0" w:color="auto"/>
            <w:bottom w:val="none" w:sz="0" w:space="0" w:color="auto"/>
            <w:right w:val="none" w:sz="0" w:space="0" w:color="auto"/>
          </w:divBdr>
        </w:div>
        <w:div w:id="1094088680">
          <w:marLeft w:val="360"/>
          <w:marRight w:val="0"/>
          <w:marTop w:val="200"/>
          <w:marBottom w:val="0"/>
          <w:divBdr>
            <w:top w:val="none" w:sz="0" w:space="0" w:color="auto"/>
            <w:left w:val="none" w:sz="0" w:space="0" w:color="auto"/>
            <w:bottom w:val="none" w:sz="0" w:space="0" w:color="auto"/>
            <w:right w:val="none" w:sz="0" w:space="0" w:color="auto"/>
          </w:divBdr>
        </w:div>
        <w:div w:id="1905990621">
          <w:marLeft w:val="360"/>
          <w:marRight w:val="0"/>
          <w:marTop w:val="200"/>
          <w:marBottom w:val="0"/>
          <w:divBdr>
            <w:top w:val="none" w:sz="0" w:space="0" w:color="auto"/>
            <w:left w:val="none" w:sz="0" w:space="0" w:color="auto"/>
            <w:bottom w:val="none" w:sz="0" w:space="0" w:color="auto"/>
            <w:right w:val="none" w:sz="0" w:space="0" w:color="auto"/>
          </w:divBdr>
        </w:div>
      </w:divsChild>
    </w:div>
    <w:div w:id="2060204139">
      <w:bodyDiv w:val="1"/>
      <w:marLeft w:val="0"/>
      <w:marRight w:val="0"/>
      <w:marTop w:val="0"/>
      <w:marBottom w:val="0"/>
      <w:divBdr>
        <w:top w:val="none" w:sz="0" w:space="0" w:color="auto"/>
        <w:left w:val="none" w:sz="0" w:space="0" w:color="auto"/>
        <w:bottom w:val="none" w:sz="0" w:space="0" w:color="auto"/>
        <w:right w:val="none" w:sz="0" w:space="0" w:color="auto"/>
      </w:divBdr>
    </w:div>
    <w:div w:id="2073383643">
      <w:bodyDiv w:val="1"/>
      <w:marLeft w:val="0"/>
      <w:marRight w:val="0"/>
      <w:marTop w:val="0"/>
      <w:marBottom w:val="0"/>
      <w:divBdr>
        <w:top w:val="none" w:sz="0" w:space="0" w:color="auto"/>
        <w:left w:val="none" w:sz="0" w:space="0" w:color="auto"/>
        <w:bottom w:val="none" w:sz="0" w:space="0" w:color="auto"/>
        <w:right w:val="none" w:sz="0" w:space="0" w:color="auto"/>
      </w:divBdr>
    </w:div>
    <w:div w:id="2099475065">
      <w:bodyDiv w:val="1"/>
      <w:marLeft w:val="0"/>
      <w:marRight w:val="0"/>
      <w:marTop w:val="0"/>
      <w:marBottom w:val="0"/>
      <w:divBdr>
        <w:top w:val="none" w:sz="0" w:space="0" w:color="auto"/>
        <w:left w:val="none" w:sz="0" w:space="0" w:color="auto"/>
        <w:bottom w:val="none" w:sz="0" w:space="0" w:color="auto"/>
        <w:right w:val="none" w:sz="0" w:space="0" w:color="auto"/>
      </w:divBdr>
    </w:div>
    <w:div w:id="2111850855">
      <w:bodyDiv w:val="1"/>
      <w:marLeft w:val="0"/>
      <w:marRight w:val="0"/>
      <w:marTop w:val="0"/>
      <w:marBottom w:val="0"/>
      <w:divBdr>
        <w:top w:val="none" w:sz="0" w:space="0" w:color="auto"/>
        <w:left w:val="none" w:sz="0" w:space="0" w:color="auto"/>
        <w:bottom w:val="none" w:sz="0" w:space="0" w:color="auto"/>
        <w:right w:val="none" w:sz="0" w:space="0" w:color="auto"/>
      </w:divBdr>
    </w:div>
    <w:div w:id="2116093409">
      <w:bodyDiv w:val="1"/>
      <w:marLeft w:val="0"/>
      <w:marRight w:val="0"/>
      <w:marTop w:val="0"/>
      <w:marBottom w:val="0"/>
      <w:divBdr>
        <w:top w:val="none" w:sz="0" w:space="0" w:color="auto"/>
        <w:left w:val="none" w:sz="0" w:space="0" w:color="auto"/>
        <w:bottom w:val="none" w:sz="0" w:space="0" w:color="auto"/>
        <w:right w:val="none" w:sz="0" w:space="0" w:color="auto"/>
      </w:divBdr>
    </w:div>
    <w:div w:id="2118593209">
      <w:bodyDiv w:val="1"/>
      <w:marLeft w:val="0"/>
      <w:marRight w:val="0"/>
      <w:marTop w:val="0"/>
      <w:marBottom w:val="0"/>
      <w:divBdr>
        <w:top w:val="none" w:sz="0" w:space="0" w:color="auto"/>
        <w:left w:val="none" w:sz="0" w:space="0" w:color="auto"/>
        <w:bottom w:val="none" w:sz="0" w:space="0" w:color="auto"/>
        <w:right w:val="none" w:sz="0" w:space="0" w:color="auto"/>
      </w:divBdr>
    </w:div>
    <w:div w:id="2133356996">
      <w:bodyDiv w:val="1"/>
      <w:marLeft w:val="0"/>
      <w:marRight w:val="0"/>
      <w:marTop w:val="0"/>
      <w:marBottom w:val="0"/>
      <w:divBdr>
        <w:top w:val="none" w:sz="0" w:space="0" w:color="auto"/>
        <w:left w:val="none" w:sz="0" w:space="0" w:color="auto"/>
        <w:bottom w:val="none" w:sz="0" w:space="0" w:color="auto"/>
        <w:right w:val="none" w:sz="0" w:space="0" w:color="auto"/>
      </w:divBdr>
    </w:div>
    <w:div w:id="213806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3.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3.png"/><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www.statsmodels.org/dev/generated/statsmodels.regression.rolling.RollingOLS.html" TargetMode="External"/><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2.png"/><Relationship Id="rId41" Type="http://schemas.openxmlformats.org/officeDocument/2006/relationships/hyperlink" Target="https://mba.tuck.dartmouth.edu/pages/faculty/ken.french/data_library.html" TargetMode="External"/><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hyperlink" Target="https://github.com/ranjankumar03/Master-of-Science-MS---Artificial-Intelligence-and-Machine-Learning/tree/main/THESIS_MASTER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2.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mailto:YR.RANJAN@YAHOO.COM" TargetMode="External"/><Relationship Id="rId2" Type="http://schemas.openxmlformats.org/officeDocument/2006/relationships/numbering" Target="numbering.xml"/><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F7989-9747-4FCF-8827-681B0D467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30715</TotalTime>
  <Pages>84</Pages>
  <Words>18185</Words>
  <Characters>103659</Characters>
  <Application>Microsoft Office Word</Application>
  <DocSecurity>0</DocSecurity>
  <Lines>863</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 kumar</dc:creator>
  <cp:keywords/>
  <dc:description/>
  <cp:lastModifiedBy>ranjan</cp:lastModifiedBy>
  <cp:revision>6415</cp:revision>
  <dcterms:created xsi:type="dcterms:W3CDTF">2024-08-21T20:18:00Z</dcterms:created>
  <dcterms:modified xsi:type="dcterms:W3CDTF">2025-07-14T03:17:00Z</dcterms:modified>
</cp:coreProperties>
</file>