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F537" w14:textId="5A663A3F" w:rsidR="00DE73C9" w:rsidRPr="00DE73C9" w:rsidRDefault="00DE73C9" w:rsidP="00DE73C9">
      <w:pPr>
        <w:rPr>
          <w:b/>
          <w:bCs/>
        </w:rPr>
      </w:pPr>
      <w:r w:rsidRPr="00DE73C9">
        <w:rPr>
          <w:b/>
          <w:bCs/>
        </w:rPr>
        <w:t>Business intelligence frameworks</w:t>
      </w:r>
    </w:p>
    <w:p w14:paraId="340683D4" w14:textId="77777777" w:rsidR="00DE73C9" w:rsidRPr="00DE73C9" w:rsidRDefault="00DE73C9" w:rsidP="00DE73C9">
      <w:r w:rsidRPr="00DE73C9">
        <w:t>Business intelligence products turn data into insights and actions that organisations can use to increase their understanding of the forces shaping markets and businesses to help them stay one step ahead of their competitors.</w:t>
      </w:r>
    </w:p>
    <w:p w14:paraId="78FC3B66" w14:textId="77777777" w:rsidR="00DE73C9" w:rsidRPr="00DE73C9" w:rsidRDefault="00DE73C9" w:rsidP="00DE73C9">
      <w:r w:rsidRPr="00DE73C9">
        <w:t>According to a </w:t>
      </w:r>
      <w:hyperlink r:id="rId7" w:tgtFrame="_blank" w:history="1">
        <w:r w:rsidRPr="00DE73C9">
          <w:rPr>
            <w:rStyle w:val="Hyperlink"/>
          </w:rPr>
          <w:t>survey</w:t>
        </w:r>
      </w:hyperlink>
      <w:r w:rsidRPr="00DE73C9">
        <w:t> of 2600 business intelligence users by BI-Survey.com the following are the top seven benefits:</w:t>
      </w:r>
    </w:p>
    <w:p w14:paraId="7F7FA84B" w14:textId="77777777" w:rsidR="00DE73C9" w:rsidRPr="00DE73C9" w:rsidRDefault="00DE73C9" w:rsidP="00DE73C9">
      <w:pPr>
        <w:numPr>
          <w:ilvl w:val="0"/>
          <w:numId w:val="1"/>
        </w:numPr>
      </w:pPr>
      <w:r w:rsidRPr="00DE73C9">
        <w:t>Faster reporting, analysis or planning</w:t>
      </w:r>
    </w:p>
    <w:p w14:paraId="5F684958" w14:textId="77777777" w:rsidR="00DE73C9" w:rsidRPr="00DE73C9" w:rsidRDefault="00DE73C9" w:rsidP="00DE73C9">
      <w:pPr>
        <w:numPr>
          <w:ilvl w:val="0"/>
          <w:numId w:val="1"/>
        </w:numPr>
      </w:pPr>
      <w:r w:rsidRPr="00DE73C9">
        <w:t>More accurate reporting ,analysis or planning</w:t>
      </w:r>
    </w:p>
    <w:p w14:paraId="3ED297CD" w14:textId="77777777" w:rsidR="00DE73C9" w:rsidRPr="00DE73C9" w:rsidRDefault="00DE73C9" w:rsidP="00DE73C9">
      <w:pPr>
        <w:numPr>
          <w:ilvl w:val="0"/>
          <w:numId w:val="1"/>
        </w:numPr>
      </w:pPr>
      <w:r w:rsidRPr="00DE73C9">
        <w:t>Better business decisions</w:t>
      </w:r>
    </w:p>
    <w:p w14:paraId="30165D5A" w14:textId="77777777" w:rsidR="00DE73C9" w:rsidRPr="00DE73C9" w:rsidRDefault="00DE73C9" w:rsidP="00DE73C9">
      <w:pPr>
        <w:numPr>
          <w:ilvl w:val="0"/>
          <w:numId w:val="1"/>
        </w:numPr>
      </w:pPr>
      <w:r w:rsidRPr="00DE73C9">
        <w:t>Improved data quality</w:t>
      </w:r>
    </w:p>
    <w:p w14:paraId="65082347" w14:textId="77777777" w:rsidR="00DE73C9" w:rsidRPr="00DE73C9" w:rsidRDefault="00DE73C9" w:rsidP="00DE73C9">
      <w:pPr>
        <w:numPr>
          <w:ilvl w:val="0"/>
          <w:numId w:val="1"/>
        </w:numPr>
      </w:pPr>
      <w:r w:rsidRPr="00DE73C9">
        <w:t>Improved employee satisfaction</w:t>
      </w:r>
    </w:p>
    <w:p w14:paraId="043E55FB" w14:textId="77777777" w:rsidR="00DE73C9" w:rsidRPr="00DE73C9" w:rsidRDefault="00DE73C9" w:rsidP="00DE73C9">
      <w:pPr>
        <w:numPr>
          <w:ilvl w:val="0"/>
          <w:numId w:val="1"/>
        </w:numPr>
      </w:pPr>
      <w:r w:rsidRPr="00DE73C9">
        <w:t>Improved operational efficiency</w:t>
      </w:r>
    </w:p>
    <w:p w14:paraId="667522F9" w14:textId="77777777" w:rsidR="00DE73C9" w:rsidRPr="00DE73C9" w:rsidRDefault="00DE73C9" w:rsidP="00DE73C9">
      <w:pPr>
        <w:numPr>
          <w:ilvl w:val="0"/>
          <w:numId w:val="1"/>
        </w:numPr>
      </w:pPr>
      <w:r w:rsidRPr="00DE73C9">
        <w:t>Improved customer satisfaction</w:t>
      </w:r>
    </w:p>
    <w:p w14:paraId="36CB8B6A" w14:textId="77777777" w:rsidR="00DE73C9" w:rsidRPr="00DE73C9" w:rsidRDefault="00927C01" w:rsidP="00DE73C9">
      <w:pPr>
        <w:rPr>
          <w:b/>
          <w:bCs/>
        </w:rPr>
      </w:pPr>
      <w:hyperlink r:id="rId8" w:history="1">
        <w:r w:rsidR="00DE73C9" w:rsidRPr="00DE73C9">
          <w:rPr>
            <w:rStyle w:val="Hyperlink"/>
          </w:rPr>
          <w:t>Infographic: Why Business Intelligence is Key to Competitive Advantage</w:t>
        </w:r>
      </w:hyperlink>
    </w:p>
    <w:p w14:paraId="39B03CFF" w14:textId="77777777" w:rsidR="00DE73C9" w:rsidRPr="00DE73C9" w:rsidRDefault="00DE73C9" w:rsidP="00DE73C9">
      <w:pPr>
        <w:rPr>
          <w:b/>
          <w:bCs/>
        </w:rPr>
      </w:pPr>
      <w:r w:rsidRPr="00DE73C9">
        <w:rPr>
          <w:b/>
          <w:bCs/>
        </w:rPr>
        <w:t>Evolution of data technology over time</w:t>
      </w:r>
    </w:p>
    <w:p w14:paraId="3B77F459" w14:textId="3D304148" w:rsidR="00DE73C9" w:rsidRPr="00DE73C9" w:rsidRDefault="00F13CAC" w:rsidP="00DE73C9">
      <w:r>
        <w:rPr>
          <w:noProof/>
        </w:rPr>
        <w:drawing>
          <wp:inline distT="0" distB="0" distL="0" distR="0" wp14:anchorId="7F453467" wp14:editId="554E9E47">
            <wp:extent cx="5731510" cy="3987165"/>
            <wp:effectExtent l="0" t="0" r="2540" b="0"/>
            <wp:docPr id="834720565" name="Picture 3" descr="A diagram of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20565" name="Picture 3" descr="A diagram of data analysi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87165"/>
                    </a:xfrm>
                    <a:prstGeom prst="rect">
                      <a:avLst/>
                    </a:prstGeom>
                  </pic:spPr>
                </pic:pic>
              </a:graphicData>
            </a:graphic>
          </wp:inline>
        </w:drawing>
      </w:r>
    </w:p>
    <w:p w14:paraId="49BE3A5B" w14:textId="77777777" w:rsidR="00D37E4E" w:rsidRDefault="00D37E4E" w:rsidP="00DE73C9">
      <w:pPr>
        <w:rPr>
          <w:b/>
          <w:bCs/>
        </w:rPr>
      </w:pPr>
    </w:p>
    <w:p w14:paraId="03E5D0CE" w14:textId="5270BAE1" w:rsidR="00DE73C9" w:rsidRPr="00DE73C9" w:rsidRDefault="00DE73C9" w:rsidP="00DE73C9">
      <w:pPr>
        <w:rPr>
          <w:b/>
          <w:bCs/>
        </w:rPr>
      </w:pPr>
      <w:r w:rsidRPr="00DE73C9">
        <w:rPr>
          <w:b/>
          <w:bCs/>
        </w:rPr>
        <w:lastRenderedPageBreak/>
        <w:t>Business intelligence frameworks</w:t>
      </w:r>
    </w:p>
    <w:p w14:paraId="505FA6B3" w14:textId="453FBF0B" w:rsidR="00D37E4E" w:rsidRDefault="00927C01" w:rsidP="00DE73C9">
      <w:hyperlink r:id="rId10" w:history="1">
        <w:r w:rsidR="00D37E4E" w:rsidRPr="00920059">
          <w:rPr>
            <w:rStyle w:val="Hyperlink"/>
          </w:rPr>
          <w:t>https://youtu.be/VE7VcpV0zgM</w:t>
        </w:r>
      </w:hyperlink>
    </w:p>
    <w:p w14:paraId="40973279" w14:textId="66598C42" w:rsidR="00D37E4E" w:rsidRDefault="00927C01" w:rsidP="00DE73C9">
      <w:hyperlink r:id="rId11" w:history="1">
        <w:r w:rsidR="00D37E4E" w:rsidRPr="00920059">
          <w:rPr>
            <w:rStyle w:val="Hyperlink"/>
          </w:rPr>
          <w:t>https://youtu.be/8ZtfhqT49Qw</w:t>
        </w:r>
      </w:hyperlink>
    </w:p>
    <w:p w14:paraId="2288137A" w14:textId="0EB583FC" w:rsidR="00DE73C9" w:rsidRPr="00DE73C9" w:rsidRDefault="00DE73C9" w:rsidP="00DE73C9"/>
    <w:p w14:paraId="59600257" w14:textId="77777777" w:rsidR="00DE73C9" w:rsidRPr="00DE73C9" w:rsidRDefault="00DE73C9" w:rsidP="00DE73C9">
      <w:r w:rsidRPr="00DE73C9">
        <w:t>Sherman, R. (2015). Business intelligence guidebook</w:t>
      </w:r>
      <w:r w:rsidRPr="00DE73C9">
        <w:rPr>
          <w:rFonts w:ascii="Arial" w:hAnsi="Arial" w:cs="Arial"/>
        </w:rPr>
        <w:t> </w:t>
      </w:r>
      <w:r w:rsidRPr="00DE73C9">
        <w:t>: from data integration to analytics. Elsevier. Chapter 4</w:t>
      </w:r>
    </w:p>
    <w:p w14:paraId="5346A756" w14:textId="77777777" w:rsidR="00DE73C9" w:rsidRPr="00DE73C9" w:rsidRDefault="00DE73C9" w:rsidP="00DE73C9">
      <w:pPr>
        <w:rPr>
          <w:b/>
          <w:bCs/>
        </w:rPr>
      </w:pPr>
      <w:r w:rsidRPr="00DE73C9">
        <w:rPr>
          <w:b/>
          <w:bCs/>
        </w:rPr>
        <w:t>Further reading / extension activity</w:t>
      </w:r>
    </w:p>
    <w:p w14:paraId="58A0E1D1" w14:textId="611B6D80" w:rsidR="005C3126" w:rsidRDefault="00927C01" w:rsidP="00DE73C9">
      <w:hyperlink r:id="rId12" w:history="1">
        <w:r w:rsidR="005C3126" w:rsidRPr="00920059">
          <w:rPr>
            <w:rStyle w:val="Hyperlink"/>
          </w:rPr>
          <w:t>https://youtu.be/V5gcWZ-4Q9Y</w:t>
        </w:r>
      </w:hyperlink>
    </w:p>
    <w:p w14:paraId="588E5F04" w14:textId="00B270E0" w:rsidR="00DE73C9" w:rsidRPr="00DE73C9" w:rsidRDefault="00DE73C9" w:rsidP="00DE73C9">
      <w:r w:rsidRPr="00DE73C9">
        <w:br/>
      </w:r>
    </w:p>
    <w:p w14:paraId="7E127A49" w14:textId="77777777" w:rsidR="00F211CA" w:rsidRDefault="00F211CA"/>
    <w:sectPr w:rsidR="00F211C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36046" w14:textId="77777777" w:rsidR="005C3126" w:rsidRDefault="005C3126" w:rsidP="005C3126">
      <w:pPr>
        <w:spacing w:after="0" w:line="240" w:lineRule="auto"/>
      </w:pPr>
      <w:r>
        <w:separator/>
      </w:r>
    </w:p>
  </w:endnote>
  <w:endnote w:type="continuationSeparator" w:id="0">
    <w:p w14:paraId="7043BF09" w14:textId="77777777" w:rsidR="005C3126" w:rsidRDefault="005C3126" w:rsidP="005C3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83E7" w14:textId="77777777" w:rsidR="005C3126" w:rsidRDefault="005C31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906338"/>
      <w:docPartObj>
        <w:docPartGallery w:val="Page Numbers (Bottom of Page)"/>
        <w:docPartUnique/>
      </w:docPartObj>
    </w:sdtPr>
    <w:sdtEndPr/>
    <w:sdtContent>
      <w:sdt>
        <w:sdtPr>
          <w:id w:val="1728636285"/>
          <w:docPartObj>
            <w:docPartGallery w:val="Page Numbers (Top of Page)"/>
            <w:docPartUnique/>
          </w:docPartObj>
        </w:sdtPr>
        <w:sdtEndPr/>
        <w:sdtContent>
          <w:p w14:paraId="113E1D98" w14:textId="13596A4D" w:rsidR="005C3126" w:rsidRDefault="005C3126">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F9962CF" w14:textId="77777777" w:rsidR="005C3126" w:rsidRDefault="005C3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C67A8" w14:textId="77777777" w:rsidR="005C3126" w:rsidRDefault="005C3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F54DA" w14:textId="77777777" w:rsidR="005C3126" w:rsidRDefault="005C3126" w:rsidP="005C3126">
      <w:pPr>
        <w:spacing w:after="0" w:line="240" w:lineRule="auto"/>
      </w:pPr>
      <w:r>
        <w:separator/>
      </w:r>
    </w:p>
  </w:footnote>
  <w:footnote w:type="continuationSeparator" w:id="0">
    <w:p w14:paraId="52F181CF" w14:textId="77777777" w:rsidR="005C3126" w:rsidRDefault="005C3126" w:rsidP="005C3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F45C8" w14:textId="77777777" w:rsidR="005C3126" w:rsidRDefault="005C3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0E604" w14:textId="77777777" w:rsidR="005C3126" w:rsidRDefault="005C3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117F5" w14:textId="77777777" w:rsidR="005C3126" w:rsidRDefault="005C3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E41C9"/>
    <w:multiLevelType w:val="multilevel"/>
    <w:tmpl w:val="0582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09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C5"/>
    <w:rsid w:val="00020D78"/>
    <w:rsid w:val="00067A40"/>
    <w:rsid w:val="000E42A4"/>
    <w:rsid w:val="00213AF7"/>
    <w:rsid w:val="002A54CC"/>
    <w:rsid w:val="0037580D"/>
    <w:rsid w:val="005C3126"/>
    <w:rsid w:val="00735DAF"/>
    <w:rsid w:val="00927C01"/>
    <w:rsid w:val="00B64F6A"/>
    <w:rsid w:val="00D37E4E"/>
    <w:rsid w:val="00DE73C9"/>
    <w:rsid w:val="00E2042D"/>
    <w:rsid w:val="00EA0909"/>
    <w:rsid w:val="00EA28C5"/>
    <w:rsid w:val="00F13CAC"/>
    <w:rsid w:val="00F211CA"/>
    <w:rsid w:val="00F727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EE30"/>
  <w15:chartTrackingRefBased/>
  <w15:docId w15:val="{FBE2F318-5D50-403E-917F-DBAF67FD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8C5"/>
    <w:rPr>
      <w:rFonts w:eastAsiaTheme="majorEastAsia" w:cstheme="majorBidi"/>
      <w:color w:val="272727" w:themeColor="text1" w:themeTint="D8"/>
    </w:rPr>
  </w:style>
  <w:style w:type="paragraph" w:styleId="Title">
    <w:name w:val="Title"/>
    <w:basedOn w:val="Normal"/>
    <w:next w:val="Normal"/>
    <w:link w:val="TitleChar"/>
    <w:uiPriority w:val="10"/>
    <w:qFormat/>
    <w:rsid w:val="00EA2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8C5"/>
    <w:pPr>
      <w:spacing w:before="160"/>
      <w:jc w:val="center"/>
    </w:pPr>
    <w:rPr>
      <w:i/>
      <w:iCs/>
      <w:color w:val="404040" w:themeColor="text1" w:themeTint="BF"/>
    </w:rPr>
  </w:style>
  <w:style w:type="character" w:customStyle="1" w:styleId="QuoteChar">
    <w:name w:val="Quote Char"/>
    <w:basedOn w:val="DefaultParagraphFont"/>
    <w:link w:val="Quote"/>
    <w:uiPriority w:val="29"/>
    <w:rsid w:val="00EA28C5"/>
    <w:rPr>
      <w:i/>
      <w:iCs/>
      <w:color w:val="404040" w:themeColor="text1" w:themeTint="BF"/>
    </w:rPr>
  </w:style>
  <w:style w:type="paragraph" w:styleId="ListParagraph">
    <w:name w:val="List Paragraph"/>
    <w:basedOn w:val="Normal"/>
    <w:uiPriority w:val="34"/>
    <w:qFormat/>
    <w:rsid w:val="00EA28C5"/>
    <w:pPr>
      <w:ind w:left="720"/>
      <w:contextualSpacing/>
    </w:pPr>
  </w:style>
  <w:style w:type="character" w:styleId="IntenseEmphasis">
    <w:name w:val="Intense Emphasis"/>
    <w:basedOn w:val="DefaultParagraphFont"/>
    <w:uiPriority w:val="21"/>
    <w:qFormat/>
    <w:rsid w:val="00EA28C5"/>
    <w:rPr>
      <w:i/>
      <w:iCs/>
      <w:color w:val="0F4761" w:themeColor="accent1" w:themeShade="BF"/>
    </w:rPr>
  </w:style>
  <w:style w:type="paragraph" w:styleId="IntenseQuote">
    <w:name w:val="Intense Quote"/>
    <w:basedOn w:val="Normal"/>
    <w:next w:val="Normal"/>
    <w:link w:val="IntenseQuoteChar"/>
    <w:uiPriority w:val="30"/>
    <w:qFormat/>
    <w:rsid w:val="00EA2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8C5"/>
    <w:rPr>
      <w:i/>
      <w:iCs/>
      <w:color w:val="0F4761" w:themeColor="accent1" w:themeShade="BF"/>
    </w:rPr>
  </w:style>
  <w:style w:type="character" w:styleId="IntenseReference">
    <w:name w:val="Intense Reference"/>
    <w:basedOn w:val="DefaultParagraphFont"/>
    <w:uiPriority w:val="32"/>
    <w:qFormat/>
    <w:rsid w:val="00EA28C5"/>
    <w:rPr>
      <w:b/>
      <w:bCs/>
      <w:smallCaps/>
      <w:color w:val="0F4761" w:themeColor="accent1" w:themeShade="BF"/>
      <w:spacing w:val="5"/>
    </w:rPr>
  </w:style>
  <w:style w:type="character" w:styleId="Hyperlink">
    <w:name w:val="Hyperlink"/>
    <w:basedOn w:val="DefaultParagraphFont"/>
    <w:uiPriority w:val="99"/>
    <w:unhideWhenUsed/>
    <w:rsid w:val="00DE73C9"/>
    <w:rPr>
      <w:color w:val="467886" w:themeColor="hyperlink"/>
      <w:u w:val="single"/>
    </w:rPr>
  </w:style>
  <w:style w:type="character" w:styleId="UnresolvedMention">
    <w:name w:val="Unresolved Mention"/>
    <w:basedOn w:val="DefaultParagraphFont"/>
    <w:uiPriority w:val="99"/>
    <w:semiHidden/>
    <w:unhideWhenUsed/>
    <w:rsid w:val="00DE73C9"/>
    <w:rPr>
      <w:color w:val="605E5C"/>
      <w:shd w:val="clear" w:color="auto" w:fill="E1DFDD"/>
    </w:rPr>
  </w:style>
  <w:style w:type="paragraph" w:styleId="Header">
    <w:name w:val="header"/>
    <w:basedOn w:val="Normal"/>
    <w:link w:val="HeaderChar"/>
    <w:uiPriority w:val="99"/>
    <w:unhideWhenUsed/>
    <w:rsid w:val="005C3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126"/>
  </w:style>
  <w:style w:type="paragraph" w:styleId="Footer">
    <w:name w:val="footer"/>
    <w:basedOn w:val="Normal"/>
    <w:link w:val="FooterChar"/>
    <w:uiPriority w:val="99"/>
    <w:unhideWhenUsed/>
    <w:rsid w:val="005C3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5037">
      <w:bodyDiv w:val="1"/>
      <w:marLeft w:val="0"/>
      <w:marRight w:val="0"/>
      <w:marTop w:val="0"/>
      <w:marBottom w:val="0"/>
      <w:divBdr>
        <w:top w:val="none" w:sz="0" w:space="0" w:color="auto"/>
        <w:left w:val="none" w:sz="0" w:space="0" w:color="auto"/>
        <w:bottom w:val="none" w:sz="0" w:space="0" w:color="auto"/>
        <w:right w:val="none" w:sz="0" w:space="0" w:color="auto"/>
      </w:divBdr>
      <w:divsChild>
        <w:div w:id="133104189">
          <w:marLeft w:val="0"/>
          <w:marRight w:val="0"/>
          <w:marTop w:val="0"/>
          <w:marBottom w:val="0"/>
          <w:divBdr>
            <w:top w:val="none" w:sz="0" w:space="0" w:color="auto"/>
            <w:left w:val="none" w:sz="0" w:space="0" w:color="auto"/>
            <w:bottom w:val="none" w:sz="0" w:space="0" w:color="auto"/>
            <w:right w:val="none" w:sz="0" w:space="0" w:color="auto"/>
          </w:divBdr>
          <w:divsChild>
            <w:div w:id="794518588">
              <w:marLeft w:val="0"/>
              <w:marRight w:val="0"/>
              <w:marTop w:val="0"/>
              <w:marBottom w:val="0"/>
              <w:divBdr>
                <w:top w:val="none" w:sz="0" w:space="0" w:color="auto"/>
                <w:left w:val="none" w:sz="0" w:space="0" w:color="auto"/>
                <w:bottom w:val="none" w:sz="0" w:space="0" w:color="auto"/>
                <w:right w:val="none" w:sz="0" w:space="0" w:color="auto"/>
              </w:divBdr>
              <w:divsChild>
                <w:div w:id="895359973">
                  <w:marLeft w:val="0"/>
                  <w:marRight w:val="0"/>
                  <w:marTop w:val="0"/>
                  <w:marBottom w:val="0"/>
                  <w:divBdr>
                    <w:top w:val="none" w:sz="0" w:space="0" w:color="auto"/>
                    <w:left w:val="none" w:sz="0" w:space="0" w:color="auto"/>
                    <w:bottom w:val="none" w:sz="0" w:space="0" w:color="auto"/>
                    <w:right w:val="none" w:sz="0" w:space="0" w:color="auto"/>
                  </w:divBdr>
                  <w:divsChild>
                    <w:div w:id="587350963">
                      <w:marLeft w:val="0"/>
                      <w:marRight w:val="0"/>
                      <w:marTop w:val="0"/>
                      <w:marBottom w:val="0"/>
                      <w:divBdr>
                        <w:top w:val="none" w:sz="0" w:space="0" w:color="auto"/>
                        <w:left w:val="none" w:sz="0" w:space="0" w:color="auto"/>
                        <w:bottom w:val="none" w:sz="0" w:space="0" w:color="auto"/>
                        <w:right w:val="none" w:sz="0" w:space="0" w:color="auto"/>
                      </w:divBdr>
                      <w:divsChild>
                        <w:div w:id="11608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00560">
          <w:marLeft w:val="0"/>
          <w:marRight w:val="0"/>
          <w:marTop w:val="0"/>
          <w:marBottom w:val="0"/>
          <w:divBdr>
            <w:top w:val="none" w:sz="0" w:space="0" w:color="auto"/>
            <w:left w:val="none" w:sz="0" w:space="0" w:color="auto"/>
            <w:bottom w:val="none" w:sz="0" w:space="0" w:color="auto"/>
            <w:right w:val="none" w:sz="0" w:space="0" w:color="auto"/>
          </w:divBdr>
          <w:divsChild>
            <w:div w:id="253515954">
              <w:marLeft w:val="225"/>
              <w:marRight w:val="225"/>
              <w:marTop w:val="0"/>
              <w:marBottom w:val="0"/>
              <w:divBdr>
                <w:top w:val="none" w:sz="0" w:space="0" w:color="auto"/>
                <w:left w:val="none" w:sz="0" w:space="0" w:color="auto"/>
                <w:bottom w:val="none" w:sz="0" w:space="0" w:color="auto"/>
                <w:right w:val="none" w:sz="0" w:space="0" w:color="auto"/>
              </w:divBdr>
              <w:divsChild>
                <w:div w:id="552740974">
                  <w:marLeft w:val="0"/>
                  <w:marRight w:val="0"/>
                  <w:marTop w:val="0"/>
                  <w:marBottom w:val="0"/>
                  <w:divBdr>
                    <w:top w:val="none" w:sz="0" w:space="0" w:color="auto"/>
                    <w:left w:val="none" w:sz="0" w:space="0" w:color="auto"/>
                    <w:bottom w:val="none" w:sz="0" w:space="0" w:color="auto"/>
                    <w:right w:val="none" w:sz="0" w:space="0" w:color="auto"/>
                  </w:divBdr>
                  <w:divsChild>
                    <w:div w:id="1743990137">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1761102168">
              <w:marLeft w:val="0"/>
              <w:marRight w:val="0"/>
              <w:marTop w:val="0"/>
              <w:marBottom w:val="0"/>
              <w:divBdr>
                <w:top w:val="none" w:sz="0" w:space="0" w:color="auto"/>
                <w:left w:val="none" w:sz="0" w:space="0" w:color="auto"/>
                <w:bottom w:val="none" w:sz="0" w:space="0" w:color="auto"/>
                <w:right w:val="none" w:sz="0" w:space="0" w:color="auto"/>
              </w:divBdr>
              <w:divsChild>
                <w:div w:id="1257598059">
                  <w:marLeft w:val="0"/>
                  <w:marRight w:val="0"/>
                  <w:marTop w:val="0"/>
                  <w:marBottom w:val="0"/>
                  <w:divBdr>
                    <w:top w:val="none" w:sz="0" w:space="0" w:color="auto"/>
                    <w:left w:val="none" w:sz="0" w:space="0" w:color="auto"/>
                    <w:bottom w:val="none" w:sz="0" w:space="0" w:color="auto"/>
                    <w:right w:val="none" w:sz="0" w:space="0" w:color="auto"/>
                  </w:divBdr>
                  <w:divsChild>
                    <w:div w:id="893083123">
                      <w:marLeft w:val="0"/>
                      <w:marRight w:val="0"/>
                      <w:marTop w:val="0"/>
                      <w:marBottom w:val="0"/>
                      <w:divBdr>
                        <w:top w:val="none" w:sz="0" w:space="0" w:color="auto"/>
                        <w:left w:val="none" w:sz="0" w:space="0" w:color="auto"/>
                        <w:bottom w:val="none" w:sz="0" w:space="0" w:color="auto"/>
                        <w:right w:val="none" w:sz="0" w:space="0" w:color="auto"/>
                      </w:divBdr>
                      <w:divsChild>
                        <w:div w:id="344333742">
                          <w:marLeft w:val="0"/>
                          <w:marRight w:val="0"/>
                          <w:marTop w:val="0"/>
                          <w:marBottom w:val="0"/>
                          <w:divBdr>
                            <w:top w:val="single" w:sz="12" w:space="0" w:color="00855F"/>
                            <w:left w:val="single" w:sz="12" w:space="0" w:color="00855F"/>
                            <w:bottom w:val="single" w:sz="12" w:space="0" w:color="00855F"/>
                            <w:right w:val="single" w:sz="12" w:space="0" w:color="00855F"/>
                          </w:divBdr>
                        </w:div>
                        <w:div w:id="752168276">
                          <w:marLeft w:val="0"/>
                          <w:marRight w:val="0"/>
                          <w:marTop w:val="0"/>
                          <w:marBottom w:val="0"/>
                          <w:divBdr>
                            <w:top w:val="single" w:sz="2" w:space="0" w:color="C4014B"/>
                            <w:left w:val="single" w:sz="2" w:space="0" w:color="C4014B"/>
                            <w:bottom w:val="single" w:sz="24" w:space="0" w:color="C4014B"/>
                            <w:right w:val="single" w:sz="2" w:space="0" w:color="C4014B"/>
                          </w:divBdr>
                        </w:div>
                        <w:div w:id="315841313">
                          <w:marLeft w:val="0"/>
                          <w:marRight w:val="0"/>
                          <w:marTop w:val="0"/>
                          <w:marBottom w:val="0"/>
                          <w:divBdr>
                            <w:top w:val="single" w:sz="12" w:space="0" w:color="00855F"/>
                            <w:left w:val="single" w:sz="12" w:space="0" w:color="00855F"/>
                            <w:bottom w:val="single" w:sz="12" w:space="0" w:color="00855F"/>
                            <w:right w:val="single" w:sz="12" w:space="0" w:color="00855F"/>
                          </w:divBdr>
                        </w:div>
                        <w:div w:id="907881052">
                          <w:marLeft w:val="0"/>
                          <w:marRight w:val="0"/>
                          <w:marTop w:val="0"/>
                          <w:marBottom w:val="0"/>
                          <w:divBdr>
                            <w:top w:val="single" w:sz="2" w:space="0" w:color="E17300"/>
                            <w:left w:val="single" w:sz="2" w:space="0" w:color="E17300"/>
                            <w:bottom w:val="single" w:sz="24" w:space="0" w:color="E17300"/>
                            <w:right w:val="single" w:sz="2" w:space="0" w:color="E17300"/>
                          </w:divBdr>
                        </w:div>
                        <w:div w:id="712732424">
                          <w:marLeft w:val="0"/>
                          <w:marRight w:val="0"/>
                          <w:marTop w:val="0"/>
                          <w:marBottom w:val="0"/>
                          <w:divBdr>
                            <w:top w:val="single" w:sz="12" w:space="0" w:color="DEE2E6"/>
                            <w:left w:val="single" w:sz="12" w:space="0" w:color="DEE2E6"/>
                            <w:bottom w:val="single" w:sz="12" w:space="0" w:color="DEE2E6"/>
                            <w:right w:val="single" w:sz="12" w:space="0" w:color="DEE2E6"/>
                          </w:divBdr>
                        </w:div>
                      </w:divsChild>
                    </w:div>
                  </w:divsChild>
                </w:div>
              </w:divsChild>
            </w:div>
          </w:divsChild>
        </w:div>
      </w:divsChild>
    </w:div>
    <w:div w:id="303630203">
      <w:bodyDiv w:val="1"/>
      <w:marLeft w:val="0"/>
      <w:marRight w:val="0"/>
      <w:marTop w:val="0"/>
      <w:marBottom w:val="0"/>
      <w:divBdr>
        <w:top w:val="none" w:sz="0" w:space="0" w:color="auto"/>
        <w:left w:val="none" w:sz="0" w:space="0" w:color="auto"/>
        <w:bottom w:val="none" w:sz="0" w:space="0" w:color="auto"/>
        <w:right w:val="none" w:sz="0" w:space="0" w:color="auto"/>
      </w:divBdr>
      <w:divsChild>
        <w:div w:id="1445463675">
          <w:marLeft w:val="0"/>
          <w:marRight w:val="0"/>
          <w:marTop w:val="0"/>
          <w:marBottom w:val="0"/>
          <w:divBdr>
            <w:top w:val="none" w:sz="0" w:space="0" w:color="auto"/>
            <w:left w:val="none" w:sz="0" w:space="0" w:color="auto"/>
            <w:bottom w:val="none" w:sz="0" w:space="0" w:color="auto"/>
            <w:right w:val="none" w:sz="0" w:space="0" w:color="auto"/>
          </w:divBdr>
          <w:divsChild>
            <w:div w:id="199784418">
              <w:marLeft w:val="0"/>
              <w:marRight w:val="0"/>
              <w:marTop w:val="0"/>
              <w:marBottom w:val="0"/>
              <w:divBdr>
                <w:top w:val="none" w:sz="0" w:space="0" w:color="auto"/>
                <w:left w:val="none" w:sz="0" w:space="0" w:color="auto"/>
                <w:bottom w:val="none" w:sz="0" w:space="0" w:color="auto"/>
                <w:right w:val="none" w:sz="0" w:space="0" w:color="auto"/>
              </w:divBdr>
              <w:divsChild>
                <w:div w:id="162551411">
                  <w:marLeft w:val="0"/>
                  <w:marRight w:val="0"/>
                  <w:marTop w:val="0"/>
                  <w:marBottom w:val="0"/>
                  <w:divBdr>
                    <w:top w:val="none" w:sz="0" w:space="0" w:color="auto"/>
                    <w:left w:val="none" w:sz="0" w:space="0" w:color="auto"/>
                    <w:bottom w:val="none" w:sz="0" w:space="0" w:color="auto"/>
                    <w:right w:val="none" w:sz="0" w:space="0" w:color="auto"/>
                  </w:divBdr>
                  <w:divsChild>
                    <w:div w:id="1920207830">
                      <w:marLeft w:val="0"/>
                      <w:marRight w:val="0"/>
                      <w:marTop w:val="0"/>
                      <w:marBottom w:val="0"/>
                      <w:divBdr>
                        <w:top w:val="none" w:sz="0" w:space="0" w:color="auto"/>
                        <w:left w:val="none" w:sz="0" w:space="0" w:color="auto"/>
                        <w:bottom w:val="none" w:sz="0" w:space="0" w:color="auto"/>
                        <w:right w:val="none" w:sz="0" w:space="0" w:color="auto"/>
                      </w:divBdr>
                      <w:divsChild>
                        <w:div w:id="3964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50882">
          <w:marLeft w:val="0"/>
          <w:marRight w:val="0"/>
          <w:marTop w:val="0"/>
          <w:marBottom w:val="0"/>
          <w:divBdr>
            <w:top w:val="none" w:sz="0" w:space="0" w:color="auto"/>
            <w:left w:val="none" w:sz="0" w:space="0" w:color="auto"/>
            <w:bottom w:val="none" w:sz="0" w:space="0" w:color="auto"/>
            <w:right w:val="none" w:sz="0" w:space="0" w:color="auto"/>
          </w:divBdr>
          <w:divsChild>
            <w:div w:id="1344018713">
              <w:marLeft w:val="225"/>
              <w:marRight w:val="225"/>
              <w:marTop w:val="0"/>
              <w:marBottom w:val="0"/>
              <w:divBdr>
                <w:top w:val="none" w:sz="0" w:space="0" w:color="auto"/>
                <w:left w:val="none" w:sz="0" w:space="0" w:color="auto"/>
                <w:bottom w:val="none" w:sz="0" w:space="0" w:color="auto"/>
                <w:right w:val="none" w:sz="0" w:space="0" w:color="auto"/>
              </w:divBdr>
              <w:divsChild>
                <w:div w:id="1801607593">
                  <w:marLeft w:val="0"/>
                  <w:marRight w:val="0"/>
                  <w:marTop w:val="0"/>
                  <w:marBottom w:val="0"/>
                  <w:divBdr>
                    <w:top w:val="none" w:sz="0" w:space="0" w:color="auto"/>
                    <w:left w:val="none" w:sz="0" w:space="0" w:color="auto"/>
                    <w:bottom w:val="none" w:sz="0" w:space="0" w:color="auto"/>
                    <w:right w:val="none" w:sz="0" w:space="0" w:color="auto"/>
                  </w:divBdr>
                  <w:divsChild>
                    <w:div w:id="750934952">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332994294">
              <w:marLeft w:val="0"/>
              <w:marRight w:val="0"/>
              <w:marTop w:val="0"/>
              <w:marBottom w:val="0"/>
              <w:divBdr>
                <w:top w:val="none" w:sz="0" w:space="0" w:color="auto"/>
                <w:left w:val="none" w:sz="0" w:space="0" w:color="auto"/>
                <w:bottom w:val="none" w:sz="0" w:space="0" w:color="auto"/>
                <w:right w:val="none" w:sz="0" w:space="0" w:color="auto"/>
              </w:divBdr>
              <w:divsChild>
                <w:div w:id="601259221">
                  <w:marLeft w:val="0"/>
                  <w:marRight w:val="0"/>
                  <w:marTop w:val="0"/>
                  <w:marBottom w:val="0"/>
                  <w:divBdr>
                    <w:top w:val="none" w:sz="0" w:space="0" w:color="auto"/>
                    <w:left w:val="none" w:sz="0" w:space="0" w:color="auto"/>
                    <w:bottom w:val="none" w:sz="0" w:space="0" w:color="auto"/>
                    <w:right w:val="none" w:sz="0" w:space="0" w:color="auto"/>
                  </w:divBdr>
                  <w:divsChild>
                    <w:div w:id="1021854055">
                      <w:marLeft w:val="0"/>
                      <w:marRight w:val="0"/>
                      <w:marTop w:val="0"/>
                      <w:marBottom w:val="0"/>
                      <w:divBdr>
                        <w:top w:val="none" w:sz="0" w:space="0" w:color="auto"/>
                        <w:left w:val="none" w:sz="0" w:space="0" w:color="auto"/>
                        <w:bottom w:val="none" w:sz="0" w:space="0" w:color="auto"/>
                        <w:right w:val="none" w:sz="0" w:space="0" w:color="auto"/>
                      </w:divBdr>
                      <w:divsChild>
                        <w:div w:id="1134833919">
                          <w:marLeft w:val="0"/>
                          <w:marRight w:val="0"/>
                          <w:marTop w:val="0"/>
                          <w:marBottom w:val="0"/>
                          <w:divBdr>
                            <w:top w:val="single" w:sz="12" w:space="0" w:color="00855F"/>
                            <w:left w:val="single" w:sz="12" w:space="0" w:color="00855F"/>
                            <w:bottom w:val="single" w:sz="12" w:space="0" w:color="00855F"/>
                            <w:right w:val="single" w:sz="12" w:space="0" w:color="00855F"/>
                          </w:divBdr>
                        </w:div>
                        <w:div w:id="751004147">
                          <w:marLeft w:val="0"/>
                          <w:marRight w:val="0"/>
                          <w:marTop w:val="0"/>
                          <w:marBottom w:val="0"/>
                          <w:divBdr>
                            <w:top w:val="single" w:sz="2" w:space="0" w:color="C4014B"/>
                            <w:left w:val="single" w:sz="2" w:space="0" w:color="C4014B"/>
                            <w:bottom w:val="single" w:sz="24" w:space="0" w:color="C4014B"/>
                            <w:right w:val="single" w:sz="2" w:space="0" w:color="C4014B"/>
                          </w:divBdr>
                        </w:div>
                        <w:div w:id="611936620">
                          <w:marLeft w:val="0"/>
                          <w:marRight w:val="0"/>
                          <w:marTop w:val="0"/>
                          <w:marBottom w:val="0"/>
                          <w:divBdr>
                            <w:top w:val="single" w:sz="12" w:space="0" w:color="00855F"/>
                            <w:left w:val="single" w:sz="12" w:space="0" w:color="00855F"/>
                            <w:bottom w:val="single" w:sz="12" w:space="0" w:color="00855F"/>
                            <w:right w:val="single" w:sz="12" w:space="0" w:color="00855F"/>
                          </w:divBdr>
                        </w:div>
                        <w:div w:id="222447638">
                          <w:marLeft w:val="0"/>
                          <w:marRight w:val="0"/>
                          <w:marTop w:val="0"/>
                          <w:marBottom w:val="0"/>
                          <w:divBdr>
                            <w:top w:val="single" w:sz="2" w:space="0" w:color="E17300"/>
                            <w:left w:val="single" w:sz="2" w:space="0" w:color="E17300"/>
                            <w:bottom w:val="single" w:sz="24" w:space="0" w:color="E17300"/>
                            <w:right w:val="single" w:sz="2" w:space="0" w:color="E17300"/>
                          </w:divBdr>
                        </w:div>
                        <w:div w:id="302808161">
                          <w:marLeft w:val="0"/>
                          <w:marRight w:val="0"/>
                          <w:marTop w:val="0"/>
                          <w:marBottom w:val="0"/>
                          <w:divBdr>
                            <w:top w:val="single" w:sz="12" w:space="0" w:color="DEE2E6"/>
                            <w:left w:val="single" w:sz="12" w:space="0" w:color="DEE2E6"/>
                            <w:bottom w:val="single" w:sz="12" w:space="0" w:color="DEE2E6"/>
                            <w:right w:val="single" w:sz="12" w:space="0" w:color="DEE2E6"/>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nnels.theinnovationenterprise.com/articles/why-business-intelligence-is-key-to-competitive-advantag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i-survey.com/benefits-business-intelligence" TargetMode="External"/><Relationship Id="rId12" Type="http://schemas.openxmlformats.org/officeDocument/2006/relationships/hyperlink" Target="https://youtu.be/V5gcWZ-4Q9Y"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8ZtfhqT49Qw"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youtu.be/VE7VcpV0zg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Aw</dc:creator>
  <cp:keywords/>
  <dc:description/>
  <cp:lastModifiedBy>Jamie Aw</cp:lastModifiedBy>
  <cp:revision>8</cp:revision>
  <dcterms:created xsi:type="dcterms:W3CDTF">2025-01-23T07:52:00Z</dcterms:created>
  <dcterms:modified xsi:type="dcterms:W3CDTF">2025-01-23T08:47:00Z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2d7e7-4474-4a67-9ef6-3d4dc52b0ea7_Enabled">
    <vt:lpwstr>true</vt:lpwstr>
  </property>
  <property fmtid="{D5CDD505-2E9C-101B-9397-08002B2CF9AE}" pid="3" name="MSIP_Label_9762d7e7-4474-4a67-9ef6-3d4dc52b0ea7_SetDate">
    <vt:lpwstr>2025-01-23T07:52:38Z</vt:lpwstr>
  </property>
  <property fmtid="{D5CDD505-2E9C-101B-9397-08002B2CF9AE}" pid="4" name="MSIP_Label_9762d7e7-4474-4a67-9ef6-3d4dc52b0ea7_Method">
    <vt:lpwstr>Privileged</vt:lpwstr>
  </property>
  <property fmtid="{D5CDD505-2E9C-101B-9397-08002B2CF9AE}" pid="5" name="MSIP_Label_9762d7e7-4474-4a67-9ef6-3d4dc52b0ea7_Name">
    <vt:lpwstr>Internal</vt:lpwstr>
  </property>
  <property fmtid="{D5CDD505-2E9C-101B-9397-08002B2CF9AE}" pid="6" name="MSIP_Label_9762d7e7-4474-4a67-9ef6-3d4dc52b0ea7_SiteId">
    <vt:lpwstr>057daf85-b1d5-44cd-ab7b-0a4ce1b29eae</vt:lpwstr>
  </property>
  <property fmtid="{D5CDD505-2E9C-101B-9397-08002B2CF9AE}" pid="7" name="MSIP_Label_9762d7e7-4474-4a67-9ef6-3d4dc52b0ea7_ActionId">
    <vt:lpwstr>508ec82a-1dff-4319-ad80-c7e497ed1759</vt:lpwstr>
  </property>
  <property fmtid="{D5CDD505-2E9C-101B-9397-08002B2CF9AE}" pid="8" name="MSIP_Label_9762d7e7-4474-4a67-9ef6-3d4dc52b0ea7_ContentBits">
    <vt:lpwstr>0</vt:lpwstr>
  </property>
</Properties>
</file>