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64BC5" w14:textId="77777777" w:rsidR="00EA3744" w:rsidRPr="00EA3744" w:rsidRDefault="00EA3744" w:rsidP="00EA3744">
      <w:pPr>
        <w:rPr>
          <w:b/>
          <w:bCs/>
        </w:rPr>
      </w:pPr>
      <w:r w:rsidRPr="00EA3744">
        <w:rPr>
          <w:b/>
          <w:bCs/>
        </w:rPr>
        <w:t>Data quality</w:t>
      </w:r>
    </w:p>
    <w:p w14:paraId="1DD59AA9" w14:textId="77777777" w:rsidR="00EA3744" w:rsidRPr="00EA3744" w:rsidRDefault="00EA3744" w:rsidP="00EA3744">
      <w:r w:rsidRPr="00EA3744">
        <w:t>Completion requirements</w:t>
      </w:r>
    </w:p>
    <w:p w14:paraId="269B13EC" w14:textId="77777777" w:rsidR="00EA3744" w:rsidRPr="00EA3744" w:rsidRDefault="00EA3744" w:rsidP="00EA3744">
      <w:r w:rsidRPr="00EA3744">
        <w:t>Mark as done</w:t>
      </w:r>
    </w:p>
    <w:p w14:paraId="26580600" w14:textId="77777777" w:rsidR="00EA3744" w:rsidRPr="00EA3744" w:rsidRDefault="00EA3744" w:rsidP="00EA3744">
      <w:pPr>
        <w:rPr>
          <w:b/>
          <w:bCs/>
        </w:rPr>
      </w:pPr>
      <w:r w:rsidRPr="00EA3744">
        <w:rPr>
          <w:b/>
          <w:bCs/>
        </w:rPr>
        <w:t>Data quality</w:t>
      </w:r>
    </w:p>
    <w:p w14:paraId="19EAE97F" w14:textId="77777777" w:rsidR="00EA3744" w:rsidRPr="00EA3744" w:rsidRDefault="00EA3744" w:rsidP="00EA3744">
      <w:r w:rsidRPr="00EA3744">
        <w:t>There are many </w:t>
      </w:r>
      <w:hyperlink r:id="rId6" w:history="1">
        <w:r w:rsidRPr="00EA3744">
          <w:rPr>
            <w:rStyle w:val="Hyperlink"/>
          </w:rPr>
          <w:t>ways to measure data quality</w:t>
        </w:r>
      </w:hyperlink>
      <w:r w:rsidRPr="00EA3744">
        <w:t>. Some are discussed in the lecture and some are listed in the table below.</w:t>
      </w:r>
    </w:p>
    <w:p w14:paraId="640C6927" w14:textId="72D8F320" w:rsidR="00EA3744" w:rsidRPr="00EA3744" w:rsidRDefault="00642A54" w:rsidP="00EA3744">
      <w:r>
        <w:rPr>
          <w:noProof/>
        </w:rPr>
        <w:drawing>
          <wp:inline distT="0" distB="0" distL="0" distR="0" wp14:anchorId="54C4C56D" wp14:editId="2C16D2D9">
            <wp:extent cx="5731510" cy="4291965"/>
            <wp:effectExtent l="0" t="0" r="2540" b="0"/>
            <wp:docPr id="17921691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AE9F7" w14:textId="77777777" w:rsidR="00EA3744" w:rsidRPr="00EA3744" w:rsidRDefault="00EA3744" w:rsidP="00EA3744">
      <w:r w:rsidRPr="00EA3744">
        <w:rPr>
          <w:vertAlign w:val="subscript"/>
        </w:rPr>
        <w:t>Image </w:t>
      </w:r>
      <w:hyperlink r:id="rId8" w:history="1">
        <w:r w:rsidRPr="00EA3744">
          <w:rPr>
            <w:rStyle w:val="Hyperlink"/>
            <w:vertAlign w:val="subscript"/>
          </w:rPr>
          <w:t>Link</w:t>
        </w:r>
      </w:hyperlink>
    </w:p>
    <w:p w14:paraId="485E78AE" w14:textId="17A59600" w:rsidR="00EA3744" w:rsidRDefault="0072212C" w:rsidP="00EA3744">
      <w:hyperlink r:id="rId9" w:history="1">
        <w:r w:rsidRPr="007869A8">
          <w:rPr>
            <w:rStyle w:val="Hyperlink"/>
          </w:rPr>
          <w:t>https://youtu.be/FG0ERPddcsg</w:t>
        </w:r>
      </w:hyperlink>
    </w:p>
    <w:p w14:paraId="235A8C47" w14:textId="77777777" w:rsidR="0072212C" w:rsidRPr="00EA3744" w:rsidRDefault="0072212C" w:rsidP="00EA3744"/>
    <w:p w14:paraId="6B487DC8" w14:textId="77777777" w:rsidR="00EA3744" w:rsidRPr="00EA3744" w:rsidRDefault="00EA3744" w:rsidP="00EA3744">
      <w:pPr>
        <w:rPr>
          <w:b/>
          <w:bCs/>
        </w:rPr>
      </w:pPr>
      <w:r w:rsidRPr="00EA3744">
        <w:rPr>
          <w:b/>
          <w:bCs/>
        </w:rPr>
        <w:t>Further reading / extension activity</w:t>
      </w:r>
    </w:p>
    <w:p w14:paraId="570E41F0" w14:textId="160D4DDE" w:rsidR="00EA3744" w:rsidRPr="00EA3744" w:rsidRDefault="00EA3744" w:rsidP="00EA3744">
      <w:r w:rsidRPr="00EA3744">
        <w:rPr>
          <w:b/>
          <w:bCs/>
        </w:rPr>
        <w:t xml:space="preserve">Data </w:t>
      </w:r>
      <w:r w:rsidR="004053C5" w:rsidRPr="00EA3744">
        <w:rPr>
          <w:b/>
          <w:bCs/>
        </w:rPr>
        <w:t>governance</w:t>
      </w:r>
      <w:r w:rsidRPr="00EA3744">
        <w:rPr>
          <w:b/>
          <w:bCs/>
        </w:rPr>
        <w:t xml:space="preserve"> report - </w:t>
      </w:r>
      <w:r w:rsidRPr="00EA3744">
        <w:t>Use this </w:t>
      </w:r>
      <w:hyperlink r:id="rId10" w:history="1">
        <w:r w:rsidRPr="00EA3744">
          <w:rPr>
            <w:rStyle w:val="Hyperlink"/>
          </w:rPr>
          <w:t>link </w:t>
        </w:r>
      </w:hyperlink>
      <w:r w:rsidRPr="00EA3744">
        <w:t>to download it (it is free) </w:t>
      </w:r>
    </w:p>
    <w:p w14:paraId="59047DC3" w14:textId="6B6DF0DB" w:rsidR="00EA3744" w:rsidRDefault="00EA3744" w:rsidP="00EA3744">
      <w:r w:rsidRPr="00EA3744">
        <w:rPr>
          <w:b/>
          <w:bCs/>
        </w:rPr>
        <w:t>Aggregate functions with T-SQL  </w:t>
      </w:r>
      <w:r w:rsidRPr="00EA3744">
        <w:br/>
      </w:r>
      <w:hyperlink r:id="rId11" w:history="1">
        <w:r w:rsidR="007E7474" w:rsidRPr="007869A8">
          <w:rPr>
            <w:rStyle w:val="Hyperlink"/>
          </w:rPr>
          <w:t>https://youtu.be/fsLjuhQ5Ddw</w:t>
        </w:r>
      </w:hyperlink>
    </w:p>
    <w:p w14:paraId="753B888E" w14:textId="77777777" w:rsidR="007E7474" w:rsidRPr="00EA3744" w:rsidRDefault="007E7474" w:rsidP="00EA3744"/>
    <w:p w14:paraId="6F7354A3" w14:textId="77777777" w:rsidR="00F211CA" w:rsidRDefault="00F211CA"/>
    <w:sectPr w:rsidR="00F211CA"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1AB45" w14:textId="77777777" w:rsidR="007E7474" w:rsidRDefault="007E7474" w:rsidP="007E7474">
      <w:pPr>
        <w:spacing w:after="0" w:line="240" w:lineRule="auto"/>
      </w:pPr>
      <w:r>
        <w:separator/>
      </w:r>
    </w:p>
  </w:endnote>
  <w:endnote w:type="continuationSeparator" w:id="0">
    <w:p w14:paraId="6ADF6AB9" w14:textId="77777777" w:rsidR="007E7474" w:rsidRDefault="007E7474" w:rsidP="007E7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9C5EA" w14:textId="27FCBA72" w:rsidR="007E7474" w:rsidRDefault="007E7474">
    <w:pPr>
      <w:pStyle w:val="Footer"/>
      <w:jc w:val="center"/>
    </w:pPr>
  </w:p>
  <w:p w14:paraId="2843B567" w14:textId="77777777" w:rsidR="007E7474" w:rsidRDefault="007E74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26523" w14:textId="77777777" w:rsidR="007E7474" w:rsidRDefault="007E7474" w:rsidP="007E7474">
      <w:pPr>
        <w:spacing w:after="0" w:line="240" w:lineRule="auto"/>
      </w:pPr>
      <w:r>
        <w:separator/>
      </w:r>
    </w:p>
  </w:footnote>
  <w:footnote w:type="continuationSeparator" w:id="0">
    <w:p w14:paraId="27FFAAE1" w14:textId="77777777" w:rsidR="007E7474" w:rsidRDefault="007E7474" w:rsidP="007E74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17"/>
    <w:rsid w:val="00067A40"/>
    <w:rsid w:val="0037580D"/>
    <w:rsid w:val="004053C5"/>
    <w:rsid w:val="005C4C78"/>
    <w:rsid w:val="00642A54"/>
    <w:rsid w:val="0072212C"/>
    <w:rsid w:val="00735DAF"/>
    <w:rsid w:val="007E7474"/>
    <w:rsid w:val="00825817"/>
    <w:rsid w:val="00B64F6A"/>
    <w:rsid w:val="00E2042D"/>
    <w:rsid w:val="00EA0909"/>
    <w:rsid w:val="00EA3744"/>
    <w:rsid w:val="00F211CA"/>
    <w:rsid w:val="00F7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D872"/>
  <w15:chartTrackingRefBased/>
  <w15:docId w15:val="{9EADFDDB-DA95-4C29-9905-EFA5A23E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8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37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7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E7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474"/>
  </w:style>
  <w:style w:type="paragraph" w:styleId="Footer">
    <w:name w:val="footer"/>
    <w:basedOn w:val="Normal"/>
    <w:link w:val="FooterChar"/>
    <w:uiPriority w:val="99"/>
    <w:unhideWhenUsed/>
    <w:rsid w:val="007E7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2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0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9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4051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3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EE2E6"/>
                        <w:left w:val="none" w:sz="0" w:space="0" w:color="DEE2E6"/>
                        <w:bottom w:val="none" w:sz="0" w:space="0" w:color="auto"/>
                        <w:right w:val="none" w:sz="0" w:space="0" w:color="DEE2E6"/>
                      </w:divBdr>
                    </w:div>
                  </w:divsChild>
                </w:div>
              </w:divsChild>
            </w:div>
            <w:div w:id="1745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7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55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4014B"/>
                            <w:left w:val="single" w:sz="2" w:space="0" w:color="C4014B"/>
                            <w:bottom w:val="single" w:sz="24" w:space="0" w:color="C4014B"/>
                            <w:right w:val="single" w:sz="2" w:space="0" w:color="C4014B"/>
                          </w:divBdr>
                        </w:div>
                        <w:div w:id="202049673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7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17300"/>
                            <w:left w:val="single" w:sz="2" w:space="0" w:color="E17300"/>
                            <w:bottom w:val="single" w:sz="24" w:space="0" w:color="E17300"/>
                            <w:right w:val="single" w:sz="2" w:space="0" w:color="E17300"/>
                          </w:divBdr>
                        </w:div>
                        <w:div w:id="199433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EE2E6"/>
                            <w:left w:val="single" w:sz="12" w:space="0" w:color="DEE2E6"/>
                            <w:bottom w:val="single" w:sz="12" w:space="0" w:color="DEE2E6"/>
                            <w:right w:val="single" w:sz="12" w:space="0" w:color="DEE2E6"/>
                          </w:divBdr>
                        </w:div>
                        <w:div w:id="107047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EE2E6"/>
                            <w:left w:val="single" w:sz="12" w:space="0" w:color="DEE2E6"/>
                            <w:bottom w:val="single" w:sz="12" w:space="0" w:color="DEE2E6"/>
                            <w:right w:val="single" w:sz="12" w:space="0" w:color="DEE2E6"/>
                          </w:divBdr>
                        </w:div>
                      </w:divsChild>
                    </w:div>
                  </w:divsChild>
                </w:div>
                <w:div w:id="4096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0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5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4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842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0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EE2E6"/>
                        <w:left w:val="none" w:sz="0" w:space="0" w:color="DEE2E6"/>
                        <w:bottom w:val="none" w:sz="0" w:space="0" w:color="auto"/>
                        <w:right w:val="none" w:sz="0" w:space="0" w:color="DEE2E6"/>
                      </w:divBdr>
                    </w:div>
                  </w:divsChild>
                </w:div>
              </w:divsChild>
            </w:div>
            <w:div w:id="705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4014B"/>
                            <w:left w:val="single" w:sz="2" w:space="0" w:color="C4014B"/>
                            <w:bottom w:val="single" w:sz="24" w:space="0" w:color="C4014B"/>
                            <w:right w:val="single" w:sz="2" w:space="0" w:color="C4014B"/>
                          </w:divBdr>
                        </w:div>
                        <w:div w:id="174136800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1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17300"/>
                            <w:left w:val="single" w:sz="2" w:space="0" w:color="E17300"/>
                            <w:bottom w:val="single" w:sz="24" w:space="0" w:color="E17300"/>
                            <w:right w:val="single" w:sz="2" w:space="0" w:color="E17300"/>
                          </w:divBdr>
                        </w:div>
                        <w:div w:id="199925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EE2E6"/>
                            <w:left w:val="single" w:sz="12" w:space="0" w:color="DEE2E6"/>
                            <w:bottom w:val="single" w:sz="12" w:space="0" w:color="DEE2E6"/>
                            <w:right w:val="single" w:sz="12" w:space="0" w:color="DEE2E6"/>
                          </w:divBdr>
                        </w:div>
                        <w:div w:id="35985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EE2E6"/>
                            <w:left w:val="single" w:sz="12" w:space="0" w:color="DEE2E6"/>
                            <w:bottom w:val="single" w:sz="12" w:space="0" w:color="DEE2E6"/>
                            <w:right w:val="single" w:sz="12" w:space="0" w:color="DEE2E6"/>
                          </w:divBdr>
                        </w:div>
                      </w:divsChild>
                    </w:div>
                  </w:divsChild>
                </w:div>
                <w:div w:id="19041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ecisely.com/blog/data-quality/how-to-measure-data-quality-7-metric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lo.tips/download/the-six-primary-dimensions-for-data-quality-assessment" TargetMode="External"/><Relationship Id="rId11" Type="http://schemas.openxmlformats.org/officeDocument/2006/relationships/hyperlink" Target="https://youtu.be/fsLjuhQ5Ddw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tdwi.org/research/2020/12/diq-all-best-practices-report-modern-data-governance.aspx?tc=page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outu.be/FG0ERPddcs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Aw</dc:creator>
  <cp:keywords/>
  <dc:description/>
  <cp:lastModifiedBy>Jamie Aw</cp:lastModifiedBy>
  <cp:revision>6</cp:revision>
  <dcterms:created xsi:type="dcterms:W3CDTF">2025-01-23T08:30:00Z</dcterms:created>
  <dcterms:modified xsi:type="dcterms:W3CDTF">2025-01-23T08:35:00Z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762d7e7-4474-4a67-9ef6-3d4dc52b0ea7_Enabled">
    <vt:lpwstr>true</vt:lpwstr>
  </property>
  <property fmtid="{D5CDD505-2E9C-101B-9397-08002B2CF9AE}" pid="3" name="MSIP_Label_9762d7e7-4474-4a67-9ef6-3d4dc52b0ea7_SetDate">
    <vt:lpwstr>2025-01-23T08:31:02Z</vt:lpwstr>
  </property>
  <property fmtid="{D5CDD505-2E9C-101B-9397-08002B2CF9AE}" pid="4" name="MSIP_Label_9762d7e7-4474-4a67-9ef6-3d4dc52b0ea7_Method">
    <vt:lpwstr>Privileged</vt:lpwstr>
  </property>
  <property fmtid="{D5CDD505-2E9C-101B-9397-08002B2CF9AE}" pid="5" name="MSIP_Label_9762d7e7-4474-4a67-9ef6-3d4dc52b0ea7_Name">
    <vt:lpwstr>Internal</vt:lpwstr>
  </property>
  <property fmtid="{D5CDD505-2E9C-101B-9397-08002B2CF9AE}" pid="6" name="MSIP_Label_9762d7e7-4474-4a67-9ef6-3d4dc52b0ea7_SiteId">
    <vt:lpwstr>057daf85-b1d5-44cd-ab7b-0a4ce1b29eae</vt:lpwstr>
  </property>
  <property fmtid="{D5CDD505-2E9C-101B-9397-08002B2CF9AE}" pid="7" name="MSIP_Label_9762d7e7-4474-4a67-9ef6-3d4dc52b0ea7_ActionId">
    <vt:lpwstr>32977d7e-e58d-4112-8e6f-fd14291156d3</vt:lpwstr>
  </property>
  <property fmtid="{D5CDD505-2E9C-101B-9397-08002B2CF9AE}" pid="8" name="MSIP_Label_9762d7e7-4474-4a67-9ef6-3d4dc52b0ea7_ContentBits">
    <vt:lpwstr>0</vt:lpwstr>
  </property>
</Properties>
</file>