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5plvim1u7pi6" w:id="0"/>
      <w:bookmarkEnd w:id="0"/>
      <w:r w:rsidDel="00000000" w:rsidR="00000000" w:rsidRPr="00000000">
        <w:rPr>
          <w:rtl w:val="0"/>
        </w:rPr>
        <w:t xml:space="preserve">SQL quiz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Answers will be discussed during the workshop.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This quiz is anonymous and aims to assist you with your SQL queries and it will NOT affect your final mark in any way.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1.</w:t>
        <w:tab/>
        <w:t xml:space="preserve">What type of join is needed when you wish to include rows that do not have matching values?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a.</w:t>
        <w:tab/>
        <w:t xml:space="preserve">Inner join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b.</w:t>
        <w:tab/>
        <w:t xml:space="preserve">Left join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c.</w:t>
        <w:tab/>
        <w:t xml:space="preserve">Outer join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d.</w:t>
        <w:tab/>
        <w:t xml:space="preserve">All of the above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2.</w:t>
        <w:tab/>
        <w:t xml:space="preserve">What type of join is needed when you wish to return rows that do have matching values?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a.</w:t>
        <w:tab/>
        <w:t xml:space="preserve">Inner join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b.</w:t>
        <w:tab/>
        <w:t xml:space="preserve">Left join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c.</w:t>
        <w:tab/>
        <w:t xml:space="preserve">Outer join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d.</w:t>
        <w:tab/>
        <w:t xml:space="preserve">All of the above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3.</w:t>
        <w:tab/>
        <w:t xml:space="preserve">A UNION query is which of the following?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a.</w:t>
        <w:tab/>
        <w:t xml:space="preserve">Combines the output from no more than two queries and must include the same number of columns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b.</w:t>
        <w:tab/>
        <w:t xml:space="preserve">Combines the output from no more than two queries and does not include the same number of columns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c.</w:t>
        <w:tab/>
        <w:t xml:space="preserve">Combines the output from multiple queries and must include the same number of columns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d.</w:t>
        <w:tab/>
        <w:t xml:space="preserve">Combines the output from multiple queries and does not include the same number of columns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4.</w:t>
        <w:tab/>
        <w:t xml:space="preserve">The wildcard in a WHERE clause is useful when?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a.</w:t>
        <w:tab/>
        <w:t xml:space="preserve">An exact match is necessary in a SELECT statement.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b.</w:t>
        <w:tab/>
        <w:t xml:space="preserve">An exact match is not possible in a SELECT statement.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c.</w:t>
        <w:tab/>
        <w:t xml:space="preserve">An exact match is necessary in a CREATE statement.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d.</w:t>
        <w:tab/>
        <w:t xml:space="preserve">An exact match is not possible in a CREATE statement.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5.</w:t>
        <w:tab/>
        <w:t xml:space="preserve">Which of the following is the correct order of keywords for SQL SELECT statements?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a.</w:t>
        <w:tab/>
        <w:t xml:space="preserve">SELECT, FROM, WHERE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b.</w:t>
        <w:tab/>
        <w:t xml:space="preserve">FROM, WHERE, SELECT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c.</w:t>
        <w:tab/>
        <w:t xml:space="preserve">SELECT,WHERE,FROM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d.</w:t>
        <w:tab/>
        <w:t xml:space="preserve">WHERE, FROM,SELECT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6.</w:t>
        <w:tab/>
        <w:t xml:space="preserve">Which of the following are the five built-in functions provided by SQL?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a.</w:t>
        <w:tab/>
        <w:t xml:space="preserve">COUNT, SUM, AVG, MAX, MIN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b.</w:t>
        <w:tab/>
        <w:t xml:space="preserve">SUM, AVG, MIN, MAX, MULT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c.</w:t>
        <w:tab/>
        <w:t xml:space="preserve">SUM, AVG, MULT, DIV, MIN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d.</w:t>
        <w:tab/>
        <w:t xml:space="preserve">SUM, AVG, MIN, MAX, NAME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7.</w:t>
        <w:tab/>
        <w:t xml:space="preserve">The HAVING clause does which of the following?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a.</w:t>
        <w:tab/>
        <w:t xml:space="preserve">Acts like a WHERE clause but is used for groups rather than rows.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b.</w:t>
        <w:tab/>
        <w:t xml:space="preserve">Acts like a WHERE clause but is used for rows rather than columns.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c.</w:t>
        <w:tab/>
        <w:t xml:space="preserve">Acts like a WHERE clause but is used for columns rather than groups.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d.</w:t>
        <w:tab/>
        <w:t xml:space="preserve">Acts EXACTLY like a WHERE clause.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8.</w:t>
        <w:tab/>
        <w:t xml:space="preserve">Find the SQL statement below that is equal to the following: SELECT NAME FROM CUSTOMER WHERE STATE = 'VA';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a.</w:t>
        <w:tab/>
        <w:t xml:space="preserve">SELECT NAME IN CUSTOMER WHERE STATE IN ('VA');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b.</w:t>
        <w:tab/>
        <w:t xml:space="preserve">SELECT NAME IN CUSTOMER WHERE STATE = 'VA';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c.</w:t>
        <w:tab/>
        <w:t xml:space="preserve">SELECT NAME IN CUSTOMER WHERE STATE = 'V';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d.</w:t>
        <w:tab/>
        <w:t xml:space="preserve">SELECT NAME FROM CUSTOMER WHERE STATE IN ('VA');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9.</w:t>
        <w:tab/>
        <w:t xml:space="preserve">Which one of the following sorts rows in SQL?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a.</w:t>
        <w:tab/>
        <w:t xml:space="preserve">SORT BY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b.</w:t>
        <w:tab/>
        <w:t xml:space="preserve">ALIGN BY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c.</w:t>
        <w:tab/>
        <w:t xml:space="preserve">ORDER BY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d.</w:t>
        <w:tab/>
        <w:t xml:space="preserve">GROUP BY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