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b w:val="1"/>
          <w:bCs w:val="1"/>
          <w:sz w:val="34"/>
          <w:szCs w:val="34"/>
          <w:u w:val="single"/>
          <w:rtl w:val="0"/>
        </w:rPr>
        <w:t xml:space="preserve">README: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0"/>
          <w:szCs w:val="20"/>
        </w:rPr>
      </w:pPr>
      <w:r w:rsidDel="00000000" w:rsidR="00000000" w:rsidRPr="00000000">
        <w:rPr>
          <w:sz w:val="26"/>
          <w:szCs w:val="26"/>
          <w:rtl w:val="0"/>
        </w:rPr>
        <w:t xml:space="preserve">This project implements a database-backed feature flag engine supporting</w:t>
      </w:r>
      <w:r w:rsidDel="00000000" w:rsidR="00000000" w:rsidRPr="00000000">
        <w:rPr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Global defaults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User-level overrides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Group-level overrides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Deterministic precedence rules:</w:t>
      </w:r>
    </w:p>
    <w:p w:rsidR="00000000" w:rsidDel="00000000" w:rsidP="00000000" w:rsidRDefault="00000000" w:rsidRPr="00000000" w14:paraId="00000008">
      <w:pPr>
        <w:ind w:left="2160" w:firstLine="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sz w:val="20"/>
          <w:szCs w:val="20"/>
          <w:rtl w:val="0"/>
        </w:rPr>
        <w:t xml:space="preserve">User → Group → Global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288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Built using ASP.NET Web API with a clear separation between: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controllers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Domain services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Data access abstraction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Persistence via Entity Framework</w:t>
      </w:r>
    </w:p>
    <w:p w:rsidR="00000000" w:rsidDel="00000000" w:rsidP="00000000" w:rsidRDefault="00000000" w:rsidRPr="00000000" w14:paraId="0000000E">
      <w:pPr>
        <w:numPr>
          <w:ilvl w:val="1"/>
          <w:numId w:val="3"/>
        </w:numPr>
        <w:ind w:left="360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How to Run Prerequisites</w:t>
      </w:r>
    </w:p>
    <w:p w:rsidR="00000000" w:rsidDel="00000000" w:rsidP="00000000" w:rsidRDefault="00000000" w:rsidRPr="00000000" w14:paraId="0000000F">
      <w:pPr>
        <w:numPr>
          <w:ilvl w:val="2"/>
          <w:numId w:val="3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Visual Studio 2017+</w:t>
      </w:r>
    </w:p>
    <w:p w:rsidR="00000000" w:rsidDel="00000000" w:rsidP="00000000" w:rsidRDefault="00000000" w:rsidRPr="00000000" w14:paraId="00000010">
      <w:pPr>
        <w:numPr>
          <w:ilvl w:val="2"/>
          <w:numId w:val="3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.NET Framework (matching project)</w:t>
      </w:r>
    </w:p>
    <w:p w:rsidR="00000000" w:rsidDel="00000000" w:rsidP="00000000" w:rsidRDefault="00000000" w:rsidRPr="00000000" w14:paraId="00000011">
      <w:pPr>
        <w:numPr>
          <w:ilvl w:val="2"/>
          <w:numId w:val="3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SQL Server / LocalDB</w:t>
      </w:r>
    </w:p>
    <w:p w:rsidR="00000000" w:rsidDel="00000000" w:rsidP="00000000" w:rsidRDefault="00000000" w:rsidRPr="00000000" w14:paraId="00000012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 test functionality Go to Web.config and update connection string here </w:t>
      </w:r>
    </w:p>
    <w:p w:rsidR="00000000" w:rsidDel="00000000" w:rsidP="00000000" w:rsidRDefault="00000000" w:rsidRPr="00000000" w14:paraId="00000013">
      <w:pPr>
        <w:ind w:left="43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043363" cy="12954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43363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43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After adding changes in the connection string above run</w:t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Update-Database </w:t>
      </w:r>
      <w:r w:rsidDel="00000000" w:rsidR="00000000" w:rsidRPr="00000000">
        <w:rPr>
          <w:sz w:val="20"/>
          <w:szCs w:val="20"/>
          <w:rtl w:val="0"/>
        </w:rPr>
        <w:t xml:space="preserve">in Package Manager Console, this command will create DB and respective tables.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📡 API Endpoints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  /api/features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   /api/features</w:t>
      </w:r>
    </w:p>
    <w:p w:rsidR="00000000" w:rsidDel="00000000" w:rsidP="00000000" w:rsidRDefault="00000000" w:rsidRPr="00000000" w14:paraId="00000018">
      <w:pPr>
        <w:numPr>
          <w:ilvl w:val="1"/>
          <w:numId w:val="2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PUT    /api/features/{name}/global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  /api/features/{name}/users/{userId}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/api/features/{name}/users/{userId}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POST /api/features/{name}/groups/{groupName}</w:t>
      </w:r>
    </w:p>
    <w:p w:rsidR="00000000" w:rsidDel="00000000" w:rsidP="00000000" w:rsidRDefault="00000000" w:rsidRPr="00000000" w14:paraId="0000001C">
      <w:pPr>
        <w:numPr>
          <w:ilvl w:val="1"/>
          <w:numId w:val="2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DELETE  /api/features/{name}/groups/{groupName}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432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Evaluation</w:t>
      </w:r>
    </w:p>
    <w:p w:rsidR="00000000" w:rsidDel="00000000" w:rsidP="00000000" w:rsidRDefault="00000000" w:rsidRPr="00000000" w14:paraId="0000001E">
      <w:pPr>
        <w:numPr>
          <w:ilvl w:val="1"/>
          <w:numId w:val="2"/>
        </w:numPr>
        <w:ind w:left="50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GET /api/evaluate/{feature}?userId=123&amp;groupName=beta</w:t>
      </w:r>
    </w:p>
    <w:p w:rsidR="00000000" w:rsidDel="00000000" w:rsidP="00000000" w:rsidRDefault="00000000" w:rsidRPr="00000000" w14:paraId="0000001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0" w:afterAutospacing="0"/>
        <w:ind w:left="1440" w:hanging="360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 Case</w:t>
      </w:r>
    </w:p>
    <w:p w:rsidR="00000000" w:rsidDel="00000000" w:rsidP="00000000" w:rsidRDefault="00000000" w:rsidRPr="00000000" w14:paraId="00000025">
      <w:pPr>
        <w:numPr>
          <w:ilvl w:val="1"/>
          <w:numId w:val="5"/>
        </w:numPr>
        <w:spacing w:after="0" w:afterAutospacing="0" w:before="0" w:beforeAutospacing="0" w:lineRule="auto"/>
        <w:ind w:left="216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Unit tests are implemented using MSTest + Moq.</w:t>
      </w:r>
    </w:p>
    <w:p w:rsidR="00000000" w:rsidDel="00000000" w:rsidP="00000000" w:rsidRDefault="00000000" w:rsidRPr="00000000" w14:paraId="00000026">
      <w:pPr>
        <w:numPr>
          <w:ilvl w:val="2"/>
          <w:numId w:val="5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 evaluation precedence logic</w:t>
      </w:r>
    </w:p>
    <w:p w:rsidR="00000000" w:rsidDel="00000000" w:rsidP="00000000" w:rsidRDefault="00000000" w:rsidRPr="00000000" w14:paraId="00000027">
      <w:pPr>
        <w:numPr>
          <w:ilvl w:val="2"/>
          <w:numId w:val="5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Feature management mutations</w:t>
      </w:r>
    </w:p>
    <w:p w:rsidR="00000000" w:rsidDel="00000000" w:rsidP="00000000" w:rsidRDefault="00000000" w:rsidRPr="00000000" w14:paraId="00000028">
      <w:pPr>
        <w:numPr>
          <w:ilvl w:val="2"/>
          <w:numId w:val="5"/>
        </w:numPr>
        <w:spacing w:after="0" w:afterAutospacing="0" w:before="0" w:beforeAutospacing="0" w:lineRule="auto"/>
        <w:ind w:left="288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Validation and error handling</w:t>
        <w:br w:type="textWrapping"/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1440" w:hanging="360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Need to work ahead</w:t>
      </w:r>
    </w:p>
    <w:p w:rsidR="00000000" w:rsidDel="00000000" w:rsidP="00000000" w:rsidRDefault="00000000" w:rsidRPr="00000000" w14:paraId="0000002A">
      <w:pPr>
        <w:numPr>
          <w:ilvl w:val="1"/>
          <w:numId w:val="5"/>
        </w:numPr>
        <w:ind w:left="216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 authentication/authorization</w:t>
      </w:r>
    </w:p>
    <w:p w:rsidR="00000000" w:rsidDel="00000000" w:rsidP="00000000" w:rsidRDefault="00000000" w:rsidRPr="00000000" w14:paraId="0000002B">
      <w:pPr>
        <w:numPr>
          <w:ilvl w:val="1"/>
          <w:numId w:val="5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No UI/dashboard</w:t>
      </w:r>
    </w:p>
    <w:p w:rsidR="00000000" w:rsidDel="00000000" w:rsidP="00000000" w:rsidRDefault="00000000" w:rsidRPr="00000000" w14:paraId="0000002C">
      <w:pPr>
        <w:numPr>
          <w:ilvl w:val="1"/>
          <w:numId w:val="5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Synchronous EF for simplicity</w:t>
      </w:r>
    </w:p>
    <w:p w:rsidR="00000000" w:rsidDel="00000000" w:rsidP="00000000" w:rsidRDefault="00000000" w:rsidRPr="00000000" w14:paraId="0000002D">
      <w:pPr>
        <w:numPr>
          <w:ilvl w:val="1"/>
          <w:numId w:val="5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Single group per user assumption</w:t>
      </w:r>
    </w:p>
    <w:p w:rsidR="00000000" w:rsidDel="00000000" w:rsidP="00000000" w:rsidRDefault="00000000" w:rsidRPr="00000000" w14:paraId="0000002E">
      <w:pPr>
        <w:numPr>
          <w:ilvl w:val="1"/>
          <w:numId w:val="5"/>
        </w:numPr>
        <w:ind w:left="216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Async EF APIs</w:t>
      </w:r>
    </w:p>
    <w:p w:rsidR="00000000" w:rsidDel="00000000" w:rsidP="00000000" w:rsidRDefault="00000000" w:rsidRPr="00000000" w14:paraId="0000002F">
      <w:pPr>
        <w:ind w:left="72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Testing Scenario via postMan</w:t>
      </w:r>
    </w:p>
    <w:p w:rsidR="00000000" w:rsidDel="00000000" w:rsidP="00000000" w:rsidRDefault="00000000" w:rsidRPr="00000000" w14:paraId="00000033">
      <w:pPr>
        <w:ind w:left="0" w:firstLine="0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2160" w:hanging="36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hyperlink r:id="rId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http://localhost:54123/api/features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: Post : Create checkout feature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5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6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highlight w:val="white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37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"New checkout flow"</w:t>
      </w:r>
    </w:p>
    <w:p w:rsidR="00000000" w:rsidDel="00000000" w:rsidP="00000000" w:rsidRDefault="00000000" w:rsidRPr="00000000" w14:paraId="00000038">
      <w:pPr>
        <w:shd w:fill="ffffff" w:val="clear"/>
        <w:spacing w:line="360" w:lineRule="auto"/>
        <w:ind w:left="2160" w:firstLine="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http://localhost:54123/api/features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: Get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http://localhost:54123/api/evaluate/checkout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: Get : 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0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http://localhost:54123/api/features/checkout/groups/beta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: Post: Create beta group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3C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highlight w:val="white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true</w:t>
      </w:r>
    </w:p>
    <w:p w:rsidR="00000000" w:rsidDel="00000000" w:rsidP="00000000" w:rsidRDefault="00000000" w:rsidRPr="00000000" w14:paraId="0000003D">
      <w:pPr>
        <w:shd w:fill="ffffff" w:val="clear"/>
        <w:spacing w:line="360" w:lineRule="auto"/>
        <w:ind w:left="2160" w:firstLine="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1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http://localhost:54123/api/evaluate/checkout?groupName=beta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: Get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2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http://localhost:54123/api/features/checkout/users/test123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: Post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highlight w:val="white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false</w:t>
      </w:r>
    </w:p>
    <w:p w:rsidR="00000000" w:rsidDel="00000000" w:rsidP="00000000" w:rsidRDefault="00000000" w:rsidRPr="00000000" w14:paraId="00000041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3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http://localhost:54123/api/evaluate/checkout?userId=test123&amp;groupName=beta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: Get: User Wins as User has false state but group is true but according to precedence rule we will get state false.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4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http://localhost:54123/api/features/checkout/users/test123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: Delete : User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5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http://localhost:54123/api/evaluate/checkout?userId=u123&amp;groupName=beta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: Get</w:t>
        <w:br w:type="textWrapping"/>
        <w:t xml:space="preserve">Here we have a group but no users. That's why we are going to get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state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true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 now.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6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http://localhost:54123/api/features/checkout/groups/beta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: Delete: Group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7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http://localhost:54123/api/evaluate/checkout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: Get </w:t>
      </w:r>
    </w:p>
    <w:p w:rsidR="00000000" w:rsidDel="00000000" w:rsidP="00000000" w:rsidRDefault="00000000" w:rsidRPr="00000000" w14:paraId="00000047">
      <w:pPr>
        <w:shd w:fill="ffffff" w:val="clear"/>
        <w:spacing w:line="360" w:lineRule="auto"/>
        <w:ind w:left="2160" w:firstLine="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Now we will going to get the state of Feature directly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hd w:fill="ffffff" w:val="clear"/>
        <w:spacing w:line="360" w:lineRule="auto"/>
        <w:ind w:left="216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NEGATIVE TESTS </w:t>
      </w:r>
    </w:p>
    <w:p w:rsidR="00000000" w:rsidDel="00000000" w:rsidP="00000000" w:rsidRDefault="00000000" w:rsidRPr="00000000" w14:paraId="00000049">
      <w:pPr>
        <w:numPr>
          <w:ilvl w:val="1"/>
          <w:numId w:val="4"/>
        </w:numPr>
        <w:shd w:fill="ffffff" w:val="clear"/>
        <w:spacing w:line="360" w:lineRule="auto"/>
        <w:ind w:left="288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8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http://localhost:54123/api/evaluate/TestFeature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: Get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"Feature 'TestFeature' does not exist."</w:t>
      </w:r>
    </w:p>
    <w:p w:rsidR="00000000" w:rsidDel="00000000" w:rsidP="00000000" w:rsidRDefault="00000000" w:rsidRPr="00000000" w14:paraId="0000004A">
      <w:pPr>
        <w:shd w:fill="ffffff" w:val="clear"/>
        <w:spacing w:line="360" w:lineRule="auto"/>
        <w:ind w:left="2880" w:firstLine="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1"/>
          <w:numId w:val="4"/>
        </w:numPr>
        <w:shd w:fill="ffffff" w:val="clear"/>
        <w:spacing w:line="360" w:lineRule="auto"/>
        <w:ind w:left="2880" w:hanging="36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u w:val="none"/>
        </w:rPr>
      </w:pPr>
      <w:hyperlink r:id="rId19">
        <w:r w:rsidDel="00000000" w:rsidR="00000000" w:rsidRPr="00000000">
          <w:rPr>
            <w:rFonts w:ascii="Roboto" w:cs="Roboto" w:eastAsia="Roboto" w:hAnsi="Roboto"/>
            <w:b w:val="1"/>
            <w:bCs w:val="1"/>
            <w:color w:val="1155cc"/>
            <w:sz w:val="18"/>
            <w:szCs w:val="18"/>
            <w:highlight w:val="white"/>
            <w:u w:val="single"/>
            <w:rtl w:val="0"/>
          </w:rPr>
          <w:t xml:space="preserve">http://localhost:54123/api/features</w:t>
        </w:r>
      </w:hyperlink>
      <w:r w:rsidDel="00000000" w:rsidR="00000000" w:rsidRPr="00000000"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  <w:rtl w:val="0"/>
        </w:rPr>
        <w:t xml:space="preserve">: Post</w:t>
        <w:br w:type="textWrapping"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{</w:t>
      </w:r>
    </w:p>
    <w:p w:rsidR="00000000" w:rsidDel="00000000" w:rsidP="00000000" w:rsidRDefault="00000000" w:rsidRPr="00000000" w14:paraId="0000004C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highlight w:val="white"/>
          <w:rtl w:val="0"/>
        </w:rPr>
        <w:t xml:space="preserve">"name"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"checkout"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highlight w:val="white"/>
          <w:rtl w:val="0"/>
        </w:rPr>
        <w:t xml:space="preserve">"state"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spacing w:line="360" w:lineRule="auto"/>
        <w:ind w:left="2160" w:firstLine="0"/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  </w:t>
        <w:tab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a31515"/>
          <w:sz w:val="18"/>
          <w:szCs w:val="18"/>
          <w:highlight w:val="white"/>
          <w:rtl w:val="0"/>
        </w:rPr>
        <w:t xml:space="preserve">"description"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"New checkout flow"</w:t>
      </w:r>
    </w:p>
    <w:p w:rsidR="00000000" w:rsidDel="00000000" w:rsidP="00000000" w:rsidRDefault="00000000" w:rsidRPr="00000000" w14:paraId="0000004F">
      <w:pPr>
        <w:shd w:fill="ffffff" w:val="clear"/>
        <w:spacing w:line="360" w:lineRule="auto"/>
        <w:ind w:left="2160" w:firstLine="72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}</w:t>
        <w:br w:type="textWrapping"/>
        <w:tab/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0451a5"/>
          <w:sz w:val="18"/>
          <w:szCs w:val="18"/>
          <w:highlight w:val="white"/>
          <w:rtl w:val="0"/>
        </w:rPr>
        <w:t xml:space="preserve">"Feature 'checkout' already exists."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spacing w:line="360" w:lineRule="auto"/>
        <w:ind w:left="1440" w:firstLine="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line="360" w:lineRule="auto"/>
        <w:ind w:left="1440" w:firstLine="0"/>
        <w:rPr>
          <w:rFonts w:ascii="Courier New" w:cs="Courier New" w:eastAsia="Courier New" w:hAnsi="Courier New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1440" w:firstLine="0"/>
        <w:rPr>
          <w:rFonts w:ascii="Roboto" w:cs="Roboto" w:eastAsia="Roboto" w:hAnsi="Roboto"/>
          <w:b w:val="1"/>
          <w:bCs w:val="1"/>
          <w:color w:val="212121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58">
      <w:pPr>
        <w:ind w:left="216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79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86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93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100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648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720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92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864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92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:54123/api/evaluate/checkout?groupName=beta" TargetMode="External"/><Relationship Id="rId10" Type="http://schemas.openxmlformats.org/officeDocument/2006/relationships/hyperlink" Target="http://localhost:54123/api/features/checkout/groups/beta" TargetMode="External"/><Relationship Id="rId13" Type="http://schemas.openxmlformats.org/officeDocument/2006/relationships/hyperlink" Target="http://localhost:54123/api/evaluate/checkout?userId=test123&amp;groupName=beta" TargetMode="External"/><Relationship Id="rId12" Type="http://schemas.openxmlformats.org/officeDocument/2006/relationships/hyperlink" Target="http://localhost:54123/api/features/checkout/users/test12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:54123/api/evaluate/checkout" TargetMode="External"/><Relationship Id="rId15" Type="http://schemas.openxmlformats.org/officeDocument/2006/relationships/hyperlink" Target="http://localhost:54123/api/evaluate/checkout?userId=u123&amp;groupName=beta" TargetMode="External"/><Relationship Id="rId14" Type="http://schemas.openxmlformats.org/officeDocument/2006/relationships/hyperlink" Target="http://localhost:54123/api/features/checkout/users/test123" TargetMode="External"/><Relationship Id="rId17" Type="http://schemas.openxmlformats.org/officeDocument/2006/relationships/hyperlink" Target="http://localhost:54123/api/evaluate/checkout" TargetMode="External"/><Relationship Id="rId16" Type="http://schemas.openxmlformats.org/officeDocument/2006/relationships/hyperlink" Target="http://localhost:54123/api/features/checkout/groups/beta" TargetMode="External"/><Relationship Id="rId5" Type="http://schemas.openxmlformats.org/officeDocument/2006/relationships/styles" Target="styles.xml"/><Relationship Id="rId19" Type="http://schemas.openxmlformats.org/officeDocument/2006/relationships/hyperlink" Target="http://localhost:54123/api/features" TargetMode="External"/><Relationship Id="rId6" Type="http://schemas.openxmlformats.org/officeDocument/2006/relationships/image" Target="media/image1.png"/><Relationship Id="rId18" Type="http://schemas.openxmlformats.org/officeDocument/2006/relationships/hyperlink" Target="http://localhost:54123/api/evaluate/TestFeature" TargetMode="External"/><Relationship Id="rId7" Type="http://schemas.openxmlformats.org/officeDocument/2006/relationships/hyperlink" Target="http://localhost:54123/api/features" TargetMode="External"/><Relationship Id="rId8" Type="http://schemas.openxmlformats.org/officeDocument/2006/relationships/hyperlink" Target="http://localhost:54123/api/feature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