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40" w:after="40"/>
        <w:ind w:left="71" w:right="0" w:hanging="0"/>
        <w:jc w:val="center"/>
        <w:rPr>
          <w:rFonts w:ascii="Calibri" w:hAnsi="Calibri"/>
          <w:b/>
          <w:color w:val="111111"/>
          <w:sz w:val="36"/>
          <w:szCs w:val="36"/>
        </w:rPr>
      </w:pPr>
      <w:r>
        <w:rPr>
          <w:rFonts w:ascii="Calibri" w:hAnsi="Calibri"/>
          <w:b/>
          <w:color w:val="111111"/>
          <w:sz w:val="36"/>
          <w:szCs w:val="36"/>
        </w:rPr>
        <w:t>RANJEET KUMAR</w:t>
      </w:r>
    </w:p>
    <w:p>
      <w:pPr>
        <w:pStyle w:val="Normal"/>
        <w:ind w:left="71" w:right="0" w:hanging="0"/>
        <w:jc w:val="center"/>
        <w:rPr>
          <w:rFonts w:ascii="Calibri" w:hAnsi="Calibri"/>
          <w:b/>
          <w:color w:val="111111"/>
          <w:sz w:val="24"/>
          <w:szCs w:val="24"/>
        </w:rPr>
      </w:pPr>
      <w:r>
        <w:rPr>
          <w:rFonts w:ascii="Calibri" w:hAnsi="Calibri"/>
          <w:b/>
          <w:color w:val="111111"/>
          <w:sz w:val="24"/>
          <w:szCs w:val="24"/>
        </w:rPr>
        <w:t>Mobile: +61-470600993</w:t>
      </w:r>
    </w:p>
    <w:p>
      <w:pPr>
        <w:pStyle w:val="Normal"/>
        <w:ind w:left="71" w:right="0" w:hanging="0"/>
        <w:jc w:val="center"/>
        <w:rPr>
          <w:rStyle w:val="InternetLink"/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color w:val="111111"/>
          <w:sz w:val="24"/>
          <w:szCs w:val="24"/>
        </w:rPr>
        <w:t xml:space="preserve">E-MAIL: </w:t>
      </w:r>
      <w:hyperlink r:id="rId2">
        <w:r>
          <w:rPr>
            <w:rStyle w:val="InternetLink"/>
            <w:rFonts w:ascii="Calibri" w:hAnsi="Calibri"/>
            <w:b/>
            <w:sz w:val="28"/>
            <w:szCs w:val="28"/>
          </w:rPr>
          <w:t>ronn.rks@gmail.com</w:t>
        </w:r>
      </w:hyperlink>
    </w:p>
    <w:p>
      <w:pPr>
        <w:pStyle w:val="Normal"/>
        <w:ind w:left="71" w:right="0" w:hanging="0"/>
        <w:jc w:val="center"/>
        <w:rPr>
          <w:rFonts w:ascii="Book Antiqua" w:hAnsi="Book Antiqua"/>
          <w:color w:val="111111"/>
        </w:rPr>
      </w:pPr>
      <w:r>
        <w:rPr>
          <w:rFonts w:ascii="Book Antiqua" w:hAnsi="Book Antiqua"/>
          <w:color w:val="111111"/>
        </w:rPr>
      </w:r>
    </w:p>
    <w:p>
      <w:pPr>
        <w:pStyle w:val="SectionTitle"/>
        <w:spacing w:before="0" w:after="0"/>
        <w:jc w:val="both"/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  <w:lang w:val="en-IN"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  <w:lang w:val="en-IN"/>
        </w:rPr>
        <w:t>PROFESSIONAL SYNOPSIS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Six plus years of experience in software industry with core experience as solution architect - analysis, design, implementation and maintenance of web applications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 and work with the team to examine and solve business problem by analysing the needs of the customer and helping them achieve improved quality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Four plus years of experienced and sound knowledge in Ruby on Rails, Postgres, JavaScript, Core JAVA, jQuery, CSS, HTML, Python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Implemented various backend Ruby on Rails functionalities like emailing, searching through Apache Solr, Delayed Job, Redis, etc.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implemented database architecture for applications using various databases (Postgres ,Mongo DB and MySQL)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rich UIX with HTML5, JQuery and Bootstrap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TDD/BDD methodology emphasized code-coverage through a combination of functional tests (Cucumber) and unit tests (RSpec), with code coverage measured through </w:t>
      </w:r>
      <w:r>
        <w:rPr>
          <w:rFonts w:ascii="Calibri" w:hAnsi="Calibri"/>
          <w:sz w:val="22"/>
          <w:szCs w:val="22"/>
        </w:rPr>
        <w:t>Simple</w:t>
      </w:r>
      <w:r>
        <w:rPr>
          <w:rFonts w:ascii="Calibri" w:hAnsi="Calibri"/>
          <w:sz w:val="22"/>
          <w:szCs w:val="22"/>
        </w:rPr>
        <w:t xml:space="preserve">Cov. 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in Agile development techniques, OOPS, MVC, Design Patterns and SAAS implementation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in version control systems Git and SVN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 up and maintained applications on Amazon Web Services, Lin</w:t>
      </w:r>
      <w:bookmarkStart w:id="0" w:name="_GoBack"/>
      <w:bookmarkEnd w:id="0"/>
      <w:r>
        <w:rPr>
          <w:rFonts w:ascii="Calibri" w:hAnsi="Calibri"/>
          <w:sz w:val="22"/>
          <w:szCs w:val="22"/>
        </w:rPr>
        <w:t>ode, Rackspace and in-house local servers. Used Capistrano, Docker, and Chef for deployment process.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Sound knowledge in Software engineering, Data Structure and Design Patterns.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Working with research organization (Xerox Research Centre India), co-authors of multiple researched publications. 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Possess hands-on experience with direct customer interaction for requirement analysis, requirement prioritization, and documentation of product/functional requirement specifications.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Adept in end-to-end development of software products/projects from inception, requirement specifications, planning, designing, implementation, configuration management, defect management, documentation, maintenance/support and closure with cross-cultural and multi-functional teams.</w:t>
      </w:r>
    </w:p>
    <w:p>
      <w:pPr>
        <w:pStyle w:val="ListParagraph"/>
        <w:numPr>
          <w:ilvl w:val="0"/>
          <w:numId w:val="1"/>
        </w:numPr>
        <w:suppressAutoHyphens w:val="true"/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Efficient team player, commitment towards work, hardworking, orientation and determination to learn new technologies, take up challenging tasks.</w:t>
      </w:r>
    </w:p>
    <w:p>
      <w:pPr>
        <w:pStyle w:val="ListParagraph"/>
        <w:numPr>
          <w:ilvl w:val="0"/>
          <w:numId w:val="1"/>
        </w:numPr>
        <w:spacing w:before="12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Able to handle complex situations and time crunch schedules, creating more value for the company and for the client.</w:t>
      </w:r>
    </w:p>
    <w:p>
      <w:pPr>
        <w:pStyle w:val="ListParagraph"/>
        <w:numPr>
          <w:ilvl w:val="0"/>
          <w:numId w:val="1"/>
        </w:numPr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written and oral communication skill with result oriented attitude.</w:t>
      </w:r>
    </w:p>
    <w:p>
      <w:pPr>
        <w:pStyle w:val="ListParagraph"/>
        <w:numPr>
          <w:ilvl w:val="0"/>
          <w:numId w:val="1"/>
        </w:numPr>
        <w:spacing w:lineRule="auto" w:line="276" w:before="12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Experiences in Web server like Apache, Nginx and Application server like Passenger, Unicorn, Webrick</w:t>
      </w:r>
    </w:p>
    <w:p>
      <w:pPr>
        <w:pStyle w:val="ListParagraph"/>
        <w:spacing w:lineRule="auto" w:line="276" w:before="120" w:after="200"/>
        <w:ind w:left="0" w:right="0" w:hanging="0"/>
        <w:rPr/>
      </w:pPr>
      <w:r>
        <w:rPr/>
      </w:r>
    </w:p>
    <w:p>
      <w:pPr>
        <w:pStyle w:val="ListParagraph"/>
        <w:spacing w:lineRule="auto" w:line="276" w:before="120" w:after="200"/>
        <w:ind w:left="0" w:right="0" w:hanging="0"/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  <w:lang w:val="en-IN"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  <w:lang w:val="en-IN"/>
        </w:rPr>
        <w:t>RESEARCH PUBLICATIONS and Patent (Co.-Author)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Easy Navigation through Instructional Videos using Automatically Generated Table of Content --(Demo Paper- IUI 2016)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Content-driven Multi-modal Techniques for Non-linear Video Navigation (IUI 2015)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StyleX: A Corpus of Educational Videos for Research on  Speaking Styles and their Impact on Engagement and Learning (InterSpeech -2015)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 Rated QID (</w:t>
      </w:r>
      <w:r>
        <w:rPr>
          <w:rFonts w:cs="Calibri" w:ascii="Calibri" w:hAnsi="Calibri"/>
          <w:sz w:val="22"/>
          <w:szCs w:val="22"/>
        </w:rPr>
        <w:t>T</w:t>
      </w:r>
      <w:r>
        <w:rPr>
          <w:rFonts w:cs="Segoe UI" w:ascii="Calibri" w:hAnsi="Calibri"/>
          <w:sz w:val="22"/>
          <w:szCs w:val="22"/>
        </w:rPr>
        <w:t>able of content creation for Edu-videos</w:t>
      </w:r>
      <w:r>
        <w:rPr>
          <w:rFonts w:ascii="Calibri" w:hAnsi="Calibri"/>
          <w:sz w:val="22"/>
          <w:szCs w:val="22"/>
        </w:rPr>
        <w:t>)</w:t>
      </w:r>
    </w:p>
    <w:p>
      <w:pPr>
        <w:pStyle w:val="SectionTitle"/>
        <w:spacing w:before="0" w:after="0"/>
        <w:jc w:val="both"/>
        <w:rPr/>
      </w:pPr>
      <w:r>
        <w:rPr/>
      </w:r>
    </w:p>
    <w:p>
      <w:pPr>
        <w:pStyle w:val="SectionTitle"/>
        <w:spacing w:before="0" w:after="0"/>
        <w:jc w:val="both"/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  <w:lang w:val="en-IN"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  <w:lang w:val="en-IN"/>
        </w:rPr>
        <w:t>TECHNICAL PROFICIENCY</w:t>
      </w:r>
    </w:p>
    <w:p>
      <w:pPr>
        <w:pStyle w:val="Normal"/>
        <w:spacing w:lineRule="auto" w:line="360"/>
        <w:ind w:left="3600" w:right="0" w:hanging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Languages:</w:t>
        <w:tab/>
        <w:t>Ruby, Python, Core Java, PHP5, JavaScript, HTML</w:t>
      </w:r>
    </w:p>
    <w:p>
      <w:pPr>
        <w:pStyle w:val="Normal"/>
        <w:spacing w:lineRule="auto" w:line="360"/>
        <w:ind w:left="3600" w:right="0" w:hanging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Technology:</w:t>
        <w:tab/>
        <w:t>Ruby on Rails, Adobe Flex.</w:t>
      </w:r>
    </w:p>
    <w:p>
      <w:pPr>
        <w:pStyle w:val="Normal"/>
        <w:spacing w:lineRule="auto" w:line="276" w:before="40" w:after="200"/>
        <w:ind w:left="3600" w:right="0" w:hanging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Tools:</w:t>
        <w:tab/>
        <w:t>Docker, Ruby Mine, Flex Builder, VIM, Sublime Text</w:t>
      </w:r>
    </w:p>
    <w:p>
      <w:pPr>
        <w:pStyle w:val="Normal"/>
        <w:spacing w:lineRule="auto" w:line="276" w:before="40" w:after="200"/>
        <w:ind w:left="3600" w:right="0" w:hanging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Database:</w:t>
        <w:tab/>
        <w:t>Postgres, Mongo DB, MySQL, ORACLE</w:t>
      </w:r>
    </w:p>
    <w:p>
      <w:pPr>
        <w:pStyle w:val="Normal"/>
        <w:spacing w:lineRule="auto" w:line="276" w:before="40" w:after="200"/>
        <w:ind w:left="3600" w:right="0" w:hanging="36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Operating System:</w:t>
        <w:tab/>
        <w:t>UNIX, Ubuntu, Windows 98/2000/XP</w:t>
      </w:r>
    </w:p>
    <w:p>
      <w:pPr>
        <w:pStyle w:val="Normal"/>
        <w:pBdr>
          <w:top w:val="nil"/>
          <w:left w:val="nil"/>
          <w:bottom w:val="single" w:sz="6" w:space="1" w:color="808080"/>
          <w:right w:val="nil"/>
        </w:pBdr>
        <w:spacing w:lineRule="atLeast" w:line="220" w:before="0" w:after="0"/>
        <w:jc w:val="both"/>
        <w:rPr>
          <w:rFonts w:cs="Segoe UI" w:ascii="Cambria" w:hAnsi="Cambria"/>
          <w:b/>
          <w:bCs/>
          <w:iCs/>
          <w:lang w:val="en-US"/>
        </w:rPr>
      </w:pPr>
      <w:r>
        <w:rPr>
          <w:rFonts w:cs="Segoe UI" w:ascii="Cambria" w:hAnsi="Cambria"/>
          <w:b/>
          <w:bCs/>
          <w:iCs/>
          <w:lang w:val="en-US"/>
        </w:rPr>
      </w:r>
    </w:p>
    <w:p>
      <w:pPr>
        <w:pStyle w:val="SectionTitle"/>
        <w:spacing w:before="0" w:after="0"/>
        <w:jc w:val="both"/>
        <w:rPr>
          <w:rFonts w:cs="Segoe UI" w:ascii="Calibri" w:hAnsi="Calibri"/>
          <w:bCs/>
          <w:iCs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  <w:lang w:val="en-IN"/>
        </w:rPr>
        <w:t xml:space="preserve">PROFESSIONAL EXPERIENCE </w:t>
      </w:r>
      <w:r>
        <w:rPr>
          <w:rFonts w:cs="Segoe UI" w:ascii="Calibri" w:hAnsi="Calibri"/>
          <w:bCs/>
          <w:iCs/>
          <w:color w:val="FF0000"/>
        </w:rPr>
        <w:tab/>
      </w:r>
      <w:r>
        <w:rPr>
          <w:rFonts w:cs="Segoe UI" w:ascii="Calibri" w:hAnsi="Calibri"/>
          <w:bCs/>
          <w:iCs/>
        </w:rPr>
        <w:tab/>
        <w:tab/>
        <w:tab/>
        <w:tab/>
      </w:r>
    </w:p>
    <w:p>
      <w:pPr>
        <w:pStyle w:val="Normal"/>
        <w:rPr>
          <w:rFonts w:ascii="Calibri Light" w:hAnsi="Calibri Light"/>
          <w:b/>
          <w:sz w:val="24"/>
          <w:szCs w:val="24"/>
          <w:lang w:val="en-US"/>
        </w:rPr>
      </w:pPr>
      <w:r>
        <w:rPr>
          <w:rFonts w:ascii="Calibri Light" w:hAnsi="Calibri Light"/>
          <w:b/>
          <w:sz w:val="24"/>
          <w:szCs w:val="24"/>
          <w:lang w:val="en-US"/>
        </w:rPr>
        <w:t xml:space="preserve">Software Engineer </w:t>
        <w:tab/>
        <w:tab/>
        <w:tab/>
        <w:tab/>
        <w:tab/>
        <w:tab/>
        <w:t xml:space="preserve"> July 2014 – Till Date</w:t>
      </w:r>
    </w:p>
    <w:p>
      <w:pPr>
        <w:pStyle w:val="Normal"/>
        <w:rPr>
          <w:rFonts w:ascii="Calibri Light" w:hAnsi="Calibri Light"/>
          <w:b/>
          <w:sz w:val="24"/>
          <w:szCs w:val="24"/>
          <w:lang w:val="en-US"/>
        </w:rPr>
      </w:pPr>
      <w:r>
        <w:rPr>
          <w:rFonts w:ascii="Calibri Light" w:hAnsi="Calibri Light"/>
          <w:b/>
          <w:sz w:val="24"/>
          <w:szCs w:val="24"/>
          <w:lang w:val="en-US"/>
        </w:rPr>
        <w:t>Xerox Research Center India</w:t>
      </w:r>
    </w:p>
    <w:p>
      <w:pPr>
        <w:pStyle w:val="Normal"/>
        <w:spacing w:lineRule="auto" w:line="240" w:before="0" w:after="0"/>
        <w:jc w:val="both"/>
        <w:rPr>
          <w:rFonts w:cs="Segoe UI" w:ascii="Calibri" w:hAnsi="Calibri"/>
          <w:bCs/>
          <w:iCs/>
          <w:sz w:val="24"/>
        </w:rPr>
      </w:pPr>
      <w:r>
        <w:rPr>
          <w:rFonts w:cs="Segoe UI" w:ascii="Calibri" w:hAnsi="Calibri"/>
          <w:b/>
          <w:bCs/>
          <w:iCs/>
          <w:sz w:val="24"/>
          <w:lang w:val="en-US"/>
        </w:rPr>
        <w:t>Project</w:t>
      </w:r>
      <w:r>
        <w:rPr>
          <w:rFonts w:cs="Segoe UI" w:ascii="Calibri" w:hAnsi="Calibri"/>
          <w:bCs/>
          <w:iCs/>
          <w:sz w:val="24"/>
          <w:lang w:val="en-US"/>
        </w:rPr>
        <w:t xml:space="preserve">: </w:t>
      </w:r>
      <w:r>
        <w:rPr>
          <w:rFonts w:cs="Segoe UI" w:ascii="Calibri" w:hAnsi="Calibri"/>
          <w:bCs/>
          <w:iCs/>
          <w:sz w:val="24"/>
        </w:rPr>
        <w:t>TutorSpace</w:t>
      </w:r>
    </w:p>
    <w:p>
      <w:pPr>
        <w:pStyle w:val="Normal"/>
        <w:spacing w:lineRule="auto" w:line="240" w:before="0" w:after="0"/>
        <w:jc w:val="both"/>
        <w:rPr>
          <w:rFonts w:cs="Segoe UI" w:ascii="Calibri Light" w:hAnsi="Calibri Light"/>
          <w:b w:val="false"/>
          <w:bCs w:val="false"/>
          <w:iCs/>
          <w:sz w:val="24"/>
          <w:szCs w:val="24"/>
          <w:lang w:val="en-US"/>
        </w:rPr>
      </w:pPr>
      <w:r>
        <w:rPr>
          <w:rFonts w:cs="Segoe UI" w:ascii="Calibri Light" w:hAnsi="Calibri Light"/>
          <w:b w:val="false"/>
          <w:bCs w:val="false"/>
          <w:iCs/>
          <w:sz w:val="24"/>
          <w:szCs w:val="24"/>
          <w:lang w:val="en-US"/>
        </w:rPr>
        <w:t>Senior Ruby on Rails Developer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rPr>
          <w:rFonts w:cs="Segoe UI" w:ascii="Calibri Light" w:hAnsi="Calibri Light"/>
          <w:b/>
          <w:bCs/>
          <w:iCs/>
          <w:sz w:val="24"/>
          <w:szCs w:val="24"/>
          <w:lang w:val="en-US"/>
        </w:rPr>
      </w:pPr>
      <w:r>
        <w:rPr>
          <w:rFonts w:cs="Segoe UI" w:ascii="Calibri Light" w:hAnsi="Calibri Light"/>
          <w:b/>
          <w:bCs/>
          <w:iCs/>
          <w:sz w:val="24"/>
          <w:szCs w:val="24"/>
          <w:lang w:val="en-US"/>
        </w:rPr>
        <w:t>ROLES AND RESPONSIBILITIES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Architected TutorSpace in Ruby on Rails utilizing test-driven development with RSpec and Capybara.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implemented database architecture for TutorSpace using Postgres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 module approach in TutorSpace development life cycle through making it API-driven, User-centric designing and Plug and Play methodology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Robust: make the code simple, cleaner, low coupled and well commented so that it is easy to maintain. Followed DRY and “Convention over Configuration” principles, </w:t>
      </w:r>
      <w:bookmarkStart w:id="1" w:name="__DdeLink__192_1259958735"/>
      <w:r>
        <w:rPr>
          <w:rFonts w:ascii="Calibri" w:hAnsi="Calibri"/>
          <w:sz w:val="22"/>
          <w:szCs w:val="22"/>
        </w:rPr>
        <w:t>applied caching mechanism(Redis)</w:t>
      </w:r>
      <w:bookmarkEnd w:id="1"/>
      <w:r>
        <w:rPr>
          <w:rFonts w:ascii="Calibri" w:hAnsi="Calibri"/>
          <w:sz w:val="22"/>
          <w:szCs w:val="22"/>
        </w:rPr>
        <w:t>, used exceptions management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Scalable: end-to-end processing such that the content curation and indexing(Apache Solr) is applicable to any ‘in-the-wild’ multimedia content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User-friendly: iterative design and development of all the UI components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Integration of research components: generalize research code to deployment-ready code, design and develop the interaction logic and integrate with the production system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Woking toward making TutorSpace  Bug-free, Completing all scrum cycles in defined timeline, maintain server, service component and UI features of TutorSpace, respond all active feedback from stakeholders and users from multiple institutes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/>
          <w:b/>
          <w:sz w:val="24"/>
          <w:szCs w:val="24"/>
          <w:lang w:val="en-US"/>
        </w:rPr>
      </w:pPr>
      <w:r>
        <w:rPr>
          <w:rFonts w:ascii="Calibri Light" w:hAnsi="Calibri Light"/>
          <w:b/>
          <w:sz w:val="24"/>
          <w:szCs w:val="24"/>
          <w:lang w:val="en-US"/>
        </w:rPr>
        <w:t xml:space="preserve">System Analyst </w:t>
        <w:tab/>
        <w:tab/>
        <w:tab/>
        <w:tab/>
        <w:tab/>
        <w:tab/>
        <w:t>May 2013 – May 2014</w:t>
      </w:r>
    </w:p>
    <w:p>
      <w:pPr>
        <w:pStyle w:val="Normal"/>
        <w:spacing w:lineRule="auto" w:line="240" w:before="0" w:after="0"/>
        <w:jc w:val="both"/>
        <w:rPr>
          <w:rFonts w:ascii="Calibri Light" w:hAnsi="Calibri Light"/>
          <w:b/>
          <w:sz w:val="24"/>
          <w:szCs w:val="24"/>
          <w:lang w:val="en-US"/>
        </w:rPr>
      </w:pPr>
      <w:r>
        <w:rPr>
          <w:rFonts w:ascii="Calibri Light" w:hAnsi="Calibri Light"/>
          <w:b/>
          <w:sz w:val="24"/>
          <w:szCs w:val="24"/>
          <w:lang w:val="en-US"/>
        </w:rPr>
        <w:t>Subex Limited</w:t>
      </w:r>
    </w:p>
    <w:p>
      <w:pPr>
        <w:pStyle w:val="Normal"/>
        <w:spacing w:lineRule="auto" w:line="240" w:before="0" w:after="0"/>
        <w:jc w:val="both"/>
        <w:rPr>
          <w:rFonts w:cs="Segoe UI" w:ascii="Calibri" w:hAnsi="Calibri"/>
          <w:bCs/>
          <w:iCs/>
          <w:sz w:val="24"/>
        </w:rPr>
      </w:pPr>
      <w:r>
        <w:rPr>
          <w:rFonts w:cs="Segoe UI" w:ascii="Calibri" w:hAnsi="Calibri"/>
          <w:b/>
          <w:bCs/>
          <w:iCs/>
          <w:sz w:val="24"/>
          <w:lang w:val="en-US"/>
        </w:rPr>
        <w:t>Project</w:t>
      </w:r>
      <w:r>
        <w:rPr>
          <w:rFonts w:cs="Segoe UI" w:ascii="Calibri" w:hAnsi="Calibri"/>
          <w:bCs/>
          <w:iCs/>
          <w:sz w:val="24"/>
          <w:lang w:val="en-US"/>
        </w:rPr>
        <w:t xml:space="preserve">: </w:t>
      </w:r>
      <w:r>
        <w:rPr>
          <w:rFonts w:cs="Segoe UI" w:ascii="Calibri" w:hAnsi="Calibri"/>
          <w:bCs/>
          <w:iCs/>
          <w:sz w:val="24"/>
        </w:rPr>
        <w:t>ROC® Fraud Management</w:t>
      </w:r>
    </w:p>
    <w:p>
      <w:pPr>
        <w:pStyle w:val="Normal"/>
        <w:spacing w:lineRule="auto" w:line="240" w:before="0" w:after="0"/>
        <w:jc w:val="both"/>
        <w:rPr>
          <w:rFonts w:cs="Segoe UI" w:ascii="Calibri Light" w:hAnsi="Calibri Light"/>
          <w:b w:val="false"/>
          <w:bCs/>
          <w:iCs/>
          <w:sz w:val="24"/>
          <w:szCs w:val="24"/>
          <w:lang w:val="en-US"/>
        </w:rPr>
      </w:pPr>
      <w:r>
        <w:rPr>
          <w:rFonts w:cs="Segoe UI" w:ascii="Calibri Light" w:hAnsi="Calibri Light"/>
          <w:b w:val="false"/>
          <w:bCs/>
          <w:iCs/>
          <w:sz w:val="24"/>
          <w:szCs w:val="24"/>
          <w:lang w:val="en-US"/>
        </w:rPr>
        <w:t>Ruby on Rails Developer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cs="Segoe UI" w:ascii="Calibri Light" w:hAnsi="Calibri Light"/>
          <w:b/>
          <w:bCs/>
          <w:iCs/>
          <w:sz w:val="24"/>
          <w:szCs w:val="24"/>
          <w:lang w:val="en-US"/>
        </w:rPr>
      </w:pPr>
      <w:r>
        <w:rPr>
          <w:rFonts w:cs="Segoe UI" w:ascii="Calibri Light" w:hAnsi="Calibri Light"/>
          <w:b/>
          <w:bCs/>
          <w:iCs/>
          <w:sz w:val="24"/>
          <w:szCs w:val="24"/>
          <w:lang w:val="en-US"/>
        </w:rPr>
        <w:t>ROLES AND RESPONSIBILITIES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Implementing IBM i2 analyst notebook for quickly collate, analyse and visualize data from disparate sources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Future enhancement of JASPER reports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Designed live log viewer for quickly auditing 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Several bug fixed in UI(Ext JS)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Wrote python code for large text file reading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rule editor for defining the rule</w:t>
      </w:r>
    </w:p>
    <w:p>
      <w:pPr>
        <w:pStyle w:val="Normal"/>
        <w:rPr>
          <w:rFonts w:ascii="Calibri Light" w:hAnsi="Calibri Light"/>
          <w:b/>
          <w:sz w:val="24"/>
          <w:szCs w:val="24"/>
          <w:lang w:val="en-US"/>
        </w:rPr>
      </w:pPr>
      <w:r>
        <w:rPr>
          <w:rFonts w:ascii="Calibri Light" w:hAnsi="Calibri Light"/>
          <w:b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Calibri Light" w:hAnsi="Calibri Light"/>
          <w:b/>
          <w:sz w:val="24"/>
          <w:szCs w:val="24"/>
          <w:lang w:val="en-US"/>
        </w:rPr>
      </w:pPr>
      <w:r>
        <w:rPr>
          <w:rFonts w:ascii="Calibri Light" w:hAnsi="Calibri Light"/>
          <w:b/>
          <w:sz w:val="24"/>
          <w:szCs w:val="24"/>
          <w:lang w:val="en-US"/>
        </w:rPr>
        <w:t xml:space="preserve">Software Engineer </w:t>
        <w:tab/>
        <w:tab/>
        <w:tab/>
        <w:tab/>
        <w:tab/>
        <w:tab/>
        <w:t>Oct 2009 – May 2013</w:t>
      </w:r>
    </w:p>
    <w:p>
      <w:pPr>
        <w:pStyle w:val="Normal"/>
        <w:spacing w:lineRule="auto" w:line="240" w:before="0" w:after="0"/>
        <w:jc w:val="both"/>
        <w:rPr>
          <w:rFonts w:ascii="Calibri Light" w:hAnsi="Calibri Light"/>
          <w:b/>
          <w:sz w:val="24"/>
          <w:szCs w:val="24"/>
          <w:lang w:val="en-US"/>
        </w:rPr>
      </w:pPr>
      <w:r>
        <w:rPr>
          <w:rFonts w:ascii="Calibri Light" w:hAnsi="Calibri Light"/>
          <w:b/>
          <w:sz w:val="24"/>
          <w:szCs w:val="24"/>
          <w:lang w:val="en-US"/>
        </w:rPr>
        <w:t>Relyon Softech Limited</w:t>
      </w:r>
    </w:p>
    <w:p>
      <w:pPr>
        <w:pStyle w:val="Normal"/>
        <w:spacing w:lineRule="auto" w:line="240" w:before="0" w:after="0"/>
        <w:jc w:val="both"/>
        <w:rPr>
          <w:rFonts w:cs="Segoe UI" w:ascii="Calibri" w:hAnsi="Calibri"/>
          <w:bCs/>
          <w:iCs/>
          <w:sz w:val="24"/>
          <w:lang w:val="en-US"/>
        </w:rPr>
      </w:pPr>
      <w:r>
        <w:rPr>
          <w:rFonts w:cs="Segoe UI" w:ascii="Calibri" w:hAnsi="Calibri"/>
          <w:b/>
          <w:bCs/>
          <w:iCs/>
          <w:sz w:val="24"/>
          <w:lang w:val="en-US"/>
        </w:rPr>
        <w:t>Project</w:t>
      </w:r>
      <w:r>
        <w:rPr>
          <w:rFonts w:cs="Segoe UI" w:ascii="Calibri" w:hAnsi="Calibri"/>
          <w:bCs/>
          <w:iCs/>
          <w:sz w:val="24"/>
          <w:lang w:val="en-US"/>
        </w:rPr>
        <w:t>: Online Payroll System (SPP)</w:t>
      </w:r>
    </w:p>
    <w:p>
      <w:pPr>
        <w:pStyle w:val="Normal"/>
        <w:spacing w:lineRule="auto" w:line="240" w:before="0" w:after="0"/>
        <w:jc w:val="both"/>
        <w:rPr>
          <w:rFonts w:cs="Segoe UI" w:ascii="Calibri Light" w:hAnsi="Calibri Light"/>
          <w:b w:val="false"/>
          <w:bCs/>
          <w:iCs/>
          <w:sz w:val="24"/>
          <w:szCs w:val="24"/>
          <w:lang w:val="en-US"/>
        </w:rPr>
      </w:pPr>
      <w:r>
        <w:rPr>
          <w:rFonts w:cs="Segoe UI" w:ascii="Calibri Light" w:hAnsi="Calibri Light"/>
          <w:b w:val="false"/>
          <w:bCs/>
          <w:iCs/>
          <w:sz w:val="24"/>
          <w:szCs w:val="24"/>
          <w:lang w:val="en-US"/>
        </w:rPr>
        <w:t>Web Developer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cs="Segoe UI" w:ascii="Calibri Light" w:hAnsi="Calibri Light"/>
          <w:b/>
          <w:bCs/>
          <w:iCs/>
          <w:sz w:val="24"/>
          <w:szCs w:val="24"/>
          <w:lang w:val="en-US"/>
        </w:rPr>
      </w:pPr>
      <w:r>
        <w:rPr>
          <w:rFonts w:cs="Segoe UI" w:ascii="Calibri Light" w:hAnsi="Calibri Light"/>
          <w:b/>
          <w:bCs/>
          <w:iCs/>
          <w:sz w:val="24"/>
          <w:szCs w:val="24"/>
          <w:lang w:val="en-US"/>
        </w:rPr>
        <w:t>ROLES AND RESPONSIBILITIES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Learned and implimented Ruby on Rails, business rules, SEO and other advance tools.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Lead the team in development of 4 specific modules of the project.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Requirement Specifications and Design Documents.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Implementation of multiple tenants Database Architecture for SAAS Model.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Implementation of Devise and CanCan gem for Authorization and Authentication.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Implementation of HSTORE Data type for storing data into hash format.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Implementation of DATERANGE for selection of data in given date range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 of the Database Design team.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Bulk data processing through Excel uploads.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Backup and restore utility.</w:t>
      </w:r>
    </w:p>
    <w:p>
      <w:pPr>
        <w:pStyle w:val="SectionTitle"/>
        <w:spacing w:before="0" w:after="0"/>
        <w:jc w:val="both"/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2"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2"/>
        </w:rPr>
      </w:r>
    </w:p>
    <w:p>
      <w:pPr>
        <w:pStyle w:val="SectionTitle"/>
        <w:spacing w:before="0" w:after="0"/>
        <w:jc w:val="both"/>
        <w:rPr>
          <w:rFonts w:cs="Segoe UI" w:ascii="Calibri Light" w:hAnsi="Calibri Light"/>
          <w:b/>
          <w:bCs/>
          <w:iCs/>
          <w:caps w:val="false"/>
          <w:smallCaps w:val="false"/>
          <w:color w:val="FF0000"/>
          <w:spacing w:val="0"/>
          <w:sz w:val="24"/>
          <w:szCs w:val="22"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2"/>
        </w:rPr>
        <w:t>EDUCATION</w:t>
      </w:r>
      <w:r>
        <w:rPr>
          <w:rFonts w:cs="Segoe UI" w:ascii="Calibri Light" w:hAnsi="Calibri Light"/>
          <w:b/>
          <w:bCs/>
          <w:iCs/>
          <w:caps w:val="false"/>
          <w:smallCaps w:val="false"/>
          <w:color w:val="FF0000"/>
          <w:spacing w:val="0"/>
          <w:sz w:val="24"/>
          <w:szCs w:val="22"/>
        </w:rPr>
        <w:t xml:space="preserve"> </w:t>
      </w:r>
    </w:p>
    <w:tbl>
      <w:tblPr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insideH w:val="single" w:sz="8" w:space="0" w:color="00000A"/>
          <w:right w:val="single" w:sz="8" w:space="0" w:color="00000A"/>
          <w:insideV w:val="single" w:sz="8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896"/>
        <w:gridCol w:w="898"/>
        <w:gridCol w:w="2323"/>
        <w:gridCol w:w="5562"/>
      </w:tblGrid>
      <w:tr>
        <w:trPr>
          <w:trHeight w:val="505" w:hRule="atLeast"/>
          <w:cantSplit w:val="false"/>
        </w:trPr>
        <w:tc>
          <w:tcPr>
            <w:tcW w:w="89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D9D9D9" w:val="clear"/>
            <w:tcMar>
              <w:left w:w="58" w:type="dxa"/>
            </w:tcMar>
            <w:vAlign w:val="center"/>
          </w:tcPr>
          <w:p>
            <w:pPr>
              <w:pStyle w:val="Normal"/>
              <w:spacing w:before="40" w:after="40"/>
              <w:jc w:val="both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898" w:type="dxa"/>
            <w:tcBorders>
              <w:top w:val="single" w:sz="8" w:space="0" w:color="00000A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jc w:val="both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323" w:type="dxa"/>
            <w:tcBorders>
              <w:top w:val="single" w:sz="8" w:space="0" w:color="00000A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jc w:val="both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5562" w:type="dxa"/>
            <w:tcBorders>
              <w:top w:val="single" w:sz="8" w:space="0" w:color="00000A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jc w:val="both"/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 Light" w:hAnsi="Calibri Light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</w:tr>
      <w:tr>
        <w:trPr>
          <w:trHeight w:val="505" w:hRule="atLeast"/>
          <w:cantSplit w:val="false"/>
        </w:trPr>
        <w:tc>
          <w:tcPr>
            <w:tcW w:w="896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2006 -2009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MCA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Kalinga Institute of Industrial Technology(KIIT)</w:t>
            </w:r>
          </w:p>
        </w:tc>
      </w:tr>
      <w:tr>
        <w:trPr>
          <w:trHeight w:val="750" w:hRule="atLeast"/>
          <w:cantSplit w:val="false"/>
        </w:trPr>
        <w:tc>
          <w:tcPr>
            <w:tcW w:w="896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2002 - 2005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BCA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IGNOU</w:t>
            </w:r>
          </w:p>
        </w:tc>
      </w:tr>
    </w:tbl>
    <w:p>
      <w:pPr>
        <w:pStyle w:val="SectionTitle"/>
        <w:spacing w:before="0" w:after="0"/>
        <w:jc w:val="both"/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</w:rPr>
      </w:r>
    </w:p>
    <w:p>
      <w:pPr>
        <w:pStyle w:val="SectionTitle"/>
        <w:spacing w:before="0" w:after="0"/>
        <w:jc w:val="both"/>
        <w:rPr>
          <w:rFonts w:cs="Segoe UI" w:ascii="Calibri Light" w:hAnsi="Calibri Light"/>
          <w:bCs/>
          <w:iCs/>
          <w:caps w:val="false"/>
          <w:smallCaps w:val="false"/>
          <w:spacing w:val="0"/>
          <w:sz w:val="24"/>
          <w:szCs w:val="24"/>
        </w:rPr>
      </w:pPr>
      <w:r>
        <w:rPr>
          <w:rFonts w:cs="Segoe UI" w:ascii="Calibri Light" w:hAnsi="Calibri Light"/>
          <w:b/>
          <w:bCs/>
          <w:iCs/>
          <w:caps w:val="false"/>
          <w:smallCaps w:val="false"/>
          <w:spacing w:val="0"/>
          <w:sz w:val="24"/>
          <w:szCs w:val="24"/>
        </w:rPr>
        <w:t>OTHER RELEVANT DETAILS</w:t>
      </w:r>
      <w:r>
        <w:rPr>
          <w:rFonts w:cs="Segoe UI" w:ascii="Calibri Light" w:hAnsi="Calibri Light"/>
          <w:bCs/>
          <w:iCs/>
          <w:caps w:val="false"/>
          <w:smallCaps w:val="false"/>
          <w:color w:val="FF0000"/>
          <w:spacing w:val="0"/>
          <w:sz w:val="24"/>
          <w:szCs w:val="24"/>
        </w:rPr>
        <w:tab/>
      </w:r>
      <w:r>
        <w:rPr>
          <w:rFonts w:cs="Segoe UI" w:ascii="Calibri Light" w:hAnsi="Calibri Light"/>
          <w:bCs/>
          <w:iCs/>
          <w:caps w:val="false"/>
          <w:smallCaps w:val="false"/>
          <w:spacing w:val="0"/>
          <w:sz w:val="24"/>
          <w:szCs w:val="24"/>
        </w:rPr>
        <w:tab/>
        <w:tab/>
        <w:tab/>
        <w:tab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4690"/>
        <w:gridCol w:w="4922"/>
      </w:tblGrid>
      <w:tr>
        <w:trPr>
          <w:trHeight w:val="180" w:hRule="atLeast"/>
          <w:cantSplit w:val="false"/>
        </w:trPr>
        <w:tc>
          <w:tcPr>
            <w:tcW w:w="4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Countries eligible to work</w:t>
            </w:r>
          </w:p>
        </w:tc>
        <w:tc>
          <w:tcPr>
            <w:tcW w:w="4922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India(by birth), Australia(PR)</w:t>
            </w:r>
          </w:p>
        </w:tc>
      </w:tr>
      <w:tr>
        <w:trPr>
          <w:trHeight w:val="180" w:hRule="atLeast"/>
          <w:cantSplit w:val="false"/>
        </w:trPr>
        <w:tc>
          <w:tcPr>
            <w:tcW w:w="469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Date of Birth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 September 1981</w:t>
            </w:r>
          </w:p>
        </w:tc>
      </w:tr>
      <w:tr>
        <w:trPr>
          <w:trHeight w:val="285" w:hRule="atLeast"/>
          <w:cantSplit w:val="false"/>
        </w:trPr>
        <w:tc>
          <w:tcPr>
            <w:tcW w:w="469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Proficient Languages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tLeast" w:line="240" w:before="40" w:after="4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English, Hindi</w:t>
            </w:r>
          </w:p>
        </w:tc>
      </w:tr>
    </w:tbl>
    <w:p>
      <w:pPr>
        <w:pStyle w:val="Normal"/>
        <w:tabs>
          <w:tab w:val="left" w:pos="1800" w:leader="none"/>
        </w:tabs>
        <w:spacing w:before="40" w:after="40"/>
        <w:rPr/>
      </w:pPr>
      <w:r>
        <w:rPr/>
      </w:r>
    </w:p>
    <w:sectPr>
      <w:headerReference w:type="even" r:id="rId3"/>
      <w:headerReference w:type="default" r:id="rId4"/>
      <w:type w:val="nextPage"/>
      <w:pgSz w:w="11906" w:h="16838"/>
      <w:pgMar w:left="1152" w:right="1152" w:header="2160" w:top="2592" w:footer="0" w:bottom="816" w:gutter="0"/>
      <w:pgBorders w:display="allPages" w:offsetFrom="page">
        <w:top w:val="single" w:sz="4" w:space="129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right" w:pos="9360" w:leader="none"/>
      </w:tabs>
      <w:spacing w:before="40" w:after="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680" w:leader="none"/>
        <w:tab w:val="right" w:pos="9360" w:leader="none"/>
        <w:tab w:val="right" w:pos="9603" w:leader="none"/>
      </w:tabs>
      <w:spacing w:before="40" w:after="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Book Antiqua" w:cs="Times New Roman"/>
        <w:lang w:val="en-IN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0" w:before="40" w:after="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link w:val="BodyText"/>
    <w:rsid w:val="00066bc8"/>
    <w:rPr>
      <w:rFonts w:eastAsia="Times New Roman"/>
      <w:color w:val="333333"/>
      <w:sz w:val="22"/>
      <w:lang w:val="en-US" w:eastAsia="en-US" w:bidi="en-US"/>
    </w:rPr>
  </w:style>
  <w:style w:type="character" w:styleId="HeaderChar" w:customStyle="1">
    <w:name w:val="Header Char"/>
    <w:uiPriority w:val="99"/>
    <w:link w:val="Header"/>
    <w:rsid w:val="00e77241"/>
    <w:rPr>
      <w:rFonts w:eastAsia="Times New Roman"/>
      <w:lang w:val="en-IN" w:eastAsia="en-IN"/>
    </w:rPr>
  </w:style>
  <w:style w:type="character" w:styleId="FooterChar" w:customStyle="1">
    <w:name w:val="Footer Char"/>
    <w:uiPriority w:val="99"/>
    <w:link w:val="Footer"/>
    <w:rsid w:val="00e77241"/>
    <w:rPr>
      <w:rFonts w:eastAsia="Times New Roman"/>
      <w:lang w:val="en-IN" w:eastAsia="en-IN"/>
    </w:rPr>
  </w:style>
  <w:style w:type="character" w:styleId="BalloonTextChar" w:customStyle="1">
    <w:name w:val="Balloon Text Char"/>
    <w:uiPriority w:val="99"/>
    <w:semiHidden/>
    <w:link w:val="BalloonText"/>
    <w:rsid w:val="00d31dff"/>
    <w:rPr>
      <w:rFonts w:ascii="Tahoma" w:hAnsi="Tahoma" w:eastAsia="Times New Roman" w:cs="Tahoma"/>
      <w:sz w:val="16"/>
      <w:szCs w:val="16"/>
      <w:lang w:val="en-IN" w:eastAsia="en-IN"/>
    </w:rPr>
  </w:style>
  <w:style w:type="character" w:styleId="InternetLink">
    <w:name w:val="Internet Link"/>
    <w:uiPriority w:val="99"/>
    <w:unhideWhenUsed/>
    <w:rsid w:val="00e45d55"/>
    <w:rPr>
      <w:color w:val="0000FF"/>
      <w:u w:val="single"/>
      <w:lang w:val="zxx" w:eastAsia="zxx" w:bidi="zxx"/>
    </w:rPr>
  </w:style>
  <w:style w:type="character" w:styleId="ListLabel1">
    <w:name w:val="ListLabel 1"/>
    <w:rPr>
      <w:rFonts w:eastAsia="Wingdings"/>
      <w:sz w:val="20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Courier New"/>
    </w:rPr>
  </w:style>
  <w:style w:type="character" w:styleId="ListLabel14">
    <w:name w:val="ListLabel 1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066bc8"/>
    <w:basedOn w:val="Normal"/>
    <w:pPr>
      <w:overflowPunct w:val="true"/>
      <w:spacing w:lineRule="auto" w:line="288" w:before="80" w:after="80"/>
      <w:textAlignment w:val="baseline"/>
    </w:pPr>
    <w:rPr>
      <w:color w:val="333333"/>
      <w:sz w:val="22"/>
      <w:lang w:val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e77241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e77241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d31dff"/>
    <w:basedOn w:val="Normal"/>
    <w:pPr/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e45d55"/>
    <w:basedOn w:val="Normal"/>
    <w:pPr>
      <w:ind w:left="720" w:right="0" w:hanging="0"/>
    </w:pPr>
    <w:rPr/>
  </w:style>
  <w:style w:type="paragraph" w:styleId="Text" w:customStyle="1">
    <w:name w:val="Text"/>
    <w:rsid w:val="0032233e"/>
    <w:basedOn w:val="Normal"/>
    <w:pPr>
      <w:tabs>
        <w:tab w:val="right" w:pos="8208" w:leader="dot"/>
      </w:tabs>
      <w:suppressAutoHyphens w:val="true"/>
      <w:spacing w:before="60" w:after="60"/>
    </w:pPr>
    <w:rPr>
      <w:rFonts w:ascii="Arial" w:hAnsi="Arial" w:eastAsia="SimSun" w:cs="Arial"/>
      <w:lang w:val="en-US" w:eastAsia="ar-SA"/>
    </w:rPr>
  </w:style>
  <w:style w:type="paragraph" w:styleId="SectionTitle" w:customStyle="1">
    <w:name w:val="Section Title"/>
    <w:rsid w:val="00457fce"/>
    <w:basedOn w:val="Normal"/>
    <w:next w:val="Normal"/>
    <w:pPr>
      <w:pBdr>
        <w:top w:val="nil"/>
        <w:left w:val="nil"/>
        <w:bottom w:val="single" w:sz="6" w:space="1" w:color="808080"/>
        <w:right w:val="nil"/>
      </w:pBdr>
      <w:spacing w:lineRule="atLeast" w:line="220" w:before="220" w:after="0"/>
    </w:pPr>
    <w:rPr>
      <w:rFonts w:ascii="Garamond" w:hAnsi="Garamond"/>
      <w:caps/>
      <w:spacing w:val="15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d31dff"/>
    <w:rPr>
      <w:lang w:bidi="en-US"/>
      <w:sz w:val="22"/>
      <w:szCs w:val="22"/>
    </w:rPr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njeetkumarkanaily@gmail.com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553E-508E-4106-ABC3-8C440378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2016-01-19T12:04:00Z</dcterms:created>
  <dc:creator>naukri.com</dc:creator>
  <dc:language>en-IN</dc:language>
  <cp:lastModifiedBy>Kumar, Ranjeet</cp:lastModifiedBy>
  <cp:lastPrinted>2016-01-17T06:08:00Z</cp:lastPrinted>
  <dcterms:modified xsi:type="dcterms:W3CDTF">2016-03-30T04:20:00Z</dcterms:modified>
  <cp:revision>5</cp:revision>
  <dc:title>Madhumita Bairagi</dc:title>
</cp:coreProperties>
</file>