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4A82" w:rsidRPr="00C963C9" w:rsidRDefault="00654A82" w:rsidP="00654A82">
      <w:pPr>
        <w:autoSpaceDE w:val="0"/>
        <w:autoSpaceDN w:val="0"/>
        <w:adjustRightInd w:val="0"/>
        <w:spacing w:line="360" w:lineRule="auto"/>
        <w:jc w:val="both"/>
        <w:rPr>
          <w:b/>
          <w:sz w:val="28"/>
          <w:szCs w:val="28"/>
        </w:rPr>
      </w:pPr>
      <w:bookmarkStart w:id="0" w:name="_GoBack"/>
      <w:bookmarkEnd w:id="0"/>
      <w:r w:rsidRPr="00C963C9">
        <w:rPr>
          <w:b/>
          <w:sz w:val="28"/>
          <w:szCs w:val="28"/>
        </w:rPr>
        <w:t>INTRODUCTION</w:t>
      </w:r>
    </w:p>
    <w:p w:rsidR="00654A82" w:rsidRPr="00C963C9" w:rsidRDefault="00654A82" w:rsidP="00654A82">
      <w:pPr>
        <w:autoSpaceDE w:val="0"/>
        <w:autoSpaceDN w:val="0"/>
        <w:adjustRightInd w:val="0"/>
        <w:spacing w:line="360" w:lineRule="auto"/>
        <w:ind w:firstLine="720"/>
        <w:jc w:val="both"/>
      </w:pPr>
      <w:r w:rsidRPr="00C963C9">
        <w:t>Cloud computing is a latest model for IT infrastructure. It provid</w:t>
      </w:r>
      <w:r>
        <w:t xml:space="preserve">es high quality of applications </w:t>
      </w:r>
      <w:r w:rsidRPr="00C963C9">
        <w:t xml:space="preserve">and services on-demand from a shared pool of </w:t>
      </w:r>
      <w:r>
        <w:t xml:space="preserve">resources. Most of the time for </w:t>
      </w:r>
      <w:r w:rsidRPr="00C963C9">
        <w:t>making profit, unauthorized operations are conducted on outsourced data. To provi</w:t>
      </w:r>
      <w:r>
        <w:t xml:space="preserve">de </w:t>
      </w:r>
      <w:r w:rsidRPr="00C963C9">
        <w:t>security and confidentiality over sensitive information and to</w:t>
      </w:r>
      <w:r>
        <w:t xml:space="preserve"> block the unauthorized access, </w:t>
      </w:r>
      <w:r w:rsidRPr="00C963C9">
        <w:t>new technique is used. In this technique data m</w:t>
      </w:r>
      <w:r>
        <w:t xml:space="preserve">ust be encrypted before storing </w:t>
      </w:r>
      <w:r w:rsidRPr="00C963C9">
        <w:t>to cloud servers. This activity is carried out by data owner. But over such encr</w:t>
      </w:r>
      <w:r>
        <w:t xml:space="preserve">ypted </w:t>
      </w:r>
      <w:r w:rsidRPr="00C963C9">
        <w:t>data, traditional approaches for its retrieval are useless. T</w:t>
      </w:r>
      <w:r>
        <w:t xml:space="preserve">raditional approach is based on </w:t>
      </w:r>
      <w:r w:rsidRPr="00C963C9">
        <w:t>plaintext query search.</w:t>
      </w:r>
    </w:p>
    <w:p w:rsidR="00654A82" w:rsidRPr="00C963C9" w:rsidRDefault="00654A82" w:rsidP="00654A82">
      <w:pPr>
        <w:autoSpaceDE w:val="0"/>
        <w:autoSpaceDN w:val="0"/>
        <w:adjustRightInd w:val="0"/>
        <w:spacing w:line="360" w:lineRule="auto"/>
        <w:ind w:firstLine="720"/>
        <w:jc w:val="both"/>
      </w:pPr>
      <w:r w:rsidRPr="00C963C9">
        <w:t>To get proper query results in decrypted format, down</w:t>
      </w:r>
      <w:r>
        <w:t xml:space="preserve">load all data and decrypt it at user side is </w:t>
      </w:r>
      <w:r w:rsidRPr="00C963C9">
        <w:t xml:space="preserve">also impractical. Because, every user wants </w:t>
      </w:r>
      <w:r>
        <w:t xml:space="preserve">only query related data instead </w:t>
      </w:r>
      <w:r w:rsidRPr="00C963C9">
        <w:t>of all data.</w:t>
      </w:r>
    </w:p>
    <w:p w:rsidR="00654A82" w:rsidRPr="00C963C9" w:rsidRDefault="00654A82" w:rsidP="00654A82">
      <w:pPr>
        <w:autoSpaceDE w:val="0"/>
        <w:autoSpaceDN w:val="0"/>
        <w:adjustRightInd w:val="0"/>
        <w:spacing w:line="360" w:lineRule="auto"/>
        <w:ind w:firstLine="720"/>
        <w:jc w:val="both"/>
      </w:pPr>
      <w:r w:rsidRPr="00C963C9">
        <w:t>What</w:t>
      </w:r>
      <w:r>
        <w:t>’</w:t>
      </w:r>
      <w:r w:rsidRPr="00C963C9">
        <w:t>s more, getting the huge number of outsourced d</w:t>
      </w:r>
      <w:r>
        <w:t xml:space="preserve">ata and great deal of customers </w:t>
      </w:r>
      <w:r w:rsidRPr="00C963C9">
        <w:t>into consideration, it is also difficult to achieve performance and system usability.</w:t>
      </w:r>
    </w:p>
    <w:p w:rsidR="00654A82" w:rsidRPr="00C963C9" w:rsidRDefault="00654A82" w:rsidP="00654A82">
      <w:pPr>
        <w:autoSpaceDE w:val="0"/>
        <w:autoSpaceDN w:val="0"/>
        <w:adjustRightInd w:val="0"/>
        <w:spacing w:line="360" w:lineRule="auto"/>
        <w:jc w:val="both"/>
      </w:pPr>
      <w:r w:rsidRPr="00C963C9">
        <w:t>Because of all these circumstances, it is very impor</w:t>
      </w:r>
      <w:r>
        <w:t xml:space="preserve">tant thing to explore effective </w:t>
      </w:r>
      <w:r w:rsidRPr="00C963C9">
        <w:t>search techniques over encrypted outsourced data.</w:t>
      </w:r>
    </w:p>
    <w:p w:rsidR="00654A82" w:rsidRPr="00C963C9" w:rsidRDefault="00654A82" w:rsidP="00654A82">
      <w:pPr>
        <w:autoSpaceDE w:val="0"/>
        <w:autoSpaceDN w:val="0"/>
        <w:adjustRightInd w:val="0"/>
        <w:spacing w:line="360" w:lineRule="auto"/>
        <w:ind w:firstLine="720"/>
        <w:jc w:val="both"/>
      </w:pPr>
      <w:r w:rsidRPr="00C963C9">
        <w:t>The proposed system concentrates over the encrypted cloud information as well as</w:t>
      </w:r>
      <w:r>
        <w:t xml:space="preserve"> </w:t>
      </w:r>
      <w:r w:rsidRPr="00C963C9">
        <w:t>utilizes the tree-based search. System also supports to dynamic operation and multi</w:t>
      </w:r>
      <w:r>
        <w:t xml:space="preserve"> </w:t>
      </w:r>
      <w:r w:rsidRPr="00C963C9">
        <w:t>keyword ranked search over list of the files. Commonly, the vector space model and</w:t>
      </w:r>
      <w:r>
        <w:t xml:space="preserve"> </w:t>
      </w:r>
      <w:r w:rsidRPr="00C963C9">
        <w:t>term frequency (TF) inverse document frequency (IDF) model are combined for the</w:t>
      </w:r>
      <w:r>
        <w:t xml:space="preserve"> </w:t>
      </w:r>
      <w:r w:rsidRPr="00C963C9">
        <w:t>query generation and index generation to provide multi keyword ranked search. Essential</w:t>
      </w:r>
      <w:r>
        <w:t xml:space="preserve"> </w:t>
      </w:r>
      <w:r w:rsidRPr="00C963C9">
        <w:t>search proficiency is obtained by implementing an index structure that is tree-based</w:t>
      </w:r>
      <w:r>
        <w:t xml:space="preserve"> </w:t>
      </w:r>
      <w:r w:rsidRPr="00C963C9">
        <w:t>recommendation a Greedy Depth-first Search algorithm based over the index tree</w:t>
      </w:r>
      <w:r>
        <w:t xml:space="preserve">. </w:t>
      </w:r>
      <w:r w:rsidRPr="00C963C9">
        <w:t>This</w:t>
      </w:r>
      <w:r>
        <w:t xml:space="preserve"> </w:t>
      </w:r>
      <w:r w:rsidRPr="00C963C9">
        <w:t>system is flexibly obtains sub linear search time and allows the insertion as we</w:t>
      </w:r>
      <w:r>
        <w:t xml:space="preserve">ll as deletion </w:t>
      </w:r>
      <w:r w:rsidRPr="00C963C9">
        <w:t>of files due to specific structure of tree-based index. The query and index vectors are</w:t>
      </w:r>
      <w:r>
        <w:t xml:space="preserve"> </w:t>
      </w:r>
      <w:r w:rsidRPr="00C963C9">
        <w:t>encrypted by implementing the secure KNN algorithm [1</w:t>
      </w:r>
      <w:r>
        <w:t>].Additionally, ensures the ac</w:t>
      </w:r>
      <w:r w:rsidRPr="00C963C9">
        <w:t xml:space="preserve">curacy relevance score computation between the encrypted query and index vectors. </w:t>
      </w:r>
      <w:r>
        <w:t xml:space="preserve">We </w:t>
      </w:r>
      <w:r w:rsidRPr="00C963C9">
        <w:t>developed two secure search techniques: the fu</w:t>
      </w:r>
      <w:r>
        <w:t xml:space="preserve">ndamental dynamic multi-keyword </w:t>
      </w:r>
      <w:r w:rsidRPr="00C963C9">
        <w:t>ranked search (BDMRS) technique is developed for th</w:t>
      </w:r>
      <w:r>
        <w:t xml:space="preserve">e popular cipher text model and </w:t>
      </w:r>
      <w:r w:rsidRPr="00C963C9">
        <w:t>the modified dynamic multi keyword ranked search (EDMRS) technique for the famous</w:t>
      </w:r>
      <w:r>
        <w:t xml:space="preserve"> </w:t>
      </w:r>
      <w:r w:rsidRPr="00C963C9">
        <w:t>background model to avoid various attacks in different threat models.</w:t>
      </w:r>
    </w:p>
    <w:p w:rsidR="00654A82" w:rsidRPr="00C963C9" w:rsidRDefault="00654A82" w:rsidP="00654A82">
      <w:pPr>
        <w:autoSpaceDE w:val="0"/>
        <w:autoSpaceDN w:val="0"/>
        <w:adjustRightInd w:val="0"/>
        <w:spacing w:line="360" w:lineRule="auto"/>
        <w:jc w:val="both"/>
      </w:pPr>
      <w:r w:rsidRPr="00C963C9">
        <w:lastRenderedPageBreak/>
        <w:t>This system consist three various entities: cloud server, data owner and data user. Data Owner has a list of files to be encrypted and stored over the cloud. User is allowed to search over this encrypted information. In this system, owner of data first generates</w:t>
      </w:r>
      <w:r>
        <w:t xml:space="preserve"> </w:t>
      </w:r>
      <w:r w:rsidRPr="00C963C9">
        <w:t>the secure searchable index tree and after that creates encrypted file. This index tree</w:t>
      </w:r>
      <w:r>
        <w:t xml:space="preserve"> </w:t>
      </w:r>
      <w:r w:rsidRPr="00C963C9">
        <w:t>and encrypted files are stored over the cloud server. Data owner has responsibility of</w:t>
      </w:r>
      <w:r>
        <w:t xml:space="preserve"> </w:t>
      </w:r>
      <w:r w:rsidRPr="00C963C9">
        <w:t>key distribution to the authorized users that is needed for file decryption. On the basis</w:t>
      </w:r>
      <w:r>
        <w:t xml:space="preserve"> </w:t>
      </w:r>
      <w:r w:rsidRPr="00C963C9">
        <w:t>of query request for specific document from user, cloud server executes searching over</w:t>
      </w:r>
      <w:r>
        <w:t xml:space="preserve"> </w:t>
      </w:r>
      <w:r w:rsidRPr="00C963C9">
        <w:t>the index tree and the list of encrypted top k ranked outcomes is given to user. At the</w:t>
      </w:r>
      <w:r>
        <w:t xml:space="preserve"> </w:t>
      </w:r>
      <w:r w:rsidRPr="00C963C9">
        <w:t>end, user can decrypt the obtained files through utilizing secret key provided by owner</w:t>
      </w:r>
      <w:r>
        <w:t xml:space="preserve"> </w:t>
      </w:r>
      <w:r w:rsidRPr="00C963C9">
        <w:t>of data [2], [6].</w:t>
      </w:r>
    </w:p>
    <w:p w:rsidR="00654A82" w:rsidRDefault="00654A82" w:rsidP="00654A82">
      <w:pPr>
        <w:autoSpaceDE w:val="0"/>
        <w:autoSpaceDN w:val="0"/>
        <w:adjustRightInd w:val="0"/>
        <w:spacing w:line="360" w:lineRule="auto"/>
        <w:ind w:firstLine="720"/>
        <w:jc w:val="both"/>
      </w:pPr>
      <w:r w:rsidRPr="00C963C9">
        <w:t>Our system gives capability such as user revocation to the data owners. Data owner performs user revocation at the time when one of the users leaves the organization. Due</w:t>
      </w:r>
      <w:r>
        <w:t xml:space="preserve"> </w:t>
      </w:r>
      <w:r w:rsidRPr="00C963C9">
        <w:t>to privacy system requires user revocation, user who leaves the organization with secret</w:t>
      </w:r>
      <w:r>
        <w:t xml:space="preserve"> </w:t>
      </w:r>
      <w:r w:rsidRPr="00C963C9">
        <w:t>key that is threat for the privacy of data. So, privacy is maintained by the data owner</w:t>
      </w:r>
      <w:r>
        <w:t xml:space="preserve"> </w:t>
      </w:r>
      <w:r w:rsidRPr="00C963C9">
        <w:t>through changing the key of all users.</w:t>
      </w:r>
    </w:p>
    <w:p w:rsidR="00654A82" w:rsidRDefault="00654A82" w:rsidP="00654A82">
      <w:pPr>
        <w:autoSpaceDE w:val="0"/>
        <w:autoSpaceDN w:val="0"/>
        <w:adjustRightInd w:val="0"/>
        <w:spacing w:line="360" w:lineRule="auto"/>
        <w:jc w:val="both"/>
        <w:rPr>
          <w:b/>
        </w:rPr>
      </w:pPr>
    </w:p>
    <w:p w:rsidR="00654A82" w:rsidRDefault="00654A82" w:rsidP="00654A82">
      <w:pPr>
        <w:rPr>
          <w:b/>
        </w:rPr>
      </w:pPr>
      <w:r>
        <w:rPr>
          <w:b/>
        </w:rPr>
        <w:br w:type="page"/>
      </w:r>
    </w:p>
    <w:p w:rsidR="00654A82" w:rsidRPr="00A84F7E" w:rsidRDefault="00654A82" w:rsidP="00654A82">
      <w:pPr>
        <w:autoSpaceDE w:val="0"/>
        <w:autoSpaceDN w:val="0"/>
        <w:adjustRightInd w:val="0"/>
        <w:spacing w:line="360" w:lineRule="auto"/>
        <w:jc w:val="both"/>
        <w:rPr>
          <w:b/>
          <w:sz w:val="28"/>
          <w:szCs w:val="28"/>
        </w:rPr>
      </w:pPr>
      <w:r w:rsidRPr="00A84F7E">
        <w:rPr>
          <w:b/>
          <w:sz w:val="28"/>
          <w:szCs w:val="28"/>
        </w:rPr>
        <w:lastRenderedPageBreak/>
        <w:t>GOAL AND OBJECTIVE</w:t>
      </w:r>
    </w:p>
    <w:p w:rsidR="00654A82" w:rsidRPr="007A394E" w:rsidRDefault="00654A82" w:rsidP="00654A82">
      <w:pPr>
        <w:autoSpaceDE w:val="0"/>
        <w:autoSpaceDN w:val="0"/>
        <w:adjustRightInd w:val="0"/>
        <w:spacing w:line="360" w:lineRule="auto"/>
        <w:ind w:firstLine="720"/>
        <w:jc w:val="both"/>
      </w:pPr>
      <w:r w:rsidRPr="007A394E">
        <w:t>The goal of this project is to propose novel techniques which perform</w:t>
      </w:r>
      <w:r>
        <w:t xml:space="preserve"> multi keyword </w:t>
      </w:r>
      <w:r w:rsidRPr="007A394E">
        <w:t>ranked search on data which is encoded in cloud, these method concurrently supports active update actions like insert and delete the data on the cloud.</w:t>
      </w:r>
    </w:p>
    <w:p w:rsidR="00654A82" w:rsidRPr="00327CD8" w:rsidRDefault="00654A82" w:rsidP="00654A82">
      <w:pPr>
        <w:autoSpaceDE w:val="0"/>
        <w:autoSpaceDN w:val="0"/>
        <w:adjustRightInd w:val="0"/>
        <w:spacing w:line="360" w:lineRule="auto"/>
        <w:jc w:val="both"/>
        <w:rPr>
          <w:b/>
        </w:rPr>
      </w:pPr>
      <w:r w:rsidRPr="00327CD8">
        <w:rPr>
          <w:b/>
        </w:rPr>
        <w:t>The Objective of the proposed application is as follows:</w:t>
      </w:r>
    </w:p>
    <w:p w:rsidR="00654A82" w:rsidRPr="007A394E" w:rsidRDefault="00654A82" w:rsidP="00654A82">
      <w:pPr>
        <w:pStyle w:val="ListParagraph"/>
        <w:numPr>
          <w:ilvl w:val="0"/>
          <w:numId w:val="1"/>
        </w:numPr>
        <w:autoSpaceDE w:val="0"/>
        <w:autoSpaceDN w:val="0"/>
        <w:adjustRightInd w:val="0"/>
        <w:spacing w:after="0" w:line="360" w:lineRule="auto"/>
        <w:jc w:val="both"/>
        <w:rPr>
          <w:rFonts w:ascii="Times New Roman" w:hAnsi="Times New Roman"/>
          <w:sz w:val="24"/>
          <w:szCs w:val="24"/>
        </w:rPr>
      </w:pPr>
      <w:r w:rsidRPr="007A394E">
        <w:rPr>
          <w:rFonts w:ascii="Times New Roman" w:hAnsi="Times New Roman"/>
          <w:sz w:val="24"/>
          <w:szCs w:val="24"/>
        </w:rPr>
        <w:t>System should achieve Precision and privacy.</w:t>
      </w:r>
    </w:p>
    <w:p w:rsidR="00654A82" w:rsidRPr="007A394E" w:rsidRDefault="00654A82" w:rsidP="00654A82">
      <w:pPr>
        <w:pStyle w:val="ListParagraph"/>
        <w:numPr>
          <w:ilvl w:val="0"/>
          <w:numId w:val="1"/>
        </w:numPr>
        <w:autoSpaceDE w:val="0"/>
        <w:autoSpaceDN w:val="0"/>
        <w:adjustRightInd w:val="0"/>
        <w:spacing w:after="0" w:line="360" w:lineRule="auto"/>
        <w:jc w:val="both"/>
        <w:rPr>
          <w:rFonts w:ascii="Times New Roman" w:hAnsi="Times New Roman"/>
          <w:sz w:val="24"/>
          <w:szCs w:val="24"/>
        </w:rPr>
      </w:pPr>
      <w:r w:rsidRPr="007A394E">
        <w:rPr>
          <w:rFonts w:ascii="Times New Roman" w:hAnsi="Times New Roman"/>
          <w:sz w:val="24"/>
          <w:szCs w:val="24"/>
        </w:rPr>
        <w:t>System should be efficient.</w:t>
      </w:r>
    </w:p>
    <w:p w:rsidR="00654A82" w:rsidRPr="007A394E" w:rsidRDefault="00654A82" w:rsidP="00654A82">
      <w:pPr>
        <w:pStyle w:val="ListParagraph"/>
        <w:numPr>
          <w:ilvl w:val="0"/>
          <w:numId w:val="1"/>
        </w:numPr>
        <w:autoSpaceDE w:val="0"/>
        <w:autoSpaceDN w:val="0"/>
        <w:adjustRightInd w:val="0"/>
        <w:spacing w:after="0" w:line="360" w:lineRule="auto"/>
        <w:jc w:val="both"/>
        <w:rPr>
          <w:rFonts w:ascii="Times New Roman" w:hAnsi="Times New Roman"/>
          <w:sz w:val="24"/>
          <w:szCs w:val="24"/>
        </w:rPr>
      </w:pPr>
      <w:r w:rsidRPr="007A394E">
        <w:rPr>
          <w:rFonts w:ascii="Times New Roman" w:hAnsi="Times New Roman"/>
          <w:sz w:val="24"/>
          <w:szCs w:val="24"/>
        </w:rPr>
        <w:t>System should be dynamic.</w:t>
      </w:r>
    </w:p>
    <w:p w:rsidR="00654A82" w:rsidRPr="007A394E" w:rsidRDefault="00654A82" w:rsidP="00654A82">
      <w:pPr>
        <w:pStyle w:val="ListParagraph"/>
        <w:numPr>
          <w:ilvl w:val="0"/>
          <w:numId w:val="1"/>
        </w:numPr>
        <w:autoSpaceDE w:val="0"/>
        <w:autoSpaceDN w:val="0"/>
        <w:adjustRightInd w:val="0"/>
        <w:spacing w:after="0" w:line="360" w:lineRule="auto"/>
        <w:jc w:val="both"/>
        <w:rPr>
          <w:rFonts w:ascii="Times New Roman" w:hAnsi="Times New Roman"/>
          <w:sz w:val="24"/>
          <w:szCs w:val="24"/>
        </w:rPr>
      </w:pPr>
      <w:r w:rsidRPr="007A394E">
        <w:rPr>
          <w:rFonts w:ascii="Times New Roman" w:hAnsi="Times New Roman"/>
          <w:sz w:val="24"/>
          <w:szCs w:val="24"/>
        </w:rPr>
        <w:t>Search efficiency.</w:t>
      </w:r>
    </w:p>
    <w:p w:rsidR="00654A82" w:rsidRDefault="00654A82" w:rsidP="00654A82">
      <w:pPr>
        <w:pStyle w:val="ListParagraph"/>
        <w:numPr>
          <w:ilvl w:val="0"/>
          <w:numId w:val="1"/>
        </w:numPr>
        <w:autoSpaceDE w:val="0"/>
        <w:autoSpaceDN w:val="0"/>
        <w:adjustRightInd w:val="0"/>
        <w:spacing w:after="0" w:line="360" w:lineRule="auto"/>
        <w:jc w:val="both"/>
        <w:rPr>
          <w:rFonts w:ascii="Times New Roman" w:hAnsi="Times New Roman"/>
          <w:sz w:val="24"/>
          <w:szCs w:val="24"/>
        </w:rPr>
      </w:pPr>
      <w:r w:rsidRPr="007A394E">
        <w:rPr>
          <w:rFonts w:ascii="Times New Roman" w:hAnsi="Times New Roman"/>
          <w:sz w:val="24"/>
          <w:szCs w:val="24"/>
        </w:rPr>
        <w:t>Produce top k-ranki</w:t>
      </w:r>
      <w:r>
        <w:rPr>
          <w:rFonts w:ascii="Times New Roman" w:hAnsi="Times New Roman"/>
          <w:sz w:val="24"/>
          <w:szCs w:val="24"/>
        </w:rPr>
        <w:t>ng results</w:t>
      </w:r>
    </w:p>
    <w:p w:rsidR="00654A82" w:rsidRDefault="00654A82" w:rsidP="00654A82">
      <w:pPr>
        <w:autoSpaceDE w:val="0"/>
        <w:autoSpaceDN w:val="0"/>
        <w:adjustRightInd w:val="0"/>
        <w:spacing w:line="360" w:lineRule="auto"/>
        <w:jc w:val="both"/>
        <w:rPr>
          <w:b/>
        </w:rPr>
      </w:pPr>
    </w:p>
    <w:p w:rsidR="00654A82" w:rsidRDefault="00654A82" w:rsidP="00654A82">
      <w:pPr>
        <w:rPr>
          <w:b/>
        </w:rPr>
      </w:pPr>
      <w:r>
        <w:rPr>
          <w:b/>
        </w:rPr>
        <w:br w:type="page"/>
      </w:r>
    </w:p>
    <w:p w:rsidR="00654A82" w:rsidRDefault="00654A82" w:rsidP="00654A82">
      <w:pPr>
        <w:autoSpaceDE w:val="0"/>
        <w:autoSpaceDN w:val="0"/>
        <w:adjustRightInd w:val="0"/>
        <w:spacing w:line="360" w:lineRule="auto"/>
        <w:jc w:val="both"/>
        <w:rPr>
          <w:b/>
          <w:sz w:val="28"/>
        </w:rPr>
      </w:pPr>
      <w:r w:rsidRPr="00D14379">
        <w:rPr>
          <w:b/>
          <w:sz w:val="28"/>
        </w:rPr>
        <w:lastRenderedPageBreak/>
        <w:t>Literature Review</w:t>
      </w:r>
    </w:p>
    <w:tbl>
      <w:tblPr>
        <w:tblpPr w:leftFromText="180" w:rightFromText="180" w:vertAnchor="text" w:tblpXSpec="center" w:tblpY="1"/>
        <w:tblOverlap w:val="neve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7"/>
        <w:gridCol w:w="1351"/>
        <w:gridCol w:w="1620"/>
        <w:gridCol w:w="1530"/>
        <w:gridCol w:w="2610"/>
        <w:gridCol w:w="1818"/>
      </w:tblGrid>
      <w:tr w:rsidR="00654A82" w:rsidRPr="00D14379" w:rsidTr="007379E6">
        <w:trPr>
          <w:trHeight w:val="332"/>
        </w:trPr>
        <w:tc>
          <w:tcPr>
            <w:tcW w:w="647" w:type="dxa"/>
            <w:tcBorders>
              <w:top w:val="single" w:sz="4" w:space="0" w:color="000000"/>
              <w:left w:val="single" w:sz="4" w:space="0" w:color="000000"/>
              <w:bottom w:val="single" w:sz="4" w:space="0" w:color="000000"/>
              <w:right w:val="single" w:sz="4" w:space="0" w:color="000000"/>
            </w:tcBorders>
            <w:hideMark/>
          </w:tcPr>
          <w:p w:rsidR="00654A82" w:rsidRPr="00327CD8" w:rsidRDefault="00654A82" w:rsidP="007379E6">
            <w:pPr>
              <w:jc w:val="both"/>
              <w:rPr>
                <w:b/>
                <w:i/>
                <w:color w:val="403152"/>
                <w:lang w:val="en-IN" w:eastAsia="en-IN"/>
              </w:rPr>
            </w:pPr>
            <w:r w:rsidRPr="00327CD8">
              <w:rPr>
                <w:b/>
                <w:i/>
                <w:color w:val="403152"/>
                <w:lang w:val="en-IN" w:eastAsia="en-IN"/>
              </w:rPr>
              <w:t>Sr.No</w:t>
            </w:r>
          </w:p>
        </w:tc>
        <w:tc>
          <w:tcPr>
            <w:tcW w:w="1351" w:type="dxa"/>
            <w:tcBorders>
              <w:top w:val="single" w:sz="4" w:space="0" w:color="000000"/>
              <w:left w:val="single" w:sz="4" w:space="0" w:color="000000"/>
              <w:bottom w:val="single" w:sz="4" w:space="0" w:color="000000"/>
              <w:right w:val="single" w:sz="4" w:space="0" w:color="000000"/>
            </w:tcBorders>
            <w:hideMark/>
          </w:tcPr>
          <w:p w:rsidR="00654A82" w:rsidRPr="00327CD8" w:rsidRDefault="00654A82" w:rsidP="007379E6">
            <w:pPr>
              <w:jc w:val="both"/>
              <w:rPr>
                <w:b/>
                <w:i/>
                <w:color w:val="403152"/>
                <w:lang w:val="en-IN" w:eastAsia="en-IN"/>
              </w:rPr>
            </w:pPr>
            <w:r w:rsidRPr="00327CD8">
              <w:rPr>
                <w:b/>
                <w:i/>
                <w:color w:val="403152"/>
                <w:lang w:val="en-IN" w:eastAsia="en-IN"/>
              </w:rPr>
              <w:t>Reference No.</w:t>
            </w:r>
          </w:p>
          <w:p w:rsidR="00654A82" w:rsidRPr="00327CD8" w:rsidRDefault="00654A82" w:rsidP="007379E6">
            <w:pPr>
              <w:jc w:val="both"/>
              <w:rPr>
                <w:b/>
                <w:i/>
                <w:color w:val="403152"/>
                <w:lang w:val="en-IN" w:eastAsia="en-IN"/>
              </w:rPr>
            </w:pPr>
            <w:r w:rsidRPr="00327CD8">
              <w:rPr>
                <w:b/>
                <w:i/>
                <w:color w:val="403152"/>
                <w:lang w:val="en-IN" w:eastAsia="en-IN"/>
              </w:rPr>
              <w:t>Concerned Author(s)&amp; Year</w:t>
            </w:r>
          </w:p>
        </w:tc>
        <w:tc>
          <w:tcPr>
            <w:tcW w:w="1620" w:type="dxa"/>
            <w:tcBorders>
              <w:top w:val="single" w:sz="4" w:space="0" w:color="000000"/>
              <w:left w:val="single" w:sz="4" w:space="0" w:color="000000"/>
              <w:bottom w:val="single" w:sz="4" w:space="0" w:color="000000"/>
              <w:right w:val="single" w:sz="4" w:space="0" w:color="000000"/>
            </w:tcBorders>
            <w:hideMark/>
          </w:tcPr>
          <w:p w:rsidR="00654A82" w:rsidRPr="00327CD8" w:rsidRDefault="00654A82" w:rsidP="007379E6">
            <w:pPr>
              <w:jc w:val="both"/>
              <w:rPr>
                <w:b/>
                <w:i/>
                <w:color w:val="403152"/>
                <w:lang w:val="en-IN" w:eastAsia="en-IN"/>
              </w:rPr>
            </w:pPr>
            <w:r w:rsidRPr="00327CD8">
              <w:rPr>
                <w:b/>
                <w:i/>
                <w:color w:val="403152"/>
                <w:lang w:val="en-IN" w:eastAsia="en-IN"/>
              </w:rPr>
              <w:t>Concept used</w:t>
            </w:r>
          </w:p>
        </w:tc>
        <w:tc>
          <w:tcPr>
            <w:tcW w:w="1530" w:type="dxa"/>
            <w:tcBorders>
              <w:top w:val="single" w:sz="4" w:space="0" w:color="000000"/>
              <w:left w:val="single" w:sz="4" w:space="0" w:color="000000"/>
              <w:bottom w:val="single" w:sz="4" w:space="0" w:color="000000"/>
              <w:right w:val="single" w:sz="4" w:space="0" w:color="000000"/>
            </w:tcBorders>
            <w:hideMark/>
          </w:tcPr>
          <w:p w:rsidR="00654A82" w:rsidRPr="00327CD8" w:rsidRDefault="00654A82" w:rsidP="007379E6">
            <w:pPr>
              <w:jc w:val="both"/>
              <w:rPr>
                <w:b/>
                <w:i/>
                <w:color w:val="403152"/>
                <w:lang w:val="en-IN" w:eastAsia="en-IN"/>
              </w:rPr>
            </w:pPr>
            <w:r w:rsidRPr="00327CD8">
              <w:rPr>
                <w:b/>
                <w:i/>
                <w:color w:val="403152"/>
                <w:lang w:val="en-IN" w:eastAsia="en-IN"/>
              </w:rPr>
              <w:t>Performance  Evaluation Parameter</w:t>
            </w:r>
          </w:p>
        </w:tc>
        <w:tc>
          <w:tcPr>
            <w:tcW w:w="2610" w:type="dxa"/>
            <w:tcBorders>
              <w:top w:val="single" w:sz="4" w:space="0" w:color="000000"/>
              <w:left w:val="single" w:sz="4" w:space="0" w:color="000000"/>
              <w:bottom w:val="single" w:sz="4" w:space="0" w:color="000000"/>
              <w:right w:val="single" w:sz="4" w:space="0" w:color="000000"/>
            </w:tcBorders>
            <w:hideMark/>
          </w:tcPr>
          <w:p w:rsidR="00654A82" w:rsidRPr="00327CD8" w:rsidRDefault="00654A82" w:rsidP="007379E6">
            <w:pPr>
              <w:jc w:val="both"/>
              <w:rPr>
                <w:b/>
                <w:i/>
                <w:color w:val="403152"/>
                <w:lang w:val="en-IN" w:eastAsia="en-IN"/>
              </w:rPr>
            </w:pPr>
            <w:r w:rsidRPr="00327CD8">
              <w:rPr>
                <w:b/>
                <w:i/>
                <w:color w:val="403152"/>
                <w:lang w:val="en-IN" w:eastAsia="en-IN"/>
              </w:rPr>
              <w:t>Claims by Concerned Author(s)</w:t>
            </w:r>
          </w:p>
        </w:tc>
        <w:tc>
          <w:tcPr>
            <w:tcW w:w="1818" w:type="dxa"/>
            <w:tcBorders>
              <w:top w:val="single" w:sz="4" w:space="0" w:color="000000"/>
              <w:left w:val="single" w:sz="4" w:space="0" w:color="000000"/>
              <w:bottom w:val="single" w:sz="4" w:space="0" w:color="000000"/>
              <w:right w:val="single" w:sz="4" w:space="0" w:color="000000"/>
            </w:tcBorders>
            <w:hideMark/>
          </w:tcPr>
          <w:p w:rsidR="00654A82" w:rsidRPr="00327CD8" w:rsidRDefault="00654A82" w:rsidP="007379E6">
            <w:pPr>
              <w:jc w:val="both"/>
              <w:rPr>
                <w:b/>
                <w:i/>
                <w:color w:val="403152"/>
                <w:lang w:val="en-IN" w:eastAsia="en-IN"/>
              </w:rPr>
            </w:pPr>
            <w:r w:rsidRPr="00327CD8">
              <w:rPr>
                <w:b/>
                <w:i/>
                <w:color w:val="403152"/>
                <w:lang w:val="en-IN" w:eastAsia="en-IN"/>
              </w:rPr>
              <w:t>Our Findings</w:t>
            </w:r>
          </w:p>
        </w:tc>
      </w:tr>
      <w:tr w:rsidR="00654A82" w:rsidRPr="00D14379" w:rsidTr="007379E6">
        <w:tc>
          <w:tcPr>
            <w:tcW w:w="647" w:type="dxa"/>
            <w:tcBorders>
              <w:top w:val="single" w:sz="4" w:space="0" w:color="000000"/>
              <w:left w:val="single" w:sz="4" w:space="0" w:color="000000"/>
              <w:bottom w:val="single" w:sz="4" w:space="0" w:color="000000"/>
              <w:right w:val="single" w:sz="4" w:space="0" w:color="000000"/>
            </w:tcBorders>
            <w:hideMark/>
          </w:tcPr>
          <w:p w:rsidR="00654A82" w:rsidRPr="00D14379" w:rsidRDefault="00654A82" w:rsidP="007379E6">
            <w:pPr>
              <w:jc w:val="both"/>
              <w:rPr>
                <w:i/>
                <w:color w:val="403152"/>
                <w:lang w:val="en-IN" w:eastAsia="en-IN"/>
              </w:rPr>
            </w:pPr>
            <w:r w:rsidRPr="00D14379">
              <w:rPr>
                <w:i/>
                <w:color w:val="403152"/>
                <w:lang w:val="en-IN" w:eastAsia="en-IN"/>
              </w:rPr>
              <w:t>1.</w:t>
            </w:r>
          </w:p>
        </w:tc>
        <w:tc>
          <w:tcPr>
            <w:tcW w:w="1351" w:type="dxa"/>
            <w:tcBorders>
              <w:top w:val="single" w:sz="4" w:space="0" w:color="000000"/>
              <w:left w:val="single" w:sz="4" w:space="0" w:color="000000"/>
              <w:bottom w:val="single" w:sz="4" w:space="0" w:color="000000"/>
              <w:right w:val="single" w:sz="4" w:space="0" w:color="000000"/>
            </w:tcBorders>
          </w:tcPr>
          <w:p w:rsidR="00654A82" w:rsidRPr="00D14379" w:rsidRDefault="00654A82" w:rsidP="007379E6">
            <w:pPr>
              <w:jc w:val="both"/>
              <w:rPr>
                <w:bCs/>
                <w:color w:val="000000"/>
                <w:lang w:val="en-IN" w:eastAsia="en-IN"/>
              </w:rPr>
            </w:pPr>
            <w:r w:rsidRPr="00D14379">
              <w:rPr>
                <w:bCs/>
                <w:color w:val="000000"/>
                <w:lang w:val="en-IN" w:eastAsia="en-IN"/>
              </w:rPr>
              <w:t>Yuzhe Tang and Ling Liu</w:t>
            </w:r>
          </w:p>
        </w:tc>
        <w:tc>
          <w:tcPr>
            <w:tcW w:w="1620" w:type="dxa"/>
            <w:tcBorders>
              <w:top w:val="single" w:sz="4" w:space="0" w:color="000000"/>
              <w:left w:val="single" w:sz="4" w:space="0" w:color="000000"/>
              <w:bottom w:val="single" w:sz="4" w:space="0" w:color="000000"/>
              <w:right w:val="single" w:sz="4" w:space="0" w:color="000000"/>
            </w:tcBorders>
          </w:tcPr>
          <w:p w:rsidR="00654A82" w:rsidRPr="00D14379" w:rsidRDefault="00654A82" w:rsidP="007379E6">
            <w:pPr>
              <w:jc w:val="both"/>
              <w:rPr>
                <w:lang w:val="en-IN" w:eastAsia="en-IN"/>
              </w:rPr>
            </w:pPr>
            <w:r w:rsidRPr="00D14379">
              <w:rPr>
                <w:lang w:val="en-IN" w:eastAsia="en-IN"/>
              </w:rPr>
              <w:t>Privacy preserving Indexes</w:t>
            </w:r>
          </w:p>
        </w:tc>
        <w:tc>
          <w:tcPr>
            <w:tcW w:w="1530" w:type="dxa"/>
            <w:tcBorders>
              <w:top w:val="single" w:sz="4" w:space="0" w:color="000000"/>
              <w:left w:val="single" w:sz="4" w:space="0" w:color="000000"/>
              <w:bottom w:val="single" w:sz="4" w:space="0" w:color="000000"/>
              <w:right w:val="single" w:sz="4" w:space="0" w:color="000000"/>
            </w:tcBorders>
          </w:tcPr>
          <w:p w:rsidR="00654A82" w:rsidRPr="00D14379" w:rsidRDefault="00654A82" w:rsidP="007379E6">
            <w:pPr>
              <w:jc w:val="both"/>
              <w:rPr>
                <w:lang w:val="en-IN" w:eastAsia="en-IN"/>
              </w:rPr>
            </w:pPr>
            <w:r w:rsidRPr="00D14379">
              <w:rPr>
                <w:lang w:val="en-IN" w:eastAsia="en-IN"/>
              </w:rPr>
              <w:t>Semantic Meanings</w:t>
            </w:r>
          </w:p>
        </w:tc>
        <w:tc>
          <w:tcPr>
            <w:tcW w:w="2610" w:type="dxa"/>
            <w:tcBorders>
              <w:top w:val="single" w:sz="4" w:space="0" w:color="000000"/>
              <w:left w:val="single" w:sz="4" w:space="0" w:color="000000"/>
              <w:bottom w:val="single" w:sz="4" w:space="0" w:color="000000"/>
              <w:right w:val="single" w:sz="4" w:space="0" w:color="000000"/>
            </w:tcBorders>
          </w:tcPr>
          <w:p w:rsidR="00654A82" w:rsidRPr="00D14379" w:rsidRDefault="00654A82" w:rsidP="007379E6">
            <w:pPr>
              <w:jc w:val="both"/>
              <w:rPr>
                <w:lang w:val="en-IN" w:eastAsia="en-IN"/>
              </w:rPr>
            </w:pPr>
            <w:r w:rsidRPr="00D14379">
              <w:rPr>
                <w:lang w:val="en-IN" w:eastAsia="en-IN"/>
              </w:rPr>
              <w:t>e-MPPI for providing the distributed document search along with quantitatively differentiated privacy preservation</w:t>
            </w:r>
          </w:p>
        </w:tc>
        <w:tc>
          <w:tcPr>
            <w:tcW w:w="1818" w:type="dxa"/>
            <w:tcBorders>
              <w:top w:val="single" w:sz="4" w:space="0" w:color="000000"/>
              <w:left w:val="single" w:sz="4" w:space="0" w:color="000000"/>
              <w:bottom w:val="single" w:sz="4" w:space="0" w:color="000000"/>
              <w:right w:val="single" w:sz="4" w:space="0" w:color="000000"/>
            </w:tcBorders>
          </w:tcPr>
          <w:p w:rsidR="00654A82" w:rsidRPr="00D14379" w:rsidRDefault="00654A82" w:rsidP="007379E6">
            <w:pPr>
              <w:autoSpaceDE w:val="0"/>
              <w:autoSpaceDN w:val="0"/>
              <w:adjustRightInd w:val="0"/>
              <w:jc w:val="both"/>
              <w:rPr>
                <w:lang w:val="en-IN" w:eastAsia="en-IN"/>
              </w:rPr>
            </w:pPr>
            <w:r w:rsidRPr="00D14379">
              <w:rPr>
                <w:lang w:val="en-IN" w:eastAsia="en-IN"/>
              </w:rPr>
              <w:t>An MPC-reduction technique based on the efficient use of secret sharing schemes. We also discovered common-term vulnerability and proposed a term-mixing solution.</w:t>
            </w:r>
          </w:p>
        </w:tc>
      </w:tr>
      <w:tr w:rsidR="00654A82" w:rsidRPr="00D14379" w:rsidTr="007379E6">
        <w:tc>
          <w:tcPr>
            <w:tcW w:w="647" w:type="dxa"/>
            <w:tcBorders>
              <w:top w:val="single" w:sz="4" w:space="0" w:color="000000"/>
              <w:left w:val="single" w:sz="4" w:space="0" w:color="000000"/>
              <w:bottom w:val="single" w:sz="4" w:space="0" w:color="000000"/>
              <w:right w:val="single" w:sz="4" w:space="0" w:color="000000"/>
            </w:tcBorders>
            <w:hideMark/>
          </w:tcPr>
          <w:p w:rsidR="00654A82" w:rsidRPr="00D14379" w:rsidRDefault="00654A82" w:rsidP="007379E6">
            <w:pPr>
              <w:jc w:val="both"/>
              <w:rPr>
                <w:i/>
                <w:color w:val="403152"/>
                <w:lang w:val="en-IN" w:eastAsia="en-IN"/>
              </w:rPr>
            </w:pPr>
            <w:r w:rsidRPr="00D14379">
              <w:rPr>
                <w:i/>
                <w:color w:val="403152"/>
                <w:lang w:val="en-IN" w:eastAsia="en-IN"/>
              </w:rPr>
              <w:t>2.</w:t>
            </w:r>
          </w:p>
        </w:tc>
        <w:tc>
          <w:tcPr>
            <w:tcW w:w="1351" w:type="dxa"/>
            <w:tcBorders>
              <w:top w:val="single" w:sz="4" w:space="0" w:color="000000"/>
              <w:left w:val="single" w:sz="4" w:space="0" w:color="000000"/>
              <w:bottom w:val="single" w:sz="4" w:space="0" w:color="000000"/>
              <w:right w:val="single" w:sz="4" w:space="0" w:color="000000"/>
            </w:tcBorders>
          </w:tcPr>
          <w:p w:rsidR="00654A82" w:rsidRPr="00D14379" w:rsidRDefault="00654A82" w:rsidP="007379E6">
            <w:pPr>
              <w:autoSpaceDE w:val="0"/>
              <w:autoSpaceDN w:val="0"/>
              <w:adjustRightInd w:val="0"/>
              <w:jc w:val="both"/>
              <w:rPr>
                <w:rFonts w:eastAsia="Calibri"/>
                <w:color w:val="000000"/>
              </w:rPr>
            </w:pPr>
            <w:r w:rsidRPr="00D14379">
              <w:rPr>
                <w:rFonts w:eastAsia="Calibri"/>
                <w:color w:val="000000"/>
              </w:rPr>
              <w:t>Ning Cao, Cong Wang, Ming Li, KuiRen, and Wenjing Lou</w:t>
            </w:r>
          </w:p>
        </w:tc>
        <w:tc>
          <w:tcPr>
            <w:tcW w:w="1620" w:type="dxa"/>
            <w:tcBorders>
              <w:top w:val="single" w:sz="4" w:space="0" w:color="000000"/>
              <w:left w:val="single" w:sz="4" w:space="0" w:color="000000"/>
              <w:bottom w:val="single" w:sz="4" w:space="0" w:color="000000"/>
              <w:right w:val="single" w:sz="4" w:space="0" w:color="000000"/>
            </w:tcBorders>
          </w:tcPr>
          <w:p w:rsidR="00654A82" w:rsidRPr="00D14379" w:rsidRDefault="00654A82" w:rsidP="007379E6">
            <w:pPr>
              <w:jc w:val="both"/>
              <w:rPr>
                <w:bCs/>
                <w:lang w:val="en-IN" w:eastAsia="en-IN"/>
              </w:rPr>
            </w:pPr>
            <w:r w:rsidRPr="00D14379">
              <w:rPr>
                <w:bCs/>
                <w:lang w:val="en-IN" w:eastAsia="en-IN"/>
              </w:rPr>
              <w:t>Privacy preserving multi-keyword ranked search over encrypted cloud data (MRSE)</w:t>
            </w:r>
          </w:p>
        </w:tc>
        <w:tc>
          <w:tcPr>
            <w:tcW w:w="1530" w:type="dxa"/>
            <w:tcBorders>
              <w:top w:val="single" w:sz="4" w:space="0" w:color="000000"/>
              <w:left w:val="single" w:sz="4" w:space="0" w:color="000000"/>
              <w:bottom w:val="single" w:sz="4" w:space="0" w:color="000000"/>
              <w:right w:val="single" w:sz="4" w:space="0" w:color="000000"/>
            </w:tcBorders>
          </w:tcPr>
          <w:p w:rsidR="00654A82" w:rsidRPr="00D14379" w:rsidRDefault="00654A82" w:rsidP="007379E6">
            <w:pPr>
              <w:autoSpaceDE w:val="0"/>
              <w:autoSpaceDN w:val="0"/>
              <w:adjustRightInd w:val="0"/>
              <w:rPr>
                <w:rFonts w:eastAsia="Calibri"/>
              </w:rPr>
            </w:pPr>
            <w:r w:rsidRPr="00D14379">
              <w:rPr>
                <w:lang w:val="en-IN" w:eastAsia="en-IN"/>
              </w:rPr>
              <w:t xml:space="preserve">Coordinate Matching, </w:t>
            </w:r>
            <w:r w:rsidRPr="00D14379">
              <w:rPr>
                <w:rFonts w:eastAsia="Calibri"/>
              </w:rPr>
              <w:t>Inner Product</w:t>
            </w:r>
          </w:p>
          <w:p w:rsidR="00654A82" w:rsidRPr="00D14379" w:rsidRDefault="00654A82" w:rsidP="007379E6">
            <w:pPr>
              <w:jc w:val="both"/>
              <w:rPr>
                <w:lang w:val="en-IN" w:eastAsia="en-IN"/>
              </w:rPr>
            </w:pPr>
            <w:r w:rsidRPr="00D14379">
              <w:rPr>
                <w:rFonts w:eastAsia="Calibri"/>
              </w:rPr>
              <w:t>Similarity</w:t>
            </w:r>
          </w:p>
        </w:tc>
        <w:tc>
          <w:tcPr>
            <w:tcW w:w="2610" w:type="dxa"/>
            <w:tcBorders>
              <w:top w:val="single" w:sz="4" w:space="0" w:color="000000"/>
              <w:left w:val="single" w:sz="4" w:space="0" w:color="000000"/>
              <w:bottom w:val="single" w:sz="4" w:space="0" w:color="000000"/>
              <w:right w:val="single" w:sz="4" w:space="0" w:color="000000"/>
            </w:tcBorders>
          </w:tcPr>
          <w:p w:rsidR="00654A82" w:rsidRPr="00D14379" w:rsidRDefault="00654A82" w:rsidP="007379E6">
            <w:pPr>
              <w:autoSpaceDE w:val="0"/>
              <w:autoSpaceDN w:val="0"/>
              <w:adjustRightInd w:val="0"/>
              <w:jc w:val="both"/>
              <w:rPr>
                <w:lang w:val="en-IN" w:eastAsia="en-IN"/>
              </w:rPr>
            </w:pPr>
            <w:r w:rsidRPr="00D14379">
              <w:rPr>
                <w:lang w:val="en-IN" w:eastAsia="en-IN"/>
              </w:rPr>
              <w:t>We establish a set of strict privacy requirements for such a secure cloud data utilization system. Among various multi-keyword semantics, we choose the efficient similarity measure of “coordinate matching”, i.e., as many matches as possible, to capture the relevance of data documents to the search query.</w:t>
            </w:r>
          </w:p>
        </w:tc>
        <w:tc>
          <w:tcPr>
            <w:tcW w:w="1818" w:type="dxa"/>
            <w:tcBorders>
              <w:top w:val="single" w:sz="4" w:space="0" w:color="000000"/>
              <w:left w:val="single" w:sz="4" w:space="0" w:color="000000"/>
              <w:bottom w:val="single" w:sz="4" w:space="0" w:color="000000"/>
              <w:right w:val="single" w:sz="4" w:space="0" w:color="000000"/>
            </w:tcBorders>
          </w:tcPr>
          <w:p w:rsidR="00654A82" w:rsidRPr="00D14379" w:rsidRDefault="00654A82" w:rsidP="007379E6">
            <w:pPr>
              <w:autoSpaceDE w:val="0"/>
              <w:autoSpaceDN w:val="0"/>
              <w:adjustRightInd w:val="0"/>
              <w:jc w:val="both"/>
              <w:rPr>
                <w:lang w:val="en-IN" w:eastAsia="en-IN"/>
              </w:rPr>
            </w:pPr>
            <w:r w:rsidRPr="00D14379">
              <w:rPr>
                <w:lang w:val="en-IN" w:eastAsia="en-IN"/>
              </w:rPr>
              <w:t>MRSE using secure inner product computation.</w:t>
            </w:r>
          </w:p>
        </w:tc>
      </w:tr>
      <w:tr w:rsidR="00654A82" w:rsidRPr="00D14379" w:rsidTr="007379E6">
        <w:tc>
          <w:tcPr>
            <w:tcW w:w="647" w:type="dxa"/>
            <w:tcBorders>
              <w:top w:val="single" w:sz="4" w:space="0" w:color="000000"/>
              <w:left w:val="single" w:sz="4" w:space="0" w:color="000000"/>
              <w:bottom w:val="single" w:sz="4" w:space="0" w:color="000000"/>
              <w:right w:val="single" w:sz="4" w:space="0" w:color="000000"/>
            </w:tcBorders>
            <w:hideMark/>
          </w:tcPr>
          <w:p w:rsidR="00654A82" w:rsidRPr="00D14379" w:rsidRDefault="00654A82" w:rsidP="007379E6">
            <w:pPr>
              <w:jc w:val="both"/>
              <w:rPr>
                <w:i/>
                <w:color w:val="403152"/>
                <w:lang w:val="en-IN" w:eastAsia="en-IN"/>
              </w:rPr>
            </w:pPr>
            <w:r w:rsidRPr="00D14379">
              <w:rPr>
                <w:i/>
                <w:color w:val="403152"/>
                <w:lang w:val="en-IN" w:eastAsia="en-IN"/>
              </w:rPr>
              <w:t>3.</w:t>
            </w:r>
          </w:p>
        </w:tc>
        <w:tc>
          <w:tcPr>
            <w:tcW w:w="1351" w:type="dxa"/>
            <w:tcBorders>
              <w:top w:val="single" w:sz="4" w:space="0" w:color="000000"/>
              <w:left w:val="single" w:sz="4" w:space="0" w:color="000000"/>
              <w:bottom w:val="single" w:sz="4" w:space="0" w:color="000000"/>
              <w:right w:val="single" w:sz="4" w:space="0" w:color="000000"/>
            </w:tcBorders>
          </w:tcPr>
          <w:p w:rsidR="00654A82" w:rsidRPr="00D14379" w:rsidRDefault="00654A82" w:rsidP="007379E6">
            <w:pPr>
              <w:autoSpaceDE w:val="0"/>
              <w:autoSpaceDN w:val="0"/>
              <w:adjustRightInd w:val="0"/>
              <w:jc w:val="both"/>
              <w:rPr>
                <w:rFonts w:eastAsia="Calibri"/>
                <w:color w:val="000000"/>
              </w:rPr>
            </w:pPr>
            <w:r w:rsidRPr="00D14379">
              <w:rPr>
                <w:rFonts w:eastAsia="Calibri"/>
                <w:color w:val="000000"/>
              </w:rPr>
              <w:t>Y. Tang, L. Liu, A. Iyengar, K. Lee, and Q. Zhang</w:t>
            </w:r>
          </w:p>
        </w:tc>
        <w:tc>
          <w:tcPr>
            <w:tcW w:w="1620" w:type="dxa"/>
            <w:tcBorders>
              <w:top w:val="single" w:sz="4" w:space="0" w:color="000000"/>
              <w:left w:val="single" w:sz="4" w:space="0" w:color="000000"/>
              <w:bottom w:val="single" w:sz="4" w:space="0" w:color="000000"/>
              <w:right w:val="single" w:sz="4" w:space="0" w:color="000000"/>
            </w:tcBorders>
          </w:tcPr>
          <w:p w:rsidR="00654A82" w:rsidRPr="00D14379" w:rsidRDefault="00654A82" w:rsidP="007379E6">
            <w:pPr>
              <w:jc w:val="both"/>
              <w:rPr>
                <w:bCs/>
                <w:lang w:val="en-IN" w:eastAsia="en-IN"/>
              </w:rPr>
            </w:pPr>
            <w:r w:rsidRPr="00D14379">
              <w:rPr>
                <w:bCs/>
                <w:lang w:val="en-IN" w:eastAsia="en-IN"/>
              </w:rPr>
              <w:t>Anidentity-mixing protocol against the attack in e-PPI.</w:t>
            </w:r>
          </w:p>
        </w:tc>
        <w:tc>
          <w:tcPr>
            <w:tcW w:w="1530" w:type="dxa"/>
            <w:tcBorders>
              <w:top w:val="single" w:sz="4" w:space="0" w:color="000000"/>
              <w:left w:val="single" w:sz="4" w:space="0" w:color="000000"/>
              <w:bottom w:val="single" w:sz="4" w:space="0" w:color="000000"/>
              <w:right w:val="single" w:sz="4" w:space="0" w:color="000000"/>
            </w:tcBorders>
          </w:tcPr>
          <w:p w:rsidR="00654A82" w:rsidRPr="00D14379" w:rsidRDefault="00654A82" w:rsidP="007379E6">
            <w:pPr>
              <w:jc w:val="both"/>
              <w:rPr>
                <w:lang w:val="en-IN" w:eastAsia="en-IN"/>
              </w:rPr>
            </w:pPr>
            <w:r w:rsidRPr="00D14379">
              <w:rPr>
                <w:lang w:val="en-IN" w:eastAsia="en-IN"/>
              </w:rPr>
              <w:t>Effectiveness the e-PPI in terms of delivering quantitative privacy protection. Performance of our index construction protocol.</w:t>
            </w:r>
          </w:p>
        </w:tc>
        <w:tc>
          <w:tcPr>
            <w:tcW w:w="2610" w:type="dxa"/>
            <w:tcBorders>
              <w:top w:val="single" w:sz="4" w:space="0" w:color="000000"/>
              <w:left w:val="single" w:sz="4" w:space="0" w:color="000000"/>
              <w:bottom w:val="single" w:sz="4" w:space="0" w:color="000000"/>
              <w:right w:val="single" w:sz="4" w:space="0" w:color="000000"/>
            </w:tcBorders>
          </w:tcPr>
          <w:p w:rsidR="00654A82" w:rsidRPr="00D14379" w:rsidRDefault="00654A82" w:rsidP="007379E6">
            <w:pPr>
              <w:autoSpaceDE w:val="0"/>
              <w:autoSpaceDN w:val="0"/>
              <w:adjustRightInd w:val="0"/>
              <w:jc w:val="both"/>
              <w:rPr>
                <w:lang w:val="en-IN" w:eastAsia="en-IN"/>
              </w:rPr>
            </w:pPr>
            <w:r w:rsidRPr="00D14379">
              <w:rPr>
                <w:lang w:val="en-IN" w:eastAsia="en-IN"/>
              </w:rPr>
              <w:t>Proposed e-PPI construction protocol is the first without any trusted third party and/or trust relationships between providers.</w:t>
            </w:r>
          </w:p>
        </w:tc>
        <w:tc>
          <w:tcPr>
            <w:tcW w:w="1818" w:type="dxa"/>
            <w:tcBorders>
              <w:top w:val="single" w:sz="4" w:space="0" w:color="000000"/>
              <w:left w:val="single" w:sz="4" w:space="0" w:color="000000"/>
              <w:bottom w:val="single" w:sz="4" w:space="0" w:color="000000"/>
              <w:right w:val="single" w:sz="4" w:space="0" w:color="000000"/>
            </w:tcBorders>
          </w:tcPr>
          <w:p w:rsidR="00654A82" w:rsidRPr="00D14379" w:rsidRDefault="00654A82" w:rsidP="007379E6">
            <w:pPr>
              <w:autoSpaceDE w:val="0"/>
              <w:autoSpaceDN w:val="0"/>
              <w:adjustRightInd w:val="0"/>
              <w:jc w:val="both"/>
              <w:rPr>
                <w:lang w:val="en-IN" w:eastAsia="en-IN"/>
              </w:rPr>
            </w:pPr>
            <w:r w:rsidRPr="00D14379">
              <w:rPr>
                <w:lang w:val="en-IN" w:eastAsia="en-IN"/>
              </w:rPr>
              <w:t>The construction protocol for ǫ-PPI without any trusted party involved.</w:t>
            </w:r>
          </w:p>
        </w:tc>
      </w:tr>
      <w:tr w:rsidR="00654A82" w:rsidRPr="00D14379" w:rsidTr="007379E6">
        <w:tc>
          <w:tcPr>
            <w:tcW w:w="647" w:type="dxa"/>
            <w:tcBorders>
              <w:top w:val="single" w:sz="4" w:space="0" w:color="000000"/>
              <w:left w:val="single" w:sz="4" w:space="0" w:color="000000"/>
              <w:bottom w:val="single" w:sz="4" w:space="0" w:color="000000"/>
              <w:right w:val="single" w:sz="4" w:space="0" w:color="000000"/>
            </w:tcBorders>
            <w:hideMark/>
          </w:tcPr>
          <w:p w:rsidR="00654A82" w:rsidRPr="00D14379" w:rsidRDefault="00654A82" w:rsidP="007379E6">
            <w:pPr>
              <w:jc w:val="both"/>
              <w:rPr>
                <w:i/>
                <w:color w:val="403152"/>
                <w:lang w:val="en-IN" w:eastAsia="en-IN"/>
              </w:rPr>
            </w:pPr>
            <w:r w:rsidRPr="00D14379">
              <w:rPr>
                <w:i/>
                <w:color w:val="403152"/>
                <w:lang w:val="en-IN" w:eastAsia="en-IN"/>
              </w:rPr>
              <w:t>4.</w:t>
            </w:r>
          </w:p>
        </w:tc>
        <w:tc>
          <w:tcPr>
            <w:tcW w:w="1351" w:type="dxa"/>
            <w:tcBorders>
              <w:top w:val="single" w:sz="4" w:space="0" w:color="000000"/>
              <w:left w:val="single" w:sz="4" w:space="0" w:color="000000"/>
              <w:bottom w:val="single" w:sz="4" w:space="0" w:color="000000"/>
              <w:right w:val="single" w:sz="4" w:space="0" w:color="000000"/>
            </w:tcBorders>
          </w:tcPr>
          <w:p w:rsidR="00654A82" w:rsidRPr="00D14379" w:rsidRDefault="00654A82" w:rsidP="007379E6">
            <w:pPr>
              <w:autoSpaceDE w:val="0"/>
              <w:autoSpaceDN w:val="0"/>
              <w:adjustRightInd w:val="0"/>
              <w:jc w:val="both"/>
              <w:rPr>
                <w:lang w:val="en-IN" w:eastAsia="en-IN"/>
              </w:rPr>
            </w:pPr>
            <w:r w:rsidRPr="00D14379">
              <w:rPr>
                <w:lang w:val="en-IN" w:eastAsia="en-IN"/>
              </w:rPr>
              <w:t xml:space="preserve">Yuzhe Tang, </w:t>
            </w:r>
            <w:r w:rsidRPr="00D14379">
              <w:rPr>
                <w:lang w:val="en-IN" w:eastAsia="en-IN"/>
              </w:rPr>
              <w:lastRenderedPageBreak/>
              <w:t>Shuigeng Zhou</w:t>
            </w:r>
          </w:p>
        </w:tc>
        <w:tc>
          <w:tcPr>
            <w:tcW w:w="1620" w:type="dxa"/>
            <w:tcBorders>
              <w:top w:val="single" w:sz="4" w:space="0" w:color="000000"/>
              <w:left w:val="single" w:sz="4" w:space="0" w:color="000000"/>
              <w:bottom w:val="single" w:sz="4" w:space="0" w:color="000000"/>
              <w:right w:val="single" w:sz="4" w:space="0" w:color="000000"/>
            </w:tcBorders>
          </w:tcPr>
          <w:p w:rsidR="00654A82" w:rsidRPr="00D14379" w:rsidRDefault="00654A82" w:rsidP="007379E6">
            <w:pPr>
              <w:jc w:val="both"/>
              <w:rPr>
                <w:lang w:val="en-IN" w:eastAsia="en-IN"/>
              </w:rPr>
            </w:pPr>
            <w:r w:rsidRPr="00D14379">
              <w:rPr>
                <w:lang w:val="en-IN" w:eastAsia="en-IN"/>
              </w:rPr>
              <w:lastRenderedPageBreak/>
              <w:t xml:space="preserve">a Low maintenance </w:t>
            </w:r>
            <w:r w:rsidRPr="00D14379">
              <w:rPr>
                <w:lang w:val="en-IN" w:eastAsia="en-IN"/>
              </w:rPr>
              <w:lastRenderedPageBreak/>
              <w:t>Hash Tree, for efficient data indexing over DHTs.</w:t>
            </w:r>
          </w:p>
        </w:tc>
        <w:tc>
          <w:tcPr>
            <w:tcW w:w="1530" w:type="dxa"/>
            <w:tcBorders>
              <w:top w:val="single" w:sz="4" w:space="0" w:color="000000"/>
              <w:left w:val="single" w:sz="4" w:space="0" w:color="000000"/>
              <w:bottom w:val="single" w:sz="4" w:space="0" w:color="000000"/>
              <w:right w:val="single" w:sz="4" w:space="0" w:color="000000"/>
            </w:tcBorders>
          </w:tcPr>
          <w:p w:rsidR="00654A82" w:rsidRPr="00D14379" w:rsidRDefault="00654A82" w:rsidP="007379E6">
            <w:pPr>
              <w:jc w:val="both"/>
              <w:rPr>
                <w:lang w:val="en-IN" w:eastAsia="en-IN"/>
              </w:rPr>
            </w:pPr>
            <w:r w:rsidRPr="00D14379">
              <w:rPr>
                <w:lang w:val="en-IN" w:eastAsia="en-IN"/>
              </w:rPr>
              <w:lastRenderedPageBreak/>
              <w:t xml:space="preserve">maintenance cost, </w:t>
            </w:r>
            <w:r w:rsidRPr="00D14379">
              <w:rPr>
                <w:lang w:val="en-IN" w:eastAsia="en-IN"/>
              </w:rPr>
              <w:lastRenderedPageBreak/>
              <w:t>performance for exact-match queries</w:t>
            </w:r>
          </w:p>
          <w:p w:rsidR="00654A82" w:rsidRPr="00D14379" w:rsidRDefault="00654A82" w:rsidP="007379E6">
            <w:pPr>
              <w:jc w:val="both"/>
              <w:rPr>
                <w:lang w:val="en-IN" w:eastAsia="en-IN"/>
              </w:rPr>
            </w:pPr>
          </w:p>
        </w:tc>
        <w:tc>
          <w:tcPr>
            <w:tcW w:w="2610" w:type="dxa"/>
            <w:tcBorders>
              <w:top w:val="single" w:sz="4" w:space="0" w:color="000000"/>
              <w:left w:val="single" w:sz="4" w:space="0" w:color="000000"/>
              <w:bottom w:val="single" w:sz="4" w:space="0" w:color="000000"/>
              <w:right w:val="single" w:sz="4" w:space="0" w:color="000000"/>
            </w:tcBorders>
          </w:tcPr>
          <w:p w:rsidR="00654A82" w:rsidRPr="00D14379" w:rsidRDefault="00654A82" w:rsidP="007379E6">
            <w:pPr>
              <w:autoSpaceDE w:val="0"/>
              <w:autoSpaceDN w:val="0"/>
              <w:adjustRightInd w:val="0"/>
              <w:jc w:val="both"/>
              <w:rPr>
                <w:lang w:val="en-IN" w:eastAsia="en-IN"/>
              </w:rPr>
            </w:pPr>
            <w:r w:rsidRPr="00D14379">
              <w:rPr>
                <w:lang w:val="en-IN" w:eastAsia="en-IN"/>
              </w:rPr>
              <w:lastRenderedPageBreak/>
              <w:t xml:space="preserve">A Low maintenance Hash Tree, for efficient </w:t>
            </w:r>
            <w:r w:rsidRPr="00D14379">
              <w:rPr>
                <w:lang w:val="en-IN" w:eastAsia="en-IN"/>
              </w:rPr>
              <w:lastRenderedPageBreak/>
              <w:t>data indexing over DHTs. LHT employs a novel naming function and a tree summarization strategy to gracefully distribute its index structure.</w:t>
            </w:r>
          </w:p>
        </w:tc>
        <w:tc>
          <w:tcPr>
            <w:tcW w:w="1818" w:type="dxa"/>
            <w:tcBorders>
              <w:top w:val="single" w:sz="4" w:space="0" w:color="000000"/>
              <w:left w:val="single" w:sz="4" w:space="0" w:color="000000"/>
              <w:bottom w:val="single" w:sz="4" w:space="0" w:color="000000"/>
              <w:right w:val="single" w:sz="4" w:space="0" w:color="000000"/>
            </w:tcBorders>
          </w:tcPr>
          <w:p w:rsidR="00654A82" w:rsidRPr="00D14379" w:rsidRDefault="00654A82" w:rsidP="007379E6">
            <w:pPr>
              <w:autoSpaceDE w:val="0"/>
              <w:autoSpaceDN w:val="0"/>
              <w:adjustRightInd w:val="0"/>
              <w:jc w:val="both"/>
              <w:rPr>
                <w:lang w:val="en-IN" w:eastAsia="en-IN"/>
              </w:rPr>
            </w:pPr>
            <w:r w:rsidRPr="00D14379">
              <w:rPr>
                <w:lang w:val="en-IN" w:eastAsia="en-IN"/>
              </w:rPr>
              <w:lastRenderedPageBreak/>
              <w:t xml:space="preserve">LHT can save up to 75%(at </w:t>
            </w:r>
            <w:r w:rsidRPr="00D14379">
              <w:rPr>
                <w:lang w:val="en-IN" w:eastAsia="en-IN"/>
              </w:rPr>
              <w:lastRenderedPageBreak/>
              <w:t>least 50%) maintenance cost, and achieves better performancein exact-match and range query processing.</w:t>
            </w:r>
          </w:p>
        </w:tc>
      </w:tr>
      <w:tr w:rsidR="00654A82" w:rsidRPr="00D14379" w:rsidTr="007379E6">
        <w:tc>
          <w:tcPr>
            <w:tcW w:w="647" w:type="dxa"/>
            <w:tcBorders>
              <w:top w:val="single" w:sz="4" w:space="0" w:color="000000"/>
              <w:left w:val="single" w:sz="4" w:space="0" w:color="000000"/>
              <w:bottom w:val="single" w:sz="4" w:space="0" w:color="000000"/>
              <w:right w:val="single" w:sz="4" w:space="0" w:color="000000"/>
            </w:tcBorders>
            <w:hideMark/>
          </w:tcPr>
          <w:p w:rsidR="00654A82" w:rsidRPr="00D14379" w:rsidRDefault="00654A82" w:rsidP="007379E6">
            <w:pPr>
              <w:jc w:val="both"/>
              <w:rPr>
                <w:i/>
                <w:color w:val="403152"/>
                <w:lang w:val="en-IN" w:eastAsia="en-IN"/>
              </w:rPr>
            </w:pPr>
            <w:r w:rsidRPr="00D14379">
              <w:rPr>
                <w:i/>
                <w:color w:val="403152"/>
                <w:lang w:val="en-IN" w:eastAsia="en-IN"/>
              </w:rPr>
              <w:lastRenderedPageBreak/>
              <w:t>5.</w:t>
            </w:r>
          </w:p>
        </w:tc>
        <w:tc>
          <w:tcPr>
            <w:tcW w:w="1351" w:type="dxa"/>
            <w:tcBorders>
              <w:top w:val="single" w:sz="4" w:space="0" w:color="000000"/>
              <w:left w:val="single" w:sz="4" w:space="0" w:color="000000"/>
              <w:bottom w:val="single" w:sz="4" w:space="0" w:color="000000"/>
              <w:right w:val="single" w:sz="4" w:space="0" w:color="000000"/>
            </w:tcBorders>
          </w:tcPr>
          <w:p w:rsidR="00654A82" w:rsidRPr="00D14379" w:rsidRDefault="00654A82" w:rsidP="007379E6">
            <w:pPr>
              <w:autoSpaceDE w:val="0"/>
              <w:autoSpaceDN w:val="0"/>
              <w:adjustRightInd w:val="0"/>
              <w:jc w:val="both"/>
              <w:rPr>
                <w:lang w:val="en-IN" w:eastAsia="en-IN"/>
              </w:rPr>
            </w:pPr>
            <w:r w:rsidRPr="00D14379">
              <w:rPr>
                <w:lang w:val="en-IN" w:eastAsia="en-IN"/>
              </w:rPr>
              <w:t>Randy Baden, Adam Bender</w:t>
            </w:r>
          </w:p>
        </w:tc>
        <w:tc>
          <w:tcPr>
            <w:tcW w:w="1620" w:type="dxa"/>
            <w:tcBorders>
              <w:top w:val="single" w:sz="4" w:space="0" w:color="000000"/>
              <w:left w:val="single" w:sz="4" w:space="0" w:color="000000"/>
              <w:bottom w:val="single" w:sz="4" w:space="0" w:color="000000"/>
              <w:right w:val="single" w:sz="4" w:space="0" w:color="000000"/>
            </w:tcBorders>
          </w:tcPr>
          <w:p w:rsidR="00654A82" w:rsidRPr="00D14379" w:rsidRDefault="00654A82" w:rsidP="007379E6">
            <w:pPr>
              <w:jc w:val="both"/>
              <w:rPr>
                <w:lang w:val="en-IN" w:eastAsia="en-IN"/>
              </w:rPr>
            </w:pPr>
            <w:r w:rsidRPr="00D14379">
              <w:rPr>
                <w:lang w:val="en-IN" w:eastAsia="en-IN"/>
              </w:rPr>
              <w:t>Attribute-based encryption (ABE), Online social networks (OSNs)</w:t>
            </w:r>
          </w:p>
        </w:tc>
        <w:tc>
          <w:tcPr>
            <w:tcW w:w="1530" w:type="dxa"/>
            <w:tcBorders>
              <w:top w:val="single" w:sz="4" w:space="0" w:color="000000"/>
              <w:left w:val="single" w:sz="4" w:space="0" w:color="000000"/>
              <w:bottom w:val="single" w:sz="4" w:space="0" w:color="000000"/>
              <w:right w:val="single" w:sz="4" w:space="0" w:color="000000"/>
            </w:tcBorders>
          </w:tcPr>
          <w:p w:rsidR="00654A82" w:rsidRPr="00D14379" w:rsidRDefault="00654A82" w:rsidP="007379E6">
            <w:pPr>
              <w:jc w:val="both"/>
              <w:rPr>
                <w:lang w:val="en-IN" w:eastAsia="en-IN"/>
              </w:rPr>
            </w:pPr>
            <w:r w:rsidRPr="00D14379">
              <w:rPr>
                <w:lang w:val="en-IN" w:eastAsia="en-IN"/>
              </w:rPr>
              <w:t>Privacy in OSNs</w:t>
            </w:r>
          </w:p>
        </w:tc>
        <w:tc>
          <w:tcPr>
            <w:tcW w:w="2610" w:type="dxa"/>
            <w:tcBorders>
              <w:top w:val="single" w:sz="4" w:space="0" w:color="000000"/>
              <w:left w:val="single" w:sz="4" w:space="0" w:color="000000"/>
              <w:bottom w:val="single" w:sz="4" w:space="0" w:color="000000"/>
              <w:right w:val="single" w:sz="4" w:space="0" w:color="000000"/>
            </w:tcBorders>
          </w:tcPr>
          <w:p w:rsidR="00654A82" w:rsidRPr="00D14379" w:rsidRDefault="00654A82" w:rsidP="007379E6">
            <w:pPr>
              <w:autoSpaceDE w:val="0"/>
              <w:autoSpaceDN w:val="0"/>
              <w:adjustRightInd w:val="0"/>
              <w:jc w:val="both"/>
              <w:rPr>
                <w:lang w:val="en-IN" w:eastAsia="en-IN"/>
              </w:rPr>
            </w:pPr>
            <w:r w:rsidRPr="00D14379">
              <w:rPr>
                <w:lang w:val="en-IN" w:eastAsia="en-IN"/>
              </w:rPr>
              <w:t>Persona provides an effective means of creating applications in whichusers, not the OSN, de</w:t>
            </w:r>
            <w:r w:rsidRPr="00D14379">
              <w:rPr>
                <w:lang w:val="en-IN" w:eastAsia="en-IN"/>
              </w:rPr>
              <w:br w:type="page"/>
              <w:t>fine policy over access to private data.</w:t>
            </w:r>
          </w:p>
        </w:tc>
        <w:tc>
          <w:tcPr>
            <w:tcW w:w="1818" w:type="dxa"/>
            <w:tcBorders>
              <w:top w:val="single" w:sz="4" w:space="0" w:color="000000"/>
              <w:left w:val="single" w:sz="4" w:space="0" w:color="000000"/>
              <w:bottom w:val="single" w:sz="4" w:space="0" w:color="000000"/>
              <w:right w:val="single" w:sz="4" w:space="0" w:color="000000"/>
            </w:tcBorders>
          </w:tcPr>
          <w:p w:rsidR="00654A82" w:rsidRPr="00D14379" w:rsidRDefault="00654A82" w:rsidP="007379E6">
            <w:pPr>
              <w:autoSpaceDE w:val="0"/>
              <w:autoSpaceDN w:val="0"/>
              <w:adjustRightInd w:val="0"/>
              <w:jc w:val="both"/>
              <w:rPr>
                <w:lang w:val="en-IN" w:eastAsia="en-IN"/>
              </w:rPr>
            </w:pPr>
            <w:r w:rsidRPr="00D14379">
              <w:rPr>
                <w:lang w:val="en-IN" w:eastAsia="en-IN"/>
              </w:rPr>
              <w:t>Persona hides user data with attribute-based encryption (ABE), allowing users to apply fi</w:t>
            </w:r>
            <w:r w:rsidRPr="00D14379">
              <w:rPr>
                <w:lang w:val="en-IN" w:eastAsia="en-IN"/>
              </w:rPr>
              <w:br w:type="page"/>
              <w:t>ne-grained policies over who may view their data.</w:t>
            </w:r>
          </w:p>
        </w:tc>
      </w:tr>
      <w:tr w:rsidR="00654A82" w:rsidRPr="00D14379" w:rsidTr="007379E6">
        <w:tc>
          <w:tcPr>
            <w:tcW w:w="647" w:type="dxa"/>
            <w:tcBorders>
              <w:top w:val="single" w:sz="4" w:space="0" w:color="000000"/>
              <w:left w:val="single" w:sz="4" w:space="0" w:color="000000"/>
              <w:bottom w:val="single" w:sz="4" w:space="0" w:color="000000"/>
              <w:right w:val="single" w:sz="4" w:space="0" w:color="000000"/>
            </w:tcBorders>
            <w:hideMark/>
          </w:tcPr>
          <w:p w:rsidR="00654A82" w:rsidRPr="00D14379" w:rsidRDefault="00654A82" w:rsidP="007379E6">
            <w:pPr>
              <w:jc w:val="both"/>
              <w:rPr>
                <w:i/>
                <w:color w:val="403152"/>
                <w:lang w:val="en-IN" w:eastAsia="en-IN"/>
              </w:rPr>
            </w:pPr>
            <w:r w:rsidRPr="00D14379">
              <w:rPr>
                <w:i/>
                <w:color w:val="403152"/>
                <w:lang w:val="en-IN" w:eastAsia="en-IN"/>
              </w:rPr>
              <w:t>6.</w:t>
            </w:r>
          </w:p>
        </w:tc>
        <w:tc>
          <w:tcPr>
            <w:tcW w:w="1351" w:type="dxa"/>
            <w:tcBorders>
              <w:top w:val="single" w:sz="4" w:space="0" w:color="000000"/>
              <w:left w:val="single" w:sz="4" w:space="0" w:color="000000"/>
              <w:bottom w:val="single" w:sz="4" w:space="0" w:color="000000"/>
              <w:right w:val="single" w:sz="4" w:space="0" w:color="000000"/>
            </w:tcBorders>
          </w:tcPr>
          <w:p w:rsidR="00654A82" w:rsidRPr="00D14379" w:rsidRDefault="00654A82" w:rsidP="007379E6">
            <w:pPr>
              <w:autoSpaceDE w:val="0"/>
              <w:autoSpaceDN w:val="0"/>
              <w:adjustRightInd w:val="0"/>
              <w:jc w:val="both"/>
              <w:rPr>
                <w:lang w:val="en-IN" w:eastAsia="en-IN"/>
              </w:rPr>
            </w:pPr>
            <w:r w:rsidRPr="00D14379">
              <w:rPr>
                <w:lang w:val="en-IN" w:eastAsia="en-IN"/>
              </w:rPr>
              <w:t>K.S.Sureh, Mrs.SaritaChowdary, T. Balachary</w:t>
            </w:r>
          </w:p>
        </w:tc>
        <w:tc>
          <w:tcPr>
            <w:tcW w:w="1620" w:type="dxa"/>
            <w:tcBorders>
              <w:top w:val="single" w:sz="4" w:space="0" w:color="000000"/>
              <w:left w:val="single" w:sz="4" w:space="0" w:color="000000"/>
              <w:bottom w:val="single" w:sz="4" w:space="0" w:color="000000"/>
              <w:right w:val="single" w:sz="4" w:space="0" w:color="000000"/>
            </w:tcBorders>
          </w:tcPr>
          <w:p w:rsidR="00654A82" w:rsidRPr="00D14379" w:rsidRDefault="00654A82" w:rsidP="007379E6">
            <w:pPr>
              <w:jc w:val="both"/>
              <w:rPr>
                <w:bCs/>
                <w:lang w:val="en-IN" w:eastAsia="en-IN"/>
              </w:rPr>
            </w:pPr>
            <w:r w:rsidRPr="00D14379">
              <w:rPr>
                <w:bCs/>
                <w:lang w:val="en-IN" w:eastAsia="en-IN"/>
              </w:rPr>
              <w:t>private-key cryptography and symmetric Encryption</w:t>
            </w:r>
          </w:p>
        </w:tc>
        <w:tc>
          <w:tcPr>
            <w:tcW w:w="1530" w:type="dxa"/>
            <w:tcBorders>
              <w:top w:val="single" w:sz="4" w:space="0" w:color="000000"/>
              <w:left w:val="single" w:sz="4" w:space="0" w:color="000000"/>
              <w:bottom w:val="single" w:sz="4" w:space="0" w:color="000000"/>
              <w:right w:val="single" w:sz="4" w:space="0" w:color="000000"/>
            </w:tcBorders>
          </w:tcPr>
          <w:p w:rsidR="00654A82" w:rsidRPr="00D14379" w:rsidRDefault="00654A82" w:rsidP="007379E6">
            <w:pPr>
              <w:jc w:val="both"/>
              <w:rPr>
                <w:lang w:val="en-IN" w:eastAsia="en-IN"/>
              </w:rPr>
            </w:pPr>
            <w:r w:rsidRPr="00D14379">
              <w:rPr>
                <w:lang w:val="en-IN" w:eastAsia="en-IN"/>
              </w:rPr>
              <w:t>Privacy &amp; Security</w:t>
            </w:r>
          </w:p>
        </w:tc>
        <w:tc>
          <w:tcPr>
            <w:tcW w:w="2610" w:type="dxa"/>
            <w:tcBorders>
              <w:top w:val="single" w:sz="4" w:space="0" w:color="000000"/>
              <w:left w:val="single" w:sz="4" w:space="0" w:color="000000"/>
              <w:bottom w:val="single" w:sz="4" w:space="0" w:color="000000"/>
              <w:right w:val="single" w:sz="4" w:space="0" w:color="000000"/>
            </w:tcBorders>
          </w:tcPr>
          <w:p w:rsidR="00654A82" w:rsidRPr="00D14379" w:rsidRDefault="00654A82" w:rsidP="007379E6">
            <w:pPr>
              <w:autoSpaceDE w:val="0"/>
              <w:autoSpaceDN w:val="0"/>
              <w:adjustRightInd w:val="0"/>
              <w:jc w:val="both"/>
              <w:rPr>
                <w:lang w:val="en-IN" w:eastAsia="en-IN"/>
              </w:rPr>
            </w:pPr>
            <w:r w:rsidRPr="00D14379">
              <w:rPr>
                <w:lang w:val="en-IN" w:eastAsia="en-IN"/>
              </w:rPr>
              <w:t>The personal health record system needs security against attackers and hackers. Scalable and Secure sharing includes basic securities to protect the information from unauthorized access and loss.</w:t>
            </w:r>
          </w:p>
        </w:tc>
        <w:tc>
          <w:tcPr>
            <w:tcW w:w="1818" w:type="dxa"/>
            <w:tcBorders>
              <w:top w:val="single" w:sz="4" w:space="0" w:color="000000"/>
              <w:left w:val="single" w:sz="4" w:space="0" w:color="000000"/>
              <w:bottom w:val="single" w:sz="4" w:space="0" w:color="000000"/>
              <w:right w:val="single" w:sz="4" w:space="0" w:color="000000"/>
            </w:tcBorders>
          </w:tcPr>
          <w:p w:rsidR="00654A82" w:rsidRPr="00D14379" w:rsidRDefault="00654A82" w:rsidP="007379E6">
            <w:pPr>
              <w:autoSpaceDE w:val="0"/>
              <w:autoSpaceDN w:val="0"/>
              <w:adjustRightInd w:val="0"/>
              <w:jc w:val="both"/>
              <w:rPr>
                <w:lang w:val="en-IN" w:eastAsia="en-IN"/>
              </w:rPr>
            </w:pPr>
            <w:r w:rsidRPr="00D14379">
              <w:rPr>
                <w:lang w:val="en-IN" w:eastAsia="en-IN"/>
              </w:rPr>
              <w:t>Paper proposed the new approach for existing PHR system for providing more security using symmetric encryption which plays an important role because these are unique.</w:t>
            </w:r>
          </w:p>
        </w:tc>
      </w:tr>
      <w:tr w:rsidR="00654A82" w:rsidRPr="00D14379" w:rsidTr="007379E6">
        <w:tc>
          <w:tcPr>
            <w:tcW w:w="647" w:type="dxa"/>
            <w:tcBorders>
              <w:top w:val="single" w:sz="4" w:space="0" w:color="000000"/>
              <w:left w:val="single" w:sz="4" w:space="0" w:color="000000"/>
              <w:bottom w:val="single" w:sz="4" w:space="0" w:color="000000"/>
              <w:right w:val="single" w:sz="4" w:space="0" w:color="000000"/>
            </w:tcBorders>
            <w:hideMark/>
          </w:tcPr>
          <w:p w:rsidR="00654A82" w:rsidRPr="00D14379" w:rsidRDefault="00654A82" w:rsidP="007379E6">
            <w:pPr>
              <w:jc w:val="both"/>
              <w:rPr>
                <w:i/>
                <w:color w:val="403152"/>
                <w:lang w:val="en-IN" w:eastAsia="en-IN"/>
              </w:rPr>
            </w:pPr>
            <w:r w:rsidRPr="00D14379">
              <w:rPr>
                <w:i/>
                <w:color w:val="403152"/>
                <w:lang w:val="en-IN" w:eastAsia="en-IN"/>
              </w:rPr>
              <w:t>7.</w:t>
            </w:r>
          </w:p>
        </w:tc>
        <w:tc>
          <w:tcPr>
            <w:tcW w:w="1351" w:type="dxa"/>
            <w:tcBorders>
              <w:top w:val="single" w:sz="4" w:space="0" w:color="000000"/>
              <w:left w:val="single" w:sz="4" w:space="0" w:color="000000"/>
              <w:bottom w:val="single" w:sz="4" w:space="0" w:color="000000"/>
              <w:right w:val="single" w:sz="4" w:space="0" w:color="000000"/>
            </w:tcBorders>
          </w:tcPr>
          <w:p w:rsidR="00654A82" w:rsidRPr="00D14379" w:rsidRDefault="00654A82" w:rsidP="007379E6">
            <w:pPr>
              <w:autoSpaceDE w:val="0"/>
              <w:autoSpaceDN w:val="0"/>
              <w:adjustRightInd w:val="0"/>
              <w:jc w:val="both"/>
              <w:rPr>
                <w:bCs/>
                <w:color w:val="000000"/>
                <w:lang w:val="en-IN" w:eastAsia="en-IN"/>
              </w:rPr>
            </w:pPr>
            <w:r w:rsidRPr="00D14379">
              <w:rPr>
                <w:bCs/>
                <w:color w:val="000000"/>
                <w:lang w:val="en-IN" w:eastAsia="en-IN"/>
              </w:rPr>
              <w:t>Y. Tang, T. Wang, and L. Liu</w:t>
            </w:r>
          </w:p>
        </w:tc>
        <w:tc>
          <w:tcPr>
            <w:tcW w:w="1620" w:type="dxa"/>
            <w:tcBorders>
              <w:top w:val="single" w:sz="4" w:space="0" w:color="000000"/>
              <w:left w:val="single" w:sz="4" w:space="0" w:color="000000"/>
              <w:bottom w:val="single" w:sz="4" w:space="0" w:color="000000"/>
              <w:right w:val="single" w:sz="4" w:space="0" w:color="000000"/>
            </w:tcBorders>
          </w:tcPr>
          <w:p w:rsidR="00654A82" w:rsidRPr="00D14379" w:rsidRDefault="00654A82" w:rsidP="007379E6">
            <w:pPr>
              <w:jc w:val="both"/>
              <w:rPr>
                <w:lang w:val="en-IN" w:eastAsia="en-IN"/>
              </w:rPr>
            </w:pPr>
            <w:r w:rsidRPr="00D14379">
              <w:rPr>
                <w:lang w:val="en-IN" w:eastAsia="en-IN"/>
              </w:rPr>
              <w:t>SS-PPI, a novel privacy-preserving index abstraction</w:t>
            </w:r>
          </w:p>
        </w:tc>
        <w:tc>
          <w:tcPr>
            <w:tcW w:w="1530" w:type="dxa"/>
            <w:tcBorders>
              <w:top w:val="single" w:sz="4" w:space="0" w:color="000000"/>
              <w:left w:val="single" w:sz="4" w:space="0" w:color="000000"/>
              <w:bottom w:val="single" w:sz="4" w:space="0" w:color="000000"/>
              <w:right w:val="single" w:sz="4" w:space="0" w:color="000000"/>
            </w:tcBorders>
          </w:tcPr>
          <w:p w:rsidR="00654A82" w:rsidRPr="00D14379" w:rsidRDefault="00654A82" w:rsidP="007379E6">
            <w:pPr>
              <w:jc w:val="both"/>
              <w:rPr>
                <w:lang w:val="en-IN" w:eastAsia="en-IN"/>
              </w:rPr>
            </w:pPr>
            <w:r w:rsidRPr="00D14379">
              <w:rPr>
                <w:lang w:val="en-IN" w:eastAsia="en-IN"/>
              </w:rPr>
              <w:t>Privacy Protection and Execution Efficiency</w:t>
            </w:r>
          </w:p>
        </w:tc>
        <w:tc>
          <w:tcPr>
            <w:tcW w:w="2610" w:type="dxa"/>
            <w:tcBorders>
              <w:top w:val="single" w:sz="4" w:space="0" w:color="000000"/>
              <w:left w:val="single" w:sz="4" w:space="0" w:color="000000"/>
              <w:bottom w:val="single" w:sz="4" w:space="0" w:color="000000"/>
              <w:right w:val="single" w:sz="4" w:space="0" w:color="000000"/>
            </w:tcBorders>
          </w:tcPr>
          <w:p w:rsidR="00654A82" w:rsidRPr="00D14379" w:rsidRDefault="00654A82" w:rsidP="007379E6">
            <w:pPr>
              <w:autoSpaceDE w:val="0"/>
              <w:autoSpaceDN w:val="0"/>
              <w:adjustRightInd w:val="0"/>
              <w:jc w:val="both"/>
              <w:rPr>
                <w:lang w:val="en-IN" w:eastAsia="en-IN"/>
              </w:rPr>
            </w:pPr>
            <w:r w:rsidRPr="00D14379">
              <w:rPr>
                <w:lang w:val="en-IN" w:eastAsia="en-IN"/>
              </w:rPr>
              <w:t>Focus is on addressing the privacy concerns of contentproviders; that is, the search should not reveal the specific associationbetween contents and providers</w:t>
            </w:r>
          </w:p>
        </w:tc>
        <w:tc>
          <w:tcPr>
            <w:tcW w:w="1818" w:type="dxa"/>
            <w:tcBorders>
              <w:top w:val="single" w:sz="4" w:space="0" w:color="000000"/>
              <w:left w:val="single" w:sz="4" w:space="0" w:color="000000"/>
              <w:bottom w:val="single" w:sz="4" w:space="0" w:color="000000"/>
              <w:right w:val="single" w:sz="4" w:space="0" w:color="000000"/>
            </w:tcBorders>
          </w:tcPr>
          <w:p w:rsidR="00654A82" w:rsidRPr="00D14379" w:rsidRDefault="00654A82" w:rsidP="007379E6">
            <w:pPr>
              <w:autoSpaceDE w:val="0"/>
              <w:autoSpaceDN w:val="0"/>
              <w:adjustRightInd w:val="0"/>
              <w:jc w:val="both"/>
              <w:rPr>
                <w:lang w:val="en-IN" w:eastAsia="en-IN"/>
              </w:rPr>
            </w:pPr>
            <w:r w:rsidRPr="00D14379">
              <w:rPr>
                <w:lang w:val="en-IN" w:eastAsia="en-IN"/>
              </w:rPr>
              <w:t>It incorporates access control policies in the privacypreserving index, which improves both search efficiency and attack resilience;</w:t>
            </w:r>
          </w:p>
          <w:p w:rsidR="00654A82" w:rsidRPr="00D14379" w:rsidRDefault="00654A82" w:rsidP="007379E6">
            <w:pPr>
              <w:autoSpaceDE w:val="0"/>
              <w:autoSpaceDN w:val="0"/>
              <w:adjustRightInd w:val="0"/>
              <w:jc w:val="both"/>
              <w:rPr>
                <w:lang w:val="en-IN" w:eastAsia="en-IN"/>
              </w:rPr>
            </w:pPr>
          </w:p>
        </w:tc>
      </w:tr>
      <w:tr w:rsidR="00654A82" w:rsidRPr="00D14379" w:rsidTr="007379E6">
        <w:tc>
          <w:tcPr>
            <w:tcW w:w="647" w:type="dxa"/>
            <w:tcBorders>
              <w:top w:val="single" w:sz="4" w:space="0" w:color="000000"/>
              <w:left w:val="single" w:sz="4" w:space="0" w:color="000000"/>
              <w:bottom w:val="single" w:sz="4" w:space="0" w:color="000000"/>
              <w:right w:val="single" w:sz="4" w:space="0" w:color="000000"/>
            </w:tcBorders>
            <w:hideMark/>
          </w:tcPr>
          <w:p w:rsidR="00654A82" w:rsidRPr="00D14379" w:rsidRDefault="00654A82" w:rsidP="007379E6">
            <w:pPr>
              <w:jc w:val="both"/>
              <w:rPr>
                <w:i/>
                <w:color w:val="403152"/>
                <w:lang w:val="en-IN" w:eastAsia="en-IN"/>
              </w:rPr>
            </w:pPr>
            <w:r w:rsidRPr="00D14379">
              <w:rPr>
                <w:i/>
                <w:color w:val="403152"/>
                <w:lang w:val="en-IN" w:eastAsia="en-IN"/>
              </w:rPr>
              <w:t>8.</w:t>
            </w:r>
          </w:p>
        </w:tc>
        <w:tc>
          <w:tcPr>
            <w:tcW w:w="1351" w:type="dxa"/>
            <w:tcBorders>
              <w:top w:val="single" w:sz="4" w:space="0" w:color="000000"/>
              <w:left w:val="single" w:sz="4" w:space="0" w:color="000000"/>
              <w:bottom w:val="single" w:sz="4" w:space="0" w:color="000000"/>
              <w:right w:val="single" w:sz="4" w:space="0" w:color="000000"/>
            </w:tcBorders>
          </w:tcPr>
          <w:p w:rsidR="00654A82" w:rsidRPr="00D14379" w:rsidRDefault="00654A82" w:rsidP="007379E6">
            <w:pPr>
              <w:autoSpaceDE w:val="0"/>
              <w:autoSpaceDN w:val="0"/>
              <w:adjustRightInd w:val="0"/>
              <w:jc w:val="both"/>
              <w:rPr>
                <w:color w:val="000000"/>
                <w:lang w:val="en-IN" w:eastAsia="en-IN"/>
              </w:rPr>
            </w:pPr>
            <w:r w:rsidRPr="00D14379">
              <w:rPr>
                <w:color w:val="000000"/>
                <w:lang w:val="en-IN" w:eastAsia="en-IN"/>
              </w:rPr>
              <w:t xml:space="preserve">M. Bawa, R. J. Bayardo, Jr, R. Agrawal, and J. </w:t>
            </w:r>
            <w:r w:rsidRPr="00D14379">
              <w:rPr>
                <w:color w:val="000000"/>
                <w:lang w:val="en-IN" w:eastAsia="en-IN"/>
              </w:rPr>
              <w:lastRenderedPageBreak/>
              <w:t>Vaidya</w:t>
            </w:r>
          </w:p>
        </w:tc>
        <w:tc>
          <w:tcPr>
            <w:tcW w:w="1620" w:type="dxa"/>
            <w:tcBorders>
              <w:top w:val="single" w:sz="4" w:space="0" w:color="000000"/>
              <w:left w:val="single" w:sz="4" w:space="0" w:color="000000"/>
              <w:bottom w:val="single" w:sz="4" w:space="0" w:color="000000"/>
              <w:right w:val="single" w:sz="4" w:space="0" w:color="000000"/>
            </w:tcBorders>
          </w:tcPr>
          <w:p w:rsidR="00654A82" w:rsidRPr="00D14379" w:rsidRDefault="00654A82" w:rsidP="007379E6">
            <w:pPr>
              <w:jc w:val="both"/>
              <w:rPr>
                <w:lang w:val="en-IN" w:eastAsia="en-IN"/>
              </w:rPr>
            </w:pPr>
            <w:r w:rsidRPr="00D14379">
              <w:rPr>
                <w:lang w:val="en-IN" w:eastAsia="en-IN"/>
              </w:rPr>
              <w:lastRenderedPageBreak/>
              <w:t xml:space="preserve">Privacy-preserving Index a distributed access-control enforcing </w:t>
            </w:r>
            <w:r w:rsidRPr="00D14379">
              <w:rPr>
                <w:lang w:val="en-IN" w:eastAsia="en-IN"/>
              </w:rPr>
              <w:lastRenderedPageBreak/>
              <w:t>search protocol</w:t>
            </w:r>
          </w:p>
        </w:tc>
        <w:tc>
          <w:tcPr>
            <w:tcW w:w="1530" w:type="dxa"/>
            <w:tcBorders>
              <w:top w:val="single" w:sz="4" w:space="0" w:color="000000"/>
              <w:left w:val="single" w:sz="4" w:space="0" w:color="000000"/>
              <w:bottom w:val="single" w:sz="4" w:space="0" w:color="000000"/>
              <w:right w:val="single" w:sz="4" w:space="0" w:color="000000"/>
            </w:tcBorders>
          </w:tcPr>
          <w:p w:rsidR="00654A82" w:rsidRPr="00D14379" w:rsidRDefault="00654A82" w:rsidP="007379E6">
            <w:pPr>
              <w:jc w:val="both"/>
              <w:rPr>
                <w:lang w:val="en-IN" w:eastAsia="en-IN"/>
              </w:rPr>
            </w:pPr>
            <w:r w:rsidRPr="00D14379">
              <w:rPr>
                <w:lang w:val="en-IN" w:eastAsia="en-IN"/>
              </w:rPr>
              <w:lastRenderedPageBreak/>
              <w:t>Privacy-preserving index (PPI)</w:t>
            </w:r>
          </w:p>
        </w:tc>
        <w:tc>
          <w:tcPr>
            <w:tcW w:w="2610" w:type="dxa"/>
            <w:tcBorders>
              <w:top w:val="single" w:sz="4" w:space="0" w:color="000000"/>
              <w:left w:val="single" w:sz="4" w:space="0" w:color="000000"/>
              <w:bottom w:val="single" w:sz="4" w:space="0" w:color="000000"/>
              <w:right w:val="single" w:sz="4" w:space="0" w:color="000000"/>
            </w:tcBorders>
          </w:tcPr>
          <w:p w:rsidR="00654A82" w:rsidRPr="00D14379" w:rsidRDefault="00654A82" w:rsidP="007379E6">
            <w:pPr>
              <w:autoSpaceDE w:val="0"/>
              <w:autoSpaceDN w:val="0"/>
              <w:adjustRightInd w:val="0"/>
              <w:jc w:val="both"/>
              <w:rPr>
                <w:lang w:val="en-IN" w:eastAsia="en-IN"/>
              </w:rPr>
            </w:pPr>
            <w:r w:rsidRPr="00D14379">
              <w:rPr>
                <w:lang w:val="en-IN" w:eastAsia="en-IN"/>
              </w:rPr>
              <w:t>The new index provides strong and quanti</w:t>
            </w:r>
            <w:r w:rsidRPr="00D14379">
              <w:rPr>
                <w:lang w:val="en-IN" w:eastAsia="en-IN"/>
              </w:rPr>
              <w:br w:type="page"/>
              <w:t>fiable privacy guarantees that hold even if the entire index is madepublic.</w:t>
            </w:r>
          </w:p>
        </w:tc>
        <w:tc>
          <w:tcPr>
            <w:tcW w:w="1818" w:type="dxa"/>
            <w:tcBorders>
              <w:top w:val="single" w:sz="4" w:space="0" w:color="000000"/>
              <w:left w:val="single" w:sz="4" w:space="0" w:color="000000"/>
              <w:bottom w:val="single" w:sz="4" w:space="0" w:color="000000"/>
              <w:right w:val="single" w:sz="4" w:space="0" w:color="000000"/>
            </w:tcBorders>
          </w:tcPr>
          <w:p w:rsidR="00654A82" w:rsidRPr="00D14379" w:rsidRDefault="00654A82" w:rsidP="007379E6">
            <w:pPr>
              <w:autoSpaceDE w:val="0"/>
              <w:autoSpaceDN w:val="0"/>
              <w:adjustRightInd w:val="0"/>
              <w:jc w:val="both"/>
              <w:rPr>
                <w:lang w:val="en-IN" w:eastAsia="en-IN"/>
              </w:rPr>
            </w:pPr>
            <w:r w:rsidRPr="00D14379">
              <w:rPr>
                <w:lang w:val="en-IN" w:eastAsia="en-IN"/>
              </w:rPr>
              <w:t>Content providers maintain complete control in de</w:t>
            </w:r>
            <w:r w:rsidRPr="00D14379">
              <w:rPr>
                <w:lang w:val="en-IN" w:eastAsia="en-IN"/>
              </w:rPr>
              <w:br w:type="page"/>
              <w:t xml:space="preserve">fining access </w:t>
            </w:r>
            <w:r w:rsidRPr="00D14379">
              <w:rPr>
                <w:lang w:val="en-IN" w:eastAsia="en-IN"/>
              </w:rPr>
              <w:lastRenderedPageBreak/>
              <w:t>groups and ensuring its compliance</w:t>
            </w:r>
          </w:p>
        </w:tc>
      </w:tr>
      <w:tr w:rsidR="00654A82" w:rsidRPr="00D14379" w:rsidTr="007379E6">
        <w:tc>
          <w:tcPr>
            <w:tcW w:w="647" w:type="dxa"/>
            <w:tcBorders>
              <w:top w:val="single" w:sz="4" w:space="0" w:color="000000"/>
              <w:left w:val="single" w:sz="4" w:space="0" w:color="000000"/>
              <w:bottom w:val="single" w:sz="4" w:space="0" w:color="000000"/>
              <w:right w:val="single" w:sz="4" w:space="0" w:color="000000"/>
            </w:tcBorders>
            <w:hideMark/>
          </w:tcPr>
          <w:p w:rsidR="00654A82" w:rsidRPr="00D14379" w:rsidRDefault="00654A82" w:rsidP="007379E6">
            <w:pPr>
              <w:jc w:val="both"/>
              <w:rPr>
                <w:i/>
                <w:color w:val="403152"/>
                <w:lang w:val="en-IN" w:eastAsia="en-IN"/>
              </w:rPr>
            </w:pPr>
            <w:r w:rsidRPr="00D14379">
              <w:rPr>
                <w:i/>
                <w:color w:val="403152"/>
                <w:lang w:val="en-IN" w:eastAsia="en-IN"/>
              </w:rPr>
              <w:lastRenderedPageBreak/>
              <w:t>9.</w:t>
            </w:r>
          </w:p>
        </w:tc>
        <w:tc>
          <w:tcPr>
            <w:tcW w:w="1351" w:type="dxa"/>
            <w:tcBorders>
              <w:top w:val="single" w:sz="4" w:space="0" w:color="000000"/>
              <w:left w:val="single" w:sz="4" w:space="0" w:color="000000"/>
              <w:bottom w:val="single" w:sz="4" w:space="0" w:color="000000"/>
              <w:right w:val="single" w:sz="4" w:space="0" w:color="000000"/>
            </w:tcBorders>
          </w:tcPr>
          <w:p w:rsidR="00654A82" w:rsidRPr="00D14379" w:rsidRDefault="00654A82" w:rsidP="007379E6">
            <w:pPr>
              <w:autoSpaceDE w:val="0"/>
              <w:autoSpaceDN w:val="0"/>
              <w:adjustRightInd w:val="0"/>
              <w:jc w:val="both"/>
              <w:rPr>
                <w:lang w:val="en-IN" w:eastAsia="en-IN"/>
              </w:rPr>
            </w:pPr>
            <w:r w:rsidRPr="00D14379">
              <w:rPr>
                <w:lang w:val="en-IN" w:eastAsia="en-IN"/>
              </w:rPr>
              <w:t>A. Ben-David, N. Nisan, and B. Pinkas</w:t>
            </w:r>
          </w:p>
        </w:tc>
        <w:tc>
          <w:tcPr>
            <w:tcW w:w="1620" w:type="dxa"/>
            <w:tcBorders>
              <w:top w:val="single" w:sz="4" w:space="0" w:color="000000"/>
              <w:left w:val="single" w:sz="4" w:space="0" w:color="000000"/>
              <w:bottom w:val="single" w:sz="4" w:space="0" w:color="000000"/>
              <w:right w:val="single" w:sz="4" w:space="0" w:color="000000"/>
            </w:tcBorders>
          </w:tcPr>
          <w:p w:rsidR="00654A82" w:rsidRPr="00D14379" w:rsidRDefault="00654A82" w:rsidP="007379E6">
            <w:pPr>
              <w:jc w:val="both"/>
              <w:rPr>
                <w:lang w:val="en-IN" w:eastAsia="en-IN"/>
              </w:rPr>
            </w:pPr>
            <w:r w:rsidRPr="00D14379">
              <w:rPr>
                <w:lang w:val="en-IN" w:eastAsia="en-IN"/>
              </w:rPr>
              <w:t>Secure Multi-Party Computation</w:t>
            </w:r>
          </w:p>
        </w:tc>
        <w:tc>
          <w:tcPr>
            <w:tcW w:w="1530" w:type="dxa"/>
            <w:tcBorders>
              <w:top w:val="single" w:sz="4" w:space="0" w:color="000000"/>
              <w:left w:val="single" w:sz="4" w:space="0" w:color="000000"/>
              <w:bottom w:val="single" w:sz="4" w:space="0" w:color="000000"/>
              <w:right w:val="single" w:sz="4" w:space="0" w:color="000000"/>
            </w:tcBorders>
          </w:tcPr>
          <w:p w:rsidR="00654A82" w:rsidRPr="00D14379" w:rsidRDefault="00654A82" w:rsidP="007379E6">
            <w:pPr>
              <w:jc w:val="both"/>
              <w:rPr>
                <w:iCs/>
                <w:lang w:val="en-IN" w:eastAsia="en-IN"/>
              </w:rPr>
            </w:pPr>
            <w:r w:rsidRPr="00D14379">
              <w:rPr>
                <w:iCs/>
                <w:lang w:val="en-IN" w:eastAsia="en-IN"/>
              </w:rPr>
              <w:t>Number of computation players, Size of the circuit and General run time</w:t>
            </w:r>
          </w:p>
        </w:tc>
        <w:tc>
          <w:tcPr>
            <w:tcW w:w="2610" w:type="dxa"/>
            <w:tcBorders>
              <w:top w:val="single" w:sz="4" w:space="0" w:color="000000"/>
              <w:left w:val="single" w:sz="4" w:space="0" w:color="000000"/>
              <w:bottom w:val="single" w:sz="4" w:space="0" w:color="000000"/>
              <w:right w:val="single" w:sz="4" w:space="0" w:color="000000"/>
            </w:tcBorders>
          </w:tcPr>
          <w:p w:rsidR="00654A82" w:rsidRPr="00D14379" w:rsidRDefault="00654A82" w:rsidP="007379E6">
            <w:pPr>
              <w:autoSpaceDE w:val="0"/>
              <w:autoSpaceDN w:val="0"/>
              <w:adjustRightInd w:val="0"/>
              <w:jc w:val="both"/>
              <w:rPr>
                <w:lang w:val="en-IN" w:eastAsia="en-IN"/>
              </w:rPr>
            </w:pPr>
            <w:r w:rsidRPr="00D14379">
              <w:rPr>
                <w:lang w:val="en-IN" w:eastAsia="en-IN"/>
              </w:rPr>
              <w:t>The BMR protocol is modified in a novel way and considerably improved its performance by using the Ben-Or-Goldwasser-Wigderson (BGW) protocol for the purpose of constructing gate tables.</w:t>
            </w:r>
          </w:p>
        </w:tc>
        <w:tc>
          <w:tcPr>
            <w:tcW w:w="1818" w:type="dxa"/>
            <w:tcBorders>
              <w:top w:val="single" w:sz="4" w:space="0" w:color="000000"/>
              <w:left w:val="single" w:sz="4" w:space="0" w:color="000000"/>
              <w:bottom w:val="single" w:sz="4" w:space="0" w:color="000000"/>
              <w:right w:val="single" w:sz="4" w:space="0" w:color="000000"/>
            </w:tcBorders>
          </w:tcPr>
          <w:p w:rsidR="00654A82" w:rsidRPr="00D14379" w:rsidRDefault="00654A82" w:rsidP="007379E6">
            <w:pPr>
              <w:autoSpaceDE w:val="0"/>
              <w:autoSpaceDN w:val="0"/>
              <w:adjustRightInd w:val="0"/>
              <w:jc w:val="both"/>
              <w:rPr>
                <w:lang w:val="en-IN" w:eastAsia="en-IN"/>
              </w:rPr>
            </w:pPr>
            <w:r w:rsidRPr="00D14379">
              <w:rPr>
                <w:lang w:val="en-IN" w:eastAsia="en-IN"/>
              </w:rPr>
              <w:t>The performance of fast machines is dramatically reduced if even a single player is using a weak machine. The reason for this is that in every communication round the fast players have to wait until the weakest player finishes its computation and sends its results.</w:t>
            </w:r>
          </w:p>
        </w:tc>
      </w:tr>
      <w:tr w:rsidR="00654A82" w:rsidRPr="00D14379" w:rsidTr="007379E6">
        <w:tc>
          <w:tcPr>
            <w:tcW w:w="647" w:type="dxa"/>
            <w:tcBorders>
              <w:top w:val="single" w:sz="4" w:space="0" w:color="000000"/>
              <w:left w:val="single" w:sz="4" w:space="0" w:color="000000"/>
              <w:bottom w:val="single" w:sz="4" w:space="0" w:color="000000"/>
              <w:right w:val="single" w:sz="4" w:space="0" w:color="000000"/>
            </w:tcBorders>
            <w:hideMark/>
          </w:tcPr>
          <w:p w:rsidR="00654A82" w:rsidRPr="00D14379" w:rsidRDefault="00654A82" w:rsidP="007379E6">
            <w:pPr>
              <w:jc w:val="both"/>
              <w:rPr>
                <w:i/>
                <w:color w:val="403152"/>
                <w:lang w:val="en-IN" w:eastAsia="en-IN"/>
              </w:rPr>
            </w:pPr>
            <w:r w:rsidRPr="00D14379">
              <w:rPr>
                <w:i/>
                <w:color w:val="403152"/>
                <w:lang w:val="en-IN" w:eastAsia="en-IN"/>
              </w:rPr>
              <w:t>10.</w:t>
            </w:r>
          </w:p>
        </w:tc>
        <w:tc>
          <w:tcPr>
            <w:tcW w:w="1351" w:type="dxa"/>
            <w:tcBorders>
              <w:top w:val="single" w:sz="4" w:space="0" w:color="000000"/>
              <w:left w:val="single" w:sz="4" w:space="0" w:color="000000"/>
              <w:bottom w:val="single" w:sz="4" w:space="0" w:color="000000"/>
              <w:right w:val="single" w:sz="4" w:space="0" w:color="000000"/>
            </w:tcBorders>
          </w:tcPr>
          <w:p w:rsidR="00654A82" w:rsidRPr="00D14379" w:rsidRDefault="00654A82" w:rsidP="007379E6">
            <w:pPr>
              <w:autoSpaceDE w:val="0"/>
              <w:autoSpaceDN w:val="0"/>
              <w:adjustRightInd w:val="0"/>
              <w:jc w:val="both"/>
              <w:rPr>
                <w:lang w:val="en-IN" w:eastAsia="en-IN"/>
              </w:rPr>
            </w:pPr>
            <w:r w:rsidRPr="00D14379">
              <w:rPr>
                <w:lang w:val="en-IN" w:eastAsia="en-IN"/>
              </w:rPr>
              <w:t>S. Zerr, E. Demidova, D. Olmedilla, W. Nejdl, M. Winslett, and S. Mitra</w:t>
            </w:r>
          </w:p>
        </w:tc>
        <w:tc>
          <w:tcPr>
            <w:tcW w:w="1620" w:type="dxa"/>
            <w:tcBorders>
              <w:top w:val="single" w:sz="4" w:space="0" w:color="000000"/>
              <w:left w:val="single" w:sz="4" w:space="0" w:color="000000"/>
              <w:bottom w:val="single" w:sz="4" w:space="0" w:color="000000"/>
              <w:right w:val="single" w:sz="4" w:space="0" w:color="000000"/>
            </w:tcBorders>
          </w:tcPr>
          <w:p w:rsidR="00654A82" w:rsidRPr="00D14379" w:rsidRDefault="00654A82" w:rsidP="007379E6">
            <w:pPr>
              <w:jc w:val="both"/>
              <w:rPr>
                <w:lang w:val="en-IN" w:eastAsia="en-IN"/>
              </w:rPr>
            </w:pPr>
            <w:r w:rsidRPr="00D14379">
              <w:rPr>
                <w:lang w:val="en-IN" w:eastAsia="en-IN"/>
              </w:rPr>
              <w:t xml:space="preserve">r-confidential Zerber indexing </w:t>
            </w:r>
          </w:p>
        </w:tc>
        <w:tc>
          <w:tcPr>
            <w:tcW w:w="1530" w:type="dxa"/>
            <w:tcBorders>
              <w:top w:val="single" w:sz="4" w:space="0" w:color="000000"/>
              <w:left w:val="single" w:sz="4" w:space="0" w:color="000000"/>
              <w:bottom w:val="single" w:sz="4" w:space="0" w:color="000000"/>
              <w:right w:val="single" w:sz="4" w:space="0" w:color="000000"/>
            </w:tcBorders>
          </w:tcPr>
          <w:p w:rsidR="00654A82" w:rsidRPr="00D14379" w:rsidRDefault="00654A82" w:rsidP="007379E6">
            <w:pPr>
              <w:jc w:val="both"/>
              <w:rPr>
                <w:lang w:val="en-IN" w:eastAsia="en-IN"/>
              </w:rPr>
            </w:pPr>
            <w:r w:rsidRPr="00D14379">
              <w:rPr>
                <w:lang w:val="en-IN" w:eastAsia="en-IN"/>
              </w:rPr>
              <w:t xml:space="preserve">Response Size for the DFM Index, Efficiency in Query Answering, </w:t>
            </w:r>
          </w:p>
        </w:tc>
        <w:tc>
          <w:tcPr>
            <w:tcW w:w="2610" w:type="dxa"/>
            <w:tcBorders>
              <w:top w:val="single" w:sz="4" w:space="0" w:color="000000"/>
              <w:left w:val="single" w:sz="4" w:space="0" w:color="000000"/>
              <w:bottom w:val="single" w:sz="4" w:space="0" w:color="000000"/>
              <w:right w:val="single" w:sz="4" w:space="0" w:color="000000"/>
            </w:tcBorders>
          </w:tcPr>
          <w:p w:rsidR="00654A82" w:rsidRPr="00D14379" w:rsidRDefault="00654A82" w:rsidP="007379E6">
            <w:pPr>
              <w:autoSpaceDE w:val="0"/>
              <w:autoSpaceDN w:val="0"/>
              <w:adjustRightInd w:val="0"/>
              <w:jc w:val="both"/>
              <w:rPr>
                <w:lang w:val="en-IN" w:eastAsia="en-IN"/>
              </w:rPr>
            </w:pPr>
            <w:r w:rsidRPr="00D14379">
              <w:rPr>
                <w:lang w:val="en-IN" w:eastAsia="en-IN"/>
              </w:rPr>
              <w:t>A tunable r-confidentiality measure, as the degree of information from inaccessible documents an index can leak, given an adversary compromises the index and possesses some background knowledge on the corpus and/or language statistics.</w:t>
            </w:r>
          </w:p>
        </w:tc>
        <w:tc>
          <w:tcPr>
            <w:tcW w:w="1818" w:type="dxa"/>
            <w:tcBorders>
              <w:top w:val="single" w:sz="4" w:space="0" w:color="000000"/>
              <w:left w:val="single" w:sz="4" w:space="0" w:color="000000"/>
              <w:bottom w:val="single" w:sz="4" w:space="0" w:color="000000"/>
              <w:right w:val="single" w:sz="4" w:space="0" w:color="000000"/>
            </w:tcBorders>
          </w:tcPr>
          <w:p w:rsidR="00654A82" w:rsidRPr="00D14379" w:rsidRDefault="00654A82" w:rsidP="007379E6">
            <w:pPr>
              <w:autoSpaceDE w:val="0"/>
              <w:autoSpaceDN w:val="0"/>
              <w:adjustRightInd w:val="0"/>
              <w:jc w:val="both"/>
              <w:rPr>
                <w:lang w:val="en-IN" w:eastAsia="en-IN"/>
              </w:rPr>
            </w:pPr>
            <w:r w:rsidRPr="00D14379">
              <w:rPr>
                <w:lang w:val="en-IN" w:eastAsia="en-IN"/>
              </w:rPr>
              <w:t>Zerber, an r-confidential global inverted index for sensitive documents. Zerber relies on a centralized set of largely untrusted index servers and offers resistance against inappropriate information disclosure even if k-1 index servers are compromised.</w:t>
            </w:r>
          </w:p>
        </w:tc>
      </w:tr>
    </w:tbl>
    <w:p w:rsidR="00654A82" w:rsidRPr="00D14379" w:rsidRDefault="00654A82" w:rsidP="00654A82">
      <w:pPr>
        <w:autoSpaceDE w:val="0"/>
        <w:autoSpaceDN w:val="0"/>
        <w:adjustRightInd w:val="0"/>
        <w:spacing w:line="360" w:lineRule="auto"/>
        <w:jc w:val="both"/>
        <w:rPr>
          <w:b/>
          <w:sz w:val="28"/>
        </w:rPr>
      </w:pPr>
    </w:p>
    <w:p w:rsidR="00654A82" w:rsidRDefault="00654A82" w:rsidP="00654A82">
      <w:pPr>
        <w:rPr>
          <w:b/>
        </w:rPr>
      </w:pPr>
    </w:p>
    <w:p w:rsidR="00654A82" w:rsidRDefault="00654A82" w:rsidP="00654A82">
      <w:pPr>
        <w:rPr>
          <w:b/>
        </w:rPr>
      </w:pPr>
    </w:p>
    <w:p w:rsidR="00654A82" w:rsidRDefault="00654A82" w:rsidP="00654A82">
      <w:pPr>
        <w:rPr>
          <w:b/>
        </w:rPr>
      </w:pPr>
    </w:p>
    <w:p w:rsidR="00654A82" w:rsidRDefault="00654A82" w:rsidP="00654A82">
      <w:pPr>
        <w:rPr>
          <w:b/>
        </w:rPr>
      </w:pPr>
    </w:p>
    <w:p w:rsidR="00654A82" w:rsidRDefault="00654A82" w:rsidP="00654A82">
      <w:pPr>
        <w:rPr>
          <w:b/>
        </w:rPr>
      </w:pPr>
    </w:p>
    <w:p w:rsidR="00654A82" w:rsidRDefault="00654A82" w:rsidP="00654A82">
      <w:pPr>
        <w:autoSpaceDE w:val="0"/>
        <w:autoSpaceDN w:val="0"/>
        <w:adjustRightInd w:val="0"/>
        <w:spacing w:line="360" w:lineRule="auto"/>
        <w:jc w:val="both"/>
        <w:rPr>
          <w:b/>
          <w:sz w:val="28"/>
        </w:rPr>
      </w:pPr>
      <w:r w:rsidRPr="00DD2D21">
        <w:rPr>
          <w:b/>
          <w:sz w:val="28"/>
        </w:rPr>
        <w:lastRenderedPageBreak/>
        <w:t>PROBLEM DEFINITION</w:t>
      </w:r>
    </w:p>
    <w:p w:rsidR="00654A82" w:rsidRPr="00225068" w:rsidRDefault="00654A82" w:rsidP="00654A82">
      <w:pPr>
        <w:pStyle w:val="ListParagraph"/>
        <w:numPr>
          <w:ilvl w:val="0"/>
          <w:numId w:val="2"/>
        </w:numPr>
        <w:spacing w:after="0" w:line="360" w:lineRule="auto"/>
        <w:jc w:val="both"/>
        <w:textAlignment w:val="baseline"/>
        <w:rPr>
          <w:rFonts w:ascii="Times New Roman" w:eastAsia="Times New Roman" w:hAnsi="Times New Roman"/>
          <w:sz w:val="24"/>
          <w:szCs w:val="24"/>
        </w:rPr>
      </w:pPr>
      <w:r w:rsidRPr="00225068">
        <w:rPr>
          <w:rFonts w:ascii="Times New Roman" w:eastAsia="+mn-ea" w:hAnsi="Times New Roman"/>
          <w:color w:val="000000"/>
          <w:kern w:val="24"/>
          <w:sz w:val="24"/>
          <w:szCs w:val="24"/>
        </w:rPr>
        <w:t xml:space="preserve">Maintainability, accessibility are the functions of cloud, also the main motivation is the privacy attract towards the distinct organization for storing their data on the cloud Server. </w:t>
      </w:r>
    </w:p>
    <w:p w:rsidR="00654A82" w:rsidRPr="00225068" w:rsidRDefault="00654A82" w:rsidP="00654A82">
      <w:pPr>
        <w:pStyle w:val="ListParagraph"/>
        <w:numPr>
          <w:ilvl w:val="0"/>
          <w:numId w:val="2"/>
        </w:numPr>
        <w:spacing w:after="0" w:line="360" w:lineRule="auto"/>
        <w:jc w:val="both"/>
        <w:textAlignment w:val="baseline"/>
        <w:rPr>
          <w:rFonts w:ascii="Times New Roman" w:eastAsia="Times New Roman" w:hAnsi="Times New Roman"/>
          <w:sz w:val="24"/>
          <w:szCs w:val="24"/>
        </w:rPr>
      </w:pPr>
      <w:r w:rsidRPr="00225068">
        <w:rPr>
          <w:rFonts w:ascii="Times New Roman" w:eastAsia="+mn-ea" w:hAnsi="Times New Roman"/>
          <w:color w:val="000000"/>
          <w:kern w:val="24"/>
          <w:sz w:val="24"/>
          <w:szCs w:val="24"/>
        </w:rPr>
        <w:t xml:space="preserve">Sensitive data is encrypted before putting on cloud to maintain the confidentiality. To retrieve multi keyword query and ranking result, we use tree based search scheme. </w:t>
      </w:r>
    </w:p>
    <w:p w:rsidR="00654A82" w:rsidRPr="00225068" w:rsidRDefault="00654A82" w:rsidP="00654A82">
      <w:pPr>
        <w:pStyle w:val="ListParagraph"/>
        <w:numPr>
          <w:ilvl w:val="0"/>
          <w:numId w:val="2"/>
        </w:numPr>
        <w:autoSpaceDE w:val="0"/>
        <w:autoSpaceDN w:val="0"/>
        <w:adjustRightInd w:val="0"/>
        <w:spacing w:after="0" w:line="360" w:lineRule="auto"/>
        <w:jc w:val="both"/>
        <w:rPr>
          <w:rFonts w:ascii="Times New Roman" w:hAnsi="Times New Roman"/>
          <w:sz w:val="24"/>
          <w:szCs w:val="24"/>
        </w:rPr>
      </w:pPr>
      <w:r w:rsidRPr="00225068">
        <w:rPr>
          <w:rFonts w:ascii="Times New Roman" w:eastAsia="+mn-ea" w:hAnsi="Times New Roman"/>
          <w:color w:val="000000"/>
          <w:kern w:val="24"/>
          <w:sz w:val="24"/>
          <w:szCs w:val="24"/>
        </w:rPr>
        <w:t>To sustain the thousands of records encoded keys of the multiple users and recovering the sensitive document when the client is revoked is one of the challenging tasks for the organization</w:t>
      </w:r>
    </w:p>
    <w:p w:rsidR="00654A82" w:rsidRPr="001537F0" w:rsidRDefault="00654A82" w:rsidP="001537F0">
      <w:pPr>
        <w:rPr>
          <w:b/>
        </w:rPr>
      </w:pPr>
      <w:r>
        <w:rPr>
          <w:b/>
        </w:rPr>
        <w:br w:type="page"/>
      </w:r>
    </w:p>
    <w:p w:rsidR="00654A82" w:rsidRPr="00A23628" w:rsidRDefault="00654A82" w:rsidP="00654A82">
      <w:pPr>
        <w:widowControl w:val="0"/>
        <w:overflowPunct w:val="0"/>
        <w:autoSpaceDE w:val="0"/>
        <w:autoSpaceDN w:val="0"/>
        <w:adjustRightInd w:val="0"/>
        <w:spacing w:line="360" w:lineRule="auto"/>
        <w:jc w:val="both"/>
        <w:rPr>
          <w:b/>
          <w:sz w:val="28"/>
        </w:rPr>
      </w:pPr>
      <w:r w:rsidRPr="00A23628">
        <w:rPr>
          <w:b/>
          <w:sz w:val="28"/>
        </w:rPr>
        <w:lastRenderedPageBreak/>
        <w:t>RESEARCH METHODOLOGY</w:t>
      </w:r>
    </w:p>
    <w:p w:rsidR="00654A82" w:rsidRPr="00A23628" w:rsidRDefault="00654A82" w:rsidP="00654A82">
      <w:pPr>
        <w:widowControl w:val="0"/>
        <w:overflowPunct w:val="0"/>
        <w:autoSpaceDE w:val="0"/>
        <w:autoSpaceDN w:val="0"/>
        <w:adjustRightInd w:val="0"/>
        <w:spacing w:line="360" w:lineRule="auto"/>
        <w:ind w:firstLine="720"/>
        <w:jc w:val="both"/>
      </w:pPr>
      <w:r w:rsidRPr="00A23628">
        <w:t>Cloud data owners prefer to outsource documents in an encrypted form for the purpose of privacy preserving. Therefore it is essential to develop efficient and reliable ciphertext search techniques. One challenge is that the relationship between documents will be normally concealed in the process of encryption, which will lead to significant search accuracy performance degradation. Also the volume of data in data centers has experienced a dramatic growth. This will make it even more challenging to design ciphertext search schemes that can provide efficient and reliable online information retrieval on large volume of encrypted data.</w:t>
      </w:r>
    </w:p>
    <w:p w:rsidR="00654A82" w:rsidRDefault="00654A82" w:rsidP="00654A82">
      <w:pPr>
        <w:widowControl w:val="0"/>
        <w:overflowPunct w:val="0"/>
        <w:autoSpaceDE w:val="0"/>
        <w:autoSpaceDN w:val="0"/>
        <w:adjustRightInd w:val="0"/>
        <w:spacing w:line="360" w:lineRule="auto"/>
        <w:jc w:val="both"/>
      </w:pPr>
      <w:r w:rsidRPr="00A23628">
        <w:t>The next generation web called the Semantic Web will help the user to retrieve the useful data that is stored on the cloud in the form of ontology and make the data visible to the user which is hidden behind the cloud. The aim of the proposed ranking algorithm is</w:t>
      </w:r>
      <w:r>
        <w:t xml:space="preserve"> to provide users the result se</w:t>
      </w:r>
      <w:r w:rsidRPr="00A23628">
        <w:t xml:space="preserve">t of relevant data.  </w:t>
      </w:r>
    </w:p>
    <w:p w:rsidR="00654A82" w:rsidRPr="00A23628" w:rsidRDefault="00654A82" w:rsidP="00654A82">
      <w:pPr>
        <w:widowControl w:val="0"/>
        <w:overflowPunct w:val="0"/>
        <w:autoSpaceDE w:val="0"/>
        <w:autoSpaceDN w:val="0"/>
        <w:adjustRightInd w:val="0"/>
        <w:spacing w:line="360" w:lineRule="auto"/>
        <w:jc w:val="center"/>
      </w:pPr>
      <w:r>
        <w:rPr>
          <w:noProof/>
        </w:rPr>
        <w:drawing>
          <wp:inline distT="0" distB="0" distL="0" distR="0">
            <wp:extent cx="4248150" cy="3124200"/>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248150" cy="3124200"/>
                    </a:xfrm>
                    <a:prstGeom prst="rect">
                      <a:avLst/>
                    </a:prstGeom>
                    <a:noFill/>
                    <a:ln w="9525">
                      <a:noFill/>
                      <a:miter lim="800000"/>
                      <a:headEnd/>
                      <a:tailEnd/>
                    </a:ln>
                  </pic:spPr>
                </pic:pic>
              </a:graphicData>
            </a:graphic>
          </wp:inline>
        </w:drawing>
      </w:r>
    </w:p>
    <w:p w:rsidR="00654A82" w:rsidRPr="00A23628" w:rsidRDefault="00654A82" w:rsidP="00654A82">
      <w:pPr>
        <w:widowControl w:val="0"/>
        <w:overflowPunct w:val="0"/>
        <w:autoSpaceDE w:val="0"/>
        <w:autoSpaceDN w:val="0"/>
        <w:adjustRightInd w:val="0"/>
        <w:spacing w:line="360" w:lineRule="auto"/>
        <w:jc w:val="center"/>
        <w:rPr>
          <w:b/>
        </w:rPr>
      </w:pPr>
      <w:r w:rsidRPr="00A23628">
        <w:rPr>
          <w:b/>
        </w:rPr>
        <w:t>System Architecture</w:t>
      </w:r>
    </w:p>
    <w:p w:rsidR="00654A82" w:rsidRPr="00A23628" w:rsidRDefault="00654A82" w:rsidP="00654A82">
      <w:pPr>
        <w:widowControl w:val="0"/>
        <w:overflowPunct w:val="0"/>
        <w:autoSpaceDE w:val="0"/>
        <w:autoSpaceDN w:val="0"/>
        <w:adjustRightInd w:val="0"/>
        <w:spacing w:line="360" w:lineRule="auto"/>
        <w:jc w:val="both"/>
      </w:pPr>
      <w:r w:rsidRPr="00A23628">
        <w:t xml:space="preserve">A hierarchical clustering method is proposed to support more search semantics and also to meet the demand for fast cipher text search within a big data environment. The proposed hierarchical approach clusters the documents based on the minimum relevance threshold, and then partitions the resulting clusters into sub-clusters until the constraint on the maximum size of cluster is reached. In the search phase, this approach can reach a linear computational complexity against an exponential size increase of document collection. In order to verify the authenticity of search results, a structure called minimum hash sub-tree is designed. We </w:t>
      </w:r>
      <w:r w:rsidRPr="00A23628">
        <w:lastRenderedPageBreak/>
        <w:t>extend this notion of semantic similarity to consider inherent relationships between concepts using ontologies. We propose ranking algorithm with multi keyword and ontology.</w:t>
      </w:r>
    </w:p>
    <w:p w:rsidR="00654A82" w:rsidRPr="00A23628" w:rsidRDefault="00654A82" w:rsidP="00654A82">
      <w:pPr>
        <w:widowControl w:val="0"/>
        <w:autoSpaceDE w:val="0"/>
        <w:autoSpaceDN w:val="0"/>
        <w:adjustRightInd w:val="0"/>
        <w:spacing w:line="241" w:lineRule="exact"/>
      </w:pPr>
    </w:p>
    <w:p w:rsidR="00654A82" w:rsidRDefault="00654A82" w:rsidP="00654A82">
      <w:pPr>
        <w:rPr>
          <w:b/>
        </w:rPr>
      </w:pPr>
      <w:r>
        <w:rPr>
          <w:b/>
        </w:rPr>
        <w:br w:type="page"/>
      </w:r>
    </w:p>
    <w:p w:rsidR="00654A82" w:rsidRDefault="00654A82" w:rsidP="00654A82">
      <w:pPr>
        <w:autoSpaceDE w:val="0"/>
        <w:autoSpaceDN w:val="0"/>
        <w:adjustRightInd w:val="0"/>
        <w:spacing w:line="360" w:lineRule="auto"/>
        <w:jc w:val="both"/>
        <w:rPr>
          <w:b/>
          <w:sz w:val="28"/>
          <w:szCs w:val="28"/>
        </w:rPr>
      </w:pPr>
      <w:r w:rsidRPr="00495F88">
        <w:rPr>
          <w:b/>
          <w:sz w:val="28"/>
          <w:szCs w:val="28"/>
        </w:rPr>
        <w:lastRenderedPageBreak/>
        <w:t>Expected Outcome:</w:t>
      </w:r>
    </w:p>
    <w:p w:rsidR="00654A82" w:rsidRPr="00495F88" w:rsidRDefault="00654A82" w:rsidP="00654A82">
      <w:pPr>
        <w:autoSpaceDE w:val="0"/>
        <w:autoSpaceDN w:val="0"/>
        <w:adjustRightInd w:val="0"/>
        <w:spacing w:line="360" w:lineRule="auto"/>
        <w:jc w:val="both"/>
        <w:rPr>
          <w:szCs w:val="28"/>
        </w:rPr>
      </w:pPr>
      <w:r w:rsidRPr="00495F88">
        <w:rPr>
          <w:szCs w:val="28"/>
        </w:rPr>
        <w:t>This scheme introduced the method which is more protected, proficient and dynamic</w:t>
      </w:r>
      <w:r>
        <w:rPr>
          <w:szCs w:val="28"/>
        </w:rPr>
        <w:t xml:space="preserve"> </w:t>
      </w:r>
      <w:r w:rsidRPr="00495F88">
        <w:rPr>
          <w:szCs w:val="28"/>
        </w:rPr>
        <w:t>approaches are used. System provides the accurate multi keyword ranked search, the</w:t>
      </w:r>
      <w:r>
        <w:rPr>
          <w:szCs w:val="28"/>
        </w:rPr>
        <w:t xml:space="preserve"> </w:t>
      </w:r>
      <w:r w:rsidRPr="00495F88">
        <w:rPr>
          <w:szCs w:val="28"/>
        </w:rPr>
        <w:t>dynamic insertion, deletion of documents and the user revocation. In user revocation, data owner modify the key of all users when any one of them leave organization. It</w:t>
      </w:r>
      <w:r>
        <w:rPr>
          <w:szCs w:val="28"/>
        </w:rPr>
        <w:t xml:space="preserve"> </w:t>
      </w:r>
      <w:r w:rsidRPr="00495F88">
        <w:rPr>
          <w:szCs w:val="28"/>
        </w:rPr>
        <w:t>increases the security of organization.</w:t>
      </w:r>
    </w:p>
    <w:p w:rsidR="00654A82" w:rsidRDefault="00654A82" w:rsidP="00654A82">
      <w:pPr>
        <w:autoSpaceDE w:val="0"/>
        <w:autoSpaceDN w:val="0"/>
        <w:adjustRightInd w:val="0"/>
        <w:spacing w:line="360" w:lineRule="auto"/>
        <w:jc w:val="both"/>
        <w:rPr>
          <w:b/>
        </w:rPr>
      </w:pPr>
    </w:p>
    <w:p w:rsidR="00654A82" w:rsidRDefault="00654A82" w:rsidP="00654A82">
      <w:pPr>
        <w:rPr>
          <w:b/>
        </w:rPr>
      </w:pPr>
      <w:r>
        <w:rPr>
          <w:b/>
        </w:rPr>
        <w:br w:type="page"/>
      </w:r>
    </w:p>
    <w:p w:rsidR="00654A82" w:rsidRPr="008A46BA" w:rsidRDefault="00654A82" w:rsidP="00654A82">
      <w:pPr>
        <w:autoSpaceDE w:val="0"/>
        <w:autoSpaceDN w:val="0"/>
        <w:adjustRightInd w:val="0"/>
        <w:spacing w:line="360" w:lineRule="auto"/>
        <w:jc w:val="both"/>
        <w:rPr>
          <w:b/>
        </w:rPr>
      </w:pPr>
      <w:r w:rsidRPr="008A46BA">
        <w:rPr>
          <w:b/>
        </w:rPr>
        <w:lastRenderedPageBreak/>
        <w:t>TECHNOLOGY AND ASSOCIATED PLATFORM</w:t>
      </w:r>
    </w:p>
    <w:p w:rsidR="00654A82" w:rsidRPr="008A46BA" w:rsidRDefault="00654A82" w:rsidP="00654A82">
      <w:pPr>
        <w:autoSpaceDE w:val="0"/>
        <w:autoSpaceDN w:val="0"/>
        <w:adjustRightInd w:val="0"/>
        <w:spacing w:line="360" w:lineRule="auto"/>
        <w:jc w:val="both"/>
        <w:rPr>
          <w:b/>
        </w:rPr>
      </w:pPr>
      <w:r w:rsidRPr="008A46BA">
        <w:rPr>
          <w:b/>
        </w:rPr>
        <w:t>Hardware Specification</w:t>
      </w:r>
    </w:p>
    <w:p w:rsidR="00654A82" w:rsidRPr="008A46BA" w:rsidRDefault="00654A82" w:rsidP="00654A82">
      <w:pPr>
        <w:autoSpaceDE w:val="0"/>
        <w:autoSpaceDN w:val="0"/>
        <w:adjustRightInd w:val="0"/>
        <w:spacing w:line="360" w:lineRule="auto"/>
        <w:jc w:val="both"/>
      </w:pPr>
      <w:r w:rsidRPr="008A46BA">
        <w:t xml:space="preserve"> Hard Disk: 80 GB</w:t>
      </w:r>
    </w:p>
    <w:p w:rsidR="00654A82" w:rsidRPr="008A46BA" w:rsidRDefault="00654A82" w:rsidP="00654A82">
      <w:pPr>
        <w:autoSpaceDE w:val="0"/>
        <w:autoSpaceDN w:val="0"/>
        <w:adjustRightInd w:val="0"/>
        <w:spacing w:line="360" w:lineRule="auto"/>
        <w:jc w:val="both"/>
      </w:pPr>
      <w:r w:rsidRPr="008A46BA">
        <w:t xml:space="preserve"> RAM: 512 MB</w:t>
      </w:r>
    </w:p>
    <w:p w:rsidR="00654A82" w:rsidRPr="008A46BA" w:rsidRDefault="00654A82" w:rsidP="00654A82">
      <w:pPr>
        <w:autoSpaceDE w:val="0"/>
        <w:autoSpaceDN w:val="0"/>
        <w:adjustRightInd w:val="0"/>
        <w:spacing w:line="360" w:lineRule="auto"/>
        <w:jc w:val="both"/>
      </w:pPr>
      <w:r w:rsidRPr="008A46BA">
        <w:t xml:space="preserve"> Processor: Intel Pentium 4 and above</w:t>
      </w:r>
    </w:p>
    <w:p w:rsidR="00654A82" w:rsidRPr="008A46BA" w:rsidRDefault="00654A82" w:rsidP="00654A82">
      <w:pPr>
        <w:autoSpaceDE w:val="0"/>
        <w:autoSpaceDN w:val="0"/>
        <w:adjustRightInd w:val="0"/>
        <w:spacing w:line="360" w:lineRule="auto"/>
        <w:jc w:val="both"/>
        <w:rPr>
          <w:b/>
        </w:rPr>
      </w:pPr>
      <w:r w:rsidRPr="008A46BA">
        <w:rPr>
          <w:b/>
        </w:rPr>
        <w:t>Software Specification</w:t>
      </w:r>
    </w:p>
    <w:p w:rsidR="00654A82" w:rsidRPr="008A46BA" w:rsidRDefault="00654A82" w:rsidP="00654A82">
      <w:pPr>
        <w:autoSpaceDE w:val="0"/>
        <w:autoSpaceDN w:val="0"/>
        <w:adjustRightInd w:val="0"/>
        <w:spacing w:line="360" w:lineRule="auto"/>
        <w:jc w:val="both"/>
      </w:pPr>
      <w:r w:rsidRPr="008A46BA">
        <w:t xml:space="preserve"> Technology Used: Core Java.</w:t>
      </w:r>
    </w:p>
    <w:p w:rsidR="00654A82" w:rsidRPr="008A46BA" w:rsidRDefault="00654A82" w:rsidP="00654A82">
      <w:pPr>
        <w:autoSpaceDE w:val="0"/>
        <w:autoSpaceDN w:val="0"/>
        <w:adjustRightInd w:val="0"/>
        <w:spacing w:line="360" w:lineRule="auto"/>
        <w:jc w:val="both"/>
      </w:pPr>
      <w:r w:rsidRPr="008A46BA">
        <w:t xml:space="preserve"> Tools: JDK 1.5 or above, Netbeans</w:t>
      </w:r>
    </w:p>
    <w:p w:rsidR="00654A82" w:rsidRPr="005E79F7" w:rsidRDefault="00654A82" w:rsidP="00654A82">
      <w:pPr>
        <w:autoSpaceDE w:val="0"/>
        <w:autoSpaceDN w:val="0"/>
        <w:adjustRightInd w:val="0"/>
        <w:spacing w:line="360" w:lineRule="auto"/>
        <w:jc w:val="both"/>
      </w:pPr>
      <w:r w:rsidRPr="008A46BA">
        <w:t xml:space="preserve"> Operating System: Windows XP or above</w:t>
      </w:r>
    </w:p>
    <w:p w:rsidR="00654A82" w:rsidRDefault="00654A82" w:rsidP="00654A82">
      <w:pPr>
        <w:autoSpaceDE w:val="0"/>
        <w:autoSpaceDN w:val="0"/>
        <w:adjustRightInd w:val="0"/>
        <w:spacing w:line="360" w:lineRule="auto"/>
        <w:jc w:val="both"/>
        <w:rPr>
          <w:b/>
          <w:sz w:val="28"/>
        </w:rPr>
      </w:pPr>
    </w:p>
    <w:p w:rsidR="00654A82" w:rsidRDefault="00654A82" w:rsidP="00654A82">
      <w:pPr>
        <w:rPr>
          <w:b/>
          <w:sz w:val="28"/>
        </w:rPr>
      </w:pPr>
      <w:r>
        <w:rPr>
          <w:b/>
          <w:sz w:val="28"/>
        </w:rPr>
        <w:br w:type="page"/>
      </w:r>
    </w:p>
    <w:p w:rsidR="00654A82" w:rsidRDefault="00654A82" w:rsidP="00654A82">
      <w:pPr>
        <w:autoSpaceDE w:val="0"/>
        <w:autoSpaceDN w:val="0"/>
        <w:adjustRightInd w:val="0"/>
        <w:spacing w:line="360" w:lineRule="auto"/>
        <w:jc w:val="both"/>
        <w:rPr>
          <w:b/>
          <w:sz w:val="28"/>
        </w:rPr>
      </w:pPr>
      <w:r>
        <w:rPr>
          <w:b/>
          <w:sz w:val="28"/>
        </w:rPr>
        <w:lastRenderedPageBreak/>
        <w:t>CONCLUSION</w:t>
      </w:r>
    </w:p>
    <w:p w:rsidR="00654A82" w:rsidRPr="00495F88" w:rsidRDefault="00654A82" w:rsidP="00654A82">
      <w:pPr>
        <w:autoSpaceDE w:val="0"/>
        <w:autoSpaceDN w:val="0"/>
        <w:adjustRightInd w:val="0"/>
        <w:spacing w:line="360" w:lineRule="auto"/>
        <w:jc w:val="both"/>
      </w:pPr>
      <w:r w:rsidRPr="00B75242">
        <w:t>This paper studies various techniques of searching in the encrypted cloud data storage. We have systematically presents the security and data utilization issues in the cloud storage related to all available searching techniques. Thus identified the main issues that are to be satisfied for secured data utilization are keyword privacy, Data privacy, Index privacy, Query Privacy, Fine-grained Search, Scalability, Efficiency, Result ranking, Index confidentiality, Query confidentiality, Query Unlinkability, semantic security and Trapdoor Unlinkability. Most of the searching techniques mainly focus on security and some on data utilization.</w:t>
      </w:r>
    </w:p>
    <w:p w:rsidR="00654A82" w:rsidRDefault="00654A82" w:rsidP="00654A82">
      <w:pPr>
        <w:rPr>
          <w:b/>
        </w:rPr>
      </w:pPr>
      <w:r>
        <w:rPr>
          <w:b/>
        </w:rPr>
        <w:br w:type="page"/>
      </w:r>
    </w:p>
    <w:p w:rsidR="00654A82" w:rsidRDefault="00654A82" w:rsidP="00654A82">
      <w:pPr>
        <w:autoSpaceDE w:val="0"/>
        <w:autoSpaceDN w:val="0"/>
        <w:adjustRightInd w:val="0"/>
        <w:spacing w:line="360" w:lineRule="auto"/>
        <w:jc w:val="both"/>
        <w:rPr>
          <w:b/>
          <w:sz w:val="28"/>
        </w:rPr>
      </w:pPr>
      <w:r>
        <w:rPr>
          <w:b/>
          <w:sz w:val="28"/>
        </w:rPr>
        <w:lastRenderedPageBreak/>
        <w:t>ACTIVITY PLAN</w:t>
      </w:r>
    </w:p>
    <w:p w:rsidR="00654A82" w:rsidRPr="003D718C" w:rsidRDefault="00654A82" w:rsidP="00654A82">
      <w:pPr>
        <w:numPr>
          <w:ilvl w:val="0"/>
          <w:numId w:val="3"/>
        </w:numPr>
        <w:spacing w:line="276" w:lineRule="auto"/>
        <w:rPr>
          <w:lang w:val="en-IN" w:eastAsia="en-IN"/>
        </w:rPr>
      </w:pPr>
      <w:r w:rsidRPr="003D718C">
        <w:rPr>
          <w:lang w:val="en-IN" w:eastAsia="en-IN"/>
        </w:rPr>
        <w:t xml:space="preserve">Phase 1: </w:t>
      </w:r>
    </w:p>
    <w:p w:rsidR="00654A82" w:rsidRPr="003D718C" w:rsidRDefault="00654A82" w:rsidP="00654A82">
      <w:pPr>
        <w:numPr>
          <w:ilvl w:val="1"/>
          <w:numId w:val="4"/>
        </w:numPr>
        <w:spacing w:line="276" w:lineRule="auto"/>
        <w:rPr>
          <w:lang w:val="en-IN" w:eastAsia="en-IN"/>
        </w:rPr>
      </w:pPr>
      <w:r w:rsidRPr="003D718C">
        <w:rPr>
          <w:lang w:val="en-IN" w:eastAsia="en-IN"/>
        </w:rPr>
        <w:t>Literature Survey</w:t>
      </w:r>
    </w:p>
    <w:p w:rsidR="00654A82" w:rsidRPr="003D718C" w:rsidRDefault="00654A82" w:rsidP="00654A82">
      <w:pPr>
        <w:numPr>
          <w:ilvl w:val="1"/>
          <w:numId w:val="4"/>
        </w:numPr>
        <w:spacing w:line="276" w:lineRule="auto"/>
        <w:rPr>
          <w:lang w:val="en-IN" w:eastAsia="en-IN"/>
        </w:rPr>
      </w:pPr>
      <w:r w:rsidRPr="003D718C">
        <w:rPr>
          <w:lang w:val="en-IN" w:eastAsia="en-IN" w:bidi="mr-IN"/>
        </w:rPr>
        <w:t>Analysis of literature data</w:t>
      </w:r>
    </w:p>
    <w:p w:rsidR="00654A82" w:rsidRPr="003D718C" w:rsidRDefault="00654A82" w:rsidP="00654A82">
      <w:pPr>
        <w:numPr>
          <w:ilvl w:val="1"/>
          <w:numId w:val="4"/>
        </w:numPr>
        <w:spacing w:line="276" w:lineRule="auto"/>
        <w:rPr>
          <w:lang w:val="en-IN" w:eastAsia="en-IN"/>
        </w:rPr>
      </w:pPr>
      <w:r w:rsidRPr="003D718C">
        <w:rPr>
          <w:lang w:val="en-IN" w:eastAsia="en-IN" w:bidi="mr-IN"/>
        </w:rPr>
        <w:t xml:space="preserve">Collection and Study of relevant data set </w:t>
      </w:r>
    </w:p>
    <w:p w:rsidR="00654A82" w:rsidRPr="003D718C" w:rsidRDefault="00654A82" w:rsidP="00654A82">
      <w:pPr>
        <w:numPr>
          <w:ilvl w:val="0"/>
          <w:numId w:val="4"/>
        </w:numPr>
        <w:spacing w:line="276" w:lineRule="auto"/>
        <w:rPr>
          <w:lang w:val="en-IN" w:eastAsia="en-IN"/>
        </w:rPr>
      </w:pPr>
      <w:r w:rsidRPr="003D718C">
        <w:rPr>
          <w:lang w:val="en-IN" w:eastAsia="en-IN" w:bidi="mr-IN"/>
        </w:rPr>
        <w:t>Phase 2:</w:t>
      </w:r>
    </w:p>
    <w:p w:rsidR="00654A82" w:rsidRPr="003D718C" w:rsidRDefault="00654A82" w:rsidP="00654A82">
      <w:pPr>
        <w:numPr>
          <w:ilvl w:val="1"/>
          <w:numId w:val="4"/>
        </w:numPr>
        <w:spacing w:line="276" w:lineRule="auto"/>
        <w:rPr>
          <w:lang w:val="en-IN" w:eastAsia="en-IN"/>
        </w:rPr>
      </w:pPr>
      <w:r w:rsidRPr="003D718C">
        <w:rPr>
          <w:lang w:val="en-IN" w:eastAsia="en-IN" w:bidi="mr-IN"/>
        </w:rPr>
        <w:t>UI Design and File Selection, Encryption &amp; Upload Process</w:t>
      </w:r>
    </w:p>
    <w:p w:rsidR="00654A82" w:rsidRPr="003D718C" w:rsidRDefault="00654A82" w:rsidP="00654A82">
      <w:pPr>
        <w:numPr>
          <w:ilvl w:val="1"/>
          <w:numId w:val="3"/>
        </w:numPr>
        <w:spacing w:line="276" w:lineRule="auto"/>
        <w:rPr>
          <w:lang w:val="en-IN" w:eastAsia="en-IN"/>
        </w:rPr>
      </w:pPr>
      <w:r w:rsidRPr="003D718C">
        <w:rPr>
          <w:lang w:val="en-IN" w:eastAsia="en-IN"/>
        </w:rPr>
        <w:t xml:space="preserve">Providing TF-IDF Value </w:t>
      </w:r>
    </w:p>
    <w:p w:rsidR="00654A82" w:rsidRPr="003D718C" w:rsidRDefault="00654A82" w:rsidP="00654A82">
      <w:pPr>
        <w:numPr>
          <w:ilvl w:val="0"/>
          <w:numId w:val="3"/>
        </w:numPr>
        <w:spacing w:line="276" w:lineRule="auto"/>
        <w:rPr>
          <w:lang w:val="en-IN" w:eastAsia="en-IN"/>
        </w:rPr>
      </w:pPr>
      <w:r w:rsidRPr="003D718C">
        <w:rPr>
          <w:lang w:val="en-IN" w:eastAsia="en-IN"/>
        </w:rPr>
        <w:t>Phase 3:</w:t>
      </w:r>
    </w:p>
    <w:p w:rsidR="00654A82" w:rsidRPr="003D718C" w:rsidRDefault="00654A82" w:rsidP="00654A82">
      <w:pPr>
        <w:numPr>
          <w:ilvl w:val="1"/>
          <w:numId w:val="3"/>
        </w:numPr>
        <w:spacing w:line="276" w:lineRule="auto"/>
        <w:rPr>
          <w:lang w:val="en-IN" w:eastAsia="en-IN"/>
        </w:rPr>
      </w:pPr>
      <w:r w:rsidRPr="003D718C">
        <w:rPr>
          <w:lang w:val="en-IN" w:eastAsia="en-IN"/>
        </w:rPr>
        <w:t>Multi-Keyword Search Result in Ranked Order</w:t>
      </w:r>
    </w:p>
    <w:p w:rsidR="00654A82" w:rsidRPr="003D718C" w:rsidRDefault="00654A82" w:rsidP="00654A82">
      <w:pPr>
        <w:numPr>
          <w:ilvl w:val="1"/>
          <w:numId w:val="3"/>
        </w:numPr>
        <w:spacing w:line="276" w:lineRule="auto"/>
        <w:rPr>
          <w:rFonts w:ascii="Calibri" w:hAnsi="Calibri"/>
          <w:lang w:val="en-IN" w:eastAsia="en-IN"/>
        </w:rPr>
      </w:pPr>
      <w:r w:rsidRPr="003D718C">
        <w:rPr>
          <w:rFonts w:eastAsia="Calibri"/>
        </w:rPr>
        <w:t>Key Distribution Center (KDC) for allowing decryption of data received from private server, at client side.</w:t>
      </w:r>
    </w:p>
    <w:p w:rsidR="00654A82" w:rsidRPr="003D718C" w:rsidRDefault="00654A82" w:rsidP="00654A82">
      <w:pPr>
        <w:numPr>
          <w:ilvl w:val="1"/>
          <w:numId w:val="3"/>
        </w:numPr>
        <w:spacing w:line="276" w:lineRule="auto"/>
        <w:rPr>
          <w:rFonts w:ascii="Calibri" w:hAnsi="Calibri"/>
          <w:lang w:val="en-IN" w:eastAsia="en-IN"/>
        </w:rPr>
      </w:pPr>
      <w:r w:rsidRPr="003D718C">
        <w:rPr>
          <w:lang w:val="en-IN" w:eastAsia="en-IN"/>
        </w:rPr>
        <w:t xml:space="preserve">Analysis and Interpret the output of algorithm </w:t>
      </w:r>
    </w:p>
    <w:p w:rsidR="00654A82" w:rsidRPr="003D718C" w:rsidRDefault="00654A82" w:rsidP="00654A82">
      <w:pPr>
        <w:numPr>
          <w:ilvl w:val="0"/>
          <w:numId w:val="3"/>
        </w:numPr>
        <w:spacing w:line="276" w:lineRule="auto"/>
        <w:rPr>
          <w:lang w:val="en-IN" w:eastAsia="en-IN"/>
        </w:rPr>
      </w:pPr>
      <w:r w:rsidRPr="003D718C">
        <w:rPr>
          <w:lang w:val="en-IN" w:eastAsia="en-IN"/>
        </w:rPr>
        <w:t>Conclusion</w:t>
      </w:r>
    </w:p>
    <w:p w:rsidR="00654A82" w:rsidRPr="003D718C" w:rsidRDefault="00654A82" w:rsidP="00654A82">
      <w:pPr>
        <w:numPr>
          <w:ilvl w:val="0"/>
          <w:numId w:val="3"/>
        </w:numPr>
        <w:spacing w:line="276" w:lineRule="auto"/>
        <w:rPr>
          <w:lang w:val="en-IN" w:eastAsia="en-IN"/>
        </w:rPr>
      </w:pPr>
      <w:r w:rsidRPr="003D718C">
        <w:rPr>
          <w:lang w:val="en-IN" w:eastAsia="en-IN"/>
        </w:rPr>
        <w:t>Preparation of Project Report</w:t>
      </w:r>
    </w:p>
    <w:tbl>
      <w:tblPr>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0"/>
        <w:gridCol w:w="900"/>
        <w:gridCol w:w="810"/>
        <w:gridCol w:w="810"/>
        <w:gridCol w:w="810"/>
        <w:gridCol w:w="900"/>
      </w:tblGrid>
      <w:tr w:rsidR="00654A82" w:rsidRPr="003D718C" w:rsidTr="007379E6">
        <w:trPr>
          <w:trHeight w:val="471"/>
          <w:jc w:val="center"/>
        </w:trPr>
        <w:tc>
          <w:tcPr>
            <w:tcW w:w="4590" w:type="dxa"/>
            <w:tcBorders>
              <w:top w:val="single" w:sz="4" w:space="0" w:color="auto"/>
              <w:left w:val="single" w:sz="4" w:space="0" w:color="auto"/>
              <w:bottom w:val="single" w:sz="4" w:space="0" w:color="auto"/>
              <w:right w:val="single" w:sz="4" w:space="0" w:color="auto"/>
            </w:tcBorders>
            <w:vAlign w:val="center"/>
            <w:hideMark/>
          </w:tcPr>
          <w:p w:rsidR="00654A82" w:rsidRPr="003D718C" w:rsidRDefault="00654A82" w:rsidP="007379E6">
            <w:pPr>
              <w:rPr>
                <w:b/>
                <w:bCs/>
                <w:lang w:val="en-IN" w:eastAsia="en-IN" w:bidi="mr-IN"/>
              </w:rPr>
            </w:pPr>
            <w:r w:rsidRPr="003D718C">
              <w:rPr>
                <w:b/>
                <w:bCs/>
                <w:lang w:val="en-IN" w:eastAsia="en-IN" w:bidi="mr-IN"/>
              </w:rPr>
              <w:t>Activity</w:t>
            </w:r>
          </w:p>
        </w:tc>
        <w:tc>
          <w:tcPr>
            <w:tcW w:w="900" w:type="dxa"/>
            <w:tcBorders>
              <w:top w:val="single" w:sz="4" w:space="0" w:color="auto"/>
              <w:left w:val="single" w:sz="4" w:space="0" w:color="auto"/>
              <w:bottom w:val="single" w:sz="4" w:space="0" w:color="auto"/>
              <w:right w:val="single" w:sz="4" w:space="0" w:color="auto"/>
            </w:tcBorders>
            <w:vAlign w:val="bottom"/>
            <w:hideMark/>
          </w:tcPr>
          <w:p w:rsidR="00654A82" w:rsidRPr="003D718C" w:rsidRDefault="00654A82" w:rsidP="007379E6">
            <w:pPr>
              <w:rPr>
                <w:b/>
                <w:bCs/>
                <w:sz w:val="20"/>
                <w:szCs w:val="20"/>
                <w:lang w:val="en-IN" w:eastAsia="en-IN" w:bidi="mr-IN"/>
              </w:rPr>
            </w:pPr>
            <w:r w:rsidRPr="003D718C">
              <w:rPr>
                <w:b/>
                <w:bCs/>
                <w:sz w:val="20"/>
                <w:szCs w:val="20"/>
                <w:lang w:val="en-IN" w:eastAsia="en-IN" w:bidi="mr-IN"/>
              </w:rPr>
              <w:t>Sept-Oct 2016</w:t>
            </w:r>
          </w:p>
        </w:tc>
        <w:tc>
          <w:tcPr>
            <w:tcW w:w="810" w:type="dxa"/>
            <w:tcBorders>
              <w:top w:val="single" w:sz="4" w:space="0" w:color="auto"/>
              <w:left w:val="single" w:sz="4" w:space="0" w:color="auto"/>
              <w:bottom w:val="single" w:sz="4" w:space="0" w:color="auto"/>
              <w:right w:val="single" w:sz="4" w:space="0" w:color="auto"/>
            </w:tcBorders>
            <w:vAlign w:val="bottom"/>
            <w:hideMark/>
          </w:tcPr>
          <w:p w:rsidR="00654A82" w:rsidRPr="003D718C" w:rsidRDefault="00654A82" w:rsidP="007379E6">
            <w:pPr>
              <w:rPr>
                <w:b/>
                <w:bCs/>
                <w:sz w:val="20"/>
                <w:szCs w:val="20"/>
                <w:lang w:val="en-IN" w:eastAsia="en-IN" w:bidi="mr-IN"/>
              </w:rPr>
            </w:pPr>
            <w:r w:rsidRPr="003D718C">
              <w:rPr>
                <w:b/>
                <w:bCs/>
                <w:sz w:val="20"/>
                <w:szCs w:val="20"/>
                <w:lang w:val="en-IN" w:eastAsia="en-IN" w:bidi="mr-IN"/>
              </w:rPr>
              <w:t>Nov-Dec 2016</w:t>
            </w:r>
          </w:p>
        </w:tc>
        <w:tc>
          <w:tcPr>
            <w:tcW w:w="810" w:type="dxa"/>
            <w:tcBorders>
              <w:top w:val="single" w:sz="4" w:space="0" w:color="auto"/>
              <w:left w:val="single" w:sz="4" w:space="0" w:color="auto"/>
              <w:bottom w:val="single" w:sz="4" w:space="0" w:color="auto"/>
              <w:right w:val="single" w:sz="4" w:space="0" w:color="auto"/>
            </w:tcBorders>
            <w:vAlign w:val="bottom"/>
            <w:hideMark/>
          </w:tcPr>
          <w:p w:rsidR="00654A82" w:rsidRPr="003D718C" w:rsidRDefault="00654A82" w:rsidP="007379E6">
            <w:pPr>
              <w:rPr>
                <w:b/>
                <w:bCs/>
                <w:sz w:val="20"/>
                <w:szCs w:val="20"/>
                <w:lang w:val="en-IN" w:eastAsia="en-IN" w:bidi="mr-IN"/>
              </w:rPr>
            </w:pPr>
            <w:r w:rsidRPr="003D718C">
              <w:rPr>
                <w:b/>
                <w:bCs/>
                <w:sz w:val="20"/>
                <w:szCs w:val="20"/>
                <w:lang w:val="en-IN" w:eastAsia="en-IN" w:bidi="mr-IN"/>
              </w:rPr>
              <w:t>Jan-Feb 2016</w:t>
            </w:r>
          </w:p>
        </w:tc>
        <w:tc>
          <w:tcPr>
            <w:tcW w:w="810" w:type="dxa"/>
            <w:tcBorders>
              <w:top w:val="single" w:sz="4" w:space="0" w:color="auto"/>
              <w:left w:val="single" w:sz="4" w:space="0" w:color="auto"/>
              <w:bottom w:val="single" w:sz="4" w:space="0" w:color="auto"/>
              <w:right w:val="single" w:sz="4" w:space="0" w:color="auto"/>
            </w:tcBorders>
            <w:vAlign w:val="bottom"/>
            <w:hideMark/>
          </w:tcPr>
          <w:p w:rsidR="00654A82" w:rsidRPr="003D718C" w:rsidRDefault="00654A82" w:rsidP="007379E6">
            <w:pPr>
              <w:rPr>
                <w:b/>
                <w:bCs/>
                <w:sz w:val="20"/>
                <w:szCs w:val="20"/>
                <w:lang w:val="en-IN" w:eastAsia="en-IN" w:bidi="mr-IN"/>
              </w:rPr>
            </w:pPr>
            <w:r w:rsidRPr="003D718C">
              <w:rPr>
                <w:b/>
                <w:bCs/>
                <w:sz w:val="20"/>
                <w:szCs w:val="20"/>
                <w:lang w:val="en-IN" w:eastAsia="en-IN" w:bidi="mr-IN"/>
              </w:rPr>
              <w:t>Mar-Apr 2016</w:t>
            </w:r>
          </w:p>
        </w:tc>
        <w:tc>
          <w:tcPr>
            <w:tcW w:w="900" w:type="dxa"/>
            <w:tcBorders>
              <w:top w:val="single" w:sz="4" w:space="0" w:color="auto"/>
              <w:left w:val="single" w:sz="4" w:space="0" w:color="auto"/>
              <w:bottom w:val="single" w:sz="4" w:space="0" w:color="auto"/>
              <w:right w:val="single" w:sz="4" w:space="0" w:color="auto"/>
            </w:tcBorders>
            <w:vAlign w:val="bottom"/>
            <w:hideMark/>
          </w:tcPr>
          <w:p w:rsidR="00654A82" w:rsidRPr="003D718C" w:rsidRDefault="00654A82" w:rsidP="007379E6">
            <w:pPr>
              <w:rPr>
                <w:b/>
                <w:bCs/>
                <w:sz w:val="20"/>
                <w:szCs w:val="20"/>
                <w:lang w:val="en-IN" w:eastAsia="en-IN" w:bidi="mr-IN"/>
              </w:rPr>
            </w:pPr>
            <w:r w:rsidRPr="003D718C">
              <w:rPr>
                <w:b/>
                <w:bCs/>
                <w:sz w:val="20"/>
                <w:szCs w:val="20"/>
                <w:lang w:val="en-IN" w:eastAsia="en-IN" w:bidi="mr-IN"/>
              </w:rPr>
              <w:t>May 2016</w:t>
            </w:r>
          </w:p>
        </w:tc>
      </w:tr>
      <w:tr w:rsidR="00654A82" w:rsidRPr="003D718C" w:rsidTr="007379E6">
        <w:trPr>
          <w:trHeight w:val="471"/>
          <w:jc w:val="center"/>
        </w:trPr>
        <w:tc>
          <w:tcPr>
            <w:tcW w:w="4590" w:type="dxa"/>
            <w:tcBorders>
              <w:top w:val="single" w:sz="4" w:space="0" w:color="auto"/>
              <w:left w:val="single" w:sz="4" w:space="0" w:color="auto"/>
              <w:bottom w:val="single" w:sz="4" w:space="0" w:color="auto"/>
              <w:right w:val="single" w:sz="4" w:space="0" w:color="auto"/>
            </w:tcBorders>
            <w:vAlign w:val="center"/>
            <w:hideMark/>
          </w:tcPr>
          <w:p w:rsidR="00654A82" w:rsidRPr="003D718C" w:rsidRDefault="00654A82" w:rsidP="007379E6">
            <w:pPr>
              <w:rPr>
                <w:lang w:val="en-IN" w:eastAsia="en-IN" w:bidi="mr-IN"/>
              </w:rPr>
            </w:pPr>
            <w:r w:rsidRPr="003D718C">
              <w:rPr>
                <w:lang w:val="en-IN" w:eastAsia="en-IN" w:bidi="mr-IN"/>
              </w:rPr>
              <w:t>Literature Survey</w:t>
            </w:r>
          </w:p>
        </w:tc>
        <w:tc>
          <w:tcPr>
            <w:tcW w:w="900" w:type="dxa"/>
            <w:tcBorders>
              <w:top w:val="single" w:sz="4" w:space="0" w:color="auto"/>
              <w:left w:val="single" w:sz="4" w:space="0" w:color="auto"/>
              <w:bottom w:val="single" w:sz="4" w:space="0" w:color="auto"/>
              <w:right w:val="single" w:sz="4" w:space="0" w:color="auto"/>
            </w:tcBorders>
            <w:shd w:val="clear" w:color="auto" w:fill="365F91"/>
          </w:tcPr>
          <w:p w:rsidR="00654A82" w:rsidRPr="003D718C" w:rsidRDefault="00654A82" w:rsidP="007379E6">
            <w:pPr>
              <w:rPr>
                <w:lang w:val="en-IN" w:eastAsia="en-IN"/>
              </w:rPr>
            </w:pPr>
          </w:p>
        </w:tc>
        <w:tc>
          <w:tcPr>
            <w:tcW w:w="810" w:type="dxa"/>
            <w:tcBorders>
              <w:top w:val="single" w:sz="4" w:space="0" w:color="auto"/>
              <w:left w:val="single" w:sz="4" w:space="0" w:color="auto"/>
              <w:bottom w:val="single" w:sz="4" w:space="0" w:color="auto"/>
              <w:right w:val="single" w:sz="4" w:space="0" w:color="auto"/>
            </w:tcBorders>
          </w:tcPr>
          <w:p w:rsidR="00654A82" w:rsidRPr="003D718C" w:rsidRDefault="00654A82" w:rsidP="007379E6">
            <w:pPr>
              <w:rPr>
                <w:lang w:val="en-IN" w:eastAsia="en-IN"/>
              </w:rPr>
            </w:pPr>
          </w:p>
        </w:tc>
        <w:tc>
          <w:tcPr>
            <w:tcW w:w="810" w:type="dxa"/>
            <w:tcBorders>
              <w:top w:val="single" w:sz="4" w:space="0" w:color="auto"/>
              <w:left w:val="single" w:sz="4" w:space="0" w:color="auto"/>
              <w:bottom w:val="single" w:sz="4" w:space="0" w:color="auto"/>
              <w:right w:val="single" w:sz="4" w:space="0" w:color="auto"/>
            </w:tcBorders>
          </w:tcPr>
          <w:p w:rsidR="00654A82" w:rsidRPr="003D718C" w:rsidRDefault="00654A82" w:rsidP="007379E6">
            <w:pPr>
              <w:rPr>
                <w:lang w:val="en-IN" w:eastAsia="en-IN"/>
              </w:rPr>
            </w:pPr>
          </w:p>
        </w:tc>
        <w:tc>
          <w:tcPr>
            <w:tcW w:w="810" w:type="dxa"/>
            <w:tcBorders>
              <w:top w:val="single" w:sz="4" w:space="0" w:color="auto"/>
              <w:left w:val="single" w:sz="4" w:space="0" w:color="auto"/>
              <w:bottom w:val="single" w:sz="4" w:space="0" w:color="auto"/>
              <w:right w:val="single" w:sz="4" w:space="0" w:color="auto"/>
            </w:tcBorders>
          </w:tcPr>
          <w:p w:rsidR="00654A82" w:rsidRPr="003D718C" w:rsidRDefault="00654A82" w:rsidP="007379E6">
            <w:pPr>
              <w:rPr>
                <w:lang w:val="en-IN" w:eastAsia="en-IN"/>
              </w:rPr>
            </w:pPr>
          </w:p>
        </w:tc>
        <w:tc>
          <w:tcPr>
            <w:tcW w:w="900" w:type="dxa"/>
            <w:tcBorders>
              <w:top w:val="single" w:sz="4" w:space="0" w:color="auto"/>
              <w:left w:val="single" w:sz="4" w:space="0" w:color="auto"/>
              <w:bottom w:val="single" w:sz="4" w:space="0" w:color="auto"/>
              <w:right w:val="single" w:sz="4" w:space="0" w:color="auto"/>
            </w:tcBorders>
          </w:tcPr>
          <w:p w:rsidR="00654A82" w:rsidRPr="003D718C" w:rsidRDefault="00654A82" w:rsidP="007379E6">
            <w:pPr>
              <w:rPr>
                <w:lang w:val="en-IN" w:eastAsia="en-IN"/>
              </w:rPr>
            </w:pPr>
          </w:p>
        </w:tc>
      </w:tr>
      <w:tr w:rsidR="00654A82" w:rsidRPr="003D718C" w:rsidTr="007379E6">
        <w:trPr>
          <w:trHeight w:val="471"/>
          <w:jc w:val="center"/>
        </w:trPr>
        <w:tc>
          <w:tcPr>
            <w:tcW w:w="4590" w:type="dxa"/>
            <w:tcBorders>
              <w:top w:val="single" w:sz="4" w:space="0" w:color="auto"/>
              <w:left w:val="single" w:sz="4" w:space="0" w:color="auto"/>
              <w:bottom w:val="single" w:sz="4" w:space="0" w:color="auto"/>
              <w:right w:val="single" w:sz="4" w:space="0" w:color="auto"/>
            </w:tcBorders>
            <w:vAlign w:val="center"/>
            <w:hideMark/>
          </w:tcPr>
          <w:p w:rsidR="00654A82" w:rsidRPr="003D718C" w:rsidRDefault="00654A82" w:rsidP="007379E6">
            <w:pPr>
              <w:jc w:val="both"/>
              <w:rPr>
                <w:lang w:val="en-IN" w:eastAsia="en-IN" w:bidi="mr-IN"/>
              </w:rPr>
            </w:pPr>
            <w:r w:rsidRPr="003D718C">
              <w:rPr>
                <w:lang w:val="en-IN" w:eastAsia="en-IN" w:bidi="mr-IN"/>
              </w:rPr>
              <w:t>Critical analysis and comparison of technologies studied and results achieved in research.</w:t>
            </w:r>
          </w:p>
        </w:tc>
        <w:tc>
          <w:tcPr>
            <w:tcW w:w="900" w:type="dxa"/>
            <w:tcBorders>
              <w:top w:val="single" w:sz="4" w:space="0" w:color="auto"/>
              <w:left w:val="single" w:sz="4" w:space="0" w:color="auto"/>
              <w:bottom w:val="single" w:sz="4" w:space="0" w:color="auto"/>
              <w:right w:val="single" w:sz="4" w:space="0" w:color="auto"/>
            </w:tcBorders>
            <w:shd w:val="clear" w:color="auto" w:fill="365F91"/>
          </w:tcPr>
          <w:p w:rsidR="00654A82" w:rsidRPr="003D718C" w:rsidRDefault="00654A82" w:rsidP="007379E6">
            <w:pPr>
              <w:rPr>
                <w:lang w:val="en-IN" w:eastAsia="en-IN"/>
              </w:rPr>
            </w:pPr>
          </w:p>
        </w:tc>
        <w:tc>
          <w:tcPr>
            <w:tcW w:w="810" w:type="dxa"/>
            <w:tcBorders>
              <w:top w:val="single" w:sz="4" w:space="0" w:color="auto"/>
              <w:left w:val="single" w:sz="4" w:space="0" w:color="auto"/>
              <w:bottom w:val="single" w:sz="4" w:space="0" w:color="auto"/>
              <w:right w:val="single" w:sz="4" w:space="0" w:color="auto"/>
            </w:tcBorders>
          </w:tcPr>
          <w:p w:rsidR="00654A82" w:rsidRPr="003D718C" w:rsidRDefault="00654A82" w:rsidP="007379E6">
            <w:pPr>
              <w:rPr>
                <w:lang w:val="en-IN" w:eastAsia="en-IN"/>
              </w:rPr>
            </w:pPr>
          </w:p>
        </w:tc>
        <w:tc>
          <w:tcPr>
            <w:tcW w:w="810" w:type="dxa"/>
            <w:tcBorders>
              <w:top w:val="single" w:sz="4" w:space="0" w:color="auto"/>
              <w:left w:val="single" w:sz="4" w:space="0" w:color="auto"/>
              <w:bottom w:val="single" w:sz="4" w:space="0" w:color="auto"/>
              <w:right w:val="single" w:sz="4" w:space="0" w:color="auto"/>
            </w:tcBorders>
          </w:tcPr>
          <w:p w:rsidR="00654A82" w:rsidRPr="003D718C" w:rsidRDefault="00654A82" w:rsidP="007379E6">
            <w:pPr>
              <w:rPr>
                <w:lang w:val="en-IN" w:eastAsia="en-IN"/>
              </w:rPr>
            </w:pPr>
          </w:p>
        </w:tc>
        <w:tc>
          <w:tcPr>
            <w:tcW w:w="810" w:type="dxa"/>
            <w:tcBorders>
              <w:top w:val="single" w:sz="4" w:space="0" w:color="auto"/>
              <w:left w:val="single" w:sz="4" w:space="0" w:color="auto"/>
              <w:bottom w:val="single" w:sz="4" w:space="0" w:color="auto"/>
              <w:right w:val="single" w:sz="4" w:space="0" w:color="auto"/>
            </w:tcBorders>
          </w:tcPr>
          <w:p w:rsidR="00654A82" w:rsidRPr="003D718C" w:rsidRDefault="00654A82" w:rsidP="007379E6">
            <w:pPr>
              <w:rPr>
                <w:lang w:val="en-IN" w:eastAsia="en-IN"/>
              </w:rPr>
            </w:pPr>
          </w:p>
        </w:tc>
        <w:tc>
          <w:tcPr>
            <w:tcW w:w="900" w:type="dxa"/>
            <w:tcBorders>
              <w:top w:val="single" w:sz="4" w:space="0" w:color="auto"/>
              <w:left w:val="single" w:sz="4" w:space="0" w:color="auto"/>
              <w:bottom w:val="single" w:sz="4" w:space="0" w:color="auto"/>
              <w:right w:val="single" w:sz="4" w:space="0" w:color="auto"/>
            </w:tcBorders>
          </w:tcPr>
          <w:p w:rsidR="00654A82" w:rsidRPr="003D718C" w:rsidRDefault="00654A82" w:rsidP="007379E6">
            <w:pPr>
              <w:rPr>
                <w:lang w:val="en-IN" w:eastAsia="en-IN"/>
              </w:rPr>
            </w:pPr>
          </w:p>
        </w:tc>
      </w:tr>
      <w:tr w:rsidR="00654A82" w:rsidRPr="003D718C" w:rsidTr="007379E6">
        <w:trPr>
          <w:trHeight w:val="471"/>
          <w:jc w:val="center"/>
        </w:trPr>
        <w:tc>
          <w:tcPr>
            <w:tcW w:w="4590" w:type="dxa"/>
            <w:tcBorders>
              <w:top w:val="single" w:sz="4" w:space="0" w:color="auto"/>
              <w:left w:val="single" w:sz="4" w:space="0" w:color="auto"/>
              <w:bottom w:val="single" w:sz="4" w:space="0" w:color="auto"/>
              <w:right w:val="single" w:sz="4" w:space="0" w:color="auto"/>
            </w:tcBorders>
            <w:vAlign w:val="center"/>
            <w:hideMark/>
          </w:tcPr>
          <w:p w:rsidR="00654A82" w:rsidRPr="003D718C" w:rsidRDefault="00654A82" w:rsidP="007379E6">
            <w:pPr>
              <w:jc w:val="both"/>
              <w:rPr>
                <w:lang w:val="en-IN" w:eastAsia="en-IN" w:bidi="mr-IN"/>
              </w:rPr>
            </w:pPr>
            <w:r w:rsidRPr="003D718C">
              <w:rPr>
                <w:lang w:val="en-IN" w:eastAsia="en-IN" w:bidi="mr-IN"/>
              </w:rPr>
              <w:t>Modelling and design and dataset searching or creation</w:t>
            </w:r>
          </w:p>
        </w:tc>
        <w:tc>
          <w:tcPr>
            <w:tcW w:w="900" w:type="dxa"/>
            <w:tcBorders>
              <w:top w:val="single" w:sz="4" w:space="0" w:color="auto"/>
              <w:left w:val="single" w:sz="4" w:space="0" w:color="auto"/>
              <w:bottom w:val="single" w:sz="4" w:space="0" w:color="auto"/>
              <w:right w:val="single" w:sz="4" w:space="0" w:color="auto"/>
            </w:tcBorders>
            <w:shd w:val="clear" w:color="auto" w:fill="365F91"/>
          </w:tcPr>
          <w:p w:rsidR="00654A82" w:rsidRPr="003D718C" w:rsidRDefault="00654A82" w:rsidP="007379E6">
            <w:pPr>
              <w:rPr>
                <w:lang w:val="en-IN" w:eastAsia="en-IN"/>
              </w:rPr>
            </w:pPr>
          </w:p>
        </w:tc>
        <w:tc>
          <w:tcPr>
            <w:tcW w:w="810" w:type="dxa"/>
            <w:tcBorders>
              <w:top w:val="single" w:sz="4" w:space="0" w:color="auto"/>
              <w:left w:val="single" w:sz="4" w:space="0" w:color="auto"/>
              <w:bottom w:val="single" w:sz="4" w:space="0" w:color="auto"/>
              <w:right w:val="single" w:sz="4" w:space="0" w:color="auto"/>
            </w:tcBorders>
          </w:tcPr>
          <w:p w:rsidR="00654A82" w:rsidRPr="003D718C" w:rsidRDefault="00654A82" w:rsidP="007379E6">
            <w:pPr>
              <w:rPr>
                <w:lang w:val="en-IN" w:eastAsia="en-IN"/>
              </w:rPr>
            </w:pPr>
          </w:p>
        </w:tc>
        <w:tc>
          <w:tcPr>
            <w:tcW w:w="810" w:type="dxa"/>
            <w:tcBorders>
              <w:top w:val="single" w:sz="4" w:space="0" w:color="auto"/>
              <w:left w:val="single" w:sz="4" w:space="0" w:color="auto"/>
              <w:bottom w:val="single" w:sz="4" w:space="0" w:color="auto"/>
              <w:right w:val="single" w:sz="4" w:space="0" w:color="auto"/>
            </w:tcBorders>
          </w:tcPr>
          <w:p w:rsidR="00654A82" w:rsidRPr="003D718C" w:rsidRDefault="00654A82" w:rsidP="007379E6">
            <w:pPr>
              <w:rPr>
                <w:lang w:val="en-IN" w:eastAsia="en-IN"/>
              </w:rPr>
            </w:pPr>
          </w:p>
        </w:tc>
        <w:tc>
          <w:tcPr>
            <w:tcW w:w="810" w:type="dxa"/>
            <w:tcBorders>
              <w:top w:val="single" w:sz="4" w:space="0" w:color="auto"/>
              <w:left w:val="single" w:sz="4" w:space="0" w:color="auto"/>
              <w:bottom w:val="single" w:sz="4" w:space="0" w:color="auto"/>
              <w:right w:val="single" w:sz="4" w:space="0" w:color="auto"/>
            </w:tcBorders>
          </w:tcPr>
          <w:p w:rsidR="00654A82" w:rsidRPr="003D718C" w:rsidRDefault="00654A82" w:rsidP="007379E6">
            <w:pPr>
              <w:rPr>
                <w:lang w:val="en-IN" w:eastAsia="en-IN"/>
              </w:rPr>
            </w:pPr>
          </w:p>
        </w:tc>
        <w:tc>
          <w:tcPr>
            <w:tcW w:w="900" w:type="dxa"/>
            <w:tcBorders>
              <w:top w:val="single" w:sz="4" w:space="0" w:color="auto"/>
              <w:left w:val="single" w:sz="4" w:space="0" w:color="auto"/>
              <w:bottom w:val="single" w:sz="4" w:space="0" w:color="auto"/>
              <w:right w:val="single" w:sz="4" w:space="0" w:color="auto"/>
            </w:tcBorders>
          </w:tcPr>
          <w:p w:rsidR="00654A82" w:rsidRPr="003D718C" w:rsidRDefault="00654A82" w:rsidP="007379E6">
            <w:pPr>
              <w:rPr>
                <w:lang w:val="en-IN" w:eastAsia="en-IN"/>
              </w:rPr>
            </w:pPr>
          </w:p>
        </w:tc>
      </w:tr>
      <w:tr w:rsidR="00654A82" w:rsidRPr="003D718C" w:rsidTr="007379E6">
        <w:trPr>
          <w:trHeight w:val="505"/>
          <w:jc w:val="center"/>
        </w:trPr>
        <w:tc>
          <w:tcPr>
            <w:tcW w:w="4590" w:type="dxa"/>
            <w:tcBorders>
              <w:top w:val="single" w:sz="4" w:space="0" w:color="auto"/>
              <w:left w:val="single" w:sz="4" w:space="0" w:color="auto"/>
              <w:bottom w:val="single" w:sz="4" w:space="0" w:color="auto"/>
              <w:right w:val="single" w:sz="4" w:space="0" w:color="auto"/>
            </w:tcBorders>
            <w:vAlign w:val="center"/>
          </w:tcPr>
          <w:p w:rsidR="00654A82" w:rsidRPr="003D718C" w:rsidRDefault="00654A82" w:rsidP="007379E6">
            <w:pPr>
              <w:jc w:val="both"/>
              <w:rPr>
                <w:lang w:val="en-IN" w:eastAsia="en-IN" w:bidi="mr-IN"/>
              </w:rPr>
            </w:pPr>
            <w:r w:rsidRPr="003D718C">
              <w:rPr>
                <w:lang w:val="en-IN" w:eastAsia="en-IN" w:bidi="mr-IN"/>
              </w:rPr>
              <w:t>Implementation of module 1</w:t>
            </w:r>
          </w:p>
          <w:p w:rsidR="00654A82" w:rsidRPr="003D718C" w:rsidRDefault="00654A82" w:rsidP="007379E6">
            <w:pPr>
              <w:jc w:val="both"/>
              <w:rPr>
                <w:lang w:val="en-IN" w:eastAsia="en-IN" w:bidi="mr-IN"/>
              </w:rPr>
            </w:pPr>
            <w:r w:rsidRPr="003D718C">
              <w:rPr>
                <w:lang w:val="en-IN" w:eastAsia="en-IN" w:bidi="mr-IN"/>
              </w:rPr>
              <w:t>UI Design and File Selection, Encryption &amp; Upload Process</w:t>
            </w:r>
          </w:p>
        </w:tc>
        <w:tc>
          <w:tcPr>
            <w:tcW w:w="900" w:type="dxa"/>
            <w:tcBorders>
              <w:top w:val="single" w:sz="4" w:space="0" w:color="auto"/>
              <w:left w:val="single" w:sz="4" w:space="0" w:color="auto"/>
              <w:bottom w:val="single" w:sz="4" w:space="0" w:color="auto"/>
              <w:right w:val="single" w:sz="4" w:space="0" w:color="auto"/>
            </w:tcBorders>
          </w:tcPr>
          <w:p w:rsidR="00654A82" w:rsidRPr="003D718C" w:rsidRDefault="00654A82" w:rsidP="007379E6">
            <w:pPr>
              <w:rPr>
                <w:lang w:val="en-IN" w:eastAsia="en-IN"/>
              </w:rPr>
            </w:pPr>
          </w:p>
        </w:tc>
        <w:tc>
          <w:tcPr>
            <w:tcW w:w="810" w:type="dxa"/>
            <w:tcBorders>
              <w:top w:val="single" w:sz="4" w:space="0" w:color="auto"/>
              <w:left w:val="single" w:sz="4" w:space="0" w:color="auto"/>
              <w:bottom w:val="single" w:sz="4" w:space="0" w:color="auto"/>
              <w:right w:val="single" w:sz="4" w:space="0" w:color="auto"/>
            </w:tcBorders>
            <w:shd w:val="clear" w:color="auto" w:fill="365F91"/>
          </w:tcPr>
          <w:p w:rsidR="00654A82" w:rsidRPr="003D718C" w:rsidRDefault="00654A82" w:rsidP="007379E6">
            <w:pPr>
              <w:rPr>
                <w:lang w:val="en-IN" w:eastAsia="en-IN"/>
              </w:rPr>
            </w:pPr>
          </w:p>
        </w:tc>
        <w:tc>
          <w:tcPr>
            <w:tcW w:w="810" w:type="dxa"/>
            <w:tcBorders>
              <w:top w:val="single" w:sz="4" w:space="0" w:color="auto"/>
              <w:left w:val="single" w:sz="4" w:space="0" w:color="auto"/>
              <w:bottom w:val="single" w:sz="4" w:space="0" w:color="auto"/>
              <w:right w:val="single" w:sz="4" w:space="0" w:color="auto"/>
            </w:tcBorders>
          </w:tcPr>
          <w:p w:rsidR="00654A82" w:rsidRPr="003D718C" w:rsidRDefault="00654A82" w:rsidP="007379E6">
            <w:pPr>
              <w:rPr>
                <w:lang w:val="en-IN" w:eastAsia="en-IN"/>
              </w:rPr>
            </w:pPr>
          </w:p>
        </w:tc>
        <w:tc>
          <w:tcPr>
            <w:tcW w:w="810" w:type="dxa"/>
            <w:tcBorders>
              <w:top w:val="single" w:sz="4" w:space="0" w:color="auto"/>
              <w:left w:val="single" w:sz="4" w:space="0" w:color="auto"/>
              <w:bottom w:val="single" w:sz="4" w:space="0" w:color="auto"/>
              <w:right w:val="single" w:sz="4" w:space="0" w:color="auto"/>
            </w:tcBorders>
          </w:tcPr>
          <w:p w:rsidR="00654A82" w:rsidRPr="003D718C" w:rsidRDefault="00654A82" w:rsidP="007379E6">
            <w:pPr>
              <w:rPr>
                <w:lang w:val="en-IN" w:eastAsia="en-IN"/>
              </w:rPr>
            </w:pPr>
          </w:p>
        </w:tc>
        <w:tc>
          <w:tcPr>
            <w:tcW w:w="900" w:type="dxa"/>
            <w:tcBorders>
              <w:top w:val="single" w:sz="4" w:space="0" w:color="auto"/>
              <w:left w:val="single" w:sz="4" w:space="0" w:color="auto"/>
              <w:bottom w:val="single" w:sz="4" w:space="0" w:color="auto"/>
              <w:right w:val="single" w:sz="4" w:space="0" w:color="auto"/>
            </w:tcBorders>
          </w:tcPr>
          <w:p w:rsidR="00654A82" w:rsidRPr="003D718C" w:rsidRDefault="00654A82" w:rsidP="007379E6">
            <w:pPr>
              <w:rPr>
                <w:lang w:val="en-IN" w:eastAsia="en-IN"/>
              </w:rPr>
            </w:pPr>
          </w:p>
        </w:tc>
      </w:tr>
      <w:tr w:rsidR="00654A82" w:rsidRPr="003D718C" w:rsidTr="007379E6">
        <w:trPr>
          <w:trHeight w:val="741"/>
          <w:jc w:val="center"/>
        </w:trPr>
        <w:tc>
          <w:tcPr>
            <w:tcW w:w="4590" w:type="dxa"/>
            <w:tcBorders>
              <w:top w:val="single" w:sz="4" w:space="0" w:color="auto"/>
              <w:left w:val="single" w:sz="4" w:space="0" w:color="auto"/>
              <w:bottom w:val="single" w:sz="4" w:space="0" w:color="auto"/>
              <w:right w:val="single" w:sz="4" w:space="0" w:color="auto"/>
            </w:tcBorders>
            <w:vAlign w:val="center"/>
            <w:hideMark/>
          </w:tcPr>
          <w:p w:rsidR="00654A82" w:rsidRPr="003D718C" w:rsidRDefault="00654A82" w:rsidP="007379E6">
            <w:pPr>
              <w:jc w:val="both"/>
              <w:rPr>
                <w:rFonts w:eastAsia="Calibri"/>
              </w:rPr>
            </w:pPr>
            <w:r w:rsidRPr="003D718C">
              <w:rPr>
                <w:rFonts w:eastAsia="Calibri"/>
              </w:rPr>
              <w:t>Implementation of module 2</w:t>
            </w:r>
          </w:p>
          <w:p w:rsidR="00654A82" w:rsidRPr="003D718C" w:rsidRDefault="00654A82" w:rsidP="007379E6">
            <w:pPr>
              <w:jc w:val="both"/>
              <w:rPr>
                <w:rFonts w:eastAsia="Calibri"/>
              </w:rPr>
            </w:pPr>
            <w:r w:rsidRPr="003D718C">
              <w:rPr>
                <w:lang w:val="en-IN" w:eastAsia="en-IN"/>
              </w:rPr>
              <w:t>Providing TF-IDF Value</w:t>
            </w:r>
          </w:p>
        </w:tc>
        <w:tc>
          <w:tcPr>
            <w:tcW w:w="900" w:type="dxa"/>
            <w:tcBorders>
              <w:top w:val="single" w:sz="4" w:space="0" w:color="auto"/>
              <w:left w:val="single" w:sz="4" w:space="0" w:color="auto"/>
              <w:bottom w:val="single" w:sz="4" w:space="0" w:color="auto"/>
              <w:right w:val="single" w:sz="4" w:space="0" w:color="auto"/>
            </w:tcBorders>
          </w:tcPr>
          <w:p w:rsidR="00654A82" w:rsidRPr="003D718C" w:rsidRDefault="00654A82" w:rsidP="007379E6">
            <w:pPr>
              <w:rPr>
                <w:lang w:val="en-IN" w:eastAsia="en-IN"/>
              </w:rPr>
            </w:pPr>
          </w:p>
        </w:tc>
        <w:tc>
          <w:tcPr>
            <w:tcW w:w="810" w:type="dxa"/>
            <w:tcBorders>
              <w:top w:val="single" w:sz="4" w:space="0" w:color="auto"/>
              <w:left w:val="single" w:sz="4" w:space="0" w:color="auto"/>
              <w:bottom w:val="single" w:sz="4" w:space="0" w:color="auto"/>
              <w:right w:val="single" w:sz="4" w:space="0" w:color="auto"/>
            </w:tcBorders>
            <w:shd w:val="clear" w:color="auto" w:fill="365F91"/>
          </w:tcPr>
          <w:p w:rsidR="00654A82" w:rsidRPr="003D718C" w:rsidRDefault="00654A82" w:rsidP="007379E6">
            <w:pPr>
              <w:rPr>
                <w:lang w:val="en-IN" w:eastAsia="en-IN"/>
              </w:rPr>
            </w:pPr>
          </w:p>
        </w:tc>
        <w:tc>
          <w:tcPr>
            <w:tcW w:w="810" w:type="dxa"/>
            <w:tcBorders>
              <w:top w:val="single" w:sz="4" w:space="0" w:color="auto"/>
              <w:left w:val="single" w:sz="4" w:space="0" w:color="auto"/>
              <w:bottom w:val="single" w:sz="4" w:space="0" w:color="auto"/>
              <w:right w:val="single" w:sz="4" w:space="0" w:color="auto"/>
            </w:tcBorders>
          </w:tcPr>
          <w:p w:rsidR="00654A82" w:rsidRPr="003D718C" w:rsidRDefault="00654A82" w:rsidP="007379E6">
            <w:pPr>
              <w:rPr>
                <w:lang w:val="en-IN" w:eastAsia="en-IN"/>
              </w:rPr>
            </w:pPr>
          </w:p>
        </w:tc>
        <w:tc>
          <w:tcPr>
            <w:tcW w:w="810" w:type="dxa"/>
            <w:tcBorders>
              <w:top w:val="single" w:sz="4" w:space="0" w:color="auto"/>
              <w:left w:val="single" w:sz="4" w:space="0" w:color="auto"/>
              <w:bottom w:val="single" w:sz="4" w:space="0" w:color="auto"/>
              <w:right w:val="single" w:sz="4" w:space="0" w:color="auto"/>
            </w:tcBorders>
          </w:tcPr>
          <w:p w:rsidR="00654A82" w:rsidRPr="003D718C" w:rsidRDefault="00654A82" w:rsidP="007379E6">
            <w:pPr>
              <w:rPr>
                <w:lang w:val="en-IN" w:eastAsia="en-IN"/>
              </w:rPr>
            </w:pPr>
          </w:p>
        </w:tc>
        <w:tc>
          <w:tcPr>
            <w:tcW w:w="900" w:type="dxa"/>
            <w:tcBorders>
              <w:top w:val="single" w:sz="4" w:space="0" w:color="auto"/>
              <w:left w:val="single" w:sz="4" w:space="0" w:color="auto"/>
              <w:bottom w:val="single" w:sz="4" w:space="0" w:color="auto"/>
              <w:right w:val="single" w:sz="4" w:space="0" w:color="auto"/>
            </w:tcBorders>
          </w:tcPr>
          <w:p w:rsidR="00654A82" w:rsidRPr="003D718C" w:rsidRDefault="00654A82" w:rsidP="007379E6">
            <w:pPr>
              <w:rPr>
                <w:lang w:val="en-IN" w:eastAsia="en-IN"/>
              </w:rPr>
            </w:pPr>
          </w:p>
        </w:tc>
      </w:tr>
      <w:tr w:rsidR="00654A82" w:rsidRPr="003D718C" w:rsidTr="007379E6">
        <w:trPr>
          <w:trHeight w:val="1026"/>
          <w:jc w:val="center"/>
        </w:trPr>
        <w:tc>
          <w:tcPr>
            <w:tcW w:w="4590" w:type="dxa"/>
            <w:tcBorders>
              <w:top w:val="single" w:sz="4" w:space="0" w:color="auto"/>
              <w:left w:val="single" w:sz="4" w:space="0" w:color="auto"/>
              <w:bottom w:val="single" w:sz="4" w:space="0" w:color="auto"/>
              <w:right w:val="single" w:sz="4" w:space="0" w:color="auto"/>
            </w:tcBorders>
            <w:vAlign w:val="center"/>
            <w:hideMark/>
          </w:tcPr>
          <w:p w:rsidR="00654A82" w:rsidRPr="003D718C" w:rsidRDefault="00654A82" w:rsidP="007379E6">
            <w:pPr>
              <w:jc w:val="both"/>
              <w:rPr>
                <w:rFonts w:eastAsia="Calibri"/>
              </w:rPr>
            </w:pPr>
            <w:r w:rsidRPr="003D718C">
              <w:rPr>
                <w:rFonts w:eastAsia="Calibri"/>
              </w:rPr>
              <w:t>Implementation of module 3</w:t>
            </w:r>
          </w:p>
          <w:p w:rsidR="00654A82" w:rsidRPr="003D718C" w:rsidRDefault="00654A82" w:rsidP="007379E6">
            <w:pPr>
              <w:jc w:val="both"/>
              <w:rPr>
                <w:lang w:val="en-IN" w:eastAsia="en-IN"/>
              </w:rPr>
            </w:pPr>
            <w:r w:rsidRPr="003D718C">
              <w:rPr>
                <w:lang w:val="en-IN" w:eastAsia="en-IN"/>
              </w:rPr>
              <w:t>Multi-Keyword Search Result in Ranked Order</w:t>
            </w:r>
          </w:p>
        </w:tc>
        <w:tc>
          <w:tcPr>
            <w:tcW w:w="900" w:type="dxa"/>
            <w:tcBorders>
              <w:top w:val="single" w:sz="4" w:space="0" w:color="auto"/>
              <w:left w:val="single" w:sz="4" w:space="0" w:color="auto"/>
              <w:bottom w:val="single" w:sz="4" w:space="0" w:color="auto"/>
              <w:right w:val="single" w:sz="4" w:space="0" w:color="auto"/>
            </w:tcBorders>
          </w:tcPr>
          <w:p w:rsidR="00654A82" w:rsidRPr="003D718C" w:rsidRDefault="00654A82" w:rsidP="007379E6">
            <w:pPr>
              <w:rPr>
                <w:lang w:val="en-IN" w:eastAsia="en-IN"/>
              </w:rPr>
            </w:pPr>
          </w:p>
        </w:tc>
        <w:tc>
          <w:tcPr>
            <w:tcW w:w="810" w:type="dxa"/>
            <w:tcBorders>
              <w:top w:val="single" w:sz="4" w:space="0" w:color="auto"/>
              <w:left w:val="single" w:sz="4" w:space="0" w:color="auto"/>
              <w:bottom w:val="single" w:sz="4" w:space="0" w:color="auto"/>
              <w:right w:val="single" w:sz="4" w:space="0" w:color="auto"/>
            </w:tcBorders>
          </w:tcPr>
          <w:p w:rsidR="00654A82" w:rsidRPr="003D718C" w:rsidRDefault="00654A82" w:rsidP="007379E6">
            <w:pPr>
              <w:rPr>
                <w:lang w:val="en-IN" w:eastAsia="en-IN"/>
              </w:rPr>
            </w:pPr>
          </w:p>
        </w:tc>
        <w:tc>
          <w:tcPr>
            <w:tcW w:w="810" w:type="dxa"/>
            <w:tcBorders>
              <w:top w:val="single" w:sz="4" w:space="0" w:color="auto"/>
              <w:left w:val="single" w:sz="4" w:space="0" w:color="auto"/>
              <w:bottom w:val="single" w:sz="4" w:space="0" w:color="auto"/>
              <w:right w:val="single" w:sz="4" w:space="0" w:color="auto"/>
            </w:tcBorders>
            <w:shd w:val="clear" w:color="auto" w:fill="365F91"/>
          </w:tcPr>
          <w:p w:rsidR="00654A82" w:rsidRPr="003D718C" w:rsidRDefault="00654A82" w:rsidP="007379E6">
            <w:pPr>
              <w:rPr>
                <w:lang w:val="en-IN" w:eastAsia="en-IN"/>
              </w:rPr>
            </w:pPr>
          </w:p>
        </w:tc>
        <w:tc>
          <w:tcPr>
            <w:tcW w:w="810" w:type="dxa"/>
            <w:tcBorders>
              <w:top w:val="single" w:sz="4" w:space="0" w:color="auto"/>
              <w:left w:val="single" w:sz="4" w:space="0" w:color="auto"/>
              <w:bottom w:val="single" w:sz="4" w:space="0" w:color="auto"/>
              <w:right w:val="single" w:sz="4" w:space="0" w:color="auto"/>
            </w:tcBorders>
          </w:tcPr>
          <w:p w:rsidR="00654A82" w:rsidRPr="003D718C" w:rsidRDefault="00654A82" w:rsidP="007379E6">
            <w:pPr>
              <w:rPr>
                <w:lang w:val="en-IN" w:eastAsia="en-IN"/>
              </w:rPr>
            </w:pPr>
          </w:p>
        </w:tc>
        <w:tc>
          <w:tcPr>
            <w:tcW w:w="900" w:type="dxa"/>
            <w:tcBorders>
              <w:top w:val="single" w:sz="4" w:space="0" w:color="auto"/>
              <w:left w:val="single" w:sz="4" w:space="0" w:color="auto"/>
              <w:bottom w:val="single" w:sz="4" w:space="0" w:color="auto"/>
              <w:right w:val="single" w:sz="4" w:space="0" w:color="auto"/>
            </w:tcBorders>
          </w:tcPr>
          <w:p w:rsidR="00654A82" w:rsidRPr="003D718C" w:rsidRDefault="00654A82" w:rsidP="007379E6">
            <w:pPr>
              <w:rPr>
                <w:lang w:val="en-IN" w:eastAsia="en-IN"/>
              </w:rPr>
            </w:pPr>
          </w:p>
        </w:tc>
      </w:tr>
      <w:tr w:rsidR="00654A82" w:rsidRPr="003D718C" w:rsidTr="007379E6">
        <w:trPr>
          <w:trHeight w:val="1187"/>
          <w:jc w:val="center"/>
        </w:trPr>
        <w:tc>
          <w:tcPr>
            <w:tcW w:w="4590" w:type="dxa"/>
            <w:tcBorders>
              <w:top w:val="single" w:sz="4" w:space="0" w:color="auto"/>
              <w:left w:val="single" w:sz="4" w:space="0" w:color="auto"/>
              <w:bottom w:val="single" w:sz="4" w:space="0" w:color="auto"/>
              <w:right w:val="single" w:sz="4" w:space="0" w:color="auto"/>
            </w:tcBorders>
            <w:vAlign w:val="center"/>
            <w:hideMark/>
          </w:tcPr>
          <w:p w:rsidR="00654A82" w:rsidRPr="003D718C" w:rsidRDefault="00654A82" w:rsidP="007379E6">
            <w:pPr>
              <w:jc w:val="both"/>
              <w:rPr>
                <w:rFonts w:eastAsia="Calibri"/>
              </w:rPr>
            </w:pPr>
            <w:r w:rsidRPr="003D718C">
              <w:rPr>
                <w:rFonts w:eastAsia="Calibri"/>
              </w:rPr>
              <w:t>Implementation of module 3</w:t>
            </w:r>
          </w:p>
          <w:p w:rsidR="00654A82" w:rsidRPr="003D718C" w:rsidRDefault="00654A82" w:rsidP="007379E6">
            <w:pPr>
              <w:autoSpaceDE w:val="0"/>
              <w:autoSpaceDN w:val="0"/>
              <w:adjustRightInd w:val="0"/>
              <w:jc w:val="both"/>
              <w:rPr>
                <w:lang w:val="en-IN" w:eastAsia="en-IN" w:bidi="mr-IN"/>
              </w:rPr>
            </w:pPr>
            <w:r w:rsidRPr="003D718C">
              <w:rPr>
                <w:rFonts w:eastAsia="Calibri"/>
              </w:rPr>
              <w:t>Key Distribution Center (KDC) for allowing decryption of data received from private server, at client side.</w:t>
            </w:r>
          </w:p>
        </w:tc>
        <w:tc>
          <w:tcPr>
            <w:tcW w:w="900" w:type="dxa"/>
            <w:tcBorders>
              <w:top w:val="single" w:sz="4" w:space="0" w:color="auto"/>
              <w:left w:val="single" w:sz="4" w:space="0" w:color="auto"/>
              <w:bottom w:val="single" w:sz="4" w:space="0" w:color="auto"/>
              <w:right w:val="single" w:sz="4" w:space="0" w:color="auto"/>
            </w:tcBorders>
          </w:tcPr>
          <w:p w:rsidR="00654A82" w:rsidRPr="003D718C" w:rsidRDefault="00654A82" w:rsidP="007379E6">
            <w:pPr>
              <w:rPr>
                <w:lang w:val="en-IN" w:eastAsia="en-IN"/>
              </w:rPr>
            </w:pPr>
          </w:p>
        </w:tc>
        <w:tc>
          <w:tcPr>
            <w:tcW w:w="810" w:type="dxa"/>
            <w:tcBorders>
              <w:top w:val="single" w:sz="4" w:space="0" w:color="auto"/>
              <w:left w:val="single" w:sz="4" w:space="0" w:color="auto"/>
              <w:bottom w:val="single" w:sz="4" w:space="0" w:color="auto"/>
              <w:right w:val="single" w:sz="4" w:space="0" w:color="auto"/>
            </w:tcBorders>
          </w:tcPr>
          <w:p w:rsidR="00654A82" w:rsidRPr="003D718C" w:rsidRDefault="00654A82" w:rsidP="007379E6">
            <w:pPr>
              <w:rPr>
                <w:lang w:val="en-IN" w:eastAsia="en-IN"/>
              </w:rPr>
            </w:pPr>
          </w:p>
        </w:tc>
        <w:tc>
          <w:tcPr>
            <w:tcW w:w="810" w:type="dxa"/>
            <w:tcBorders>
              <w:top w:val="single" w:sz="4" w:space="0" w:color="auto"/>
              <w:left w:val="single" w:sz="4" w:space="0" w:color="auto"/>
              <w:bottom w:val="single" w:sz="4" w:space="0" w:color="auto"/>
              <w:right w:val="single" w:sz="4" w:space="0" w:color="auto"/>
            </w:tcBorders>
            <w:shd w:val="clear" w:color="auto" w:fill="365F91"/>
          </w:tcPr>
          <w:p w:rsidR="00654A82" w:rsidRPr="003D718C" w:rsidRDefault="00654A82" w:rsidP="007379E6">
            <w:pPr>
              <w:rPr>
                <w:lang w:val="en-IN" w:eastAsia="en-IN"/>
              </w:rPr>
            </w:pPr>
          </w:p>
        </w:tc>
        <w:tc>
          <w:tcPr>
            <w:tcW w:w="810" w:type="dxa"/>
            <w:tcBorders>
              <w:top w:val="single" w:sz="4" w:space="0" w:color="auto"/>
              <w:left w:val="single" w:sz="4" w:space="0" w:color="auto"/>
              <w:bottom w:val="single" w:sz="4" w:space="0" w:color="auto"/>
              <w:right w:val="single" w:sz="4" w:space="0" w:color="auto"/>
            </w:tcBorders>
            <w:shd w:val="clear" w:color="auto" w:fill="365F91"/>
          </w:tcPr>
          <w:p w:rsidR="00654A82" w:rsidRPr="003D718C" w:rsidRDefault="00654A82" w:rsidP="007379E6">
            <w:pPr>
              <w:rPr>
                <w:lang w:val="en-IN" w:eastAsia="en-IN"/>
              </w:rPr>
            </w:pPr>
          </w:p>
        </w:tc>
        <w:tc>
          <w:tcPr>
            <w:tcW w:w="900" w:type="dxa"/>
            <w:tcBorders>
              <w:top w:val="single" w:sz="4" w:space="0" w:color="auto"/>
              <w:left w:val="single" w:sz="4" w:space="0" w:color="auto"/>
              <w:bottom w:val="single" w:sz="4" w:space="0" w:color="auto"/>
              <w:right w:val="single" w:sz="4" w:space="0" w:color="auto"/>
            </w:tcBorders>
          </w:tcPr>
          <w:p w:rsidR="00654A82" w:rsidRPr="003D718C" w:rsidRDefault="00654A82" w:rsidP="007379E6">
            <w:pPr>
              <w:rPr>
                <w:lang w:val="en-IN" w:eastAsia="en-IN"/>
              </w:rPr>
            </w:pPr>
          </w:p>
        </w:tc>
      </w:tr>
      <w:tr w:rsidR="00654A82" w:rsidRPr="003D718C" w:rsidTr="007379E6">
        <w:trPr>
          <w:trHeight w:val="471"/>
          <w:jc w:val="center"/>
        </w:trPr>
        <w:tc>
          <w:tcPr>
            <w:tcW w:w="4590" w:type="dxa"/>
            <w:tcBorders>
              <w:top w:val="single" w:sz="4" w:space="0" w:color="auto"/>
              <w:left w:val="single" w:sz="4" w:space="0" w:color="auto"/>
              <w:bottom w:val="single" w:sz="4" w:space="0" w:color="auto"/>
              <w:right w:val="single" w:sz="4" w:space="0" w:color="auto"/>
            </w:tcBorders>
            <w:vAlign w:val="center"/>
            <w:hideMark/>
          </w:tcPr>
          <w:p w:rsidR="00654A82" w:rsidRPr="003D718C" w:rsidRDefault="00654A82" w:rsidP="007379E6">
            <w:pPr>
              <w:rPr>
                <w:lang w:val="en-IN" w:eastAsia="en-IN" w:bidi="mr-IN"/>
              </w:rPr>
            </w:pPr>
            <w:r w:rsidRPr="003D718C">
              <w:rPr>
                <w:lang w:val="en-IN" w:eastAsia="en-IN" w:bidi="mr-IN"/>
              </w:rPr>
              <w:t>Conclusions</w:t>
            </w:r>
          </w:p>
        </w:tc>
        <w:tc>
          <w:tcPr>
            <w:tcW w:w="900" w:type="dxa"/>
            <w:tcBorders>
              <w:top w:val="single" w:sz="4" w:space="0" w:color="auto"/>
              <w:left w:val="single" w:sz="4" w:space="0" w:color="auto"/>
              <w:bottom w:val="single" w:sz="4" w:space="0" w:color="auto"/>
              <w:right w:val="single" w:sz="4" w:space="0" w:color="auto"/>
            </w:tcBorders>
          </w:tcPr>
          <w:p w:rsidR="00654A82" w:rsidRPr="003D718C" w:rsidRDefault="00654A82" w:rsidP="007379E6">
            <w:pPr>
              <w:rPr>
                <w:lang w:val="en-IN" w:eastAsia="en-IN"/>
              </w:rPr>
            </w:pPr>
          </w:p>
        </w:tc>
        <w:tc>
          <w:tcPr>
            <w:tcW w:w="810" w:type="dxa"/>
            <w:tcBorders>
              <w:top w:val="single" w:sz="4" w:space="0" w:color="auto"/>
              <w:left w:val="single" w:sz="4" w:space="0" w:color="auto"/>
              <w:bottom w:val="single" w:sz="4" w:space="0" w:color="auto"/>
              <w:right w:val="single" w:sz="4" w:space="0" w:color="auto"/>
            </w:tcBorders>
          </w:tcPr>
          <w:p w:rsidR="00654A82" w:rsidRPr="003D718C" w:rsidRDefault="00654A82" w:rsidP="007379E6">
            <w:pPr>
              <w:rPr>
                <w:lang w:val="en-IN" w:eastAsia="en-IN"/>
              </w:rPr>
            </w:pPr>
          </w:p>
        </w:tc>
        <w:tc>
          <w:tcPr>
            <w:tcW w:w="810" w:type="dxa"/>
            <w:tcBorders>
              <w:top w:val="single" w:sz="4" w:space="0" w:color="auto"/>
              <w:left w:val="single" w:sz="4" w:space="0" w:color="auto"/>
              <w:bottom w:val="single" w:sz="4" w:space="0" w:color="auto"/>
              <w:right w:val="single" w:sz="4" w:space="0" w:color="auto"/>
            </w:tcBorders>
          </w:tcPr>
          <w:p w:rsidR="00654A82" w:rsidRPr="003D718C" w:rsidRDefault="00654A82" w:rsidP="007379E6">
            <w:pPr>
              <w:rPr>
                <w:lang w:val="en-IN" w:eastAsia="en-IN"/>
              </w:rPr>
            </w:pPr>
          </w:p>
        </w:tc>
        <w:tc>
          <w:tcPr>
            <w:tcW w:w="810" w:type="dxa"/>
            <w:tcBorders>
              <w:top w:val="single" w:sz="4" w:space="0" w:color="auto"/>
              <w:left w:val="single" w:sz="4" w:space="0" w:color="auto"/>
              <w:bottom w:val="single" w:sz="4" w:space="0" w:color="auto"/>
              <w:right w:val="single" w:sz="4" w:space="0" w:color="auto"/>
            </w:tcBorders>
            <w:shd w:val="clear" w:color="auto" w:fill="365F91"/>
          </w:tcPr>
          <w:p w:rsidR="00654A82" w:rsidRPr="003D718C" w:rsidRDefault="00654A82" w:rsidP="007379E6">
            <w:pPr>
              <w:rPr>
                <w:lang w:val="en-IN" w:eastAsia="en-IN"/>
              </w:rPr>
            </w:pPr>
          </w:p>
        </w:tc>
        <w:tc>
          <w:tcPr>
            <w:tcW w:w="900" w:type="dxa"/>
            <w:tcBorders>
              <w:top w:val="single" w:sz="4" w:space="0" w:color="auto"/>
              <w:left w:val="single" w:sz="4" w:space="0" w:color="auto"/>
              <w:bottom w:val="single" w:sz="4" w:space="0" w:color="auto"/>
              <w:right w:val="single" w:sz="4" w:space="0" w:color="auto"/>
            </w:tcBorders>
          </w:tcPr>
          <w:p w:rsidR="00654A82" w:rsidRPr="003D718C" w:rsidRDefault="00654A82" w:rsidP="007379E6">
            <w:pPr>
              <w:rPr>
                <w:lang w:val="en-IN" w:eastAsia="en-IN"/>
              </w:rPr>
            </w:pPr>
          </w:p>
        </w:tc>
      </w:tr>
      <w:tr w:rsidR="00654A82" w:rsidRPr="003D718C" w:rsidTr="007379E6">
        <w:trPr>
          <w:trHeight w:val="145"/>
          <w:jc w:val="center"/>
        </w:trPr>
        <w:tc>
          <w:tcPr>
            <w:tcW w:w="4590" w:type="dxa"/>
            <w:tcBorders>
              <w:top w:val="single" w:sz="4" w:space="0" w:color="auto"/>
              <w:left w:val="single" w:sz="4" w:space="0" w:color="auto"/>
              <w:bottom w:val="single" w:sz="4" w:space="0" w:color="auto"/>
              <w:right w:val="single" w:sz="4" w:space="0" w:color="auto"/>
            </w:tcBorders>
            <w:vAlign w:val="center"/>
            <w:hideMark/>
          </w:tcPr>
          <w:p w:rsidR="00654A82" w:rsidRPr="003D718C" w:rsidRDefault="00654A82" w:rsidP="007379E6">
            <w:pPr>
              <w:rPr>
                <w:lang w:val="en-IN" w:eastAsia="en-IN" w:bidi="mr-IN"/>
              </w:rPr>
            </w:pPr>
            <w:r w:rsidRPr="003D718C">
              <w:rPr>
                <w:lang w:val="en-IN" w:eastAsia="en-IN" w:bidi="mr-IN"/>
              </w:rPr>
              <w:t>Preparation of Project Report</w:t>
            </w:r>
          </w:p>
        </w:tc>
        <w:tc>
          <w:tcPr>
            <w:tcW w:w="900" w:type="dxa"/>
            <w:tcBorders>
              <w:top w:val="single" w:sz="4" w:space="0" w:color="auto"/>
              <w:left w:val="single" w:sz="4" w:space="0" w:color="auto"/>
              <w:bottom w:val="single" w:sz="4" w:space="0" w:color="auto"/>
              <w:right w:val="single" w:sz="4" w:space="0" w:color="auto"/>
            </w:tcBorders>
          </w:tcPr>
          <w:p w:rsidR="00654A82" w:rsidRPr="003D718C" w:rsidRDefault="00654A82" w:rsidP="007379E6">
            <w:pPr>
              <w:rPr>
                <w:lang w:val="en-IN" w:eastAsia="en-IN"/>
              </w:rPr>
            </w:pPr>
          </w:p>
        </w:tc>
        <w:tc>
          <w:tcPr>
            <w:tcW w:w="810" w:type="dxa"/>
            <w:tcBorders>
              <w:top w:val="single" w:sz="4" w:space="0" w:color="auto"/>
              <w:left w:val="single" w:sz="4" w:space="0" w:color="auto"/>
              <w:bottom w:val="single" w:sz="4" w:space="0" w:color="auto"/>
              <w:right w:val="single" w:sz="4" w:space="0" w:color="auto"/>
            </w:tcBorders>
          </w:tcPr>
          <w:p w:rsidR="00654A82" w:rsidRPr="003D718C" w:rsidRDefault="00654A82" w:rsidP="007379E6">
            <w:pPr>
              <w:rPr>
                <w:lang w:val="en-IN" w:eastAsia="en-IN"/>
              </w:rPr>
            </w:pPr>
          </w:p>
        </w:tc>
        <w:tc>
          <w:tcPr>
            <w:tcW w:w="810" w:type="dxa"/>
            <w:tcBorders>
              <w:top w:val="single" w:sz="4" w:space="0" w:color="auto"/>
              <w:left w:val="single" w:sz="4" w:space="0" w:color="auto"/>
              <w:bottom w:val="single" w:sz="4" w:space="0" w:color="auto"/>
              <w:right w:val="single" w:sz="4" w:space="0" w:color="auto"/>
            </w:tcBorders>
          </w:tcPr>
          <w:p w:rsidR="00654A82" w:rsidRPr="003D718C" w:rsidRDefault="00654A82" w:rsidP="007379E6">
            <w:pPr>
              <w:rPr>
                <w:lang w:val="en-IN" w:eastAsia="en-IN"/>
              </w:rPr>
            </w:pPr>
          </w:p>
        </w:tc>
        <w:tc>
          <w:tcPr>
            <w:tcW w:w="810" w:type="dxa"/>
            <w:tcBorders>
              <w:top w:val="single" w:sz="4" w:space="0" w:color="auto"/>
              <w:left w:val="single" w:sz="4" w:space="0" w:color="auto"/>
              <w:bottom w:val="single" w:sz="4" w:space="0" w:color="auto"/>
              <w:right w:val="single" w:sz="4" w:space="0" w:color="auto"/>
            </w:tcBorders>
            <w:shd w:val="clear" w:color="auto" w:fill="365F91"/>
          </w:tcPr>
          <w:p w:rsidR="00654A82" w:rsidRPr="003D718C" w:rsidRDefault="00654A82" w:rsidP="007379E6">
            <w:pPr>
              <w:rPr>
                <w:lang w:val="en-IN" w:eastAsia="en-IN"/>
              </w:rPr>
            </w:pPr>
          </w:p>
        </w:tc>
        <w:tc>
          <w:tcPr>
            <w:tcW w:w="900" w:type="dxa"/>
            <w:tcBorders>
              <w:top w:val="single" w:sz="4" w:space="0" w:color="auto"/>
              <w:left w:val="single" w:sz="4" w:space="0" w:color="auto"/>
              <w:bottom w:val="single" w:sz="4" w:space="0" w:color="auto"/>
              <w:right w:val="single" w:sz="4" w:space="0" w:color="auto"/>
            </w:tcBorders>
            <w:shd w:val="clear" w:color="auto" w:fill="365F91"/>
          </w:tcPr>
          <w:p w:rsidR="00654A82" w:rsidRPr="003D718C" w:rsidRDefault="00654A82" w:rsidP="007379E6">
            <w:pPr>
              <w:rPr>
                <w:lang w:val="en-IN" w:eastAsia="en-IN"/>
              </w:rPr>
            </w:pPr>
          </w:p>
        </w:tc>
      </w:tr>
    </w:tbl>
    <w:p w:rsidR="00654A82" w:rsidRDefault="00654A82" w:rsidP="00654A82">
      <w:pPr>
        <w:rPr>
          <w:b/>
          <w:sz w:val="28"/>
        </w:rPr>
      </w:pPr>
      <w:r>
        <w:rPr>
          <w:b/>
          <w:sz w:val="28"/>
        </w:rPr>
        <w:br w:type="page"/>
      </w:r>
    </w:p>
    <w:p w:rsidR="00654A82" w:rsidRPr="00015E67" w:rsidRDefault="00654A82" w:rsidP="00654A82">
      <w:pPr>
        <w:autoSpaceDE w:val="0"/>
        <w:autoSpaceDN w:val="0"/>
        <w:adjustRightInd w:val="0"/>
        <w:jc w:val="both"/>
        <w:rPr>
          <w:bCs/>
          <w:sz w:val="28"/>
          <w:szCs w:val="28"/>
          <w:lang w:val="en-IN" w:eastAsia="en-IN"/>
        </w:rPr>
      </w:pPr>
      <w:r w:rsidRPr="00015E67">
        <w:rPr>
          <w:b/>
          <w:iCs/>
          <w:sz w:val="28"/>
          <w:szCs w:val="28"/>
        </w:rPr>
        <w:lastRenderedPageBreak/>
        <w:t>B</w:t>
      </w:r>
      <w:r>
        <w:rPr>
          <w:b/>
          <w:iCs/>
          <w:sz w:val="28"/>
          <w:szCs w:val="28"/>
        </w:rPr>
        <w:t>IBLIOGRAPHY</w:t>
      </w:r>
    </w:p>
    <w:p w:rsidR="00654A82" w:rsidRDefault="00654A82" w:rsidP="00654A82">
      <w:pPr>
        <w:autoSpaceDE w:val="0"/>
        <w:autoSpaceDN w:val="0"/>
        <w:adjustRightInd w:val="0"/>
        <w:jc w:val="both"/>
        <w:rPr>
          <w:bCs/>
          <w:lang w:val="en-IN" w:eastAsia="en-IN"/>
        </w:rPr>
      </w:pPr>
    </w:p>
    <w:p w:rsidR="00654A82" w:rsidRPr="00B75242" w:rsidRDefault="00654A82" w:rsidP="00654A82">
      <w:pPr>
        <w:autoSpaceDE w:val="0"/>
        <w:autoSpaceDN w:val="0"/>
        <w:adjustRightInd w:val="0"/>
        <w:jc w:val="both"/>
        <w:rPr>
          <w:rFonts w:eastAsia="Calibri" w:cs="AdvP6EC0"/>
          <w:color w:val="231F20"/>
          <w:lang w:bidi="hi-IN"/>
        </w:rPr>
      </w:pPr>
      <w:r w:rsidRPr="00B75242">
        <w:rPr>
          <w:bCs/>
          <w:lang w:val="en-IN" w:eastAsia="en-IN"/>
        </w:rPr>
        <w:t>[1]</w:t>
      </w:r>
      <w:r w:rsidRPr="00B75242">
        <w:rPr>
          <w:rFonts w:eastAsia="Calibri" w:cs="AdvP6EC0"/>
          <w:color w:val="231F20"/>
          <w:lang w:bidi="hi-IN"/>
        </w:rPr>
        <w:t xml:space="preserve">Yuzhe Tang and Ling Liu, </w:t>
      </w:r>
      <w:r w:rsidRPr="00B75242">
        <w:rPr>
          <w:rFonts w:eastAsia="Calibri" w:cs="AdvP6ECA"/>
          <w:color w:val="231F20"/>
          <w:lang w:bidi="hi-IN"/>
        </w:rPr>
        <w:t>Fellow, IEEE, “</w:t>
      </w:r>
      <w:r w:rsidRPr="00B75242">
        <w:rPr>
          <w:rFonts w:eastAsia="Calibri" w:cs="AdvP6EC0"/>
          <w:color w:val="231F20"/>
          <w:lang w:bidi="hi-IN"/>
        </w:rPr>
        <w:t>Privacy-Preserving Multi-Keyword Search</w:t>
      </w:r>
    </w:p>
    <w:p w:rsidR="00654A82" w:rsidRPr="00B75242" w:rsidRDefault="00654A82" w:rsidP="00654A82">
      <w:pPr>
        <w:jc w:val="both"/>
        <w:rPr>
          <w:rFonts w:eastAsia="Calibri" w:cs="AdvP6EC0"/>
          <w:i/>
          <w:iCs/>
          <w:color w:val="231F20"/>
          <w:lang w:bidi="hi-IN"/>
        </w:rPr>
      </w:pPr>
      <w:r w:rsidRPr="00B75242">
        <w:rPr>
          <w:rFonts w:eastAsia="Calibri" w:cs="AdvP6EC0"/>
          <w:color w:val="231F20"/>
          <w:lang w:bidi="hi-IN"/>
        </w:rPr>
        <w:t>in Information Networks,</w:t>
      </w:r>
      <w:r>
        <w:rPr>
          <w:rFonts w:eastAsia="Calibri" w:cs="AdvP6EC0"/>
          <w:color w:val="231F20"/>
          <w:lang w:bidi="hi-IN"/>
        </w:rPr>
        <w:t xml:space="preserve"> </w:t>
      </w:r>
      <w:r w:rsidRPr="00B75242">
        <w:rPr>
          <w:rFonts w:eastAsia="Calibri" w:cs="AdvP6EC0"/>
          <w:color w:val="231F20"/>
          <w:lang w:bidi="hi-IN"/>
        </w:rPr>
        <w:t>”</w:t>
      </w:r>
      <w:r w:rsidRPr="00B75242">
        <w:rPr>
          <w:rFonts w:eastAsia="Calibri" w:cs="AdvP6EC0"/>
          <w:i/>
          <w:iCs/>
          <w:color w:val="231F20"/>
          <w:lang w:bidi="hi-IN"/>
        </w:rPr>
        <w:t>IEEE Transactions On Knowledge And Data Engineering, Volume 27, Issue  9, 2015</w:t>
      </w:r>
    </w:p>
    <w:p w:rsidR="00654A82" w:rsidRPr="00B75242" w:rsidRDefault="00654A82" w:rsidP="00654A82">
      <w:pPr>
        <w:autoSpaceDE w:val="0"/>
        <w:autoSpaceDN w:val="0"/>
        <w:adjustRightInd w:val="0"/>
        <w:jc w:val="both"/>
        <w:rPr>
          <w:rFonts w:ascii="Times-Roman" w:eastAsia="Calibri" w:hAnsi="Times-Roman" w:cs="Times-Roman"/>
          <w:i/>
          <w:iCs/>
          <w:lang w:bidi="hi-IN"/>
        </w:rPr>
      </w:pPr>
      <w:r w:rsidRPr="00B75242">
        <w:rPr>
          <w:bCs/>
          <w:lang w:val="en-IN" w:eastAsia="en-IN"/>
        </w:rPr>
        <w:t xml:space="preserve"> [2] </w:t>
      </w:r>
      <w:r w:rsidRPr="00B75242">
        <w:rPr>
          <w:rFonts w:eastAsia="Calibri" w:cs="Times-Roman"/>
          <w:lang w:bidi="hi-IN"/>
        </w:rPr>
        <w:t>Ning Cao, Cong Wang, Ming Li, KuiRen, and Wenjing Lou, “</w:t>
      </w:r>
      <w:r w:rsidRPr="00B75242">
        <w:rPr>
          <w:rFonts w:ascii="Times-Roman" w:eastAsia="Calibri" w:hAnsi="Times-Roman" w:cs="Times-Roman"/>
          <w:lang w:bidi="hi-IN"/>
        </w:rPr>
        <w:t>Privacy-Preserving Multi-keyword Ranked Search over Encrypted Cloud Data”,</w:t>
      </w:r>
      <w:r w:rsidRPr="00B75242">
        <w:rPr>
          <w:rFonts w:eastAsia="Calibri"/>
          <w:i/>
          <w:iCs/>
          <w:lang w:bidi="hi-IN"/>
        </w:rPr>
        <w:t>Proc. IEEE Infocom, Volume 3, Issue 8, 2014</w:t>
      </w:r>
    </w:p>
    <w:p w:rsidR="00654A82" w:rsidRPr="00B75242" w:rsidRDefault="00654A82" w:rsidP="00654A82">
      <w:pPr>
        <w:autoSpaceDE w:val="0"/>
        <w:autoSpaceDN w:val="0"/>
        <w:adjustRightInd w:val="0"/>
        <w:jc w:val="both"/>
        <w:rPr>
          <w:rFonts w:ascii="Times-Roman" w:eastAsia="Calibri" w:hAnsi="Times-Roman" w:cs="Times-Roman"/>
          <w:i/>
          <w:iCs/>
          <w:lang w:bidi="hi-IN"/>
        </w:rPr>
      </w:pPr>
    </w:p>
    <w:p w:rsidR="00654A82" w:rsidRPr="00B75242" w:rsidRDefault="00654A82" w:rsidP="00654A82">
      <w:pPr>
        <w:autoSpaceDE w:val="0"/>
        <w:autoSpaceDN w:val="0"/>
        <w:adjustRightInd w:val="0"/>
        <w:jc w:val="both"/>
        <w:rPr>
          <w:rFonts w:eastAsia="Calibri" w:cs="AdvP6EC0"/>
          <w:i/>
          <w:iCs/>
          <w:color w:val="231F20"/>
          <w:lang w:bidi="hi-IN"/>
        </w:rPr>
      </w:pPr>
      <w:r w:rsidRPr="00B75242">
        <w:rPr>
          <w:bCs/>
          <w:lang w:val="en-IN" w:eastAsia="en-IN"/>
        </w:rPr>
        <w:t>[3]</w:t>
      </w:r>
      <w:r w:rsidRPr="00B75242">
        <w:rPr>
          <w:rFonts w:eastAsia="Calibri" w:cs="NimbusRomNo9L-Regu"/>
          <w:lang w:bidi="hi-IN"/>
        </w:rPr>
        <w:t xml:space="preserve">YuzheTang </w:t>
      </w:r>
      <w:r w:rsidRPr="00B75242">
        <w:rPr>
          <w:rFonts w:eastAsia="Calibri" w:cs="CMSY8"/>
          <w:lang w:bidi="hi-IN"/>
        </w:rPr>
        <w:t>,</w:t>
      </w:r>
      <w:r w:rsidRPr="00B75242">
        <w:rPr>
          <w:rFonts w:eastAsia="Calibri" w:cs="NimbusRomNo9L-Regu"/>
          <w:lang w:bidi="hi-IN"/>
        </w:rPr>
        <w:t xml:space="preserve">Ling Liu </w:t>
      </w:r>
      <w:r w:rsidRPr="00B75242">
        <w:rPr>
          <w:rFonts w:eastAsia="Calibri" w:cs="CMSY8"/>
          <w:lang w:bidi="hi-IN"/>
        </w:rPr>
        <w:t xml:space="preserve">, </w:t>
      </w:r>
      <w:r w:rsidRPr="00B75242">
        <w:rPr>
          <w:rFonts w:eastAsia="Calibri" w:cs="NimbusRomNo9L-Regu"/>
          <w:lang w:bidi="hi-IN"/>
        </w:rPr>
        <w:t>ArunIyengar</w:t>
      </w:r>
      <w:r w:rsidRPr="00B75242">
        <w:rPr>
          <w:rFonts w:eastAsia="Calibri" w:cs="CMSY8"/>
          <w:lang w:bidi="hi-IN"/>
        </w:rPr>
        <w:t xml:space="preserve">, </w:t>
      </w:r>
      <w:r w:rsidRPr="00B75242">
        <w:rPr>
          <w:rFonts w:eastAsia="Calibri" w:cs="NimbusRomNo9L-Regu"/>
          <w:lang w:bidi="hi-IN"/>
        </w:rPr>
        <w:t>Kisung Lee</w:t>
      </w:r>
      <w:r w:rsidRPr="00B75242">
        <w:rPr>
          <w:rFonts w:eastAsia="Calibri" w:cs="CMSY8"/>
          <w:lang w:bidi="hi-IN"/>
        </w:rPr>
        <w:t xml:space="preserve">, </w:t>
      </w:r>
      <w:r w:rsidRPr="00B75242">
        <w:rPr>
          <w:rFonts w:eastAsia="Calibri" w:cs="NimbusRomNo9L-Regu"/>
          <w:lang w:bidi="hi-IN"/>
        </w:rPr>
        <w:t>Qi Zhang, “</w:t>
      </w:r>
      <w:r w:rsidRPr="00B75242">
        <w:rPr>
          <w:rFonts w:eastAsia="CMMI12" w:cs="Arial"/>
          <w:lang w:bidi="hi-IN"/>
        </w:rPr>
        <w:t>E</w:t>
      </w:r>
      <w:r w:rsidRPr="00B75242">
        <w:rPr>
          <w:rFonts w:eastAsia="CMMI12" w:cs="NimbusRomNo9L-Medi"/>
          <w:lang w:bidi="hi-IN"/>
        </w:rPr>
        <w:t>-PPI: Locator Service in Information Networks with Personalized Privacy Preservation”,</w:t>
      </w:r>
      <w:r w:rsidRPr="00B75242">
        <w:rPr>
          <w:rFonts w:eastAsia="Calibri" w:cs="AdvP6EC0"/>
          <w:i/>
          <w:iCs/>
          <w:color w:val="231F20"/>
          <w:lang w:bidi="hi-IN"/>
        </w:rPr>
        <w:t xml:space="preserve"> IEEE Transactions On Knowledge And Data Engineering, Volume 7,Issue 6, 2015</w:t>
      </w:r>
    </w:p>
    <w:p w:rsidR="00654A82" w:rsidRPr="00B75242" w:rsidRDefault="00654A82" w:rsidP="00654A82">
      <w:pPr>
        <w:autoSpaceDE w:val="0"/>
        <w:autoSpaceDN w:val="0"/>
        <w:adjustRightInd w:val="0"/>
        <w:jc w:val="both"/>
        <w:rPr>
          <w:rFonts w:eastAsia="Calibri" w:cs="AdvP6EC0"/>
          <w:i/>
          <w:iCs/>
          <w:color w:val="231F20"/>
          <w:lang w:bidi="hi-IN"/>
        </w:rPr>
      </w:pPr>
    </w:p>
    <w:p w:rsidR="00654A82" w:rsidRPr="00B75242" w:rsidRDefault="00654A82" w:rsidP="00654A82">
      <w:pPr>
        <w:autoSpaceDE w:val="0"/>
        <w:autoSpaceDN w:val="0"/>
        <w:adjustRightInd w:val="0"/>
        <w:jc w:val="both"/>
        <w:rPr>
          <w:rFonts w:eastAsia="Calibri" w:cs="TimesNewRomanPSMT"/>
          <w:i/>
          <w:iCs/>
          <w:lang w:bidi="hi-IN"/>
        </w:rPr>
      </w:pPr>
      <w:r w:rsidRPr="00B75242">
        <w:rPr>
          <w:rFonts w:eastAsia="Calibri" w:cs="AdvP6EC0"/>
          <w:color w:val="231F20"/>
          <w:lang w:bidi="hi-IN"/>
        </w:rPr>
        <w:t xml:space="preserve">[4] </w:t>
      </w:r>
      <w:r w:rsidRPr="00B75242">
        <w:rPr>
          <w:rFonts w:eastAsia="Calibri" w:cs="Times-Roman"/>
          <w:lang w:bidi="hi-IN"/>
        </w:rPr>
        <w:t>Yuzhe Tang and Shuigeng Zhou, “</w:t>
      </w:r>
      <w:r w:rsidRPr="00B75242">
        <w:rPr>
          <w:rFonts w:eastAsia="Calibri" w:cs="Times-Bold"/>
          <w:lang w:bidi="hi-IN"/>
        </w:rPr>
        <w:t>LHT: A Low-Maintenance Indexing Scheme over DHTs</w:t>
      </w:r>
      <w:r w:rsidRPr="00B75242">
        <w:rPr>
          <w:rFonts w:eastAsia="Calibri" w:cs="TimesNewRomanPSMT"/>
          <w:lang w:bidi="hi-IN"/>
        </w:rPr>
        <w:t xml:space="preserve">”, </w:t>
      </w:r>
      <w:r w:rsidRPr="00B75242">
        <w:rPr>
          <w:rFonts w:eastAsia="Calibri" w:cs="TimesNewRomanPSMT"/>
          <w:i/>
          <w:iCs/>
          <w:lang w:bidi="hi-IN"/>
        </w:rPr>
        <w:t>The 28th International Conference on Distributed Computing Systems, Volume 10, Issue 3, 2008</w:t>
      </w:r>
    </w:p>
    <w:p w:rsidR="00654A82" w:rsidRPr="00B75242" w:rsidRDefault="00654A82" w:rsidP="00654A82">
      <w:pPr>
        <w:autoSpaceDE w:val="0"/>
        <w:autoSpaceDN w:val="0"/>
        <w:adjustRightInd w:val="0"/>
        <w:jc w:val="both"/>
        <w:rPr>
          <w:rFonts w:eastAsia="Calibri" w:cs="TimesNewRomanPSMT"/>
          <w:i/>
          <w:iCs/>
          <w:lang w:bidi="hi-IN"/>
        </w:rPr>
      </w:pPr>
    </w:p>
    <w:p w:rsidR="00654A82" w:rsidRPr="00B75242" w:rsidRDefault="00654A82" w:rsidP="00654A82">
      <w:pPr>
        <w:autoSpaceDE w:val="0"/>
        <w:autoSpaceDN w:val="0"/>
        <w:adjustRightInd w:val="0"/>
        <w:jc w:val="both"/>
        <w:rPr>
          <w:rFonts w:eastAsia="Calibri" w:cs="NimbusRomNo9L-ReguItal"/>
          <w:i/>
          <w:iCs/>
          <w:lang w:bidi="hi-IN"/>
        </w:rPr>
      </w:pPr>
      <w:r w:rsidRPr="00B75242">
        <w:rPr>
          <w:rFonts w:eastAsia="Calibri" w:cs="TimesNewRomanPSMT"/>
          <w:lang w:bidi="hi-IN"/>
        </w:rPr>
        <w:t xml:space="preserve">[5] </w:t>
      </w:r>
      <w:r w:rsidRPr="00B75242">
        <w:rPr>
          <w:rFonts w:ascii="NimbusSanL-Regu" w:eastAsia="Calibri" w:hAnsi="NimbusSanL-Regu" w:cs="NimbusSanL-Regu"/>
          <w:lang w:bidi="hi-IN"/>
        </w:rPr>
        <w:t xml:space="preserve">Randy </w:t>
      </w:r>
      <w:r w:rsidRPr="00B75242">
        <w:rPr>
          <w:rFonts w:eastAsia="Calibri" w:cs="NimbusSanL-Regu"/>
          <w:lang w:bidi="hi-IN"/>
        </w:rPr>
        <w:t>Baden, Adam Bender, Neil Spring, Bobby Bhattacharjee, “</w:t>
      </w:r>
      <w:r w:rsidRPr="00B75242">
        <w:rPr>
          <w:rFonts w:eastAsia="Calibri" w:cs="NimbusSanL-Bold"/>
          <w:lang w:bidi="hi-IN"/>
        </w:rPr>
        <w:t>Persona: An Online Social Network with User-Defined Privacy”,</w:t>
      </w:r>
      <w:r w:rsidRPr="00B75242">
        <w:rPr>
          <w:rFonts w:eastAsia="Calibri" w:cs="NimbusRomNo9L-Regu"/>
          <w:i/>
          <w:iCs/>
          <w:lang w:bidi="hi-IN"/>
        </w:rPr>
        <w:t xml:space="preserve">ACM </w:t>
      </w:r>
      <w:r w:rsidRPr="00B75242">
        <w:rPr>
          <w:rFonts w:eastAsia="Calibri" w:cs="NimbusRomNo9L-ReguItal"/>
          <w:i/>
          <w:iCs/>
          <w:lang w:bidi="hi-IN"/>
        </w:rPr>
        <w:t>SIGCOMM, Volume 9, Issue 6, 2009</w:t>
      </w:r>
    </w:p>
    <w:p w:rsidR="00654A82" w:rsidRPr="00B75242" w:rsidRDefault="00654A82" w:rsidP="00654A82">
      <w:pPr>
        <w:autoSpaceDE w:val="0"/>
        <w:autoSpaceDN w:val="0"/>
        <w:adjustRightInd w:val="0"/>
        <w:jc w:val="both"/>
        <w:rPr>
          <w:rFonts w:eastAsia="Calibri" w:cs="NimbusRomNo9L-ReguItal"/>
          <w:i/>
          <w:iCs/>
          <w:lang w:bidi="hi-IN"/>
        </w:rPr>
      </w:pPr>
    </w:p>
    <w:p w:rsidR="00654A82" w:rsidRPr="00B75242" w:rsidRDefault="00654A82" w:rsidP="00654A82">
      <w:pPr>
        <w:autoSpaceDE w:val="0"/>
        <w:autoSpaceDN w:val="0"/>
        <w:adjustRightInd w:val="0"/>
        <w:jc w:val="both"/>
        <w:rPr>
          <w:rFonts w:eastAsia="Calibri" w:cs="Cambria"/>
          <w:i/>
          <w:iCs/>
          <w:color w:val="000000"/>
        </w:rPr>
      </w:pPr>
      <w:r w:rsidRPr="00B75242">
        <w:rPr>
          <w:rFonts w:eastAsia="Calibri" w:cs="NimbusRomNo9L-ReguItal"/>
          <w:color w:val="000000"/>
        </w:rPr>
        <w:t>[6]</w:t>
      </w:r>
      <w:r w:rsidRPr="00B75242">
        <w:rPr>
          <w:rFonts w:eastAsia="Calibri"/>
          <w:color w:val="000000"/>
        </w:rPr>
        <w:t>K.S.Sureh, Mrs. Sarita</w:t>
      </w:r>
      <w:r>
        <w:rPr>
          <w:rFonts w:eastAsia="Calibri"/>
          <w:color w:val="000000"/>
        </w:rPr>
        <w:t xml:space="preserve"> </w:t>
      </w:r>
      <w:r w:rsidRPr="00B75242">
        <w:rPr>
          <w:rFonts w:eastAsia="Calibri"/>
          <w:color w:val="000000"/>
        </w:rPr>
        <w:t xml:space="preserve">Chowdary, T. Balachary. “ A Cloud Based System for Patient Health Records Using Symmetric Encryption”, </w:t>
      </w:r>
      <w:r w:rsidRPr="00B75242">
        <w:rPr>
          <w:rFonts w:eastAsia="Calibri" w:cs="Cambria"/>
          <w:i/>
          <w:iCs/>
          <w:color w:val="000000"/>
        </w:rPr>
        <w:t>International Journal of Advanced Research in Computer Science and Software Engineering, Volume 3, Issue 11, 2013</w:t>
      </w:r>
    </w:p>
    <w:p w:rsidR="00654A82" w:rsidRPr="00B75242" w:rsidRDefault="00654A82" w:rsidP="00654A82">
      <w:pPr>
        <w:autoSpaceDE w:val="0"/>
        <w:autoSpaceDN w:val="0"/>
        <w:adjustRightInd w:val="0"/>
        <w:jc w:val="both"/>
        <w:rPr>
          <w:rFonts w:eastAsia="Calibri" w:cs="Cambria"/>
          <w:i/>
          <w:iCs/>
          <w:color w:val="000000"/>
        </w:rPr>
      </w:pPr>
    </w:p>
    <w:p w:rsidR="00654A82" w:rsidRPr="00B75242" w:rsidRDefault="00654A82" w:rsidP="00654A82">
      <w:pPr>
        <w:autoSpaceDE w:val="0"/>
        <w:autoSpaceDN w:val="0"/>
        <w:adjustRightInd w:val="0"/>
        <w:jc w:val="both"/>
        <w:rPr>
          <w:rFonts w:cs="NimbusRomNo9L-ReguItal"/>
          <w:i/>
          <w:iCs/>
          <w:lang w:val="en-IN" w:eastAsia="en-IN"/>
        </w:rPr>
      </w:pPr>
      <w:r w:rsidRPr="00B75242">
        <w:rPr>
          <w:rFonts w:ascii="Calibri" w:hAnsi="Calibri" w:cs="Cambria"/>
          <w:lang w:val="en-IN" w:eastAsia="en-IN"/>
        </w:rPr>
        <w:t xml:space="preserve">[7] </w:t>
      </w:r>
      <w:r>
        <w:rPr>
          <w:rFonts w:eastAsia="Calibri" w:cs="NimbusSanL-Regu"/>
          <w:lang w:bidi="hi-IN"/>
        </w:rPr>
        <w:t>Yuzhe Tang,</w:t>
      </w:r>
      <w:r w:rsidRPr="00B75242">
        <w:rPr>
          <w:rFonts w:eastAsia="Calibri" w:cs="NimbusSanL-Regu"/>
          <w:lang w:bidi="hi-IN"/>
        </w:rPr>
        <w:t>Ting Wang, Ling Liu, ShicongMeng, and BalajiPalanisamy</w:t>
      </w:r>
      <w:r w:rsidRPr="00B75242">
        <w:rPr>
          <w:rFonts w:cs="NimbusSanL-Regu"/>
          <w:lang w:val="en-IN" w:eastAsia="en-IN"/>
        </w:rPr>
        <w:t>. “</w:t>
      </w:r>
      <w:r w:rsidRPr="00B75242">
        <w:rPr>
          <w:rFonts w:eastAsia="Calibri" w:cs="NimbusSanL-Bold"/>
          <w:lang w:bidi="hi-IN"/>
        </w:rPr>
        <w:t>Privacy-Preserving Indexing for eHealth Information Networks</w:t>
      </w:r>
      <w:r w:rsidRPr="00B75242">
        <w:rPr>
          <w:rFonts w:cs="NimbusSanL-Bold"/>
          <w:lang w:val="en-IN" w:eastAsia="en-IN"/>
        </w:rPr>
        <w:t>”,</w:t>
      </w:r>
      <w:r w:rsidRPr="00B75242">
        <w:rPr>
          <w:rFonts w:eastAsia="Calibri" w:cs="NimbusRomNo9L-Regu"/>
          <w:i/>
          <w:iCs/>
          <w:lang w:bidi="hi-IN"/>
        </w:rPr>
        <w:t>ACM</w:t>
      </w:r>
      <w:r w:rsidRPr="00B75242">
        <w:rPr>
          <w:rFonts w:eastAsia="Calibri" w:cs="NimbusRomNo9L-ReguItal"/>
          <w:i/>
          <w:iCs/>
          <w:lang w:bidi="hi-IN"/>
        </w:rPr>
        <w:t>CIKM’11,</w:t>
      </w:r>
      <w:r w:rsidRPr="00B75242">
        <w:rPr>
          <w:rFonts w:cs="NimbusRomNo9L-ReguItal"/>
          <w:i/>
          <w:iCs/>
          <w:lang w:val="en-IN" w:eastAsia="en-IN"/>
        </w:rPr>
        <w:t xml:space="preserve"> Volume 2, Issue4, 2011</w:t>
      </w:r>
    </w:p>
    <w:p w:rsidR="00654A82" w:rsidRPr="00B75242" w:rsidRDefault="00654A82" w:rsidP="00654A82">
      <w:pPr>
        <w:autoSpaceDE w:val="0"/>
        <w:autoSpaceDN w:val="0"/>
        <w:adjustRightInd w:val="0"/>
        <w:jc w:val="both"/>
        <w:rPr>
          <w:rFonts w:cs="NimbusRomNo9L-ReguItal"/>
          <w:i/>
          <w:iCs/>
          <w:lang w:val="en-IN" w:eastAsia="en-IN"/>
        </w:rPr>
      </w:pPr>
    </w:p>
    <w:p w:rsidR="00654A82" w:rsidRPr="00B75242" w:rsidRDefault="00654A82" w:rsidP="00654A82">
      <w:pPr>
        <w:autoSpaceDE w:val="0"/>
        <w:autoSpaceDN w:val="0"/>
        <w:adjustRightInd w:val="0"/>
        <w:jc w:val="both"/>
        <w:rPr>
          <w:rFonts w:eastAsia="Calibri" w:cs="CMBX9"/>
          <w:i/>
          <w:iCs/>
          <w:lang w:bidi="hi-IN"/>
        </w:rPr>
      </w:pPr>
      <w:r w:rsidRPr="00B75242">
        <w:rPr>
          <w:rFonts w:cs="NimbusRomNo9L-ReguItal"/>
          <w:lang w:val="en-IN" w:eastAsia="en-IN"/>
        </w:rPr>
        <w:t xml:space="preserve">[8] </w:t>
      </w:r>
      <w:r w:rsidRPr="00B75242">
        <w:rPr>
          <w:rFonts w:eastAsia="Calibri" w:cs="CMR12"/>
          <w:lang w:bidi="hi-IN"/>
        </w:rPr>
        <w:t>MayankBawa, Roberto J. Bayardo Jr., Rakesh Agrawal,</w:t>
      </w:r>
      <w:r w:rsidRPr="00B75242">
        <w:rPr>
          <w:rFonts w:eastAsia="Calibri" w:cs="CMBX12"/>
          <w:lang w:bidi="hi-IN"/>
        </w:rPr>
        <w:t xml:space="preserve"> “Privacy-Preserving Indexing of Documents on the Network”,</w:t>
      </w:r>
      <w:r w:rsidRPr="00B75242">
        <w:rPr>
          <w:rFonts w:eastAsia="Calibri" w:cs="CMBX9"/>
          <w:i/>
          <w:iCs/>
          <w:lang w:bidi="hi-IN"/>
        </w:rPr>
        <w:t>Proceedings of the 29th VLDB Conference, Volume 4, Issue 6, 2003</w:t>
      </w:r>
    </w:p>
    <w:p w:rsidR="00654A82" w:rsidRPr="00B75242" w:rsidRDefault="00654A82" w:rsidP="00654A82">
      <w:pPr>
        <w:autoSpaceDE w:val="0"/>
        <w:autoSpaceDN w:val="0"/>
        <w:adjustRightInd w:val="0"/>
        <w:jc w:val="both"/>
        <w:rPr>
          <w:rFonts w:eastAsia="Calibri" w:cs="CMBX9"/>
          <w:i/>
          <w:iCs/>
          <w:lang w:bidi="hi-IN"/>
        </w:rPr>
      </w:pPr>
    </w:p>
    <w:p w:rsidR="00654A82" w:rsidRPr="00B75242" w:rsidRDefault="00654A82" w:rsidP="00654A82">
      <w:pPr>
        <w:autoSpaceDE w:val="0"/>
        <w:autoSpaceDN w:val="0"/>
        <w:adjustRightInd w:val="0"/>
        <w:jc w:val="both"/>
        <w:rPr>
          <w:rFonts w:eastAsia="Calibri" w:cs="NimbusRomNo9L-ReguItal"/>
          <w:i/>
          <w:iCs/>
          <w:lang w:bidi="hi-IN"/>
        </w:rPr>
      </w:pPr>
      <w:r w:rsidRPr="00B75242">
        <w:rPr>
          <w:rFonts w:eastAsia="Calibri" w:cs="CMBX9"/>
          <w:lang w:bidi="hi-IN"/>
        </w:rPr>
        <w:t>[9]</w:t>
      </w:r>
      <w:r w:rsidRPr="00B75242">
        <w:rPr>
          <w:rFonts w:eastAsia="Calibri" w:cs="NimbusSanL-Regu"/>
          <w:lang w:bidi="hi-IN"/>
        </w:rPr>
        <w:t>Assaf Ben-David</w:t>
      </w:r>
      <w:r w:rsidRPr="00B75242">
        <w:rPr>
          <w:rFonts w:eastAsia="Calibri" w:cs="CMSY6"/>
          <w:lang w:bidi="hi-IN"/>
        </w:rPr>
        <w:t xml:space="preserve">, </w:t>
      </w:r>
      <w:r w:rsidRPr="00B75242">
        <w:rPr>
          <w:rFonts w:eastAsia="Calibri" w:cs="NimbusSanL-Regu"/>
          <w:lang w:bidi="hi-IN"/>
        </w:rPr>
        <w:t>Noam Nisan</w:t>
      </w:r>
      <w:r w:rsidRPr="00B75242">
        <w:rPr>
          <w:rFonts w:eastAsia="Calibri" w:cs="CMSY6"/>
          <w:lang w:bidi="hi-IN"/>
        </w:rPr>
        <w:t xml:space="preserve">, </w:t>
      </w:r>
      <w:r w:rsidRPr="00B75242">
        <w:rPr>
          <w:rFonts w:eastAsia="Calibri" w:cs="NimbusSanL-Regu"/>
          <w:lang w:bidi="hi-IN"/>
        </w:rPr>
        <w:t>Benny Pinkas</w:t>
      </w:r>
      <w:r w:rsidRPr="00B75242">
        <w:rPr>
          <w:rFonts w:eastAsia="Calibri" w:cs="CMSY6"/>
          <w:lang w:bidi="hi-IN"/>
        </w:rPr>
        <w:t>,</w:t>
      </w:r>
      <w:r w:rsidRPr="00B75242">
        <w:rPr>
          <w:rFonts w:eastAsia="Calibri" w:cs="NimbusSanL-Bold"/>
          <w:lang w:bidi="hi-IN"/>
        </w:rPr>
        <w:t xml:space="preserve"> “FairplayMP – A System for Secure Multi-Party Computation”,</w:t>
      </w:r>
      <w:r w:rsidRPr="00B75242">
        <w:rPr>
          <w:rFonts w:eastAsia="Calibri" w:cs="NimbusRomNo9L-Regu"/>
          <w:i/>
          <w:iCs/>
          <w:lang w:bidi="hi-IN"/>
        </w:rPr>
        <w:t xml:space="preserve">ACM </w:t>
      </w:r>
      <w:r w:rsidRPr="00B75242">
        <w:rPr>
          <w:rFonts w:eastAsia="Calibri" w:cs="NimbusRomNo9L-ReguItal"/>
          <w:i/>
          <w:iCs/>
          <w:lang w:bidi="hi-IN"/>
        </w:rPr>
        <w:t>CCS, Volume 7, Issue 5, 2008</w:t>
      </w:r>
    </w:p>
    <w:p w:rsidR="00654A82" w:rsidRPr="00B75242" w:rsidRDefault="00654A82" w:rsidP="00654A82">
      <w:pPr>
        <w:autoSpaceDE w:val="0"/>
        <w:autoSpaceDN w:val="0"/>
        <w:adjustRightInd w:val="0"/>
        <w:jc w:val="both"/>
        <w:rPr>
          <w:rFonts w:eastAsia="Calibri" w:cs="NimbusRomNo9L-ReguItal"/>
          <w:i/>
          <w:iCs/>
          <w:lang w:bidi="hi-IN"/>
        </w:rPr>
      </w:pPr>
    </w:p>
    <w:p w:rsidR="00654A82" w:rsidRPr="00B75242" w:rsidRDefault="00654A82" w:rsidP="00654A82">
      <w:pPr>
        <w:autoSpaceDE w:val="0"/>
        <w:autoSpaceDN w:val="0"/>
        <w:adjustRightInd w:val="0"/>
        <w:jc w:val="both"/>
        <w:rPr>
          <w:rFonts w:eastAsia="Calibri" w:cs="TimesNewRoman"/>
          <w:i/>
          <w:iCs/>
          <w:lang w:bidi="hi-IN"/>
        </w:rPr>
      </w:pPr>
      <w:r w:rsidRPr="00B75242">
        <w:rPr>
          <w:rFonts w:eastAsia="Calibri" w:cs="NimbusRomNo9L-ReguItal"/>
          <w:lang w:bidi="hi-IN"/>
        </w:rPr>
        <w:t xml:space="preserve">[10] </w:t>
      </w:r>
      <w:r w:rsidRPr="00B75242">
        <w:rPr>
          <w:rFonts w:eastAsia="Calibri" w:cs="Arial"/>
          <w:lang w:bidi="hi-IN"/>
        </w:rPr>
        <w:t>SergejZerr, Elena Demidova, Daniel Olmedilla, Wolfgang Nejdl, Marianne Winslett2 and SoumyadebMitra, “</w:t>
      </w:r>
      <w:r w:rsidRPr="00B75242">
        <w:rPr>
          <w:rFonts w:eastAsia="Calibri" w:cs="Arial,Bold"/>
          <w:lang w:bidi="hi-IN"/>
        </w:rPr>
        <w:t>Zerber: r-Confidential Indexing for Distributed Documents”,</w:t>
      </w:r>
      <w:r w:rsidRPr="00B75242">
        <w:rPr>
          <w:rFonts w:eastAsia="Calibri" w:cs="TimesNewRoman"/>
          <w:i/>
          <w:iCs/>
          <w:lang w:bidi="hi-IN"/>
        </w:rPr>
        <w:t>ACM  EDBT, Volume 8, Issue 6,2008</w:t>
      </w:r>
    </w:p>
    <w:p w:rsidR="00654A82" w:rsidRPr="00B75242" w:rsidRDefault="00654A82" w:rsidP="00654A82">
      <w:pPr>
        <w:autoSpaceDE w:val="0"/>
        <w:autoSpaceDN w:val="0"/>
        <w:adjustRightInd w:val="0"/>
        <w:jc w:val="both"/>
        <w:rPr>
          <w:rFonts w:eastAsia="Calibri" w:cs="TimesNewRoman"/>
          <w:i/>
          <w:iCs/>
          <w:lang w:bidi="hi-IN"/>
        </w:rPr>
      </w:pPr>
    </w:p>
    <w:p w:rsidR="00654A82" w:rsidRPr="00B75242" w:rsidRDefault="00654A82" w:rsidP="00654A82">
      <w:pPr>
        <w:autoSpaceDE w:val="0"/>
        <w:autoSpaceDN w:val="0"/>
        <w:adjustRightInd w:val="0"/>
        <w:jc w:val="both"/>
        <w:rPr>
          <w:rFonts w:eastAsia="Calibri" w:cs="NimbusSanL-Regu"/>
          <w:lang w:bidi="hi-IN"/>
        </w:rPr>
      </w:pPr>
      <w:r w:rsidRPr="00B75242">
        <w:rPr>
          <w:rFonts w:eastAsia="Calibri" w:cs="TimesNewRoman"/>
          <w:lang w:bidi="hi-IN"/>
        </w:rPr>
        <w:t xml:space="preserve">[11] </w:t>
      </w:r>
      <w:r w:rsidRPr="00B75242">
        <w:rPr>
          <w:rFonts w:eastAsia="Calibri" w:cs="NimbusSanL-Regu"/>
          <w:lang w:bidi="hi-IN"/>
        </w:rPr>
        <w:t xml:space="preserve">Ming Li </w:t>
      </w:r>
      <w:r w:rsidRPr="00B75242">
        <w:rPr>
          <w:rFonts w:eastAsia="Calibri" w:cs="NimbusSanL-ReguItal"/>
          <w:lang w:bidi="hi-IN"/>
        </w:rPr>
        <w:t xml:space="preserve">Member, IEEE, </w:t>
      </w:r>
      <w:r w:rsidRPr="00B75242">
        <w:rPr>
          <w:rFonts w:eastAsia="Calibri" w:cs="NimbusSanL-Regu"/>
          <w:lang w:bidi="hi-IN"/>
        </w:rPr>
        <w:t xml:space="preserve">Shucheng Yu, </w:t>
      </w:r>
      <w:r w:rsidRPr="00B75242">
        <w:rPr>
          <w:rFonts w:eastAsia="Calibri" w:cs="NimbusSanL-ReguItal"/>
          <w:lang w:bidi="hi-IN"/>
        </w:rPr>
        <w:t xml:space="preserve">Member, IEEE, </w:t>
      </w:r>
      <w:r w:rsidRPr="00B75242">
        <w:rPr>
          <w:rFonts w:eastAsia="Calibri" w:cs="NimbusSanL-Regu"/>
          <w:lang w:bidi="hi-IN"/>
        </w:rPr>
        <w:t xml:space="preserve">Yao Zheng, </w:t>
      </w:r>
      <w:r w:rsidRPr="00B75242">
        <w:rPr>
          <w:rFonts w:eastAsia="Calibri" w:cs="NimbusSanL-ReguItal"/>
          <w:lang w:bidi="hi-IN"/>
        </w:rPr>
        <w:t xml:space="preserve">Student Member, IEEE, </w:t>
      </w:r>
      <w:r w:rsidRPr="00B75242">
        <w:rPr>
          <w:rFonts w:eastAsia="Calibri" w:cs="NimbusSanL-Regu"/>
          <w:lang w:bidi="hi-IN"/>
        </w:rPr>
        <w:t xml:space="preserve">KuiRen, </w:t>
      </w:r>
      <w:r w:rsidRPr="00B75242">
        <w:rPr>
          <w:rFonts w:eastAsia="Calibri" w:cs="NimbusSanL-ReguItal"/>
          <w:lang w:bidi="hi-IN"/>
        </w:rPr>
        <w:t xml:space="preserve">Senior Member, IEEE, </w:t>
      </w:r>
      <w:r w:rsidRPr="00B75242">
        <w:rPr>
          <w:rFonts w:eastAsia="Calibri" w:cs="NimbusSanL-Regu"/>
          <w:lang w:bidi="hi-IN"/>
        </w:rPr>
        <w:t xml:space="preserve">and Wenjing Lou, </w:t>
      </w:r>
      <w:r w:rsidRPr="00B75242">
        <w:rPr>
          <w:rFonts w:eastAsia="Calibri" w:cs="NimbusSanL-ReguItal"/>
          <w:lang w:bidi="hi-IN"/>
        </w:rPr>
        <w:t>Senior Member, IEEE, “</w:t>
      </w:r>
      <w:r w:rsidRPr="00B75242">
        <w:rPr>
          <w:rFonts w:eastAsia="Calibri" w:cs="NimbusSanL-Regu"/>
          <w:lang w:bidi="hi-IN"/>
        </w:rPr>
        <w:t>Scalable and Secure Sharing of Personal Health Records in Cloud Computing using”,</w:t>
      </w:r>
      <w:r w:rsidRPr="00B75242">
        <w:rPr>
          <w:rFonts w:eastAsia="Calibri" w:cs="ArialMT"/>
          <w:i/>
          <w:iCs/>
          <w:lang w:bidi="hi-IN"/>
        </w:rPr>
        <w:t>IEEE Transactions On Parallel And Distributed Systems Volume 24, Issue 1,2013</w:t>
      </w:r>
    </w:p>
    <w:p w:rsidR="00654A82" w:rsidRPr="00B75242" w:rsidRDefault="00654A82" w:rsidP="00654A82">
      <w:pPr>
        <w:autoSpaceDE w:val="0"/>
        <w:autoSpaceDN w:val="0"/>
        <w:adjustRightInd w:val="0"/>
        <w:jc w:val="both"/>
        <w:rPr>
          <w:rFonts w:eastAsia="CMMI12" w:cs="NimbusRomNo9L-Medi"/>
          <w:lang w:bidi="hi-IN"/>
        </w:rPr>
      </w:pPr>
    </w:p>
    <w:p w:rsidR="00654A82" w:rsidRPr="00B75242" w:rsidRDefault="00654A82" w:rsidP="00654A82">
      <w:pPr>
        <w:autoSpaceDE w:val="0"/>
        <w:autoSpaceDN w:val="0"/>
        <w:adjustRightInd w:val="0"/>
        <w:jc w:val="both"/>
        <w:rPr>
          <w:rFonts w:eastAsia="Calibri"/>
          <w:color w:val="000000"/>
          <w:lang w:bidi="hi-IN"/>
        </w:rPr>
      </w:pPr>
      <w:r w:rsidRPr="00B75242">
        <w:rPr>
          <w:rFonts w:eastAsia="CMMI12" w:cs="NimbusRomNo9L-Medi"/>
          <w:lang w:bidi="hi-IN"/>
        </w:rPr>
        <w:t xml:space="preserve">[12] </w:t>
      </w:r>
      <w:r w:rsidRPr="00B75242">
        <w:rPr>
          <w:rFonts w:eastAsia="Calibri"/>
          <w:color w:val="000000"/>
          <w:lang w:bidi="hi-IN"/>
        </w:rPr>
        <w:t>Preethi Mathew, Dr. S. SasidharBabu , “Secure Fuzzy Multi-Keyword Ranked Search</w:t>
      </w:r>
    </w:p>
    <w:p w:rsidR="00654A82" w:rsidRPr="00B75242" w:rsidRDefault="00654A82" w:rsidP="00654A82">
      <w:pPr>
        <w:autoSpaceDE w:val="0"/>
        <w:autoSpaceDN w:val="0"/>
        <w:adjustRightInd w:val="0"/>
        <w:jc w:val="both"/>
        <w:rPr>
          <w:rFonts w:eastAsia="Calibri" w:cs="Verdana,Bold"/>
          <w:i/>
          <w:iCs/>
          <w:color w:val="000000"/>
          <w:lang w:bidi="hi-IN"/>
        </w:rPr>
      </w:pPr>
      <w:r w:rsidRPr="00B75242">
        <w:rPr>
          <w:rFonts w:eastAsia="Calibri"/>
          <w:color w:val="000000"/>
          <w:lang w:bidi="hi-IN"/>
        </w:rPr>
        <w:t>over Encrypted Cloud Data”,</w:t>
      </w:r>
      <w:r w:rsidRPr="00B75242">
        <w:rPr>
          <w:rFonts w:eastAsia="Calibri" w:cs="Century Schoolbook,Bold"/>
          <w:i/>
          <w:iCs/>
          <w:color w:val="000000"/>
          <w:lang w:bidi="hi-IN"/>
        </w:rPr>
        <w:t>International Journal of Innovative Research in Computer and Communication Engineering,</w:t>
      </w:r>
      <w:r w:rsidRPr="00B75242">
        <w:rPr>
          <w:rFonts w:eastAsia="Calibri" w:cs="Verdana,Bold"/>
          <w:i/>
          <w:iCs/>
          <w:color w:val="000000"/>
          <w:lang w:bidi="hi-IN"/>
        </w:rPr>
        <w:t xml:space="preserve"> Volume 3, Issue 8, 2015</w:t>
      </w:r>
    </w:p>
    <w:p w:rsidR="00654A82" w:rsidRPr="00B75242" w:rsidRDefault="00654A82" w:rsidP="00654A82">
      <w:pPr>
        <w:jc w:val="both"/>
        <w:rPr>
          <w:bCs/>
          <w:i/>
          <w:iCs/>
          <w:lang w:val="en-IN" w:eastAsia="en-IN"/>
        </w:rPr>
      </w:pPr>
      <w:r w:rsidRPr="00B75242">
        <w:rPr>
          <w:bCs/>
          <w:lang w:val="en-IN" w:eastAsia="en-IN"/>
        </w:rPr>
        <w:lastRenderedPageBreak/>
        <w:t xml:space="preserve">[13] C. Gentry, “Fully homomorphic encryption using ideal lattices,” </w:t>
      </w:r>
      <w:r w:rsidRPr="00B75242">
        <w:rPr>
          <w:bCs/>
          <w:i/>
          <w:iCs/>
          <w:lang w:val="en-IN" w:eastAsia="en-IN"/>
        </w:rPr>
        <w:t>41st Annal. ACM Symp. Theory Computer.,  Volume 10 ,Issue 6,2009</w:t>
      </w:r>
    </w:p>
    <w:p w:rsidR="00654A82" w:rsidRPr="00B75242" w:rsidRDefault="00654A82" w:rsidP="00654A82">
      <w:pPr>
        <w:jc w:val="both"/>
        <w:rPr>
          <w:bCs/>
          <w:lang w:val="en-IN" w:eastAsia="en-IN"/>
        </w:rPr>
      </w:pPr>
      <w:r w:rsidRPr="00B75242">
        <w:rPr>
          <w:bCs/>
          <w:lang w:val="en-IN" w:eastAsia="en-IN"/>
        </w:rPr>
        <w:t xml:space="preserve"> [14] A. Ben-David, N. Nisan, and B. Pinkas, “Fairplaymp: A system forsecure multi-party computation,” </w:t>
      </w:r>
      <w:r w:rsidRPr="00B75242">
        <w:rPr>
          <w:bCs/>
          <w:i/>
          <w:iCs/>
          <w:lang w:val="en-IN" w:eastAsia="en-IN"/>
        </w:rPr>
        <w:t>ACM Conf. Computer Commuication Security, Volume 6,Issue 9,2008</w:t>
      </w:r>
    </w:p>
    <w:p w:rsidR="00654A82" w:rsidRPr="00B75242" w:rsidRDefault="00654A82" w:rsidP="00654A82">
      <w:pPr>
        <w:jc w:val="both"/>
        <w:rPr>
          <w:bCs/>
          <w:i/>
          <w:iCs/>
          <w:lang w:val="en-IN" w:eastAsia="en-IN"/>
        </w:rPr>
      </w:pPr>
      <w:r w:rsidRPr="00B75242">
        <w:rPr>
          <w:bCs/>
          <w:lang w:val="en-IN" w:eastAsia="en-IN"/>
        </w:rPr>
        <w:t>[15] W. Henecka, S. Kogl, A.-R.Sadeghi, T. Schneider, and I. Wehren- €berg, “TASTY: Tool for automating secure two-partycomputations</w:t>
      </w:r>
      <w:r w:rsidRPr="00B75242">
        <w:rPr>
          <w:bCs/>
          <w:i/>
          <w:iCs/>
          <w:lang w:val="en-IN" w:eastAsia="en-IN"/>
        </w:rPr>
        <w:t>,” ACM Confernce  Computer Communication Security, Volume 7, Isssue 3 ,2010</w:t>
      </w:r>
    </w:p>
    <w:p w:rsidR="00654A82" w:rsidRPr="00B75242" w:rsidRDefault="00654A82" w:rsidP="00654A82">
      <w:pPr>
        <w:jc w:val="both"/>
        <w:rPr>
          <w:bCs/>
          <w:i/>
          <w:iCs/>
          <w:lang w:val="en-IN" w:eastAsia="en-IN"/>
        </w:rPr>
      </w:pPr>
      <w:r w:rsidRPr="00B75242">
        <w:rPr>
          <w:bCs/>
          <w:lang w:val="en-IN" w:eastAsia="en-IN"/>
        </w:rPr>
        <w:t xml:space="preserve">[16] I. Damgard, M. Geisler, M. Krøigaard, and J. B. Nielsen,“Asynchronous multiparty computation: Theory andimplementation,” </w:t>
      </w:r>
      <w:r w:rsidRPr="00B75242">
        <w:rPr>
          <w:bCs/>
          <w:i/>
          <w:iCs/>
          <w:lang w:val="en-IN" w:eastAsia="en-IN"/>
        </w:rPr>
        <w:t>International Conference Practice Theory Public Key Cryptography,  Volume 5, Issue 4,2009</w:t>
      </w:r>
    </w:p>
    <w:p w:rsidR="00654A82" w:rsidRPr="00B75242" w:rsidRDefault="00654A82" w:rsidP="00654A82">
      <w:pPr>
        <w:jc w:val="both"/>
        <w:rPr>
          <w:bCs/>
          <w:i/>
          <w:iCs/>
          <w:lang w:val="en-IN" w:eastAsia="en-IN"/>
        </w:rPr>
      </w:pPr>
      <w:r w:rsidRPr="00B75242">
        <w:rPr>
          <w:bCs/>
          <w:lang w:val="en-IN" w:eastAsia="en-IN"/>
        </w:rPr>
        <w:t xml:space="preserve"> [17] M. Kantarcioglu and C. Clifton, “Privacy-preserving distributed mining of association rules on horizontally partitioned data,” </w:t>
      </w:r>
      <w:r w:rsidRPr="00B75242">
        <w:rPr>
          <w:bCs/>
          <w:i/>
          <w:iCs/>
          <w:lang w:val="en-IN" w:eastAsia="en-IN"/>
        </w:rPr>
        <w:t>IEEE Transaction Knowledge Data Engineering., Volume 16, Issue 9, 2015</w:t>
      </w:r>
    </w:p>
    <w:p w:rsidR="00654A82" w:rsidRPr="00B75242" w:rsidRDefault="00654A82" w:rsidP="00654A82">
      <w:pPr>
        <w:jc w:val="both"/>
        <w:rPr>
          <w:bCs/>
          <w:lang w:val="en-IN" w:eastAsia="en-IN"/>
        </w:rPr>
      </w:pPr>
      <w:r w:rsidRPr="00B75242">
        <w:rPr>
          <w:bCs/>
          <w:lang w:val="en-IN" w:eastAsia="en-IN"/>
        </w:rPr>
        <w:t xml:space="preserve">[18] Y. Tang, J. Xu, S. Zhou, and W. Lee, “m-LIGHT: Indexing multi-dimensional data over DHTs,” </w:t>
      </w:r>
      <w:r w:rsidRPr="00B75242">
        <w:rPr>
          <w:bCs/>
          <w:i/>
          <w:iCs/>
          <w:lang w:val="en-IN" w:eastAsia="en-IN"/>
        </w:rPr>
        <w:t>IEEE International Confernce  Distributed Computing System., Volume 7,Issue 2,2009</w:t>
      </w:r>
    </w:p>
    <w:p w:rsidR="00654A82" w:rsidRPr="00B75242" w:rsidRDefault="00654A82" w:rsidP="00654A82">
      <w:pPr>
        <w:jc w:val="both"/>
        <w:rPr>
          <w:bCs/>
          <w:lang w:val="en-IN" w:eastAsia="en-IN"/>
        </w:rPr>
      </w:pPr>
      <w:r w:rsidRPr="00B75242">
        <w:rPr>
          <w:bCs/>
          <w:lang w:val="en-IN" w:eastAsia="en-IN"/>
        </w:rPr>
        <w:t xml:space="preserve">[19 ] Y. Tang, S. Zhou, and J. Xu, “LIGHT: A query-efficient yet low-maintenance indexing scheme over DHTs,” </w:t>
      </w:r>
      <w:r w:rsidRPr="00B75242">
        <w:rPr>
          <w:bCs/>
          <w:i/>
          <w:iCs/>
          <w:lang w:val="en-IN" w:eastAsia="en-IN"/>
        </w:rPr>
        <w:t>IEEE Transcation Knowledge  Data Engineering., volume  22, Issue 1, 2010.</w:t>
      </w:r>
    </w:p>
    <w:p w:rsidR="00654A82" w:rsidRPr="00B75242" w:rsidRDefault="00654A82" w:rsidP="00654A82">
      <w:pPr>
        <w:jc w:val="both"/>
        <w:rPr>
          <w:bCs/>
          <w:lang w:val="en-IN" w:eastAsia="en-IN"/>
        </w:rPr>
      </w:pPr>
      <w:r w:rsidRPr="00B75242">
        <w:rPr>
          <w:bCs/>
          <w:lang w:val="en-IN" w:eastAsia="en-IN"/>
        </w:rPr>
        <w:t xml:space="preserve">[20] A. Machanavajjhala, J. Gehrke, D. Kifer, and M. Venkitasubrama-niam, “L-diversity: Privacy beyond k-anonymity,” </w:t>
      </w:r>
      <w:r w:rsidRPr="00B75242">
        <w:rPr>
          <w:bCs/>
          <w:i/>
          <w:iCs/>
          <w:lang w:val="en-IN" w:eastAsia="en-IN"/>
        </w:rPr>
        <w:t>International  Confernce  Data Engineering, Volume 2,Issue 5,2006</w:t>
      </w:r>
    </w:p>
    <w:p w:rsidR="00654A82" w:rsidRPr="00B75242" w:rsidRDefault="00654A82" w:rsidP="00654A82">
      <w:pPr>
        <w:jc w:val="both"/>
        <w:rPr>
          <w:bCs/>
          <w:i/>
          <w:iCs/>
          <w:lang w:val="en-IN" w:eastAsia="en-IN"/>
        </w:rPr>
      </w:pPr>
      <w:r w:rsidRPr="00B75242">
        <w:rPr>
          <w:bCs/>
          <w:lang w:val="en-IN" w:eastAsia="en-IN"/>
        </w:rPr>
        <w:t xml:space="preserve">[21] C. Dwork, F. McSherry, K. Nissim, and A. Smith, “Calibratingnoise to sensitivity in private data analysis,” </w:t>
      </w:r>
      <w:r w:rsidRPr="00B75242">
        <w:rPr>
          <w:bCs/>
          <w:i/>
          <w:iCs/>
          <w:lang w:val="en-IN" w:eastAsia="en-IN"/>
        </w:rPr>
        <w:t>Confernce Theory Cryptography, Volume 2,Issue 6,2006</w:t>
      </w:r>
    </w:p>
    <w:p w:rsidR="00654A82" w:rsidRPr="00B75242" w:rsidRDefault="00654A82" w:rsidP="00654A82">
      <w:pPr>
        <w:jc w:val="both"/>
        <w:rPr>
          <w:bCs/>
          <w:i/>
          <w:iCs/>
          <w:lang w:val="en-IN" w:eastAsia="en-IN"/>
        </w:rPr>
      </w:pPr>
      <w:r w:rsidRPr="00B75242">
        <w:rPr>
          <w:bCs/>
          <w:lang w:val="en-IN" w:eastAsia="en-IN"/>
        </w:rPr>
        <w:t xml:space="preserve">[22] M. K. Reiter and A. D. Rubin, “Crowds: Anonymity for web trans-actions,” </w:t>
      </w:r>
      <w:r w:rsidRPr="00B75242">
        <w:rPr>
          <w:bCs/>
          <w:i/>
          <w:iCs/>
          <w:lang w:val="en-IN" w:eastAsia="en-IN"/>
        </w:rPr>
        <w:t>ACM Transcation Information System  Security, Volume 1, Issue 1,1998.</w:t>
      </w:r>
    </w:p>
    <w:p w:rsidR="00654A82" w:rsidRPr="00B75242" w:rsidRDefault="00654A82" w:rsidP="00654A82">
      <w:pPr>
        <w:autoSpaceDE w:val="0"/>
        <w:autoSpaceDN w:val="0"/>
        <w:adjustRightInd w:val="0"/>
        <w:jc w:val="both"/>
        <w:rPr>
          <w:rFonts w:eastAsia="Calibri" w:cs="CMR9"/>
          <w:i/>
          <w:iCs/>
          <w:lang w:bidi="hi-IN"/>
        </w:rPr>
      </w:pPr>
      <w:r w:rsidRPr="00B75242">
        <w:rPr>
          <w:bCs/>
          <w:lang w:val="en-IN" w:eastAsia="en-IN"/>
        </w:rPr>
        <w:t>[23]</w:t>
      </w:r>
      <w:r w:rsidRPr="00B75242">
        <w:rPr>
          <w:rFonts w:eastAsia="Calibri" w:cs="CMR9"/>
          <w:lang w:bidi="hi-IN"/>
        </w:rPr>
        <w:t xml:space="preserve">B. Bloom, “Space/time trade in hash coding with allowable errors”, </w:t>
      </w:r>
      <w:r w:rsidRPr="00B75242">
        <w:rPr>
          <w:rFonts w:eastAsia="Calibri" w:cs="CMTI9"/>
          <w:i/>
          <w:iCs/>
          <w:lang w:bidi="hi-IN"/>
        </w:rPr>
        <w:t>Communications of ACM</w:t>
      </w:r>
      <w:r w:rsidRPr="00B75242">
        <w:rPr>
          <w:rFonts w:eastAsia="Calibri" w:cs="CMR9"/>
          <w:i/>
          <w:iCs/>
          <w:lang w:bidi="hi-IN"/>
        </w:rPr>
        <w:t>, Volume 2,Issue 7,1970.</w:t>
      </w:r>
    </w:p>
    <w:p w:rsidR="00654A82" w:rsidRPr="00B75242" w:rsidRDefault="00654A82" w:rsidP="00654A82">
      <w:pPr>
        <w:autoSpaceDE w:val="0"/>
        <w:autoSpaceDN w:val="0"/>
        <w:adjustRightInd w:val="0"/>
        <w:jc w:val="both"/>
        <w:rPr>
          <w:rFonts w:eastAsia="Calibri" w:cs="CMR9"/>
          <w:i/>
          <w:iCs/>
          <w:lang w:bidi="hi-IN"/>
        </w:rPr>
      </w:pPr>
    </w:p>
    <w:p w:rsidR="00654A82" w:rsidRPr="00B75242" w:rsidRDefault="00654A82" w:rsidP="00654A82">
      <w:pPr>
        <w:autoSpaceDE w:val="0"/>
        <w:autoSpaceDN w:val="0"/>
        <w:adjustRightInd w:val="0"/>
        <w:jc w:val="both"/>
        <w:rPr>
          <w:rFonts w:eastAsia="Calibri" w:cs="CMR9"/>
          <w:i/>
          <w:iCs/>
          <w:lang w:bidi="hi-IN"/>
        </w:rPr>
      </w:pPr>
      <w:r w:rsidRPr="00B75242">
        <w:rPr>
          <w:rFonts w:eastAsia="Calibri" w:cs="CMR9"/>
          <w:lang w:bidi="hi-IN"/>
        </w:rPr>
        <w:t>[24] R. J. Bayardo Jr., A. Somani, D. Gruhl, and R. Agrawal.Youserv , “A web hosting and content sharing tool for the masses”,</w:t>
      </w:r>
      <w:r w:rsidRPr="00B75242">
        <w:rPr>
          <w:rFonts w:eastAsia="Calibri" w:cs="CMTI9"/>
          <w:i/>
          <w:iCs/>
          <w:lang w:bidi="hi-IN"/>
        </w:rPr>
        <w:t>Conference onWorld Wide Web (WWW)</w:t>
      </w:r>
      <w:r w:rsidRPr="00B75242">
        <w:rPr>
          <w:rFonts w:eastAsia="Calibri" w:cs="CMR9"/>
          <w:i/>
          <w:iCs/>
          <w:lang w:bidi="hi-IN"/>
        </w:rPr>
        <w:t>, Volume 5,Issue 7, 2002</w:t>
      </w:r>
    </w:p>
    <w:p w:rsidR="00654A82" w:rsidRPr="00B75242" w:rsidRDefault="00654A82" w:rsidP="00654A82">
      <w:pPr>
        <w:autoSpaceDE w:val="0"/>
        <w:autoSpaceDN w:val="0"/>
        <w:adjustRightInd w:val="0"/>
        <w:jc w:val="both"/>
        <w:rPr>
          <w:rFonts w:eastAsia="Calibri" w:cs="CMR9"/>
          <w:i/>
          <w:iCs/>
          <w:lang w:bidi="hi-IN"/>
        </w:rPr>
      </w:pPr>
    </w:p>
    <w:p w:rsidR="00654A82" w:rsidRPr="00B75242" w:rsidRDefault="00654A82" w:rsidP="00654A82">
      <w:pPr>
        <w:autoSpaceDE w:val="0"/>
        <w:autoSpaceDN w:val="0"/>
        <w:adjustRightInd w:val="0"/>
        <w:spacing w:line="360" w:lineRule="auto"/>
        <w:jc w:val="both"/>
      </w:pPr>
      <w:r w:rsidRPr="00B75242">
        <w:rPr>
          <w:lang w:val="en-IN" w:eastAsia="en-IN"/>
        </w:rPr>
        <w:t xml:space="preserve">[25] </w:t>
      </w:r>
      <w:r w:rsidRPr="00B75242">
        <w:rPr>
          <w:rFonts w:eastAsia="Calibri" w:cs="CMR9"/>
          <w:lang w:bidi="hi-IN"/>
        </w:rPr>
        <w:t xml:space="preserve">M. K. Reiter and A. D. Rubin. Crowds:, “Anonymity for Web transactions”, </w:t>
      </w:r>
      <w:r w:rsidRPr="00B75242">
        <w:rPr>
          <w:rFonts w:eastAsia="Calibri" w:cs="CMTI9"/>
          <w:i/>
          <w:iCs/>
          <w:lang w:bidi="hi-IN"/>
        </w:rPr>
        <w:t>ACM Transactions on Information and System Security</w:t>
      </w:r>
      <w:r w:rsidRPr="00B75242">
        <w:rPr>
          <w:rFonts w:eastAsia="Calibri" w:cs="CMR9"/>
          <w:i/>
          <w:iCs/>
          <w:lang w:bidi="hi-IN"/>
        </w:rPr>
        <w:t>, Volume 5,Issue 3, 1998.</w:t>
      </w:r>
    </w:p>
    <w:p w:rsidR="00654A82" w:rsidRPr="00654A82" w:rsidRDefault="00654A82" w:rsidP="00654A82">
      <w:pPr>
        <w:tabs>
          <w:tab w:val="left" w:pos="204"/>
        </w:tabs>
        <w:spacing w:line="360" w:lineRule="auto"/>
        <w:jc w:val="center"/>
        <w:rPr>
          <w:b/>
        </w:rPr>
      </w:pPr>
    </w:p>
    <w:p w:rsidR="00654A82" w:rsidRDefault="00654A82" w:rsidP="00654A82">
      <w:pPr>
        <w:autoSpaceDE w:val="0"/>
        <w:autoSpaceDN w:val="0"/>
        <w:adjustRightInd w:val="0"/>
        <w:jc w:val="center"/>
      </w:pPr>
    </w:p>
    <w:p w:rsidR="00B37D33" w:rsidRDefault="00B37D33"/>
    <w:sectPr w:rsidR="00B37D33" w:rsidSect="00654A82">
      <w:footerReference w:type="default" r:id="rId9"/>
      <w:pgSz w:w="12240" w:h="15840"/>
      <w:pgMar w:top="1080" w:right="1350" w:bottom="108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1FE1" w:rsidRDefault="00781FE1" w:rsidP="00654A82">
      <w:r>
        <w:separator/>
      </w:r>
    </w:p>
  </w:endnote>
  <w:endnote w:type="continuationSeparator" w:id="0">
    <w:p w:rsidR="00781FE1" w:rsidRDefault="00781FE1" w:rsidP="00654A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font>
  <w:font w:name="AdvP6EC0">
    <w:panose1 w:val="00000000000000000000"/>
    <w:charset w:val="00"/>
    <w:family w:val="swiss"/>
    <w:notTrueType/>
    <w:pitch w:val="default"/>
    <w:sig w:usb0="00000003" w:usb1="00000000" w:usb2="00000000" w:usb3="00000000" w:csb0="00000001" w:csb1="00000000"/>
  </w:font>
  <w:font w:name="AdvP6ECA">
    <w:panose1 w:val="00000000000000000000"/>
    <w:charset w:val="00"/>
    <w:family w:val="swiss"/>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CMSY8">
    <w:panose1 w:val="00000000000000000000"/>
    <w:charset w:val="00"/>
    <w:family w:val="auto"/>
    <w:notTrueType/>
    <w:pitch w:val="default"/>
    <w:sig w:usb0="00000003" w:usb1="00000000" w:usb2="00000000" w:usb3="00000000" w:csb0="00000001" w:csb1="00000000"/>
  </w:font>
  <w:font w:name="CMMI12">
    <w:altName w:val="MS Mincho"/>
    <w:panose1 w:val="00000000000000000000"/>
    <w:charset w:val="80"/>
    <w:family w:val="auto"/>
    <w:notTrueType/>
    <w:pitch w:val="default"/>
    <w:sig w:usb0="00000000"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NimbusRomNo9L-Medi">
    <w:panose1 w:val="00000000000000000000"/>
    <w:charset w:val="00"/>
    <w:family w:val="roman"/>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Times-Bold">
    <w:panose1 w:val="00000000000000000000"/>
    <w:charset w:val="00"/>
    <w:family w:val="roman"/>
    <w:notTrueType/>
    <w:pitch w:val="default"/>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 w:name="NimbusSanL-Regu">
    <w:panose1 w:val="00000000000000000000"/>
    <w:charset w:val="00"/>
    <w:family w:val="auto"/>
    <w:notTrueType/>
    <w:pitch w:val="default"/>
    <w:sig w:usb0="00000003" w:usb1="00000000" w:usb2="00000000" w:usb3="00000000" w:csb0="00000001" w:csb1="00000000"/>
  </w:font>
  <w:font w:name="NimbusSanL-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MBX9">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CMSY6">
    <w:panose1 w:val="00000000000000000000"/>
    <w:charset w:val="00"/>
    <w:family w:val="auto"/>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Arial,Bold">
    <w:panose1 w:val="00000000000000000000"/>
    <w:charset w:val="00"/>
    <w:family w:val="swiss"/>
    <w:notTrueType/>
    <w:pitch w:val="default"/>
    <w:sig w:usb0="00000003" w:usb1="00000000" w:usb2="00000000" w:usb3="00000000" w:csb0="00000001" w:csb1="00000000"/>
  </w:font>
  <w:font w:name="NimbusSanL-ReguItal">
    <w:panose1 w:val="00000000000000000000"/>
    <w:charset w:val="00"/>
    <w:family w:val="auto"/>
    <w:notTrueType/>
    <w:pitch w:val="default"/>
    <w:sig w:usb0="00000003" w:usb1="00000000" w:usb2="00000000" w:usb3="00000000" w:csb0="00000001" w:csb1="00000000"/>
  </w:font>
  <w:font w:name="ArialMT">
    <w:panose1 w:val="00000000000000000000"/>
    <w:charset w:val="00"/>
    <w:family w:val="auto"/>
    <w:notTrueType/>
    <w:pitch w:val="default"/>
    <w:sig w:usb0="00000003" w:usb1="00000000" w:usb2="00000000" w:usb3="00000000" w:csb0="00000001" w:csb1="00000000"/>
  </w:font>
  <w:font w:name="Verdana,Bold">
    <w:panose1 w:val="00000000000000000000"/>
    <w:charset w:val="00"/>
    <w:family w:val="swiss"/>
    <w:notTrueType/>
    <w:pitch w:val="default"/>
    <w:sig w:usb0="00000003" w:usb1="00000000" w:usb2="00000000" w:usb3="00000000" w:csb0="00000001" w:csb1="00000000"/>
  </w:font>
  <w:font w:name="Century Schoolbook,Bold">
    <w:panose1 w:val="00000000000000000000"/>
    <w:charset w:val="00"/>
    <w:family w:val="swiss"/>
    <w:notTrueType/>
    <w:pitch w:val="default"/>
    <w:sig w:usb0="00000003" w:usb1="00000000" w:usb2="00000000" w:usb3="00000000" w:csb0="00000001" w:csb1="00000000"/>
  </w:font>
  <w:font w:name="CMR9">
    <w:panose1 w:val="00000000000000000000"/>
    <w:charset w:val="00"/>
    <w:family w:val="auto"/>
    <w:notTrueType/>
    <w:pitch w:val="default"/>
    <w:sig w:usb0="00000003" w:usb1="00000000" w:usb2="00000000" w:usb3="00000000" w:csb0="00000001" w:csb1="00000000"/>
  </w:font>
  <w:font w:name="CMTI9">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1193844"/>
      <w:docPartObj>
        <w:docPartGallery w:val="Page Numbers (Bottom of Page)"/>
        <w:docPartUnique/>
      </w:docPartObj>
    </w:sdtPr>
    <w:sdtEndPr/>
    <w:sdtContent>
      <w:p w:rsidR="001537F0" w:rsidRDefault="00781FE1">
        <w:pPr>
          <w:pStyle w:val="Footer"/>
          <w:jc w:val="center"/>
        </w:pPr>
        <w:r>
          <w:fldChar w:fldCharType="begin"/>
        </w:r>
        <w:r>
          <w:instrText xml:space="preserve"> PAGE   \* MERGEFORMAT </w:instrText>
        </w:r>
        <w:r>
          <w:fldChar w:fldCharType="separate"/>
        </w:r>
        <w:r w:rsidR="00B618F9">
          <w:rPr>
            <w:noProof/>
          </w:rPr>
          <w:t>1</w:t>
        </w:r>
        <w:r>
          <w:rPr>
            <w:noProof/>
          </w:rPr>
          <w:fldChar w:fldCharType="end"/>
        </w:r>
      </w:p>
    </w:sdtContent>
  </w:sdt>
  <w:p w:rsidR="00015DA7" w:rsidRDefault="00781F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1FE1" w:rsidRDefault="00781FE1" w:rsidP="00654A82">
      <w:r>
        <w:separator/>
      </w:r>
    </w:p>
  </w:footnote>
  <w:footnote w:type="continuationSeparator" w:id="0">
    <w:p w:rsidR="00781FE1" w:rsidRDefault="00781FE1" w:rsidP="00654A8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FC1046"/>
    <w:multiLevelType w:val="hybridMultilevel"/>
    <w:tmpl w:val="E9BA064E"/>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nsid w:val="45F7627D"/>
    <w:multiLevelType w:val="hybridMultilevel"/>
    <w:tmpl w:val="49C8E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E874F1"/>
    <w:multiLevelType w:val="hybridMultilevel"/>
    <w:tmpl w:val="EBE2029E"/>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nsid w:val="5FF75CB1"/>
    <w:multiLevelType w:val="hybridMultilevel"/>
    <w:tmpl w:val="919A4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A82"/>
    <w:rsid w:val="00031364"/>
    <w:rsid w:val="001537F0"/>
    <w:rsid w:val="00654A82"/>
    <w:rsid w:val="00781FE1"/>
    <w:rsid w:val="00B37D33"/>
    <w:rsid w:val="00B618F9"/>
    <w:rsid w:val="00E04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A8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A82"/>
    <w:pPr>
      <w:spacing w:after="200" w:line="276" w:lineRule="auto"/>
      <w:ind w:left="720"/>
      <w:contextualSpacing/>
    </w:pPr>
    <w:rPr>
      <w:rFonts w:ascii="Calibri" w:eastAsia="Calibri" w:hAnsi="Calibri"/>
      <w:sz w:val="22"/>
      <w:szCs w:val="22"/>
    </w:rPr>
  </w:style>
  <w:style w:type="paragraph" w:styleId="Footer">
    <w:name w:val="footer"/>
    <w:basedOn w:val="Normal"/>
    <w:link w:val="FooterChar"/>
    <w:uiPriority w:val="99"/>
    <w:rsid w:val="00654A82"/>
    <w:pPr>
      <w:tabs>
        <w:tab w:val="center" w:pos="4680"/>
        <w:tab w:val="right" w:pos="9360"/>
      </w:tabs>
    </w:pPr>
  </w:style>
  <w:style w:type="character" w:customStyle="1" w:styleId="FooterChar">
    <w:name w:val="Footer Char"/>
    <w:basedOn w:val="DefaultParagraphFont"/>
    <w:link w:val="Footer"/>
    <w:uiPriority w:val="99"/>
    <w:rsid w:val="00654A82"/>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54A82"/>
    <w:rPr>
      <w:rFonts w:ascii="Tahoma" w:hAnsi="Tahoma" w:cs="Tahoma"/>
      <w:sz w:val="16"/>
      <w:szCs w:val="16"/>
    </w:rPr>
  </w:style>
  <w:style w:type="character" w:customStyle="1" w:styleId="BalloonTextChar">
    <w:name w:val="Balloon Text Char"/>
    <w:basedOn w:val="DefaultParagraphFont"/>
    <w:link w:val="BalloonText"/>
    <w:uiPriority w:val="99"/>
    <w:semiHidden/>
    <w:rsid w:val="00654A82"/>
    <w:rPr>
      <w:rFonts w:ascii="Tahoma" w:eastAsia="Times New Roman" w:hAnsi="Tahoma" w:cs="Tahoma"/>
      <w:sz w:val="16"/>
      <w:szCs w:val="16"/>
    </w:rPr>
  </w:style>
  <w:style w:type="paragraph" w:styleId="Header">
    <w:name w:val="header"/>
    <w:basedOn w:val="Normal"/>
    <w:link w:val="HeaderChar"/>
    <w:uiPriority w:val="99"/>
    <w:semiHidden/>
    <w:unhideWhenUsed/>
    <w:rsid w:val="00654A82"/>
    <w:pPr>
      <w:tabs>
        <w:tab w:val="center" w:pos="4680"/>
        <w:tab w:val="right" w:pos="9360"/>
      </w:tabs>
    </w:pPr>
  </w:style>
  <w:style w:type="character" w:customStyle="1" w:styleId="HeaderChar">
    <w:name w:val="Header Char"/>
    <w:basedOn w:val="DefaultParagraphFont"/>
    <w:link w:val="Header"/>
    <w:uiPriority w:val="99"/>
    <w:semiHidden/>
    <w:rsid w:val="00654A82"/>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A8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A82"/>
    <w:pPr>
      <w:spacing w:after="200" w:line="276" w:lineRule="auto"/>
      <w:ind w:left="720"/>
      <w:contextualSpacing/>
    </w:pPr>
    <w:rPr>
      <w:rFonts w:ascii="Calibri" w:eastAsia="Calibri" w:hAnsi="Calibri"/>
      <w:sz w:val="22"/>
      <w:szCs w:val="22"/>
    </w:rPr>
  </w:style>
  <w:style w:type="paragraph" w:styleId="Footer">
    <w:name w:val="footer"/>
    <w:basedOn w:val="Normal"/>
    <w:link w:val="FooterChar"/>
    <w:uiPriority w:val="99"/>
    <w:rsid w:val="00654A82"/>
    <w:pPr>
      <w:tabs>
        <w:tab w:val="center" w:pos="4680"/>
        <w:tab w:val="right" w:pos="9360"/>
      </w:tabs>
    </w:pPr>
  </w:style>
  <w:style w:type="character" w:customStyle="1" w:styleId="FooterChar">
    <w:name w:val="Footer Char"/>
    <w:basedOn w:val="DefaultParagraphFont"/>
    <w:link w:val="Footer"/>
    <w:uiPriority w:val="99"/>
    <w:rsid w:val="00654A82"/>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54A82"/>
    <w:rPr>
      <w:rFonts w:ascii="Tahoma" w:hAnsi="Tahoma" w:cs="Tahoma"/>
      <w:sz w:val="16"/>
      <w:szCs w:val="16"/>
    </w:rPr>
  </w:style>
  <w:style w:type="character" w:customStyle="1" w:styleId="BalloonTextChar">
    <w:name w:val="Balloon Text Char"/>
    <w:basedOn w:val="DefaultParagraphFont"/>
    <w:link w:val="BalloonText"/>
    <w:uiPriority w:val="99"/>
    <w:semiHidden/>
    <w:rsid w:val="00654A82"/>
    <w:rPr>
      <w:rFonts w:ascii="Tahoma" w:eastAsia="Times New Roman" w:hAnsi="Tahoma" w:cs="Tahoma"/>
      <w:sz w:val="16"/>
      <w:szCs w:val="16"/>
    </w:rPr>
  </w:style>
  <w:style w:type="paragraph" w:styleId="Header">
    <w:name w:val="header"/>
    <w:basedOn w:val="Normal"/>
    <w:link w:val="HeaderChar"/>
    <w:uiPriority w:val="99"/>
    <w:semiHidden/>
    <w:unhideWhenUsed/>
    <w:rsid w:val="00654A82"/>
    <w:pPr>
      <w:tabs>
        <w:tab w:val="center" w:pos="4680"/>
        <w:tab w:val="right" w:pos="9360"/>
      </w:tabs>
    </w:pPr>
  </w:style>
  <w:style w:type="character" w:customStyle="1" w:styleId="HeaderChar">
    <w:name w:val="Header Char"/>
    <w:basedOn w:val="DefaultParagraphFont"/>
    <w:link w:val="Header"/>
    <w:uiPriority w:val="99"/>
    <w:semiHidden/>
    <w:rsid w:val="00654A82"/>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2750</Words>
  <Characters>15676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dc:creator>
  <cp:lastModifiedBy>cmf01</cp:lastModifiedBy>
  <cp:revision>2</cp:revision>
  <dcterms:created xsi:type="dcterms:W3CDTF">2016-09-12T06:43:00Z</dcterms:created>
  <dcterms:modified xsi:type="dcterms:W3CDTF">2016-09-12T06:43:00Z</dcterms:modified>
</cp:coreProperties>
</file>