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355C3" w14:textId="77777777" w:rsidR="00A335EE" w:rsidRDefault="00A335EE" w:rsidP="00A335EE">
      <w:pPr>
        <w:pStyle w:val="Heading1"/>
        <w:shd w:val="clear" w:color="auto" w:fill="FFFFFF"/>
        <w:spacing w:before="0" w:beforeAutospacing="0" w:after="0" w:afterAutospacing="0"/>
        <w:rPr>
          <w:rFonts w:ascii="Segoe UI Light" w:hAnsi="Segoe UI Light" w:cs="Segoe UI Light"/>
          <w:b w:val="0"/>
          <w:bCs w:val="0"/>
          <w:color w:val="707070"/>
          <w:sz w:val="54"/>
          <w:szCs w:val="54"/>
        </w:rPr>
      </w:pPr>
      <w:r>
        <w:rPr>
          <w:rFonts w:ascii="Segoe UI Light" w:hAnsi="Segoe UI Light" w:cs="Segoe UI Light"/>
          <w:b w:val="0"/>
          <w:bCs w:val="0"/>
          <w:color w:val="707070"/>
          <w:sz w:val="54"/>
          <w:szCs w:val="54"/>
        </w:rPr>
        <w:t>Deconstructors</w:t>
      </w:r>
    </w:p>
    <w:p w14:paraId="175E8138" w14:textId="1B6DE48C" w:rsidR="00676B44" w:rsidRDefault="00676B44" w:rsidP="00676B44"/>
    <w:p w14:paraId="0908489C" w14:textId="77777777" w:rsidR="00A335EE" w:rsidRDefault="00A335EE" w:rsidP="00676B44">
      <w:pPr>
        <w:rPr>
          <w:rFonts w:ascii="Segoe UI" w:hAnsi="Segoe UI" w:cs="Segoe UI"/>
          <w:color w:val="2A2A2A"/>
          <w:sz w:val="18"/>
          <w:szCs w:val="18"/>
          <w:shd w:val="clear" w:color="auto" w:fill="FFFFFF"/>
        </w:rPr>
      </w:pPr>
      <w:r>
        <w:rPr>
          <w:rFonts w:ascii="Segoe UI" w:hAnsi="Segoe UI" w:cs="Segoe UI"/>
          <w:color w:val="2A2A2A"/>
          <w:sz w:val="18"/>
          <w:szCs w:val="18"/>
          <w:shd w:val="clear" w:color="auto" w:fill="FFFFFF"/>
        </w:rPr>
        <w:t xml:space="preserve">Basically, what a Constructor would do is it will create a new object of a given type with given parameters (but opting out the default constructor as it has no parameters). </w:t>
      </w:r>
    </w:p>
    <w:p w14:paraId="3FD387B9" w14:textId="77777777" w:rsidR="00A335EE" w:rsidRDefault="00A335EE" w:rsidP="00676B44">
      <w:pPr>
        <w:rPr>
          <w:rFonts w:ascii="Segoe UI" w:hAnsi="Segoe UI" w:cs="Segoe UI"/>
          <w:color w:val="2A2A2A"/>
          <w:sz w:val="18"/>
          <w:szCs w:val="18"/>
          <w:shd w:val="clear" w:color="auto" w:fill="FFFFFF"/>
        </w:rPr>
      </w:pPr>
    </w:p>
    <w:p w14:paraId="61E58601" w14:textId="1DD642F6" w:rsidR="00A335EE" w:rsidRDefault="00A335EE" w:rsidP="00676B44">
      <w:r>
        <w:rPr>
          <w:rFonts w:ascii="Segoe UI" w:hAnsi="Segoe UI" w:cs="Segoe UI"/>
          <w:color w:val="2A2A2A"/>
          <w:sz w:val="18"/>
          <w:szCs w:val="18"/>
          <w:shd w:val="clear" w:color="auto" w:fill="FFFFFF"/>
        </w:rPr>
        <w:t>So what the Deconstructor would do is it will deconstruct the object back into its original parts. To be specific, you have the control of specifying how would you like the object to be deconstructed.</w:t>
      </w:r>
    </w:p>
    <w:p w14:paraId="5B1FBE99" w14:textId="310AAB89" w:rsidR="00676B44" w:rsidRDefault="00676B44" w:rsidP="00676B44"/>
    <w:p w14:paraId="01636CC2" w14:textId="556D64D4" w:rsidR="00A335EE" w:rsidRDefault="00A335EE" w:rsidP="00676B44">
      <w:r w:rsidRPr="00A335EE">
        <w:drawing>
          <wp:inline distT="0" distB="0" distL="0" distR="0" wp14:anchorId="2CB255ED" wp14:editId="50973F8A">
            <wp:extent cx="6607113" cy="41532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07113" cy="4153260"/>
                    </a:xfrm>
                    <a:prstGeom prst="rect">
                      <a:avLst/>
                    </a:prstGeom>
                  </pic:spPr>
                </pic:pic>
              </a:graphicData>
            </a:graphic>
          </wp:inline>
        </w:drawing>
      </w:r>
    </w:p>
    <w:p w14:paraId="60C1EEBB" w14:textId="0BB36B33" w:rsidR="00A335EE" w:rsidRDefault="00A335EE" w:rsidP="00676B44"/>
    <w:p w14:paraId="7D243DE5" w14:textId="6E858CBE" w:rsidR="00A335EE" w:rsidRDefault="00A335EE" w:rsidP="00676B44">
      <w:pPr>
        <w:rPr>
          <w:rFonts w:ascii="Segoe UI" w:hAnsi="Segoe UI" w:cs="Segoe UI"/>
          <w:color w:val="2A2A2A"/>
          <w:sz w:val="18"/>
          <w:szCs w:val="18"/>
          <w:shd w:val="clear" w:color="auto" w:fill="FFFFFF"/>
        </w:rPr>
      </w:pPr>
      <w:r>
        <w:rPr>
          <w:rFonts w:ascii="Segoe UI" w:hAnsi="Segoe UI" w:cs="Segoe UI"/>
          <w:color w:val="2A2A2A"/>
          <w:sz w:val="18"/>
          <w:szCs w:val="18"/>
          <w:shd w:val="clear" w:color="auto" w:fill="FFFFFF"/>
        </w:rPr>
        <w:t>The only thing we need to have is, we should have a </w:t>
      </w:r>
      <w:r>
        <w:rPr>
          <w:rStyle w:val="Strong"/>
          <w:rFonts w:ascii="Segoe UI" w:hAnsi="Segoe UI" w:cs="Segoe UI"/>
          <w:color w:val="2A2A2A"/>
          <w:sz w:val="18"/>
          <w:szCs w:val="18"/>
          <w:shd w:val="clear" w:color="auto" w:fill="FFFFFF"/>
        </w:rPr>
        <w:t>public void </w:t>
      </w:r>
      <w:r>
        <w:rPr>
          <w:rFonts w:ascii="Segoe UI" w:hAnsi="Segoe UI" w:cs="Segoe UI"/>
          <w:color w:val="2A2A2A"/>
          <w:sz w:val="18"/>
          <w:szCs w:val="18"/>
          <w:shd w:val="clear" w:color="auto" w:fill="FFFFFF"/>
        </w:rPr>
        <w:t>method named </w:t>
      </w:r>
      <w:r>
        <w:rPr>
          <w:rStyle w:val="Strong"/>
          <w:rFonts w:ascii="Segoe UI" w:hAnsi="Segoe UI" w:cs="Segoe UI"/>
          <w:color w:val="2A2A2A"/>
          <w:sz w:val="18"/>
          <w:szCs w:val="18"/>
          <w:shd w:val="clear" w:color="auto" w:fill="FFFFFF"/>
        </w:rPr>
        <w:t>Deconstruct</w:t>
      </w:r>
      <w:r>
        <w:rPr>
          <w:rFonts w:ascii="Segoe UI" w:hAnsi="Segoe UI" w:cs="Segoe UI"/>
          <w:color w:val="2A2A2A"/>
          <w:sz w:val="18"/>
          <w:szCs w:val="18"/>
          <w:shd w:val="clear" w:color="auto" w:fill="FFFFFF"/>
        </w:rPr>
        <w:t> and</w:t>
      </w:r>
      <w:r>
        <w:rPr>
          <w:rStyle w:val="Strong"/>
          <w:rFonts w:ascii="Segoe UI" w:hAnsi="Segoe UI" w:cs="Segoe UI"/>
          <w:color w:val="2A2A2A"/>
          <w:sz w:val="18"/>
          <w:szCs w:val="18"/>
          <w:shd w:val="clear" w:color="auto" w:fill="FFFFFF"/>
        </w:rPr>
        <w:t>one or more</w:t>
      </w:r>
      <w:r>
        <w:rPr>
          <w:rFonts w:ascii="Segoe UI" w:hAnsi="Segoe UI" w:cs="Segoe UI"/>
          <w:color w:val="2A2A2A"/>
          <w:sz w:val="18"/>
          <w:szCs w:val="18"/>
          <w:shd w:val="clear" w:color="auto" w:fill="FFFFFF"/>
        </w:rPr>
        <w:t> property that we want the object to be deconstructed into, should be specified as </w:t>
      </w:r>
      <w:r>
        <w:rPr>
          <w:rStyle w:val="Strong"/>
          <w:rFonts w:ascii="Segoe UI" w:hAnsi="Segoe UI" w:cs="Segoe UI"/>
          <w:color w:val="2A2A2A"/>
          <w:sz w:val="18"/>
          <w:szCs w:val="18"/>
          <w:shd w:val="clear" w:color="auto" w:fill="FFFFFF"/>
        </w:rPr>
        <w:t>out</w:t>
      </w:r>
      <w:r>
        <w:rPr>
          <w:rFonts w:ascii="Segoe UI" w:hAnsi="Segoe UI" w:cs="Segoe UI"/>
          <w:color w:val="2A2A2A"/>
          <w:sz w:val="18"/>
          <w:szCs w:val="18"/>
          <w:shd w:val="clear" w:color="auto" w:fill="FFFFFF"/>
        </w:rPr>
        <w:t> parameters.</w:t>
      </w:r>
    </w:p>
    <w:p w14:paraId="14753DC7" w14:textId="70CFAC5E" w:rsidR="00A335EE" w:rsidRDefault="00A335EE" w:rsidP="00676B44">
      <w:pPr>
        <w:rPr>
          <w:rFonts w:ascii="Segoe UI" w:hAnsi="Segoe UI" w:cs="Segoe UI"/>
          <w:color w:val="2A2A2A"/>
          <w:sz w:val="18"/>
          <w:szCs w:val="18"/>
          <w:shd w:val="clear" w:color="auto" w:fill="FFFFFF"/>
        </w:rPr>
      </w:pPr>
    </w:p>
    <w:p w14:paraId="6A149160" w14:textId="47E5593F" w:rsidR="00A335EE" w:rsidRDefault="00A335EE" w:rsidP="00676B44">
      <w:r w:rsidRPr="00A335EE">
        <w:drawing>
          <wp:inline distT="0" distB="0" distL="0" distR="0" wp14:anchorId="26FDA40A" wp14:editId="6B8AD39F">
            <wp:extent cx="5326842" cy="1920406"/>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26842" cy="1920406"/>
                    </a:xfrm>
                    <a:prstGeom prst="rect">
                      <a:avLst/>
                    </a:prstGeom>
                  </pic:spPr>
                </pic:pic>
              </a:graphicData>
            </a:graphic>
          </wp:inline>
        </w:drawing>
      </w:r>
    </w:p>
    <w:p w14:paraId="449DA1AD" w14:textId="00E04B05" w:rsidR="00A335EE" w:rsidRDefault="00A335EE" w:rsidP="00676B44"/>
    <w:p w14:paraId="37AAA1A9" w14:textId="280895A2" w:rsidR="00A335EE" w:rsidRDefault="00A335EE" w:rsidP="00676B44"/>
    <w:p w14:paraId="6C61207F" w14:textId="3E816467" w:rsidR="00A335EE" w:rsidRDefault="00A335EE" w:rsidP="00676B44">
      <w:pPr>
        <w:rPr>
          <w:rFonts w:ascii="Segoe UI" w:hAnsi="Segoe UI" w:cs="Segoe UI"/>
          <w:color w:val="2A2A2A"/>
          <w:sz w:val="18"/>
          <w:szCs w:val="18"/>
          <w:shd w:val="clear" w:color="auto" w:fill="FFFFFF"/>
        </w:rPr>
      </w:pPr>
      <w:r>
        <w:rPr>
          <w:rFonts w:ascii="Segoe UI" w:hAnsi="Segoe UI" w:cs="Segoe UI"/>
          <w:color w:val="2A2A2A"/>
          <w:sz w:val="18"/>
          <w:szCs w:val="18"/>
          <w:shd w:val="clear" w:color="auto" w:fill="FFFFFF"/>
        </w:rPr>
        <w:t>And the nice thing is, you can have multiple Deconstructors with different parameters (that’s basically method overloading).</w:t>
      </w:r>
    </w:p>
    <w:p w14:paraId="04F5A02F" w14:textId="3737ED42" w:rsidR="00A335EE" w:rsidRDefault="00A335EE" w:rsidP="00676B44">
      <w:r w:rsidRPr="00A335EE">
        <w:drawing>
          <wp:inline distT="0" distB="0" distL="0" distR="0" wp14:anchorId="0C7913B4" wp14:editId="1BF593E8">
            <wp:extent cx="4305673" cy="9373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5673" cy="937341"/>
                    </a:xfrm>
                    <a:prstGeom prst="rect">
                      <a:avLst/>
                    </a:prstGeom>
                  </pic:spPr>
                </pic:pic>
              </a:graphicData>
            </a:graphic>
          </wp:inline>
        </w:drawing>
      </w:r>
    </w:p>
    <w:p w14:paraId="4AA3698D" w14:textId="6AE85223" w:rsidR="00A335EE" w:rsidRDefault="00A335EE" w:rsidP="00676B44">
      <w:r w:rsidRPr="00A335EE">
        <w:drawing>
          <wp:inline distT="0" distB="0" distL="0" distR="0" wp14:anchorId="62461DCB" wp14:editId="36F1F0E7">
            <wp:extent cx="3276884" cy="457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884" cy="457240"/>
                    </a:xfrm>
                    <a:prstGeom prst="rect">
                      <a:avLst/>
                    </a:prstGeom>
                  </pic:spPr>
                </pic:pic>
              </a:graphicData>
            </a:graphic>
          </wp:inline>
        </w:drawing>
      </w:r>
    </w:p>
    <w:p w14:paraId="16B86048" w14:textId="77777777" w:rsidR="00A335EE" w:rsidRDefault="00A335EE" w:rsidP="00676B44"/>
    <w:p w14:paraId="066ABC4B" w14:textId="47C64BB5" w:rsidR="00676B44" w:rsidRDefault="00676B44" w:rsidP="00676B44"/>
    <w:p w14:paraId="1D533D04" w14:textId="77777777" w:rsidR="00676B44" w:rsidRDefault="00676B44" w:rsidP="00676B44"/>
    <w:p w14:paraId="20C64B47" w14:textId="437F3DCC" w:rsidR="00676B44" w:rsidRDefault="00676B44" w:rsidP="00676B44">
      <w:pPr>
        <w:pStyle w:val="ListParagraph"/>
        <w:numPr>
          <w:ilvl w:val="0"/>
          <w:numId w:val="6"/>
        </w:numPr>
      </w:pPr>
      <w:r>
        <w:t>-</w:t>
      </w:r>
      <w:r>
        <w:tab/>
        <w:t>-</w:t>
      </w:r>
      <w:r>
        <w:tab/>
        <w:t>-</w:t>
      </w:r>
      <w:r>
        <w:tab/>
        <w:t>-</w:t>
      </w:r>
      <w:r>
        <w:tab/>
      </w:r>
    </w:p>
    <w:p w14:paraId="7465D858" w14:textId="01400D0C" w:rsidR="00676B44" w:rsidRDefault="00676B44" w:rsidP="00676B44">
      <w:r>
        <w:t>OTHERS</w:t>
      </w:r>
      <w:bookmarkStart w:id="0" w:name="_GoBack"/>
      <w:bookmarkEnd w:id="0"/>
    </w:p>
    <w:p w14:paraId="6E57D3A2" w14:textId="4F4DBD59" w:rsidR="008937CD" w:rsidRDefault="00676B44" w:rsidP="00676B44">
      <w:r w:rsidRPr="00676B44">
        <w:rPr>
          <w:noProof/>
        </w:rPr>
        <w:drawing>
          <wp:inline distT="0" distB="0" distL="0" distR="0" wp14:anchorId="3638072E" wp14:editId="6D0327A1">
            <wp:extent cx="5731510" cy="33375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37560"/>
                    </a:xfrm>
                    <a:prstGeom prst="rect">
                      <a:avLst/>
                    </a:prstGeom>
                  </pic:spPr>
                </pic:pic>
              </a:graphicData>
            </a:graphic>
          </wp:inline>
        </w:drawing>
      </w:r>
    </w:p>
    <w:p w14:paraId="7B83BB41" w14:textId="07B3B656" w:rsidR="00676B44" w:rsidRDefault="00676B44" w:rsidP="00676B44"/>
    <w:p w14:paraId="1466AF53" w14:textId="77777777" w:rsidR="00676B44" w:rsidRPr="00676B44" w:rsidRDefault="00676B44" w:rsidP="00676B44"/>
    <w:sectPr w:rsidR="00676B44" w:rsidRPr="00676B44" w:rsidSect="00A45D9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97536"/>
    <w:multiLevelType w:val="hybridMultilevel"/>
    <w:tmpl w:val="0396DE9E"/>
    <w:lvl w:ilvl="0" w:tplc="3150436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2E1749"/>
    <w:multiLevelType w:val="hybridMultilevel"/>
    <w:tmpl w:val="DDB63C62"/>
    <w:lvl w:ilvl="0" w:tplc="C4F20096">
      <w:start w:val="2"/>
      <w:numFmt w:val="bullet"/>
      <w:lvlText w:val="-"/>
      <w:lvlJc w:val="left"/>
      <w:pPr>
        <w:ind w:left="1080" w:hanging="360"/>
      </w:pPr>
      <w:rPr>
        <w:rFonts w:ascii="Segoe UI" w:eastAsiaTheme="minorHAnsi" w:hAnsi="Segoe UI" w:cs="Segoe U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B854C4D"/>
    <w:multiLevelType w:val="multilevel"/>
    <w:tmpl w:val="D5D4A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3138B0"/>
    <w:multiLevelType w:val="hybridMultilevel"/>
    <w:tmpl w:val="9A901CDA"/>
    <w:lvl w:ilvl="0" w:tplc="73A28632">
      <w:numFmt w:val="bullet"/>
      <w:lvlText w:val="-"/>
      <w:lvlJc w:val="left"/>
      <w:pPr>
        <w:ind w:left="1080" w:hanging="360"/>
      </w:pPr>
      <w:rPr>
        <w:rFonts w:ascii="Segoe UI" w:eastAsiaTheme="minorHAnsi" w:hAnsi="Segoe UI" w:cs="Segoe U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60491264"/>
    <w:multiLevelType w:val="hybridMultilevel"/>
    <w:tmpl w:val="C9AA326C"/>
    <w:lvl w:ilvl="0" w:tplc="A73C287E">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D772D23"/>
    <w:multiLevelType w:val="hybridMultilevel"/>
    <w:tmpl w:val="7A7A099E"/>
    <w:lvl w:ilvl="0" w:tplc="6E8C85A4">
      <w:numFmt w:val="bullet"/>
      <w:lvlText w:val="-"/>
      <w:lvlJc w:val="left"/>
      <w:pPr>
        <w:ind w:left="1080" w:hanging="360"/>
      </w:pPr>
      <w:rPr>
        <w:rFonts w:ascii="Segoe UI" w:eastAsiaTheme="minorHAnsi" w:hAnsi="Segoe UI" w:cs="Segoe U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38A"/>
    <w:rsid w:val="000159C9"/>
    <w:rsid w:val="0003539B"/>
    <w:rsid w:val="000A05EF"/>
    <w:rsid w:val="00275AEB"/>
    <w:rsid w:val="0028338A"/>
    <w:rsid w:val="002A6F99"/>
    <w:rsid w:val="00307C1B"/>
    <w:rsid w:val="0036104D"/>
    <w:rsid w:val="00383494"/>
    <w:rsid w:val="00422EDE"/>
    <w:rsid w:val="00471C2A"/>
    <w:rsid w:val="005231D8"/>
    <w:rsid w:val="00551155"/>
    <w:rsid w:val="005B3418"/>
    <w:rsid w:val="005C5026"/>
    <w:rsid w:val="00621D71"/>
    <w:rsid w:val="00676B44"/>
    <w:rsid w:val="00725FDC"/>
    <w:rsid w:val="00751CCE"/>
    <w:rsid w:val="007541D3"/>
    <w:rsid w:val="00754505"/>
    <w:rsid w:val="00860CD9"/>
    <w:rsid w:val="008727E8"/>
    <w:rsid w:val="00877DA7"/>
    <w:rsid w:val="008937CD"/>
    <w:rsid w:val="00897EB3"/>
    <w:rsid w:val="00934961"/>
    <w:rsid w:val="0096116A"/>
    <w:rsid w:val="009A4E52"/>
    <w:rsid w:val="00A041D9"/>
    <w:rsid w:val="00A335EE"/>
    <w:rsid w:val="00A45D96"/>
    <w:rsid w:val="00BF38D4"/>
    <w:rsid w:val="00CA6AC0"/>
    <w:rsid w:val="00D333B5"/>
    <w:rsid w:val="00DA3F76"/>
    <w:rsid w:val="00DE5584"/>
    <w:rsid w:val="00E01087"/>
    <w:rsid w:val="00E40EDB"/>
    <w:rsid w:val="00EF61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357F9"/>
  <w15:chartTrackingRefBased/>
  <w15:docId w15:val="{DB59352F-704B-4C43-8BF1-0F68D513E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159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1D71"/>
    <w:rPr>
      <w:color w:val="0563C1" w:themeColor="hyperlink"/>
      <w:u w:val="single"/>
    </w:rPr>
  </w:style>
  <w:style w:type="character" w:styleId="UnresolvedMention">
    <w:name w:val="Unresolved Mention"/>
    <w:basedOn w:val="DefaultParagraphFont"/>
    <w:uiPriority w:val="99"/>
    <w:semiHidden/>
    <w:unhideWhenUsed/>
    <w:rsid w:val="00621D71"/>
    <w:rPr>
      <w:color w:val="605E5C"/>
      <w:shd w:val="clear" w:color="auto" w:fill="E1DFDD"/>
    </w:rPr>
  </w:style>
  <w:style w:type="paragraph" w:styleId="ListParagraph">
    <w:name w:val="List Paragraph"/>
    <w:basedOn w:val="Normal"/>
    <w:uiPriority w:val="34"/>
    <w:qFormat/>
    <w:rsid w:val="00E01087"/>
    <w:pPr>
      <w:ind w:left="720"/>
      <w:contextualSpacing/>
    </w:pPr>
  </w:style>
  <w:style w:type="table" w:styleId="TableGrid">
    <w:name w:val="Table Grid"/>
    <w:basedOn w:val="TableNormal"/>
    <w:uiPriority w:val="39"/>
    <w:rsid w:val="005C5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51CCE"/>
    <w:rPr>
      <w:rFonts w:ascii="Courier New" w:eastAsia="Times New Roman" w:hAnsi="Courier New" w:cs="Courier New"/>
      <w:sz w:val="20"/>
      <w:szCs w:val="20"/>
    </w:rPr>
  </w:style>
  <w:style w:type="character" w:styleId="Emphasis">
    <w:name w:val="Emphasis"/>
    <w:basedOn w:val="DefaultParagraphFont"/>
    <w:uiPriority w:val="20"/>
    <w:qFormat/>
    <w:rsid w:val="00551155"/>
    <w:rPr>
      <w:i/>
      <w:iCs/>
    </w:rPr>
  </w:style>
  <w:style w:type="character" w:customStyle="1" w:styleId="hljs-keyword">
    <w:name w:val="hljs-keyword"/>
    <w:basedOn w:val="DefaultParagraphFont"/>
    <w:rsid w:val="00551155"/>
  </w:style>
  <w:style w:type="character" w:customStyle="1" w:styleId="hljs-string">
    <w:name w:val="hljs-string"/>
    <w:basedOn w:val="DefaultParagraphFont"/>
    <w:rsid w:val="00551155"/>
  </w:style>
  <w:style w:type="character" w:styleId="Strong">
    <w:name w:val="Strong"/>
    <w:basedOn w:val="DefaultParagraphFont"/>
    <w:uiPriority w:val="22"/>
    <w:qFormat/>
    <w:rsid w:val="00D333B5"/>
    <w:rPr>
      <w:b/>
      <w:bCs/>
    </w:rPr>
  </w:style>
  <w:style w:type="character" w:customStyle="1" w:styleId="hljs-number">
    <w:name w:val="hljs-number"/>
    <w:basedOn w:val="DefaultParagraphFont"/>
    <w:rsid w:val="00D333B5"/>
  </w:style>
  <w:style w:type="character" w:customStyle="1" w:styleId="Heading1Char">
    <w:name w:val="Heading 1 Char"/>
    <w:basedOn w:val="DefaultParagraphFont"/>
    <w:link w:val="Heading1"/>
    <w:uiPriority w:val="9"/>
    <w:rsid w:val="000159C9"/>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27765">
      <w:bodyDiv w:val="1"/>
      <w:marLeft w:val="0"/>
      <w:marRight w:val="0"/>
      <w:marTop w:val="0"/>
      <w:marBottom w:val="0"/>
      <w:divBdr>
        <w:top w:val="none" w:sz="0" w:space="0" w:color="auto"/>
        <w:left w:val="none" w:sz="0" w:space="0" w:color="auto"/>
        <w:bottom w:val="none" w:sz="0" w:space="0" w:color="auto"/>
        <w:right w:val="none" w:sz="0" w:space="0" w:color="auto"/>
      </w:divBdr>
    </w:div>
    <w:div w:id="719210202">
      <w:bodyDiv w:val="1"/>
      <w:marLeft w:val="0"/>
      <w:marRight w:val="0"/>
      <w:marTop w:val="0"/>
      <w:marBottom w:val="0"/>
      <w:divBdr>
        <w:top w:val="none" w:sz="0" w:space="0" w:color="auto"/>
        <w:left w:val="none" w:sz="0" w:space="0" w:color="auto"/>
        <w:bottom w:val="none" w:sz="0" w:space="0" w:color="auto"/>
        <w:right w:val="none" w:sz="0" w:space="0" w:color="auto"/>
      </w:divBdr>
    </w:div>
    <w:div w:id="796487918">
      <w:bodyDiv w:val="1"/>
      <w:marLeft w:val="0"/>
      <w:marRight w:val="0"/>
      <w:marTop w:val="0"/>
      <w:marBottom w:val="0"/>
      <w:divBdr>
        <w:top w:val="none" w:sz="0" w:space="0" w:color="auto"/>
        <w:left w:val="none" w:sz="0" w:space="0" w:color="auto"/>
        <w:bottom w:val="none" w:sz="0" w:space="0" w:color="auto"/>
        <w:right w:val="none" w:sz="0" w:space="0" w:color="auto"/>
      </w:divBdr>
    </w:div>
    <w:div w:id="838040056">
      <w:bodyDiv w:val="1"/>
      <w:marLeft w:val="0"/>
      <w:marRight w:val="0"/>
      <w:marTop w:val="0"/>
      <w:marBottom w:val="0"/>
      <w:divBdr>
        <w:top w:val="none" w:sz="0" w:space="0" w:color="auto"/>
        <w:left w:val="none" w:sz="0" w:space="0" w:color="auto"/>
        <w:bottom w:val="none" w:sz="0" w:space="0" w:color="auto"/>
        <w:right w:val="none" w:sz="0" w:space="0" w:color="auto"/>
      </w:divBdr>
    </w:div>
    <w:div w:id="1867254982">
      <w:bodyDiv w:val="1"/>
      <w:marLeft w:val="0"/>
      <w:marRight w:val="0"/>
      <w:marTop w:val="0"/>
      <w:marBottom w:val="0"/>
      <w:divBdr>
        <w:top w:val="none" w:sz="0" w:space="0" w:color="auto"/>
        <w:left w:val="none" w:sz="0" w:space="0" w:color="auto"/>
        <w:bottom w:val="none" w:sz="0" w:space="0" w:color="auto"/>
        <w:right w:val="none" w:sz="0" w:space="0" w:color="auto"/>
      </w:divBdr>
    </w:div>
    <w:div w:id="1968048728">
      <w:bodyDiv w:val="1"/>
      <w:marLeft w:val="0"/>
      <w:marRight w:val="0"/>
      <w:marTop w:val="0"/>
      <w:marBottom w:val="0"/>
      <w:divBdr>
        <w:top w:val="none" w:sz="0" w:space="0" w:color="auto"/>
        <w:left w:val="none" w:sz="0" w:space="0" w:color="auto"/>
        <w:bottom w:val="none" w:sz="0" w:space="0" w:color="auto"/>
        <w:right w:val="none" w:sz="0" w:space="0" w:color="auto"/>
      </w:divBdr>
    </w:div>
    <w:div w:id="212260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112</Words>
  <Characters>644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 Ranjit</dc:creator>
  <cp:keywords/>
  <dc:description/>
  <cp:lastModifiedBy>BANDA Ranjit</cp:lastModifiedBy>
  <cp:revision>39</cp:revision>
  <dcterms:created xsi:type="dcterms:W3CDTF">2020-02-25T06:49:00Z</dcterms:created>
  <dcterms:modified xsi:type="dcterms:W3CDTF">2020-03-18T08:23:00Z</dcterms:modified>
</cp:coreProperties>
</file>