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FCF" w:rsidRPr="00702FCF" w:rsidRDefault="00702FCF" w:rsidP="00702FCF">
      <w:pPr>
        <w:pStyle w:val="ListParagraph"/>
        <w:numPr>
          <w:ilvl w:val="0"/>
          <w:numId w:val="1"/>
        </w:numPr>
        <w:rPr>
          <w:rStyle w:val="tgc"/>
        </w:rPr>
      </w:pPr>
      <w:r w:rsidRPr="00702FCF">
        <w:rPr>
          <w:rStyle w:val="tgc"/>
          <w:rFonts w:ascii="Arial" w:hAnsi="Arial" w:cs="Arial"/>
          <w:b/>
          <w:bCs/>
          <w:color w:val="222222"/>
          <w:shd w:val="clear" w:color="auto" w:fill="FFFFFF"/>
        </w:rPr>
        <w:t>VARCHAR VS Varchar2</w:t>
      </w:r>
    </w:p>
    <w:p w:rsidR="00FE0CEE" w:rsidRPr="003B2DFC" w:rsidRDefault="006865A5" w:rsidP="00702FCF">
      <w:pPr>
        <w:pStyle w:val="ListParagraph"/>
        <w:ind w:left="360"/>
        <w:rPr>
          <w:rStyle w:val="d8e"/>
        </w:rPr>
      </w:pPr>
      <w:r>
        <w:rPr>
          <w:rStyle w:val="tgc"/>
          <w:rFonts w:ascii="Arial" w:hAnsi="Arial" w:cs="Arial"/>
          <w:b/>
          <w:bCs/>
          <w:color w:val="222222"/>
          <w:shd w:val="clear" w:color="auto" w:fill="FFFFFF"/>
        </w:rPr>
        <w:t>VARCHAR</w:t>
      </w:r>
      <w:r>
        <w:rPr>
          <w:rStyle w:val="tgc"/>
          <w:rFonts w:ascii="Arial" w:hAnsi="Arial" w:cs="Arial"/>
          <w:color w:val="222222"/>
          <w:shd w:val="clear" w:color="auto" w:fill="FFFFFF"/>
        </w:rPr>
        <w:t> is reserved by Oracle to support distinction between NULL and empty string in future, as ANSI standard prescribes. </w:t>
      </w:r>
      <w:r>
        <w:rPr>
          <w:rStyle w:val="tgc"/>
          <w:rFonts w:ascii="Arial" w:hAnsi="Arial" w:cs="Arial"/>
          <w:b/>
          <w:bCs/>
          <w:color w:val="222222"/>
          <w:shd w:val="clear" w:color="auto" w:fill="FFFFFF"/>
        </w:rPr>
        <w:t>VARCHAR2</w:t>
      </w:r>
      <w:r>
        <w:rPr>
          <w:rStyle w:val="tgc"/>
          <w:rFonts w:ascii="Arial" w:hAnsi="Arial" w:cs="Arial"/>
          <w:color w:val="222222"/>
          <w:shd w:val="clear" w:color="auto" w:fill="FFFFFF"/>
        </w:rPr>
        <w:t> does not distinguish between a NULL and empty string, and never will. If you rely on empty string and NULL being the same thing, you should use </w:t>
      </w:r>
      <w:r>
        <w:rPr>
          <w:rStyle w:val="tgc"/>
          <w:rFonts w:ascii="Arial" w:hAnsi="Arial" w:cs="Arial"/>
          <w:b/>
          <w:bCs/>
          <w:color w:val="222222"/>
          <w:shd w:val="clear" w:color="auto" w:fill="FFFFFF"/>
        </w:rPr>
        <w:t>VARCHAR2</w:t>
      </w:r>
      <w:r>
        <w:rPr>
          <w:rStyle w:val="tgc"/>
          <w:rFonts w:ascii="Arial" w:hAnsi="Arial" w:cs="Arial"/>
          <w:color w:val="222222"/>
          <w:shd w:val="clear" w:color="auto" w:fill="FFFFFF"/>
        </w:rPr>
        <w:t> .</w:t>
      </w:r>
      <w:r>
        <w:rPr>
          <w:rStyle w:val="d8e"/>
          <w:rFonts w:ascii="Arial" w:hAnsi="Arial" w:cs="Arial"/>
          <w:color w:val="777777"/>
          <w:sz w:val="21"/>
          <w:szCs w:val="21"/>
          <w:shd w:val="clear" w:color="auto" w:fill="FFFFFF"/>
        </w:rPr>
        <w:t>Jul 23, 2009</w:t>
      </w:r>
    </w:p>
    <w:p w:rsidR="003B2DFC" w:rsidRPr="003B2DFC" w:rsidRDefault="003B2DFC" w:rsidP="003B2DFC">
      <w:pPr>
        <w:pStyle w:val="ListParagraph"/>
        <w:ind w:left="360"/>
        <w:rPr>
          <w:rStyle w:val="d8e"/>
        </w:rPr>
      </w:pPr>
    </w:p>
    <w:p w:rsidR="003B2DFC" w:rsidRDefault="00227C48" w:rsidP="0049027D">
      <w:pPr>
        <w:pStyle w:val="ListParagraph"/>
        <w:numPr>
          <w:ilvl w:val="0"/>
          <w:numId w:val="1"/>
        </w:numPr>
      </w:pPr>
      <w:r>
        <w:t>Can I use BOOLEAN in SELECT statement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8"/>
        <w:gridCol w:w="8252"/>
      </w:tblGrid>
      <w:tr w:rsidR="00227C48" w:rsidRPr="00227C48" w:rsidTr="00227C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25" w:type="dxa"/>
            </w:tcMar>
            <w:hideMark/>
          </w:tcPr>
          <w:p w:rsidR="00227C48" w:rsidRPr="00227C48" w:rsidRDefault="00227C48" w:rsidP="00227C48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Arial"/>
                <w:color w:val="242729"/>
                <w:sz w:val="20"/>
                <w:szCs w:val="20"/>
              </w:rPr>
            </w:pPr>
            <w:r w:rsidRPr="00227C48">
              <w:rPr>
                <w:rFonts w:ascii="inherit" w:eastAsia="Times New Roman" w:hAnsi="inherit" w:cs="Arial"/>
                <w:color w:val="6A737C"/>
                <w:sz w:val="30"/>
                <w:szCs w:val="30"/>
                <w:bdr w:val="none" w:sz="0" w:space="0" w:color="auto" w:frame="1"/>
              </w:rPr>
              <w:br/>
              <w:t>17</w:t>
            </w:r>
            <w:r w:rsidRPr="00227C48">
              <w:rPr>
                <w:rFonts w:ascii="inherit" w:eastAsia="Times New Roman" w:hAnsi="inherit" w:cs="Arial"/>
                <w:color w:val="242729"/>
                <w:sz w:val="20"/>
                <w:szCs w:val="20"/>
              </w:rPr>
              <w:t>down vote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27C48" w:rsidRPr="00227C48" w:rsidRDefault="00227C48" w:rsidP="00227C48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227C48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From </w:t>
            </w:r>
            <w:hyperlink r:id="rId5" w:anchor="CJACJGBG" w:history="1">
              <w:r w:rsidRPr="00227C48">
                <w:rPr>
                  <w:rFonts w:ascii="inherit" w:eastAsia="Times New Roman" w:hAnsi="inherit" w:cs="Arial"/>
                  <w:color w:val="005999"/>
                  <w:sz w:val="23"/>
                  <w:szCs w:val="23"/>
                  <w:u w:val="single"/>
                  <w:bdr w:val="none" w:sz="0" w:space="0" w:color="auto" w:frame="1"/>
                </w:rPr>
                <w:t>documentation</w:t>
              </w:r>
            </w:hyperlink>
            <w:r w:rsidRPr="00227C48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:</w:t>
            </w:r>
          </w:p>
          <w:p w:rsidR="00227C48" w:rsidRPr="00227C48" w:rsidRDefault="00227C48" w:rsidP="00227C48">
            <w:pPr>
              <w:shd w:val="clear" w:color="auto" w:fill="FFF8DC"/>
              <w:spacing w:after="15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227C48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You cannot insert the values </w:t>
            </w:r>
            <w:r w:rsidRPr="00227C48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TRUE</w:t>
            </w:r>
            <w:r w:rsidRPr="00227C48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 and </w:t>
            </w:r>
            <w:r w:rsidRPr="00227C48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FALSE</w:t>
            </w:r>
            <w:r w:rsidRPr="00227C48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 into a database column. You cannot select or fetch column values into a </w:t>
            </w:r>
            <w:r w:rsidRPr="00227C48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BOOLEAN</w:t>
            </w:r>
            <w:r w:rsidRPr="00227C48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 variable. Functions called from a </w:t>
            </w:r>
            <w:r w:rsidRPr="00227C48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SQL</w:t>
            </w:r>
            <w:r w:rsidRPr="00227C48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 query cannot take any </w:t>
            </w:r>
            <w:r w:rsidRPr="00227C48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BOOLEAN</w:t>
            </w:r>
            <w:r w:rsidRPr="00227C48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 parameters. Neither can built-in </w:t>
            </w:r>
            <w:r w:rsidRPr="00227C48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SQL</w:t>
            </w:r>
            <w:r w:rsidRPr="00227C48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 functions such as </w:t>
            </w:r>
            <w:r w:rsidRPr="00227C48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TO_CHAR</w:t>
            </w:r>
            <w:r w:rsidRPr="00227C48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; to represent </w:t>
            </w:r>
            <w:r w:rsidRPr="00227C48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BOOLEAN</w:t>
            </w:r>
            <w:r w:rsidRPr="00227C48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 values in output, you must use </w:t>
            </w:r>
            <w:r w:rsidRPr="00227C48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IF-THEN</w:t>
            </w:r>
            <w:r w:rsidRPr="00227C48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 or </w:t>
            </w:r>
            <w:r w:rsidRPr="00227C48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CASE</w:t>
            </w:r>
            <w:r w:rsidRPr="00227C48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 constructs to translate </w:t>
            </w:r>
            <w:proofErr w:type="spellStart"/>
            <w:r w:rsidRPr="00227C48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BOOLEAN</w:t>
            </w:r>
            <w:r w:rsidRPr="00227C48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values</w:t>
            </w:r>
            <w:proofErr w:type="spellEnd"/>
            <w:r w:rsidRPr="00227C48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 into some other type, such as </w:t>
            </w:r>
            <w:r w:rsidRPr="00227C48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0</w:t>
            </w:r>
            <w:r w:rsidRPr="00227C48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 or </w:t>
            </w:r>
            <w:r w:rsidRPr="00227C48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1</w:t>
            </w:r>
            <w:r w:rsidRPr="00227C48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, </w:t>
            </w:r>
            <w:r w:rsidRPr="00227C48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'Y'</w:t>
            </w:r>
            <w:r w:rsidRPr="00227C48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 or </w:t>
            </w:r>
            <w:r w:rsidRPr="00227C48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'N'</w:t>
            </w:r>
            <w:r w:rsidRPr="00227C48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, </w:t>
            </w:r>
            <w:r w:rsidRPr="00227C48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'true'</w:t>
            </w:r>
            <w:r w:rsidRPr="00227C48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 or </w:t>
            </w:r>
            <w:r w:rsidRPr="00227C48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'false'</w:t>
            </w:r>
            <w:r w:rsidRPr="00227C48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, and so on.</w:t>
            </w:r>
          </w:p>
        </w:tc>
      </w:tr>
    </w:tbl>
    <w:p w:rsidR="00227C48" w:rsidRDefault="00227C48" w:rsidP="00227C48">
      <w:pPr>
        <w:pStyle w:val="ListParagraph"/>
        <w:ind w:left="360"/>
      </w:pPr>
    </w:p>
    <w:p w:rsidR="00D25C5A" w:rsidRDefault="00D25C5A" w:rsidP="00D25C5A">
      <w:pPr>
        <w:pStyle w:val="NormalWeb"/>
        <w:shd w:val="clear" w:color="auto" w:fill="FFF8DC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The BOOLEAN data type is a PL/SQL data type. Oracle does not provide an equivalent SQL data type (...) you can create a wrapper function which maps a SQL type to the BOOLEAN type.</w:t>
      </w:r>
    </w:p>
    <w:p w:rsidR="00D25C5A" w:rsidRDefault="00D25C5A" w:rsidP="00D25C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Check this: </w:t>
      </w:r>
      <w:hyperlink r:id="rId6" w:history="1">
        <w:r>
          <w:rPr>
            <w:rStyle w:val="Hyperlink"/>
            <w:rFonts w:ascii="inherit" w:hAnsi="inherit" w:cs="Arial"/>
            <w:color w:val="005999"/>
            <w:sz w:val="23"/>
            <w:szCs w:val="23"/>
            <w:bdr w:val="none" w:sz="0" w:space="0" w:color="auto" w:frame="1"/>
          </w:rPr>
          <w:t>http://forums.datadirect.com/ddforums/thread.jspa?threadID=1771&amp;tstart=0&amp;messageID=5284</w:t>
        </w:r>
      </w:hyperlink>
    </w:p>
    <w:p w:rsidR="00227C48" w:rsidRDefault="00227C48" w:rsidP="00227C48">
      <w:pPr>
        <w:pStyle w:val="ListParagraph"/>
        <w:ind w:left="360"/>
      </w:pPr>
    </w:p>
    <w:p w:rsidR="00D25C5A" w:rsidRDefault="00D25C5A" w:rsidP="00227C48">
      <w:pPr>
        <w:pStyle w:val="ListParagraph"/>
        <w:ind w:left="360"/>
      </w:pPr>
    </w:p>
    <w:p w:rsidR="00227C48" w:rsidRDefault="00C06BEE" w:rsidP="0049027D">
      <w:pPr>
        <w:pStyle w:val="ListParagraph"/>
        <w:numPr>
          <w:ilvl w:val="0"/>
          <w:numId w:val="1"/>
        </w:numPr>
      </w:pPr>
      <w:r>
        <w:t>Purpose of DUAL</w:t>
      </w:r>
    </w:p>
    <w:p w:rsidR="00C06BEE" w:rsidRDefault="00C06BEE" w:rsidP="00C06BE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DUAL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table is a special one-row, one-column </w:t>
      </w:r>
      <w:hyperlink r:id="rId7" w:tooltip="Table (database)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table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present by default in </w:t>
      </w:r>
      <w:hyperlink r:id="rId8" w:tooltip="Oracle databas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Oracle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and other </w:t>
      </w:r>
      <w:hyperlink r:id="rId9" w:tooltip="Relational databas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database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installations</w:t>
      </w:r>
    </w:p>
    <w:p w:rsidR="00C06BEE" w:rsidRPr="00C06BEE" w:rsidRDefault="00C06BEE" w:rsidP="00C06BE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C06BEE">
        <w:rPr>
          <w:rFonts w:ascii="Arial" w:eastAsia="Times New Roman" w:hAnsi="Arial" w:cs="Arial"/>
          <w:color w:val="222222"/>
          <w:sz w:val="21"/>
          <w:szCs w:val="21"/>
        </w:rPr>
        <w:t>Oracle's </w:t>
      </w:r>
      <w:hyperlink r:id="rId10" w:tooltip="SQL" w:history="1">
        <w:r w:rsidRPr="00C06BEE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SQL</w:t>
        </w:r>
      </w:hyperlink>
      <w:r w:rsidRPr="00C06BEE">
        <w:rPr>
          <w:rFonts w:ascii="Arial" w:eastAsia="Times New Roman" w:hAnsi="Arial" w:cs="Arial"/>
          <w:color w:val="222222"/>
          <w:sz w:val="21"/>
          <w:szCs w:val="21"/>
        </w:rPr>
        <w:t> syntax requires the </w:t>
      </w:r>
      <w:hyperlink r:id="rId11" w:tooltip="From (SQL)" w:history="1">
        <w:r w:rsidRPr="00C06BEE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FROM</w:t>
        </w:r>
      </w:hyperlink>
      <w:r w:rsidRPr="00C06BEE">
        <w:rPr>
          <w:rFonts w:ascii="Arial" w:eastAsia="Times New Roman" w:hAnsi="Arial" w:cs="Arial"/>
          <w:color w:val="222222"/>
          <w:sz w:val="21"/>
          <w:szCs w:val="21"/>
        </w:rPr>
        <w:t> clause but some queries don't require any tables - DUAL can be readily used in these cases.</w:t>
      </w:r>
    </w:p>
    <w:p w:rsidR="00C06BEE" w:rsidRPr="00C06BEE" w:rsidRDefault="00C06BEE" w:rsidP="00C06BE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6BE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SELECT</w:t>
      </w:r>
      <w:r w:rsidRPr="00C06B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06BEE">
        <w:rPr>
          <w:rFonts w:ascii="Courier New" w:eastAsia="Times New Roman" w:hAnsi="Courier New" w:cs="Courier New"/>
          <w:color w:val="666666"/>
          <w:sz w:val="20"/>
          <w:szCs w:val="20"/>
        </w:rPr>
        <w:t>1+1</w:t>
      </w:r>
    </w:p>
    <w:p w:rsidR="00C06BEE" w:rsidRPr="00C06BEE" w:rsidRDefault="00C06BEE" w:rsidP="00C06BE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6BE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C06B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dual;</w:t>
      </w:r>
    </w:p>
    <w:p w:rsidR="00C06BEE" w:rsidRDefault="00C06BEE" w:rsidP="00C06BEE"/>
    <w:p w:rsidR="00B451EC" w:rsidRDefault="00B451EC" w:rsidP="00B451EC">
      <w:pPr>
        <w:pStyle w:val="ListParagraph"/>
        <w:numPr>
          <w:ilvl w:val="0"/>
          <w:numId w:val="1"/>
        </w:numPr>
      </w:pPr>
      <w:r>
        <w:t>IF NOT EXISTS In Function not present in ORACLE – alternatives</w:t>
      </w:r>
    </w:p>
    <w:p w:rsidR="00B451EC" w:rsidRPr="00B451EC" w:rsidRDefault="00B451EC" w:rsidP="00B451E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B451E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Exists</w:t>
      </w:r>
      <w:r w:rsidRPr="00B451EC">
        <w:rPr>
          <w:rFonts w:ascii="Arial" w:eastAsia="Times New Roman" w:hAnsi="Arial" w:cs="Arial"/>
          <w:color w:val="242729"/>
          <w:sz w:val="23"/>
          <w:szCs w:val="23"/>
        </w:rPr>
        <w:t> condition can be used only in SQL statement, it cannot be used directly in PL/SQL. There are several options:</w:t>
      </w:r>
    </w:p>
    <w:p w:rsidR="00B451EC" w:rsidRPr="00B451EC" w:rsidRDefault="00B451EC" w:rsidP="00B451EC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B451EC">
        <w:rPr>
          <w:rFonts w:ascii="inherit" w:eastAsia="Times New Roman" w:hAnsi="inherit" w:cs="Arial"/>
          <w:color w:val="242729"/>
          <w:sz w:val="23"/>
          <w:szCs w:val="23"/>
        </w:rPr>
        <w:t>Using </w:t>
      </w:r>
      <w:r w:rsidRPr="00B451E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case</w:t>
      </w:r>
      <w:r w:rsidRPr="00B451EC">
        <w:rPr>
          <w:rFonts w:ascii="inherit" w:eastAsia="Times New Roman" w:hAnsi="inherit" w:cs="Arial"/>
          <w:color w:val="242729"/>
          <w:sz w:val="23"/>
          <w:szCs w:val="23"/>
        </w:rPr>
        <w:t> expression with </w:t>
      </w:r>
      <w:r w:rsidRPr="00B451E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exists</w:t>
      </w:r>
      <w:r w:rsidRPr="00B451EC">
        <w:rPr>
          <w:rFonts w:ascii="inherit" w:eastAsia="Times New Roman" w:hAnsi="inherit" w:cs="Arial"/>
          <w:color w:val="242729"/>
          <w:sz w:val="23"/>
          <w:szCs w:val="23"/>
        </w:rPr>
        <w:t> condition inside a </w:t>
      </w:r>
      <w:r w:rsidRPr="00B451E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select</w:t>
      </w:r>
      <w:r w:rsidRPr="00B451EC">
        <w:rPr>
          <w:rFonts w:ascii="inherit" w:eastAsia="Times New Roman" w:hAnsi="inherit" w:cs="Arial"/>
          <w:color w:val="242729"/>
          <w:sz w:val="23"/>
          <w:szCs w:val="23"/>
        </w:rPr>
        <w:t> statement:</w:t>
      </w:r>
    </w:p>
    <w:p w:rsidR="00B451EC" w:rsidRPr="00B451EC" w:rsidRDefault="00B451EC" w:rsidP="00B451EC">
      <w:pPr>
        <w:numPr>
          <w:ilvl w:val="0"/>
          <w:numId w:val="2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451E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SQL&gt; </w:t>
      </w:r>
      <w:r w:rsidRPr="00B451EC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declare</w:t>
      </w:r>
    </w:p>
    <w:p w:rsidR="00B451EC" w:rsidRPr="00B451EC" w:rsidRDefault="00B451EC" w:rsidP="00B451EC">
      <w:pPr>
        <w:numPr>
          <w:ilvl w:val="0"/>
          <w:numId w:val="2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451E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B451EC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</w:t>
      </w:r>
      <w:r w:rsidRPr="00B451E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B451E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l_exists</w:t>
      </w:r>
      <w:proofErr w:type="spellEnd"/>
      <w:r w:rsidRPr="00B451E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number(</w:t>
      </w:r>
      <w:r w:rsidRPr="00B451EC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B451E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B451EC" w:rsidRPr="00B451EC" w:rsidRDefault="00B451EC" w:rsidP="00B451EC">
      <w:pPr>
        <w:numPr>
          <w:ilvl w:val="0"/>
          <w:numId w:val="2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451E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B451EC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3</w:t>
      </w:r>
      <w:r w:rsidRPr="00B451E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B451EC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begin</w:t>
      </w:r>
    </w:p>
    <w:p w:rsidR="00B451EC" w:rsidRPr="00B451EC" w:rsidRDefault="00B451EC" w:rsidP="00B451EC">
      <w:pPr>
        <w:numPr>
          <w:ilvl w:val="0"/>
          <w:numId w:val="2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451E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B451EC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4</w:t>
      </w:r>
      <w:r w:rsidRPr="00B451E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B451EC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select</w:t>
      </w:r>
      <w:r w:rsidRPr="00B451E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451EC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case</w:t>
      </w:r>
    </w:p>
    <w:p w:rsidR="00B451EC" w:rsidRPr="00B451EC" w:rsidRDefault="00B451EC" w:rsidP="00B451EC">
      <w:pPr>
        <w:numPr>
          <w:ilvl w:val="0"/>
          <w:numId w:val="2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451E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B451EC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5</w:t>
      </w:r>
      <w:r w:rsidRPr="00B451E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</w:t>
      </w:r>
      <w:r w:rsidRPr="00B451EC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when</w:t>
      </w:r>
      <w:r w:rsidRPr="00B451E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451EC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exists</w:t>
      </w:r>
      <w:r w:rsidRPr="00B451E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B451EC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select</w:t>
      </w:r>
      <w:r w:rsidRPr="00B451E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451EC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</w:p>
    <w:p w:rsidR="00B451EC" w:rsidRPr="00B451EC" w:rsidRDefault="00B451EC" w:rsidP="00B451EC">
      <w:pPr>
        <w:numPr>
          <w:ilvl w:val="0"/>
          <w:numId w:val="2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451E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B451EC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6</w:t>
      </w:r>
      <w:r w:rsidRPr="00B451E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         </w:t>
      </w:r>
      <w:r w:rsidRPr="00B451EC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from</w:t>
      </w:r>
      <w:r w:rsidRPr="00B451E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employees</w:t>
      </w:r>
    </w:p>
    <w:p w:rsidR="00B451EC" w:rsidRPr="00B451EC" w:rsidRDefault="00B451EC" w:rsidP="00B451EC">
      <w:pPr>
        <w:numPr>
          <w:ilvl w:val="0"/>
          <w:numId w:val="2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451E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B451EC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7</w:t>
      </w:r>
      <w:r w:rsidRPr="00B451E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        </w:t>
      </w:r>
      <w:r w:rsidRPr="00B451EC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where</w:t>
      </w:r>
      <w:r w:rsidRPr="00B451E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B451E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department_id</w:t>
      </w:r>
      <w:proofErr w:type="spellEnd"/>
      <w:r w:rsidRPr="00B451E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 w:rsidRPr="00B451EC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B451E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B451EC" w:rsidRPr="00B451EC" w:rsidRDefault="00B451EC" w:rsidP="00B451EC">
      <w:pPr>
        <w:numPr>
          <w:ilvl w:val="0"/>
          <w:numId w:val="2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451E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lastRenderedPageBreak/>
        <w:t xml:space="preserve">  </w:t>
      </w:r>
      <w:r w:rsidRPr="00B451EC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8</w:t>
      </w:r>
      <w:r w:rsidRPr="00B451E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</w:t>
      </w:r>
      <w:r w:rsidRPr="00B451EC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then</w:t>
      </w:r>
      <w:r w:rsidRPr="00B451E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451EC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</w:p>
    <w:p w:rsidR="00B451EC" w:rsidRPr="00B451EC" w:rsidRDefault="00B451EC" w:rsidP="00B451EC">
      <w:pPr>
        <w:numPr>
          <w:ilvl w:val="0"/>
          <w:numId w:val="2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451E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B451EC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9</w:t>
      </w:r>
      <w:r w:rsidRPr="00B451E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</w:t>
      </w:r>
      <w:r w:rsidRPr="00B451EC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else</w:t>
      </w:r>
      <w:r w:rsidRPr="00B451E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451EC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</w:p>
    <w:p w:rsidR="00B451EC" w:rsidRPr="00B451EC" w:rsidRDefault="00B451EC" w:rsidP="00B451EC">
      <w:pPr>
        <w:numPr>
          <w:ilvl w:val="0"/>
          <w:numId w:val="2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451E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451EC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10</w:t>
      </w:r>
      <w:r w:rsidRPr="00B451E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</w:t>
      </w:r>
      <w:r w:rsidRPr="00B451EC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end</w:t>
      </w:r>
      <w:r w:rsidRPr="00B451E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451EC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into</w:t>
      </w:r>
      <w:r w:rsidRPr="00B451E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B451E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l_exists</w:t>
      </w:r>
      <w:proofErr w:type="spellEnd"/>
    </w:p>
    <w:p w:rsidR="00B451EC" w:rsidRPr="00B451EC" w:rsidRDefault="00B451EC" w:rsidP="00B451EC">
      <w:pPr>
        <w:numPr>
          <w:ilvl w:val="0"/>
          <w:numId w:val="2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451E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451EC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11</w:t>
      </w:r>
      <w:r w:rsidRPr="00B451E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B451EC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from</w:t>
      </w:r>
      <w:r w:rsidRPr="00B451E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dual;</w:t>
      </w:r>
    </w:p>
    <w:p w:rsidR="00B451EC" w:rsidRPr="00B451EC" w:rsidRDefault="00B451EC" w:rsidP="00B451EC">
      <w:pPr>
        <w:numPr>
          <w:ilvl w:val="0"/>
          <w:numId w:val="2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451E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451EC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12</w:t>
      </w:r>
      <w:r w:rsidRPr="00B451E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</w:p>
    <w:p w:rsidR="00B451EC" w:rsidRPr="00B451EC" w:rsidRDefault="00B451EC" w:rsidP="00B451EC">
      <w:pPr>
        <w:numPr>
          <w:ilvl w:val="0"/>
          <w:numId w:val="2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451E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451EC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13</w:t>
      </w:r>
      <w:r w:rsidRPr="00B451E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</w:t>
      </w:r>
      <w:r w:rsidRPr="00B451EC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B451E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</w:t>
      </w:r>
      <w:proofErr w:type="spellStart"/>
      <w:r w:rsidRPr="00B451E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l_exists</w:t>
      </w:r>
      <w:proofErr w:type="spellEnd"/>
      <w:r w:rsidRPr="00B451E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 w:rsidRPr="00B451EC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B451E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B451EC" w:rsidRPr="00B451EC" w:rsidRDefault="00B451EC" w:rsidP="00B451EC">
      <w:pPr>
        <w:numPr>
          <w:ilvl w:val="0"/>
          <w:numId w:val="2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451E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451EC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14</w:t>
      </w:r>
      <w:r w:rsidRPr="00B451E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</w:t>
      </w:r>
      <w:r w:rsidRPr="00B451EC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then</w:t>
      </w:r>
    </w:p>
    <w:p w:rsidR="00B451EC" w:rsidRPr="00B451EC" w:rsidRDefault="00B451EC" w:rsidP="00B451EC">
      <w:pPr>
        <w:numPr>
          <w:ilvl w:val="0"/>
          <w:numId w:val="2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451E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451EC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15</w:t>
      </w:r>
      <w:r w:rsidRPr="00B451E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</w:t>
      </w:r>
      <w:proofErr w:type="spellStart"/>
      <w:r w:rsidRPr="00B451E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dbms_output.put_line</w:t>
      </w:r>
      <w:proofErr w:type="spellEnd"/>
      <w:r w:rsidRPr="00B451E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B451EC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'exists'</w:t>
      </w:r>
      <w:r w:rsidRPr="00B451E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B451EC" w:rsidRPr="00B451EC" w:rsidRDefault="00B451EC" w:rsidP="00B451EC">
      <w:pPr>
        <w:numPr>
          <w:ilvl w:val="0"/>
          <w:numId w:val="2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451E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451EC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16</w:t>
      </w:r>
      <w:r w:rsidRPr="00B451E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</w:t>
      </w:r>
      <w:r w:rsidRPr="00B451EC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else</w:t>
      </w:r>
    </w:p>
    <w:p w:rsidR="00B451EC" w:rsidRPr="00B451EC" w:rsidRDefault="00B451EC" w:rsidP="00B451EC">
      <w:pPr>
        <w:numPr>
          <w:ilvl w:val="0"/>
          <w:numId w:val="2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</w:pPr>
      <w:r w:rsidRPr="00B451E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451EC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17</w:t>
      </w:r>
      <w:r w:rsidRPr="00B451E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</w:t>
      </w:r>
      <w:proofErr w:type="spellStart"/>
      <w:r w:rsidRPr="00B451E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dbms_output.put_line</w:t>
      </w:r>
      <w:proofErr w:type="spellEnd"/>
      <w:r w:rsidRPr="00B451E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(q</w:t>
      </w:r>
      <w:r w:rsidRPr="00B451EC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'[doesn'</w:t>
      </w:r>
      <w:r w:rsidRPr="00B451E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t exist]</w:t>
      </w:r>
      <w:r w:rsidRPr="00B451EC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');</w:t>
      </w:r>
    </w:p>
    <w:p w:rsidR="00B451EC" w:rsidRPr="00B451EC" w:rsidRDefault="00B451EC" w:rsidP="00B451EC">
      <w:pPr>
        <w:numPr>
          <w:ilvl w:val="0"/>
          <w:numId w:val="2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</w:pPr>
      <w:r w:rsidRPr="00B451EC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 xml:space="preserve"> 18     end if;</w:t>
      </w:r>
    </w:p>
    <w:p w:rsidR="00B451EC" w:rsidRPr="00B451EC" w:rsidRDefault="00B451EC" w:rsidP="00B451EC">
      <w:pPr>
        <w:numPr>
          <w:ilvl w:val="0"/>
          <w:numId w:val="2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</w:pPr>
      <w:r w:rsidRPr="00B451EC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 xml:space="preserve"> 19  end;</w:t>
      </w:r>
    </w:p>
    <w:p w:rsidR="00B451EC" w:rsidRPr="00B451EC" w:rsidRDefault="00B451EC" w:rsidP="00B451EC">
      <w:pPr>
        <w:numPr>
          <w:ilvl w:val="0"/>
          <w:numId w:val="2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</w:pPr>
      <w:r w:rsidRPr="00B451EC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 xml:space="preserve"> 20  /</w:t>
      </w:r>
    </w:p>
    <w:p w:rsidR="00B451EC" w:rsidRPr="00B451EC" w:rsidRDefault="00B451EC" w:rsidP="00B451EC">
      <w:pPr>
        <w:numPr>
          <w:ilvl w:val="0"/>
          <w:numId w:val="2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</w:pPr>
    </w:p>
    <w:p w:rsidR="00B451EC" w:rsidRPr="00B451EC" w:rsidRDefault="00B451EC" w:rsidP="00B451EC">
      <w:pPr>
        <w:numPr>
          <w:ilvl w:val="0"/>
          <w:numId w:val="2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451EC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 xml:space="preserve"> doesn'</w:t>
      </w:r>
      <w:r w:rsidRPr="00B451E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t exist</w:t>
      </w:r>
    </w:p>
    <w:p w:rsidR="00B451EC" w:rsidRPr="00B451EC" w:rsidRDefault="00B451EC" w:rsidP="00B451EC">
      <w:pPr>
        <w:numPr>
          <w:ilvl w:val="0"/>
          <w:numId w:val="2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B451EC" w:rsidRPr="00B451EC" w:rsidRDefault="00B451EC" w:rsidP="00B451E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B451E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PL/SQL </w:t>
      </w:r>
      <w:r w:rsidRPr="00B451EC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procedure</w:t>
      </w:r>
      <w:r w:rsidRPr="00B451E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successfully completed</w:t>
      </w:r>
    </w:p>
    <w:p w:rsidR="00B451EC" w:rsidRDefault="00B451EC" w:rsidP="00B451EC"/>
    <w:p w:rsidR="00B451EC" w:rsidRDefault="00FF2188" w:rsidP="00B451EC">
      <w:pPr>
        <w:pStyle w:val="ListParagraph"/>
        <w:numPr>
          <w:ilvl w:val="0"/>
          <w:numId w:val="1"/>
        </w:numPr>
      </w:pPr>
      <w:r>
        <w:t>USER_TABLES vs ALL_TABLES vs DBA_TABLES</w:t>
      </w:r>
    </w:p>
    <w:p w:rsidR="00FF2188" w:rsidRDefault="00FF2188" w:rsidP="00FF218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The information available in data dictionary tables is very difficult to understand. So it provides views in a form that is easily  understood by users. All these views are owned by sys.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Oracle provides three different type of views.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USER_XXXX -&gt; Objects owned by the user.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ALL_XXXX   -&gt; List of objects that user has access to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DBA_XXXX -&gt; List of all objects available in database.</w:t>
      </w:r>
    </w:p>
    <w:p w:rsidR="009368E1" w:rsidRDefault="009368E1" w:rsidP="00FF218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9368E1" w:rsidRDefault="009368E1" w:rsidP="00FF2188">
      <w:r>
        <w:rPr>
          <w:rFonts w:ascii="Lucida Sans Unicode" w:hAnsi="Lucida Sans Unicode" w:cs="Lucida Sans Unicode"/>
          <w:color w:val="283769"/>
          <w:sz w:val="20"/>
          <w:szCs w:val="20"/>
          <w:shd w:val="clear" w:color="auto" w:fill="FFFFFF"/>
        </w:rPr>
        <w:t>USER_TABLES is tables which you own</w:t>
      </w:r>
      <w:r>
        <w:rPr>
          <w:rFonts w:ascii="Lucida Sans Unicode" w:hAnsi="Lucida Sans Unicode" w:cs="Lucida Sans Unicode"/>
          <w:color w:val="283769"/>
          <w:sz w:val="20"/>
          <w:szCs w:val="20"/>
        </w:rPr>
        <w:br/>
      </w:r>
      <w:r>
        <w:rPr>
          <w:rFonts w:ascii="Lucida Sans Unicode" w:hAnsi="Lucida Sans Unicode" w:cs="Lucida Sans Unicode"/>
          <w:color w:val="283769"/>
          <w:sz w:val="20"/>
          <w:szCs w:val="20"/>
          <w:shd w:val="clear" w:color="auto" w:fill="FFFFFF"/>
        </w:rPr>
        <w:t xml:space="preserve">ALL_TABLES is tables which own, and tables owner by other users, which you have been granted </w:t>
      </w:r>
      <w:proofErr w:type="spellStart"/>
      <w:r>
        <w:rPr>
          <w:rFonts w:ascii="Lucida Sans Unicode" w:hAnsi="Lucida Sans Unicode" w:cs="Lucida Sans Unicode"/>
          <w:color w:val="283769"/>
          <w:sz w:val="20"/>
          <w:szCs w:val="20"/>
          <w:shd w:val="clear" w:color="auto" w:fill="FFFFFF"/>
        </w:rPr>
        <w:t>excplicit</w:t>
      </w:r>
      <w:proofErr w:type="spellEnd"/>
      <w:r>
        <w:rPr>
          <w:rFonts w:ascii="Lucida Sans Unicode" w:hAnsi="Lucida Sans Unicode" w:cs="Lucida Sans Unicode"/>
          <w:color w:val="283769"/>
          <w:sz w:val="20"/>
          <w:szCs w:val="20"/>
          <w:shd w:val="clear" w:color="auto" w:fill="FFFFFF"/>
        </w:rPr>
        <w:t xml:space="preserve"> access to</w:t>
      </w:r>
      <w:r>
        <w:rPr>
          <w:rFonts w:ascii="Lucida Sans Unicode" w:hAnsi="Lucida Sans Unicode" w:cs="Lucida Sans Unicode"/>
          <w:color w:val="283769"/>
          <w:sz w:val="20"/>
          <w:szCs w:val="20"/>
        </w:rPr>
        <w:br/>
      </w:r>
      <w:r>
        <w:rPr>
          <w:rFonts w:ascii="Lucida Sans Unicode" w:hAnsi="Lucida Sans Unicode" w:cs="Lucida Sans Unicode"/>
          <w:color w:val="283769"/>
          <w:sz w:val="20"/>
          <w:szCs w:val="20"/>
          <w:shd w:val="clear" w:color="auto" w:fill="FFFFFF"/>
        </w:rPr>
        <w:t>DBA_TABLES is all tables in the database</w:t>
      </w:r>
      <w:bookmarkStart w:id="0" w:name="_GoBack"/>
      <w:bookmarkEnd w:id="0"/>
    </w:p>
    <w:p w:rsidR="00FF2188" w:rsidRDefault="00FF2188" w:rsidP="00B451EC">
      <w:pPr>
        <w:pStyle w:val="ListParagraph"/>
        <w:numPr>
          <w:ilvl w:val="0"/>
          <w:numId w:val="1"/>
        </w:numPr>
      </w:pPr>
    </w:p>
    <w:sectPr w:rsidR="00FF2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E290E"/>
    <w:multiLevelType w:val="multilevel"/>
    <w:tmpl w:val="4C363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D178FE"/>
    <w:multiLevelType w:val="hybridMultilevel"/>
    <w:tmpl w:val="16D075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DE2"/>
    <w:rsid w:val="00227C48"/>
    <w:rsid w:val="003B2DFC"/>
    <w:rsid w:val="0049027D"/>
    <w:rsid w:val="005A5C9B"/>
    <w:rsid w:val="00600DE2"/>
    <w:rsid w:val="006865A5"/>
    <w:rsid w:val="00702FCF"/>
    <w:rsid w:val="008554FF"/>
    <w:rsid w:val="009368E1"/>
    <w:rsid w:val="00AD5BCD"/>
    <w:rsid w:val="00B451EC"/>
    <w:rsid w:val="00C06BEE"/>
    <w:rsid w:val="00C15ADF"/>
    <w:rsid w:val="00D25C5A"/>
    <w:rsid w:val="00FF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E8A93"/>
  <w15:chartTrackingRefBased/>
  <w15:docId w15:val="{5CB95A61-196F-473B-BE86-33F42ADE1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27D"/>
    <w:pPr>
      <w:ind w:left="720"/>
      <w:contextualSpacing/>
    </w:pPr>
  </w:style>
  <w:style w:type="character" w:customStyle="1" w:styleId="tgc">
    <w:name w:val="_tgc"/>
    <w:basedOn w:val="DefaultParagraphFont"/>
    <w:rsid w:val="006865A5"/>
  </w:style>
  <w:style w:type="character" w:customStyle="1" w:styleId="d8e">
    <w:name w:val="_d8e"/>
    <w:basedOn w:val="DefaultParagraphFont"/>
    <w:rsid w:val="006865A5"/>
  </w:style>
  <w:style w:type="character" w:customStyle="1" w:styleId="vote-count-post">
    <w:name w:val="vote-count-post"/>
    <w:basedOn w:val="DefaultParagraphFont"/>
    <w:rsid w:val="00227C48"/>
  </w:style>
  <w:style w:type="paragraph" w:styleId="NormalWeb">
    <w:name w:val="Normal (Web)"/>
    <w:basedOn w:val="Normal"/>
    <w:uiPriority w:val="99"/>
    <w:semiHidden/>
    <w:unhideWhenUsed/>
    <w:rsid w:val="00227C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27C4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27C4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6B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6BEE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C06BEE"/>
  </w:style>
  <w:style w:type="character" w:customStyle="1" w:styleId="mi">
    <w:name w:val="mi"/>
    <w:basedOn w:val="DefaultParagraphFont"/>
    <w:rsid w:val="00C06BEE"/>
  </w:style>
  <w:style w:type="character" w:customStyle="1" w:styleId="o">
    <w:name w:val="o"/>
    <w:basedOn w:val="DefaultParagraphFont"/>
    <w:rsid w:val="00C06BEE"/>
  </w:style>
  <w:style w:type="character" w:customStyle="1" w:styleId="n">
    <w:name w:val="n"/>
    <w:basedOn w:val="DefaultParagraphFont"/>
    <w:rsid w:val="00C06BEE"/>
  </w:style>
  <w:style w:type="character" w:customStyle="1" w:styleId="p">
    <w:name w:val="p"/>
    <w:basedOn w:val="DefaultParagraphFont"/>
    <w:rsid w:val="00C06BEE"/>
  </w:style>
  <w:style w:type="character" w:customStyle="1" w:styleId="pln">
    <w:name w:val="pln"/>
    <w:basedOn w:val="DefaultParagraphFont"/>
    <w:rsid w:val="00B451EC"/>
  </w:style>
  <w:style w:type="character" w:customStyle="1" w:styleId="pun">
    <w:name w:val="pun"/>
    <w:basedOn w:val="DefaultParagraphFont"/>
    <w:rsid w:val="00B451EC"/>
  </w:style>
  <w:style w:type="character" w:customStyle="1" w:styleId="kwd">
    <w:name w:val="kwd"/>
    <w:basedOn w:val="DefaultParagraphFont"/>
    <w:rsid w:val="00B451EC"/>
  </w:style>
  <w:style w:type="character" w:customStyle="1" w:styleId="lit">
    <w:name w:val="lit"/>
    <w:basedOn w:val="DefaultParagraphFont"/>
    <w:rsid w:val="00B451EC"/>
  </w:style>
  <w:style w:type="character" w:customStyle="1" w:styleId="str">
    <w:name w:val="str"/>
    <w:basedOn w:val="DefaultParagraphFont"/>
    <w:rsid w:val="00B451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7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3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6862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2550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9992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91105">
              <w:blockQuote w:val="1"/>
              <w:marLeft w:val="0"/>
              <w:marRight w:val="0"/>
              <w:marTop w:val="0"/>
              <w:marBottom w:val="150"/>
              <w:divBdr>
                <w:top w:val="none" w:sz="0" w:space="8" w:color="auto"/>
                <w:left w:val="single" w:sz="12" w:space="8" w:color="FFEB8E"/>
                <w:bottom w:val="none" w:sz="0" w:space="8" w:color="auto"/>
                <w:right w:val="none" w:sz="0" w:space="8" w:color="auto"/>
              </w:divBdr>
            </w:div>
          </w:divsChild>
        </w:div>
      </w:divsChild>
    </w:div>
    <w:div w:id="12558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Oracle_databas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Table_(database)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orums.datadirect.com/ddforums/thread.jspa?threadID=1771&amp;tstart=0&amp;messageID=5284" TargetMode="External"/><Relationship Id="rId11" Type="http://schemas.openxmlformats.org/officeDocument/2006/relationships/hyperlink" Target="https://en.wikipedia.org/wiki/From_(SQL)" TargetMode="External"/><Relationship Id="rId5" Type="http://schemas.openxmlformats.org/officeDocument/2006/relationships/hyperlink" Target="http://docs.oracle.com/cd/B19306_01/appdev.102/b14261/datatypes.htm" TargetMode="External"/><Relationship Id="rId10" Type="http://schemas.openxmlformats.org/officeDocument/2006/relationships/hyperlink" Target="https://en.wikipedia.org/wiki/SQ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Relational_datab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509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 Ranjit</dc:creator>
  <cp:keywords/>
  <dc:description/>
  <cp:lastModifiedBy>BANDA Ranjit</cp:lastModifiedBy>
  <cp:revision>11</cp:revision>
  <dcterms:created xsi:type="dcterms:W3CDTF">2017-07-26T07:12:00Z</dcterms:created>
  <dcterms:modified xsi:type="dcterms:W3CDTF">2017-07-26T07:24:00Z</dcterms:modified>
</cp:coreProperties>
</file>