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6DA0" w:rsidRDefault="00B56DA0" w:rsidP="00B56DA0">
      <w:pPr>
        <w:pStyle w:val="Heading1"/>
        <w:jc w:val="center"/>
        <w:rPr>
          <w:rFonts w:ascii="Calibri" w:hAnsi="Calibri" w:cs="Calibri"/>
          <w:lang w:val="en-US"/>
        </w:rPr>
      </w:pPr>
      <w:r w:rsidRPr="00D056D1">
        <w:rPr>
          <w:rFonts w:ascii="Calibri" w:hAnsi="Calibri" w:cs="Calibri"/>
        </w:rPr>
        <w:t>Oracle 1</w:t>
      </w:r>
      <w:r>
        <w:rPr>
          <w:rFonts w:ascii="Calibri" w:hAnsi="Calibri" w:cs="Calibri"/>
          <w:lang w:val="en-US"/>
        </w:rPr>
        <w:t>8</w:t>
      </w:r>
      <w:r w:rsidRPr="00D056D1">
        <w:rPr>
          <w:rFonts w:ascii="Calibri" w:hAnsi="Calibri" w:cs="Calibri"/>
        </w:rPr>
        <w:t xml:space="preserve">C </w:t>
      </w:r>
      <w:r>
        <w:rPr>
          <w:rFonts w:ascii="Calibri" w:hAnsi="Calibri" w:cs="Calibri"/>
          <w:lang w:val="en-US"/>
        </w:rPr>
        <w:t xml:space="preserve">Server </w:t>
      </w:r>
      <w:r w:rsidRPr="00D056D1">
        <w:rPr>
          <w:rFonts w:ascii="Calibri" w:hAnsi="Calibri" w:cs="Calibri"/>
        </w:rPr>
        <w:t>Installation</w:t>
      </w:r>
    </w:p>
    <w:p w:rsidR="00B56DA0" w:rsidRPr="0071286F" w:rsidRDefault="00B56DA0" w:rsidP="00B56DA0">
      <w:pPr>
        <w:rPr>
          <w:lang w:eastAsia="x-none"/>
        </w:rPr>
      </w:pPr>
    </w:p>
    <w:p w:rsidR="00B56DA0" w:rsidRPr="00D056D1" w:rsidRDefault="00B56DA0" w:rsidP="00B56DA0">
      <w:pPr>
        <w:rPr>
          <w:rFonts w:cs="Calibri"/>
          <w:b/>
          <w:color w:val="FF0000"/>
          <w:sz w:val="24"/>
          <w:szCs w:val="24"/>
        </w:rPr>
      </w:pPr>
      <w:r w:rsidRPr="00D056D1">
        <w:rPr>
          <w:rFonts w:cs="Calibri"/>
          <w:b/>
          <w:color w:val="FF0000"/>
          <w:sz w:val="24"/>
          <w:szCs w:val="24"/>
        </w:rPr>
        <w:t>Note:  Login with the local administrator account to install the product.  Please do not use any other login even if it is part of the local Administrators group.</w:t>
      </w:r>
    </w:p>
    <w:p w:rsidR="00B56DA0" w:rsidRPr="00D056D1" w:rsidRDefault="00B56DA0" w:rsidP="00B56DA0">
      <w:pPr>
        <w:pStyle w:val="Heading2"/>
        <w:rPr>
          <w:rFonts w:ascii="Calibri" w:hAnsi="Calibri" w:cs="Calibri"/>
        </w:rPr>
      </w:pPr>
      <w:r w:rsidRPr="00D056D1">
        <w:rPr>
          <w:rFonts w:ascii="Calibri" w:hAnsi="Calibri" w:cs="Calibri"/>
        </w:rPr>
        <w:t>Disable Windows Firewall</w:t>
      </w:r>
    </w:p>
    <w:p w:rsidR="00B56DA0" w:rsidRDefault="00B56DA0" w:rsidP="00B56DA0"/>
    <w:p w:rsidR="00B13D29" w:rsidRDefault="00B56DA0" w:rsidP="00B56DA0">
      <w:r w:rsidRPr="00EB73AA">
        <w:rPr>
          <w:noProof/>
        </w:rPr>
        <w:drawing>
          <wp:inline distT="0" distB="0" distL="0" distR="0">
            <wp:extent cx="4581525" cy="25812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961" w:rsidRDefault="00946961"/>
    <w:p w:rsidR="00946961" w:rsidRDefault="00946961">
      <w:r>
        <w:rPr>
          <w:noProof/>
        </w:rPr>
        <w:lastRenderedPageBreak/>
        <w:drawing>
          <wp:inline distT="0" distB="0" distL="0" distR="0" wp14:anchorId="1A39DD11" wp14:editId="3B4263C4">
            <wp:extent cx="5943600" cy="44710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61" w:rsidRDefault="00946961">
      <w:r>
        <w:rPr>
          <w:noProof/>
        </w:rPr>
        <w:lastRenderedPageBreak/>
        <w:drawing>
          <wp:inline distT="0" distB="0" distL="0" distR="0" wp14:anchorId="5C55DC1C" wp14:editId="1BED2374">
            <wp:extent cx="5943600" cy="4485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61" w:rsidRDefault="00946961">
      <w:r>
        <w:rPr>
          <w:noProof/>
        </w:rPr>
        <w:lastRenderedPageBreak/>
        <w:drawing>
          <wp:inline distT="0" distB="0" distL="0" distR="0" wp14:anchorId="30164A0F" wp14:editId="18189E30">
            <wp:extent cx="5943600" cy="44748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61" w:rsidRDefault="00510801">
      <w:r>
        <w:rPr>
          <w:noProof/>
        </w:rPr>
        <w:lastRenderedPageBreak/>
        <w:drawing>
          <wp:inline distT="0" distB="0" distL="0" distR="0" wp14:anchorId="6171D86D" wp14:editId="1DAB4B68">
            <wp:extent cx="5943600" cy="44900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2F4" w:rsidRPr="007862F4" w:rsidRDefault="007862F4" w:rsidP="007862F4">
      <w:pPr>
        <w:rPr>
          <w:rFonts w:ascii="Calibri" w:eastAsia="Times New Roman" w:hAnsi="Calibri" w:cs="Times New Roman"/>
        </w:rPr>
      </w:pPr>
      <w:r w:rsidRPr="007862F4">
        <w:rPr>
          <w:rFonts w:ascii="Calibri" w:eastAsia="Times New Roman" w:hAnsi="Calibri" w:cs="Times New Roman"/>
        </w:rPr>
        <w:t xml:space="preserve">If you see this message, use a password that is longer than 13 characters and has at least one number, one uppercase letter and one special character. For </w:t>
      </w:r>
      <w:proofErr w:type="gramStart"/>
      <w:r w:rsidRPr="007862F4">
        <w:rPr>
          <w:rFonts w:ascii="Calibri" w:eastAsia="Times New Roman" w:hAnsi="Calibri" w:cs="Times New Roman"/>
        </w:rPr>
        <w:t>example</w:t>
      </w:r>
      <w:proofErr w:type="gramEnd"/>
      <w:r w:rsidRPr="007862F4">
        <w:rPr>
          <w:rFonts w:ascii="Calibri" w:eastAsia="Times New Roman" w:hAnsi="Calibri" w:cs="Times New Roman"/>
        </w:rPr>
        <w:t xml:space="preserve"> Password.12345</w:t>
      </w:r>
    </w:p>
    <w:p w:rsidR="007862F4" w:rsidRDefault="00C65EC8">
      <w:r>
        <w:rPr>
          <w:noProof/>
        </w:rPr>
        <w:lastRenderedPageBreak/>
        <w:drawing>
          <wp:inline distT="0" distB="0" distL="0" distR="0" wp14:anchorId="2DB4055D" wp14:editId="401C5F25">
            <wp:extent cx="5943600" cy="44977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5E5" w:rsidRDefault="007A55E5">
      <w:r>
        <w:rPr>
          <w:noProof/>
        </w:rPr>
        <w:lastRenderedPageBreak/>
        <w:drawing>
          <wp:inline distT="0" distB="0" distL="0" distR="0" wp14:anchorId="533A99AC" wp14:editId="7A950CC3">
            <wp:extent cx="5943600" cy="4465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01" w:rsidRDefault="00510801"/>
    <w:p w:rsidR="00946961" w:rsidRDefault="00946961">
      <w:r>
        <w:rPr>
          <w:noProof/>
        </w:rPr>
        <w:drawing>
          <wp:inline distT="0" distB="0" distL="0" distR="0" wp14:anchorId="735D04C8" wp14:editId="164B358C">
            <wp:extent cx="4848225" cy="17811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01" w:rsidRDefault="00510801">
      <w:r>
        <w:t>Yes</w:t>
      </w:r>
    </w:p>
    <w:p w:rsidR="00B56DA0" w:rsidRPr="00D056D1" w:rsidRDefault="00B56DA0" w:rsidP="00B56DA0">
      <w:pPr>
        <w:pStyle w:val="Heading2"/>
        <w:rPr>
          <w:rFonts w:ascii="Calibri" w:hAnsi="Calibri" w:cs="Calibri"/>
        </w:rPr>
      </w:pPr>
      <w:r w:rsidRPr="00D056D1">
        <w:rPr>
          <w:rFonts w:ascii="Calibri" w:hAnsi="Calibri" w:cs="Calibri"/>
        </w:rPr>
        <w:t>Create Oracle Instance</w:t>
      </w:r>
    </w:p>
    <w:p w:rsidR="00B56DA0" w:rsidRDefault="00B56DA0" w:rsidP="00B56DA0">
      <w:pPr>
        <w:rPr>
          <w:b/>
          <w:bCs/>
          <w:lang w:val="en-GB"/>
        </w:rPr>
      </w:pPr>
    </w:p>
    <w:p w:rsidR="00B56DA0" w:rsidRDefault="00B56DA0" w:rsidP="00B56DA0">
      <w:pPr>
        <w:rPr>
          <w:lang w:val="en-GB"/>
        </w:rPr>
      </w:pPr>
      <w:r w:rsidRPr="00C5071A">
        <w:rPr>
          <w:b/>
          <w:bCs/>
          <w:lang w:val="en-GB"/>
        </w:rPr>
        <w:t>Windows 201</w:t>
      </w:r>
      <w:r>
        <w:rPr>
          <w:b/>
          <w:bCs/>
          <w:lang w:val="en-GB"/>
        </w:rPr>
        <w:t>9</w:t>
      </w:r>
      <w:r w:rsidRPr="00C5071A">
        <w:rPr>
          <w:b/>
          <w:bCs/>
          <w:lang w:val="en-GB"/>
        </w:rPr>
        <w:t xml:space="preserve">: </w:t>
      </w:r>
      <w:r w:rsidRPr="00C5071A">
        <w:rPr>
          <w:lang w:val="en-GB"/>
        </w:rPr>
        <w:t>Apps &gt; Oracle – OrcDB1</w:t>
      </w:r>
      <w:r>
        <w:rPr>
          <w:lang w:val="en-GB"/>
        </w:rPr>
        <w:t>8</w:t>
      </w:r>
      <w:r w:rsidRPr="00C5071A">
        <w:rPr>
          <w:lang w:val="en-GB"/>
        </w:rPr>
        <w:t xml:space="preserve">Home1 &gt; Database Configuration Assistant </w:t>
      </w:r>
      <w:r w:rsidRPr="0079479F">
        <w:rPr>
          <w:color w:val="FF0000"/>
          <w:lang w:val="en-GB"/>
        </w:rPr>
        <w:t>(</w:t>
      </w:r>
      <w:r w:rsidRPr="0079479F">
        <w:rPr>
          <w:b/>
          <w:color w:val="FF0000"/>
          <w:lang w:val="en-GB"/>
        </w:rPr>
        <w:t>Run as Administrator)</w:t>
      </w:r>
    </w:p>
    <w:p w:rsidR="00B56DA0" w:rsidRPr="00B56DA0" w:rsidRDefault="00B56DA0" w:rsidP="00B56DA0">
      <w:pPr>
        <w:rPr>
          <w:lang w:val="en-GB"/>
        </w:rPr>
      </w:pPr>
    </w:p>
    <w:p w:rsidR="00E02D1C" w:rsidRDefault="0021210D">
      <w:r>
        <w:rPr>
          <w:noProof/>
        </w:rPr>
        <w:drawing>
          <wp:inline distT="0" distB="0" distL="0" distR="0" wp14:anchorId="5157EC51" wp14:editId="48DB24DC">
            <wp:extent cx="5943600" cy="44900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10D" w:rsidRDefault="0021210D">
      <w:r>
        <w:rPr>
          <w:noProof/>
        </w:rPr>
        <w:lastRenderedPageBreak/>
        <w:drawing>
          <wp:inline distT="0" distB="0" distL="0" distR="0" wp14:anchorId="2A3B32FF" wp14:editId="7EF3BF4C">
            <wp:extent cx="5943600" cy="44748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10D" w:rsidRDefault="0021210D">
      <w:r>
        <w:rPr>
          <w:noProof/>
        </w:rPr>
        <w:lastRenderedPageBreak/>
        <w:drawing>
          <wp:inline distT="0" distB="0" distL="0" distR="0" wp14:anchorId="6AAADF09" wp14:editId="63B30DDA">
            <wp:extent cx="5943600" cy="44900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10D" w:rsidRDefault="0021210D">
      <w:r>
        <w:rPr>
          <w:noProof/>
        </w:rPr>
        <w:lastRenderedPageBreak/>
        <w:drawing>
          <wp:inline distT="0" distB="0" distL="0" distR="0" wp14:anchorId="0E67D14D" wp14:editId="64E7664C">
            <wp:extent cx="5943600" cy="44729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10D" w:rsidRDefault="0021210D">
      <w:r>
        <w:rPr>
          <w:noProof/>
        </w:rPr>
        <w:lastRenderedPageBreak/>
        <w:drawing>
          <wp:inline distT="0" distB="0" distL="0" distR="0" wp14:anchorId="312995D3" wp14:editId="4B602BC5">
            <wp:extent cx="5943600" cy="4476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10D" w:rsidRDefault="0021210D">
      <w:r>
        <w:rPr>
          <w:noProof/>
        </w:rPr>
        <w:lastRenderedPageBreak/>
        <w:drawing>
          <wp:inline distT="0" distB="0" distL="0" distR="0" wp14:anchorId="6745D8E2" wp14:editId="125F984B">
            <wp:extent cx="5943600" cy="4484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ADF" w:rsidRDefault="00616ADF" w:rsidP="00616ADF">
      <w:pPr>
        <w:rPr>
          <w:rFonts w:ascii="Calibri" w:eastAsia="Times New Roman" w:hAnsi="Calibri" w:cs="Times New Roman"/>
          <w:noProof/>
          <w:color w:val="FF0000"/>
        </w:rPr>
      </w:pPr>
      <w:r w:rsidRPr="00616ADF">
        <w:rPr>
          <w:rFonts w:ascii="Calibri" w:eastAsia="Times New Roman" w:hAnsi="Calibri" w:cs="Times New Roman"/>
          <w:noProof/>
          <w:color w:val="FF0000"/>
        </w:rPr>
        <w:t>For Performance setup, uncheck the Enable Archiving option.</w:t>
      </w:r>
      <w:r>
        <w:rPr>
          <w:rFonts w:ascii="Calibri" w:eastAsia="Times New Roman" w:hAnsi="Calibri" w:cs="Times New Roman"/>
          <w:noProof/>
          <w:color w:val="FF0000"/>
        </w:rPr>
        <w:t xml:space="preserve"> Only enable for GWC</w:t>
      </w:r>
    </w:p>
    <w:p w:rsidR="00616ADF" w:rsidRDefault="00616ADF" w:rsidP="00616ADF">
      <w:pPr>
        <w:rPr>
          <w:rFonts w:ascii="Calibri" w:eastAsia="Times New Roman" w:hAnsi="Calibri" w:cs="Times New Roman"/>
          <w:color w:val="FF0000"/>
        </w:rPr>
      </w:pPr>
      <w:r>
        <w:rPr>
          <w:noProof/>
        </w:rPr>
        <w:lastRenderedPageBreak/>
        <w:drawing>
          <wp:inline distT="0" distB="0" distL="0" distR="0" wp14:anchorId="32EBB4EC" wp14:editId="0B04C14B">
            <wp:extent cx="5943600" cy="4495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ADF" w:rsidRDefault="00616ADF" w:rsidP="00616ADF">
      <w:pPr>
        <w:rPr>
          <w:rFonts w:ascii="Calibri" w:eastAsia="Times New Roman" w:hAnsi="Calibri" w:cs="Times New Roman"/>
          <w:color w:val="FF0000"/>
        </w:rPr>
      </w:pPr>
      <w:r>
        <w:rPr>
          <w:noProof/>
        </w:rPr>
        <w:lastRenderedPageBreak/>
        <w:drawing>
          <wp:inline distT="0" distB="0" distL="0" distR="0" wp14:anchorId="2C0CEFEC" wp14:editId="64E4352E">
            <wp:extent cx="5943600" cy="4484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ADF" w:rsidRDefault="00616ADF" w:rsidP="00616ADF">
      <w:pPr>
        <w:rPr>
          <w:rFonts w:ascii="Calibri" w:eastAsia="Times New Roman" w:hAnsi="Calibri" w:cs="Times New Roman"/>
          <w:color w:val="FF0000"/>
        </w:rPr>
      </w:pPr>
      <w:r>
        <w:rPr>
          <w:noProof/>
        </w:rPr>
        <w:lastRenderedPageBreak/>
        <w:drawing>
          <wp:inline distT="0" distB="0" distL="0" distR="0" wp14:anchorId="095EBCF4" wp14:editId="4854EE39">
            <wp:extent cx="5943600" cy="44824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ADF" w:rsidRDefault="00616ADF" w:rsidP="00616ADF">
      <w:pPr>
        <w:rPr>
          <w:rFonts w:ascii="Calibri" w:eastAsia="Times New Roman" w:hAnsi="Calibri" w:cs="Times New Roman"/>
          <w:color w:val="FF0000"/>
        </w:rPr>
      </w:pPr>
      <w:r>
        <w:rPr>
          <w:noProof/>
        </w:rPr>
        <w:lastRenderedPageBreak/>
        <w:drawing>
          <wp:inline distT="0" distB="0" distL="0" distR="0" wp14:anchorId="2C1472BB" wp14:editId="6C77DCDD">
            <wp:extent cx="5943600" cy="44672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ADF" w:rsidRDefault="00616ADF" w:rsidP="00616ADF">
      <w:pPr>
        <w:rPr>
          <w:rFonts w:ascii="Calibri" w:eastAsia="Times New Roman" w:hAnsi="Calibri" w:cs="Times New Roman"/>
          <w:color w:val="FF0000"/>
        </w:rPr>
      </w:pPr>
      <w:r>
        <w:rPr>
          <w:noProof/>
        </w:rPr>
        <w:lastRenderedPageBreak/>
        <w:drawing>
          <wp:inline distT="0" distB="0" distL="0" distR="0" wp14:anchorId="20C56E34" wp14:editId="05534184">
            <wp:extent cx="5943600" cy="44805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ADF" w:rsidRDefault="00616ADF" w:rsidP="00616ADF">
      <w:pPr>
        <w:rPr>
          <w:rFonts w:ascii="Calibri" w:eastAsia="Times New Roman" w:hAnsi="Calibri" w:cs="Times New Roman"/>
          <w:color w:val="FF0000"/>
        </w:rPr>
      </w:pPr>
      <w:r>
        <w:rPr>
          <w:noProof/>
        </w:rPr>
        <w:lastRenderedPageBreak/>
        <w:drawing>
          <wp:inline distT="0" distB="0" distL="0" distR="0" wp14:anchorId="1F339DC1" wp14:editId="5E2EAD6A">
            <wp:extent cx="5943600" cy="44653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ADF" w:rsidRDefault="00616ADF" w:rsidP="00616ADF">
      <w:pPr>
        <w:rPr>
          <w:rFonts w:ascii="Calibri" w:eastAsia="Times New Roman" w:hAnsi="Calibri" w:cs="Times New Roman"/>
          <w:color w:val="FF0000"/>
        </w:rPr>
      </w:pPr>
      <w:r>
        <w:rPr>
          <w:noProof/>
        </w:rPr>
        <w:lastRenderedPageBreak/>
        <w:drawing>
          <wp:inline distT="0" distB="0" distL="0" distR="0" wp14:anchorId="0AF56D9B" wp14:editId="13681E21">
            <wp:extent cx="5943600" cy="44748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FB6" w:rsidRDefault="00580FB6" w:rsidP="00616ADF">
      <w:pPr>
        <w:rPr>
          <w:rFonts w:ascii="Calibri" w:eastAsia="Times New Roman" w:hAnsi="Calibri" w:cs="Times New Roman"/>
          <w:color w:val="FF0000"/>
        </w:rPr>
      </w:pPr>
      <w:r>
        <w:rPr>
          <w:noProof/>
        </w:rPr>
        <w:lastRenderedPageBreak/>
        <w:drawing>
          <wp:inline distT="0" distB="0" distL="0" distR="0" wp14:anchorId="3AAC8C5E" wp14:editId="0641B2C4">
            <wp:extent cx="5943600" cy="44786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FB6" w:rsidRPr="00580FB6" w:rsidRDefault="00580FB6" w:rsidP="00580FB6">
      <w:pPr>
        <w:rPr>
          <w:rFonts w:ascii="Calibri" w:eastAsia="Times New Roman" w:hAnsi="Calibri" w:cs="Times New Roman"/>
        </w:rPr>
      </w:pPr>
      <w:r w:rsidRPr="00580FB6">
        <w:rPr>
          <w:rFonts w:ascii="Calibri" w:eastAsia="Times New Roman" w:hAnsi="Calibri" w:cs="Times New Roman"/>
        </w:rPr>
        <w:t>If during the installation you specified a non-administrator, low privileged Windows User Account as Oracle Home User, you are prompted for the password of that user account.</w:t>
      </w:r>
    </w:p>
    <w:p w:rsidR="00580FB6" w:rsidRDefault="00580FB6" w:rsidP="00616ADF">
      <w:pPr>
        <w:rPr>
          <w:rFonts w:ascii="Calibri" w:eastAsia="Times New Roman" w:hAnsi="Calibri" w:cs="Times New Roman"/>
          <w:color w:val="FF0000"/>
        </w:rPr>
      </w:pPr>
      <w:r>
        <w:rPr>
          <w:noProof/>
        </w:rPr>
        <w:lastRenderedPageBreak/>
        <w:drawing>
          <wp:inline distT="0" distB="0" distL="0" distR="0" wp14:anchorId="52D17DC8" wp14:editId="5765B368">
            <wp:extent cx="5943600" cy="44596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FB6" w:rsidRPr="00580FB6" w:rsidRDefault="00580FB6" w:rsidP="00580FB6">
      <w:pPr>
        <w:rPr>
          <w:rFonts w:ascii="Calibri" w:eastAsia="Times New Roman" w:hAnsi="Calibri" w:cs="Times New Roman"/>
          <w:noProof/>
        </w:rPr>
      </w:pPr>
      <w:r w:rsidRPr="00580FB6">
        <w:rPr>
          <w:rFonts w:ascii="Calibri" w:eastAsia="Times New Roman" w:hAnsi="Calibri" w:cs="Times New Roman"/>
          <w:noProof/>
        </w:rPr>
        <w:t>Password: admin</w:t>
      </w:r>
    </w:p>
    <w:p w:rsidR="00580FB6" w:rsidRDefault="00580FB6" w:rsidP="00580FB6">
      <w:pPr>
        <w:rPr>
          <w:rFonts w:ascii="Calibri" w:eastAsia="Times New Roman" w:hAnsi="Calibri" w:cs="Times New Roman"/>
          <w:noProof/>
        </w:rPr>
      </w:pPr>
      <w:r w:rsidRPr="00580FB6">
        <w:rPr>
          <w:rFonts w:ascii="Calibri" w:eastAsia="Times New Roman" w:hAnsi="Calibri" w:cs="Times New Roman"/>
          <w:noProof/>
        </w:rPr>
        <w:t>Oracle home password: Password.12345</w:t>
      </w:r>
    </w:p>
    <w:p w:rsidR="00580FB6" w:rsidRDefault="00580FB6" w:rsidP="00580FB6">
      <w:pPr>
        <w:rPr>
          <w:rFonts w:ascii="Calibri" w:eastAsia="Times New Roman" w:hAnsi="Calibri" w:cs="Times New Roman"/>
          <w:color w:val="FF0000"/>
        </w:rPr>
      </w:pPr>
      <w:r>
        <w:rPr>
          <w:noProof/>
        </w:rPr>
        <w:lastRenderedPageBreak/>
        <w:drawing>
          <wp:inline distT="0" distB="0" distL="0" distR="0" wp14:anchorId="2517D459" wp14:editId="3C2C6BC3">
            <wp:extent cx="5943600" cy="4484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FB6" w:rsidRDefault="00580FB6" w:rsidP="00580FB6">
      <w:pPr>
        <w:rPr>
          <w:rFonts w:ascii="Calibri" w:eastAsia="Times New Roman" w:hAnsi="Calibri" w:cs="Times New Roman"/>
          <w:color w:val="FF0000"/>
        </w:rPr>
      </w:pPr>
      <w:r>
        <w:rPr>
          <w:noProof/>
        </w:rPr>
        <w:lastRenderedPageBreak/>
        <w:drawing>
          <wp:inline distT="0" distB="0" distL="0" distR="0" wp14:anchorId="2178D3C8" wp14:editId="0CAFF5E2">
            <wp:extent cx="5943600" cy="46761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FB6" w:rsidRPr="00580FB6" w:rsidRDefault="00580FB6" w:rsidP="00580FB6">
      <w:pPr>
        <w:rPr>
          <w:rFonts w:ascii="Calibri" w:eastAsia="Times New Roman" w:hAnsi="Calibri" w:cs="Times New Roman"/>
        </w:rPr>
      </w:pPr>
      <w:r w:rsidRPr="00580FB6">
        <w:rPr>
          <w:rFonts w:ascii="Calibri" w:eastAsia="Times New Roman" w:hAnsi="Calibri" w:cs="Times New Roman"/>
        </w:rPr>
        <w:t>All initialization Parameters – Advanced Parameter</w:t>
      </w:r>
    </w:p>
    <w:p w:rsidR="00580FB6" w:rsidRPr="00580FB6" w:rsidRDefault="00580FB6" w:rsidP="00580FB6">
      <w:pPr>
        <w:rPr>
          <w:rFonts w:ascii="Calibri" w:eastAsia="Times New Roman" w:hAnsi="Calibri" w:cs="Times New Roman"/>
          <w:color w:val="FF0000"/>
        </w:rPr>
      </w:pPr>
      <w:r w:rsidRPr="00580FB6">
        <w:rPr>
          <w:rFonts w:ascii="Calibri" w:eastAsia="Times New Roman" w:hAnsi="Calibri" w:cs="Times New Roman"/>
          <w:color w:val="FF0000"/>
        </w:rPr>
        <w:t>*make sure after inputting values to hit enter, to get check box*</w:t>
      </w:r>
    </w:p>
    <w:p w:rsidR="00580FB6" w:rsidRPr="00580FB6" w:rsidRDefault="00580FB6" w:rsidP="00580FB6">
      <w:pPr>
        <w:rPr>
          <w:rFonts w:ascii="Calibri" w:eastAsia="Times New Roman" w:hAnsi="Calibri" w:cs="Times New Roman"/>
          <w:color w:val="FF0000"/>
        </w:rPr>
      </w:pPr>
      <w:r w:rsidRPr="00580FB6">
        <w:rPr>
          <w:rFonts w:ascii="Calibri" w:eastAsia="Times New Roman" w:hAnsi="Calibri" w:cs="Times New Roman"/>
          <w:noProof/>
        </w:rPr>
        <w:drawing>
          <wp:inline distT="0" distB="0" distL="0" distR="0">
            <wp:extent cx="4152900" cy="295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40"/>
        <w:gridCol w:w="962"/>
      </w:tblGrid>
      <w:tr w:rsidR="00580FB6" w:rsidRPr="00580FB6" w:rsidTr="00D91CC9">
        <w:trPr>
          <w:trHeight w:val="138"/>
        </w:trPr>
        <w:tc>
          <w:tcPr>
            <w:tcW w:w="2540" w:type="dxa"/>
          </w:tcPr>
          <w:p w:rsidR="00580FB6" w:rsidRPr="00580FB6" w:rsidRDefault="00580FB6" w:rsidP="00580F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0FB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 xml:space="preserve">Name </w:t>
            </w:r>
          </w:p>
        </w:tc>
        <w:tc>
          <w:tcPr>
            <w:tcW w:w="962" w:type="dxa"/>
          </w:tcPr>
          <w:p w:rsidR="00580FB6" w:rsidRPr="00580FB6" w:rsidRDefault="00580FB6" w:rsidP="00580F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0FB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 xml:space="preserve">Value </w:t>
            </w:r>
          </w:p>
        </w:tc>
      </w:tr>
      <w:tr w:rsidR="00580FB6" w:rsidRPr="00580FB6" w:rsidTr="00D91CC9">
        <w:trPr>
          <w:trHeight w:val="132"/>
        </w:trPr>
        <w:tc>
          <w:tcPr>
            <w:tcW w:w="2540" w:type="dxa"/>
          </w:tcPr>
          <w:p w:rsidR="00580FB6" w:rsidRPr="00580FB6" w:rsidRDefault="00580FB6" w:rsidP="00580F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580FB6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db_files</w:t>
            </w:r>
            <w:proofErr w:type="spellEnd"/>
            <w:r w:rsidRPr="00580FB6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62" w:type="dxa"/>
          </w:tcPr>
          <w:p w:rsidR="00580FB6" w:rsidRPr="00580FB6" w:rsidRDefault="00580FB6" w:rsidP="00580F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0FB6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1000 </w:t>
            </w:r>
          </w:p>
        </w:tc>
      </w:tr>
      <w:tr w:rsidR="00580FB6" w:rsidRPr="00580FB6" w:rsidTr="00D91CC9">
        <w:trPr>
          <w:trHeight w:val="132"/>
        </w:trPr>
        <w:tc>
          <w:tcPr>
            <w:tcW w:w="2540" w:type="dxa"/>
          </w:tcPr>
          <w:p w:rsidR="00580FB6" w:rsidRPr="00580FB6" w:rsidRDefault="00580FB6" w:rsidP="00580F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62" w:type="dxa"/>
          </w:tcPr>
          <w:p w:rsidR="00580FB6" w:rsidRPr="00580FB6" w:rsidRDefault="00580FB6" w:rsidP="00580F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580FB6" w:rsidRPr="00580FB6" w:rsidTr="00D91CC9">
        <w:trPr>
          <w:trHeight w:val="132"/>
        </w:trPr>
        <w:tc>
          <w:tcPr>
            <w:tcW w:w="2540" w:type="dxa"/>
          </w:tcPr>
          <w:p w:rsidR="00580FB6" w:rsidRPr="00580FB6" w:rsidRDefault="00580FB6" w:rsidP="00580F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580FB6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open_cursors</w:t>
            </w:r>
            <w:proofErr w:type="spellEnd"/>
            <w:r w:rsidRPr="00580FB6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62" w:type="dxa"/>
          </w:tcPr>
          <w:p w:rsidR="00580FB6" w:rsidRPr="00580FB6" w:rsidRDefault="00580FB6" w:rsidP="00580F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0FB6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3000 </w:t>
            </w:r>
          </w:p>
        </w:tc>
      </w:tr>
      <w:tr w:rsidR="00580FB6" w:rsidRPr="00580FB6" w:rsidTr="00D91CC9">
        <w:trPr>
          <w:trHeight w:val="132"/>
        </w:trPr>
        <w:tc>
          <w:tcPr>
            <w:tcW w:w="2540" w:type="dxa"/>
          </w:tcPr>
          <w:p w:rsidR="00580FB6" w:rsidRPr="00580FB6" w:rsidRDefault="00580FB6" w:rsidP="00580F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580FB6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os_authent_prefix</w:t>
            </w:r>
            <w:proofErr w:type="spellEnd"/>
            <w:r w:rsidRPr="00580FB6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62" w:type="dxa"/>
          </w:tcPr>
          <w:p w:rsidR="00580FB6" w:rsidRPr="00580FB6" w:rsidRDefault="00580FB6" w:rsidP="00580F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0FB6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"" </w:t>
            </w:r>
          </w:p>
        </w:tc>
      </w:tr>
      <w:tr w:rsidR="00580FB6" w:rsidRPr="00580FB6" w:rsidTr="00D91CC9">
        <w:trPr>
          <w:trHeight w:val="132"/>
        </w:trPr>
        <w:tc>
          <w:tcPr>
            <w:tcW w:w="2540" w:type="dxa"/>
          </w:tcPr>
          <w:p w:rsidR="00580FB6" w:rsidRPr="00580FB6" w:rsidRDefault="00580FB6" w:rsidP="00580F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0FB6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processes </w:t>
            </w:r>
          </w:p>
        </w:tc>
        <w:tc>
          <w:tcPr>
            <w:tcW w:w="962" w:type="dxa"/>
          </w:tcPr>
          <w:p w:rsidR="00580FB6" w:rsidRPr="00580FB6" w:rsidRDefault="00580FB6" w:rsidP="00580F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0FB6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1000</w:t>
            </w:r>
          </w:p>
        </w:tc>
      </w:tr>
      <w:tr w:rsidR="00580FB6" w:rsidRPr="00580FB6" w:rsidTr="00D91CC9">
        <w:trPr>
          <w:trHeight w:val="132"/>
        </w:trPr>
        <w:tc>
          <w:tcPr>
            <w:tcW w:w="2540" w:type="dxa"/>
          </w:tcPr>
          <w:p w:rsidR="00580FB6" w:rsidRPr="00580FB6" w:rsidRDefault="00580FB6" w:rsidP="00580F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580FB6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undo_retention</w:t>
            </w:r>
            <w:proofErr w:type="spellEnd"/>
            <w:r w:rsidRPr="00580FB6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62" w:type="dxa"/>
          </w:tcPr>
          <w:p w:rsidR="00580FB6" w:rsidRPr="00580FB6" w:rsidRDefault="00580FB6" w:rsidP="00580F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0FB6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3600 </w:t>
            </w:r>
          </w:p>
        </w:tc>
      </w:tr>
    </w:tbl>
    <w:p w:rsidR="00580FB6" w:rsidRDefault="00580FB6" w:rsidP="00580FB6">
      <w:pPr>
        <w:rPr>
          <w:rFonts w:ascii="Calibri" w:eastAsia="Times New Roman" w:hAnsi="Calibri" w:cs="Times New Roman"/>
        </w:rPr>
      </w:pPr>
    </w:p>
    <w:p w:rsidR="00BD0199" w:rsidRDefault="00BD0199" w:rsidP="00580FB6">
      <w:pPr>
        <w:rPr>
          <w:rFonts w:ascii="Calibri" w:eastAsia="Times New Roman" w:hAnsi="Calibri" w:cs="Times New Roman"/>
        </w:rPr>
      </w:pPr>
      <w:r>
        <w:rPr>
          <w:noProof/>
        </w:rPr>
        <w:lastRenderedPageBreak/>
        <w:drawing>
          <wp:inline distT="0" distB="0" distL="0" distR="0" wp14:anchorId="70AF352A" wp14:editId="3FB2B91E">
            <wp:extent cx="5943600" cy="44691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199" w:rsidRDefault="00BD0199" w:rsidP="00580FB6">
      <w:pPr>
        <w:rPr>
          <w:rFonts w:ascii="Calibri" w:eastAsia="Times New Roman" w:hAnsi="Calibri" w:cs="Times New Roman"/>
        </w:rPr>
      </w:pPr>
      <w:r>
        <w:rPr>
          <w:noProof/>
        </w:rPr>
        <w:lastRenderedPageBreak/>
        <w:drawing>
          <wp:inline distT="0" distB="0" distL="0" distR="0" wp14:anchorId="64194F2F" wp14:editId="40663E3A">
            <wp:extent cx="5943600" cy="44481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199" w:rsidRDefault="0079107C" w:rsidP="00580FB6">
      <w:pPr>
        <w:rPr>
          <w:rFonts w:ascii="Calibri" w:eastAsia="Times New Roman" w:hAnsi="Calibri" w:cs="Times New Roman"/>
        </w:rPr>
      </w:pPr>
      <w:r>
        <w:rPr>
          <w:noProof/>
        </w:rPr>
        <w:lastRenderedPageBreak/>
        <w:drawing>
          <wp:inline distT="0" distB="0" distL="0" distR="0" wp14:anchorId="6C6C7E45" wp14:editId="77493B6E">
            <wp:extent cx="5943600" cy="443357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07C" w:rsidRDefault="0079107C" w:rsidP="00580FB6">
      <w:pPr>
        <w:rPr>
          <w:rFonts w:ascii="Calibri" w:eastAsia="Times New Roman" w:hAnsi="Calibri" w:cs="Times New Roman"/>
        </w:rPr>
      </w:pPr>
      <w:r>
        <w:rPr>
          <w:noProof/>
        </w:rPr>
        <w:lastRenderedPageBreak/>
        <w:drawing>
          <wp:inline distT="0" distB="0" distL="0" distR="0" wp14:anchorId="6ED60F45" wp14:editId="0187F480">
            <wp:extent cx="5943600" cy="44500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07C" w:rsidRDefault="0079107C" w:rsidP="00580FB6">
      <w:pPr>
        <w:rPr>
          <w:rFonts w:ascii="Calibri" w:eastAsia="Times New Roman" w:hAnsi="Calibri" w:cs="Times New Roman"/>
        </w:rPr>
      </w:pPr>
      <w:r>
        <w:rPr>
          <w:noProof/>
        </w:rPr>
        <w:lastRenderedPageBreak/>
        <w:drawing>
          <wp:inline distT="0" distB="0" distL="0" distR="0" wp14:anchorId="5A9B4850" wp14:editId="27A76AEC">
            <wp:extent cx="5943600" cy="44462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07C" w:rsidRDefault="0079107C" w:rsidP="00580FB6">
      <w:pPr>
        <w:rPr>
          <w:rFonts w:ascii="Calibri" w:eastAsia="Times New Roman" w:hAnsi="Calibri" w:cs="Times New Roman"/>
        </w:rPr>
      </w:pPr>
      <w:r>
        <w:rPr>
          <w:noProof/>
        </w:rPr>
        <w:lastRenderedPageBreak/>
        <w:drawing>
          <wp:inline distT="0" distB="0" distL="0" distR="0" wp14:anchorId="0F71F11E" wp14:editId="2CD3E5F4">
            <wp:extent cx="5943600" cy="44824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07C" w:rsidRDefault="0079107C" w:rsidP="00580FB6">
      <w:pPr>
        <w:rPr>
          <w:rFonts w:ascii="Calibri" w:eastAsia="Times New Roman" w:hAnsi="Calibri" w:cs="Times New Roman"/>
        </w:rPr>
      </w:pPr>
    </w:p>
    <w:p w:rsidR="0079107C" w:rsidRDefault="0079107C" w:rsidP="00580FB6">
      <w:pPr>
        <w:rPr>
          <w:rFonts w:ascii="Calibri" w:eastAsia="Times New Roman" w:hAnsi="Calibri" w:cs="Times New Roman"/>
        </w:rPr>
      </w:pPr>
      <w:r>
        <w:rPr>
          <w:noProof/>
        </w:rPr>
        <w:lastRenderedPageBreak/>
        <w:drawing>
          <wp:inline distT="0" distB="0" distL="0" distR="0" wp14:anchorId="368A71FB" wp14:editId="7D206E1B">
            <wp:extent cx="5943600" cy="45339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07C" w:rsidRPr="00580FB6" w:rsidRDefault="0079107C" w:rsidP="00580FB6">
      <w:pPr>
        <w:rPr>
          <w:rFonts w:ascii="Calibri" w:eastAsia="Times New Roman" w:hAnsi="Calibri" w:cs="Times New Roman"/>
        </w:rPr>
      </w:pPr>
      <w:r>
        <w:rPr>
          <w:noProof/>
        </w:rPr>
        <w:lastRenderedPageBreak/>
        <w:drawing>
          <wp:inline distT="0" distB="0" distL="0" distR="0" wp14:anchorId="76A800CB" wp14:editId="3A29577C">
            <wp:extent cx="5943600" cy="45161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FB6" w:rsidRPr="00616ADF" w:rsidRDefault="00580FB6" w:rsidP="00580FB6">
      <w:pPr>
        <w:rPr>
          <w:rFonts w:ascii="Calibri" w:eastAsia="Times New Roman" w:hAnsi="Calibri" w:cs="Times New Roman"/>
          <w:color w:val="FF0000"/>
        </w:rPr>
      </w:pPr>
      <w:r w:rsidRPr="00580FB6">
        <w:rPr>
          <w:rFonts w:ascii="Calibri" w:eastAsia="Times New Roman" w:hAnsi="Calibri" w:cs="Times New Roman"/>
          <w:noProof/>
        </w:rPr>
        <w:lastRenderedPageBreak/>
        <w:drawing>
          <wp:inline distT="0" distB="0" distL="0" distR="0">
            <wp:extent cx="5915025" cy="44577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ADF" w:rsidRDefault="00616ADF">
      <w:r>
        <w:rPr>
          <w:noProof/>
        </w:rPr>
        <w:lastRenderedPageBreak/>
        <w:drawing>
          <wp:inline distT="0" distB="0" distL="0" distR="0" wp14:anchorId="4584239F" wp14:editId="2ABAE299">
            <wp:extent cx="4629150" cy="37433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A0" w:rsidRDefault="00B56DA0"/>
    <w:p w:rsidR="00B56DA0" w:rsidRPr="00B56DA0" w:rsidRDefault="00B56DA0" w:rsidP="00B56DA0">
      <w:pPr>
        <w:rPr>
          <w:noProof/>
          <w:color w:val="FF0000"/>
          <w:sz w:val="28"/>
          <w:szCs w:val="28"/>
        </w:rPr>
      </w:pPr>
      <w:r w:rsidRPr="00B56DA0">
        <w:rPr>
          <w:noProof/>
          <w:color w:val="FF0000"/>
          <w:sz w:val="28"/>
          <w:szCs w:val="28"/>
        </w:rPr>
        <w:t>Turn on the Windows Firewall and add the exception listed below.</w:t>
      </w:r>
    </w:p>
    <w:p w:rsidR="00B56DA0" w:rsidRPr="00C65BF6" w:rsidRDefault="00B56DA0" w:rsidP="00B56DA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  <w:bookmarkStart w:id="0" w:name="_GoBack"/>
      <w:bookmarkEnd w:id="0"/>
      <w:r w:rsidRPr="00C65BF6">
        <w:rPr>
          <w:rFonts w:ascii="Arial" w:hAnsi="Arial" w:cs="Arial"/>
          <w:b/>
          <w:bCs/>
          <w:color w:val="000000"/>
          <w:sz w:val="32"/>
          <w:szCs w:val="32"/>
        </w:rPr>
        <w:t xml:space="preserve">Add Firewall Exceptions on the Oracle Database Server </w:t>
      </w:r>
    </w:p>
    <w:p w:rsidR="00B56DA0" w:rsidRPr="00C65BF6" w:rsidRDefault="00B56DA0" w:rsidP="00B56DA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  <w:r w:rsidRPr="00C65BF6">
        <w:rPr>
          <w:rFonts w:ascii="Arial" w:hAnsi="Arial" w:cs="Arial"/>
          <w:b/>
          <w:bCs/>
          <w:color w:val="000000"/>
          <w:sz w:val="23"/>
          <w:szCs w:val="23"/>
        </w:rPr>
        <w:t xml:space="preserve">Add Exceptions for Programs on the Oracle Database Server </w:t>
      </w:r>
    </w:p>
    <w:p w:rsidR="00B56DA0" w:rsidRPr="00C65BF6" w:rsidRDefault="00B56DA0" w:rsidP="00B56DA0">
      <w:pPr>
        <w:autoSpaceDE w:val="0"/>
        <w:autoSpaceDN w:val="0"/>
        <w:adjustRightInd w:val="0"/>
        <w:spacing w:after="133" w:line="240" w:lineRule="auto"/>
        <w:rPr>
          <w:rFonts w:ascii="Arial" w:hAnsi="Arial" w:cs="Arial"/>
          <w:color w:val="000000"/>
          <w:sz w:val="20"/>
          <w:szCs w:val="20"/>
        </w:rPr>
      </w:pPr>
      <w:r w:rsidRPr="00C65BF6">
        <w:rPr>
          <w:rFonts w:ascii="Arial" w:hAnsi="Arial" w:cs="Arial"/>
          <w:color w:val="000000"/>
          <w:sz w:val="20"/>
          <w:szCs w:val="20"/>
        </w:rPr>
        <w:t xml:space="preserve">1. In the left panel of the </w:t>
      </w:r>
      <w:r w:rsidRPr="00C65BF6">
        <w:rPr>
          <w:rFonts w:ascii="Arial" w:hAnsi="Arial" w:cs="Arial"/>
          <w:b/>
          <w:bCs/>
          <w:color w:val="000000"/>
          <w:sz w:val="20"/>
          <w:szCs w:val="20"/>
        </w:rPr>
        <w:t xml:space="preserve">Windows Firewall with Advanced Security </w:t>
      </w:r>
      <w:r w:rsidRPr="00C65BF6">
        <w:rPr>
          <w:rFonts w:ascii="Arial" w:hAnsi="Arial" w:cs="Arial"/>
          <w:color w:val="000000"/>
          <w:sz w:val="20"/>
          <w:szCs w:val="20"/>
        </w:rPr>
        <w:t xml:space="preserve">management console, click </w:t>
      </w:r>
      <w:r w:rsidRPr="00C65BF6">
        <w:rPr>
          <w:rFonts w:ascii="Arial" w:hAnsi="Arial" w:cs="Arial"/>
          <w:b/>
          <w:bCs/>
          <w:color w:val="000000"/>
          <w:sz w:val="20"/>
          <w:szCs w:val="20"/>
        </w:rPr>
        <w:t>Inbound Rules</w:t>
      </w:r>
      <w:r w:rsidRPr="00C65BF6">
        <w:rPr>
          <w:rFonts w:ascii="Arial" w:hAnsi="Arial" w:cs="Arial"/>
          <w:color w:val="000000"/>
          <w:sz w:val="20"/>
          <w:szCs w:val="20"/>
        </w:rPr>
        <w:t xml:space="preserve">. </w:t>
      </w:r>
    </w:p>
    <w:p w:rsidR="00B56DA0" w:rsidRPr="00C65BF6" w:rsidRDefault="00B56DA0" w:rsidP="00B56DA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C65BF6">
        <w:rPr>
          <w:rFonts w:ascii="Arial" w:hAnsi="Arial" w:cs="Arial"/>
          <w:color w:val="000000"/>
          <w:sz w:val="20"/>
          <w:szCs w:val="20"/>
        </w:rPr>
        <w:t xml:space="preserve">2. In the </w:t>
      </w:r>
      <w:r w:rsidRPr="00C65BF6">
        <w:rPr>
          <w:rFonts w:ascii="Arial" w:hAnsi="Arial" w:cs="Arial"/>
          <w:b/>
          <w:bCs/>
          <w:color w:val="000000"/>
          <w:sz w:val="20"/>
          <w:szCs w:val="20"/>
        </w:rPr>
        <w:t xml:space="preserve">Action </w:t>
      </w:r>
      <w:r w:rsidRPr="00C65BF6">
        <w:rPr>
          <w:rFonts w:ascii="Arial" w:hAnsi="Arial" w:cs="Arial"/>
          <w:color w:val="000000"/>
          <w:sz w:val="20"/>
          <w:szCs w:val="20"/>
        </w:rPr>
        <w:t xml:space="preserve">panel on the right, click </w:t>
      </w:r>
      <w:r w:rsidRPr="00C65BF6">
        <w:rPr>
          <w:rFonts w:ascii="Arial" w:hAnsi="Arial" w:cs="Arial"/>
          <w:b/>
          <w:bCs/>
          <w:color w:val="000000"/>
          <w:sz w:val="20"/>
          <w:szCs w:val="20"/>
        </w:rPr>
        <w:t>New Rule</w:t>
      </w:r>
      <w:r w:rsidRPr="00C65BF6">
        <w:rPr>
          <w:rFonts w:ascii="Arial" w:hAnsi="Arial" w:cs="Arial"/>
          <w:color w:val="000000"/>
          <w:sz w:val="20"/>
          <w:szCs w:val="20"/>
        </w:rPr>
        <w:t xml:space="preserve">. </w:t>
      </w:r>
    </w:p>
    <w:p w:rsidR="00B56DA0" w:rsidRPr="00C65BF6" w:rsidRDefault="00B56DA0" w:rsidP="00B56DA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B56DA0" w:rsidRPr="00C65BF6" w:rsidRDefault="00B56DA0" w:rsidP="00B56DA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C65BF6">
        <w:rPr>
          <w:rFonts w:ascii="Arial" w:hAnsi="Arial" w:cs="Arial"/>
          <w:i/>
          <w:iCs/>
          <w:color w:val="000000"/>
          <w:sz w:val="20"/>
          <w:szCs w:val="20"/>
        </w:rPr>
        <w:t xml:space="preserve">The </w:t>
      </w:r>
      <w:r w:rsidRPr="00C65BF6">
        <w:rPr>
          <w:rFonts w:ascii="Arial" w:hAnsi="Arial" w:cs="Arial"/>
          <w:b/>
          <w:bCs/>
          <w:i/>
          <w:iCs/>
          <w:color w:val="000000"/>
          <w:sz w:val="20"/>
          <w:szCs w:val="20"/>
        </w:rPr>
        <w:t xml:space="preserve">New Inbound Rule Wizard </w:t>
      </w:r>
      <w:r w:rsidRPr="00C65BF6">
        <w:rPr>
          <w:rFonts w:ascii="Arial" w:hAnsi="Arial" w:cs="Arial"/>
          <w:i/>
          <w:iCs/>
          <w:color w:val="000000"/>
          <w:sz w:val="20"/>
          <w:szCs w:val="20"/>
        </w:rPr>
        <w:t xml:space="preserve">appears. </w:t>
      </w:r>
    </w:p>
    <w:p w:rsidR="00B56DA0" w:rsidRPr="00C65BF6" w:rsidRDefault="00B56DA0" w:rsidP="00B56DA0">
      <w:pPr>
        <w:autoSpaceDE w:val="0"/>
        <w:autoSpaceDN w:val="0"/>
        <w:adjustRightInd w:val="0"/>
        <w:spacing w:after="133" w:line="240" w:lineRule="auto"/>
        <w:rPr>
          <w:rFonts w:ascii="Arial" w:hAnsi="Arial" w:cs="Arial"/>
          <w:color w:val="000000"/>
          <w:sz w:val="20"/>
          <w:szCs w:val="20"/>
        </w:rPr>
      </w:pPr>
      <w:r w:rsidRPr="00C65BF6">
        <w:rPr>
          <w:rFonts w:ascii="Arial" w:hAnsi="Arial" w:cs="Arial"/>
          <w:color w:val="000000"/>
          <w:sz w:val="20"/>
          <w:szCs w:val="20"/>
        </w:rPr>
        <w:t xml:space="preserve">3. On the </w:t>
      </w:r>
      <w:r w:rsidRPr="00C65BF6">
        <w:rPr>
          <w:rFonts w:ascii="Arial" w:hAnsi="Arial" w:cs="Arial"/>
          <w:b/>
          <w:bCs/>
          <w:color w:val="000000"/>
          <w:sz w:val="20"/>
          <w:szCs w:val="20"/>
        </w:rPr>
        <w:t xml:space="preserve">Rule Type </w:t>
      </w:r>
      <w:r w:rsidRPr="00C65BF6">
        <w:rPr>
          <w:rFonts w:ascii="Arial" w:hAnsi="Arial" w:cs="Arial"/>
          <w:color w:val="000000"/>
          <w:sz w:val="20"/>
          <w:szCs w:val="20"/>
        </w:rPr>
        <w:t xml:space="preserve">page, select </w:t>
      </w:r>
      <w:r w:rsidRPr="00C65BF6">
        <w:rPr>
          <w:rFonts w:ascii="Arial" w:hAnsi="Arial" w:cs="Arial"/>
          <w:b/>
          <w:bCs/>
          <w:color w:val="000000"/>
          <w:sz w:val="20"/>
          <w:szCs w:val="20"/>
        </w:rPr>
        <w:t>Program</w:t>
      </w:r>
      <w:r w:rsidRPr="00C65BF6">
        <w:rPr>
          <w:rFonts w:ascii="Arial" w:hAnsi="Arial" w:cs="Arial"/>
          <w:color w:val="000000"/>
          <w:sz w:val="20"/>
          <w:szCs w:val="20"/>
        </w:rPr>
        <w:t xml:space="preserve">, and then click </w:t>
      </w:r>
      <w:r w:rsidRPr="00C65BF6">
        <w:rPr>
          <w:rFonts w:ascii="Arial" w:hAnsi="Arial" w:cs="Arial"/>
          <w:b/>
          <w:bCs/>
          <w:color w:val="000000"/>
          <w:sz w:val="20"/>
          <w:szCs w:val="20"/>
        </w:rPr>
        <w:t>Next</w:t>
      </w:r>
      <w:r w:rsidRPr="00C65BF6">
        <w:rPr>
          <w:rFonts w:ascii="Arial" w:hAnsi="Arial" w:cs="Arial"/>
          <w:color w:val="000000"/>
          <w:sz w:val="20"/>
          <w:szCs w:val="20"/>
        </w:rPr>
        <w:t xml:space="preserve">. </w:t>
      </w:r>
    </w:p>
    <w:p w:rsidR="00B56DA0" w:rsidRPr="00C65BF6" w:rsidRDefault="00B56DA0" w:rsidP="00B56DA0">
      <w:pPr>
        <w:autoSpaceDE w:val="0"/>
        <w:autoSpaceDN w:val="0"/>
        <w:adjustRightInd w:val="0"/>
        <w:spacing w:after="133" w:line="240" w:lineRule="auto"/>
        <w:rPr>
          <w:rFonts w:ascii="Arial" w:hAnsi="Arial" w:cs="Arial"/>
          <w:color w:val="000000"/>
          <w:sz w:val="20"/>
          <w:szCs w:val="20"/>
        </w:rPr>
      </w:pPr>
      <w:r w:rsidRPr="00C65BF6">
        <w:rPr>
          <w:rFonts w:ascii="Arial" w:hAnsi="Arial" w:cs="Arial"/>
          <w:color w:val="000000"/>
          <w:sz w:val="20"/>
          <w:szCs w:val="20"/>
        </w:rPr>
        <w:t xml:space="preserve">4. On the </w:t>
      </w:r>
      <w:r w:rsidRPr="00C65BF6">
        <w:rPr>
          <w:rFonts w:ascii="Arial" w:hAnsi="Arial" w:cs="Arial"/>
          <w:b/>
          <w:bCs/>
          <w:color w:val="000000"/>
          <w:sz w:val="20"/>
          <w:szCs w:val="20"/>
        </w:rPr>
        <w:t xml:space="preserve">Program </w:t>
      </w:r>
      <w:r w:rsidRPr="00C65BF6">
        <w:rPr>
          <w:rFonts w:ascii="Arial" w:hAnsi="Arial" w:cs="Arial"/>
          <w:color w:val="000000"/>
          <w:sz w:val="20"/>
          <w:szCs w:val="20"/>
        </w:rPr>
        <w:t xml:space="preserve">page, select </w:t>
      </w:r>
      <w:r w:rsidRPr="00C65BF6">
        <w:rPr>
          <w:rFonts w:ascii="Arial" w:hAnsi="Arial" w:cs="Arial"/>
          <w:b/>
          <w:bCs/>
          <w:color w:val="000000"/>
          <w:sz w:val="20"/>
          <w:szCs w:val="20"/>
        </w:rPr>
        <w:t>This program path</w:t>
      </w:r>
      <w:r w:rsidRPr="00C65BF6">
        <w:rPr>
          <w:rFonts w:ascii="Arial" w:hAnsi="Arial" w:cs="Arial"/>
          <w:color w:val="000000"/>
          <w:sz w:val="20"/>
          <w:szCs w:val="20"/>
        </w:rPr>
        <w:t xml:space="preserve">. </w:t>
      </w:r>
    </w:p>
    <w:p w:rsidR="00B56DA0" w:rsidRPr="00C65BF6" w:rsidRDefault="00B56DA0" w:rsidP="00B56DA0">
      <w:pPr>
        <w:autoSpaceDE w:val="0"/>
        <w:autoSpaceDN w:val="0"/>
        <w:adjustRightInd w:val="0"/>
        <w:spacing w:after="133" w:line="240" w:lineRule="auto"/>
        <w:rPr>
          <w:rFonts w:ascii="Arial" w:hAnsi="Arial" w:cs="Arial"/>
          <w:color w:val="000000"/>
          <w:sz w:val="20"/>
          <w:szCs w:val="20"/>
        </w:rPr>
      </w:pPr>
      <w:r w:rsidRPr="00C65BF6">
        <w:rPr>
          <w:rFonts w:ascii="Arial" w:hAnsi="Arial" w:cs="Arial"/>
          <w:color w:val="000000"/>
          <w:sz w:val="20"/>
          <w:szCs w:val="20"/>
        </w:rPr>
        <w:t xml:space="preserve">5. Type the path or browse to a program on the Oracle server, and then click </w:t>
      </w:r>
      <w:r w:rsidRPr="00C65BF6">
        <w:rPr>
          <w:rFonts w:ascii="Arial" w:hAnsi="Arial" w:cs="Arial"/>
          <w:b/>
          <w:bCs/>
          <w:color w:val="000000"/>
          <w:sz w:val="20"/>
          <w:szCs w:val="20"/>
        </w:rPr>
        <w:t>Next</w:t>
      </w:r>
      <w:r w:rsidRPr="00C65BF6">
        <w:rPr>
          <w:rFonts w:ascii="Arial" w:hAnsi="Arial" w:cs="Arial"/>
          <w:color w:val="000000"/>
          <w:sz w:val="20"/>
          <w:szCs w:val="20"/>
        </w:rPr>
        <w:t xml:space="preserve">. See the table below for the list of programs. </w:t>
      </w:r>
    </w:p>
    <w:p w:rsidR="00B56DA0" w:rsidRPr="00C65BF6" w:rsidRDefault="00B56DA0" w:rsidP="00B56DA0">
      <w:pPr>
        <w:autoSpaceDE w:val="0"/>
        <w:autoSpaceDN w:val="0"/>
        <w:adjustRightInd w:val="0"/>
        <w:spacing w:after="133" w:line="240" w:lineRule="auto"/>
        <w:rPr>
          <w:rFonts w:ascii="Arial" w:hAnsi="Arial" w:cs="Arial"/>
          <w:color w:val="000000"/>
          <w:sz w:val="20"/>
          <w:szCs w:val="20"/>
        </w:rPr>
      </w:pPr>
      <w:r w:rsidRPr="00C65BF6">
        <w:rPr>
          <w:rFonts w:ascii="Arial" w:hAnsi="Arial" w:cs="Arial"/>
          <w:color w:val="000000"/>
          <w:sz w:val="20"/>
          <w:szCs w:val="20"/>
        </w:rPr>
        <w:t xml:space="preserve">6. On the </w:t>
      </w:r>
      <w:r w:rsidRPr="00C65BF6">
        <w:rPr>
          <w:rFonts w:ascii="Arial" w:hAnsi="Arial" w:cs="Arial"/>
          <w:b/>
          <w:bCs/>
          <w:color w:val="000000"/>
          <w:sz w:val="20"/>
          <w:szCs w:val="20"/>
        </w:rPr>
        <w:t xml:space="preserve">Action </w:t>
      </w:r>
      <w:r w:rsidRPr="00C65BF6">
        <w:rPr>
          <w:rFonts w:ascii="Arial" w:hAnsi="Arial" w:cs="Arial"/>
          <w:color w:val="000000"/>
          <w:sz w:val="20"/>
          <w:szCs w:val="20"/>
        </w:rPr>
        <w:t xml:space="preserve">page, select </w:t>
      </w:r>
      <w:r w:rsidRPr="00C65BF6">
        <w:rPr>
          <w:rFonts w:ascii="Arial" w:hAnsi="Arial" w:cs="Arial"/>
          <w:b/>
          <w:bCs/>
          <w:color w:val="000000"/>
          <w:sz w:val="20"/>
          <w:szCs w:val="20"/>
        </w:rPr>
        <w:t>Allow the connection</w:t>
      </w:r>
      <w:r w:rsidRPr="00C65BF6">
        <w:rPr>
          <w:rFonts w:ascii="Arial" w:hAnsi="Arial" w:cs="Arial"/>
          <w:color w:val="000000"/>
          <w:sz w:val="20"/>
          <w:szCs w:val="20"/>
        </w:rPr>
        <w:t xml:space="preserve">, and then click </w:t>
      </w:r>
      <w:r w:rsidRPr="00C65BF6">
        <w:rPr>
          <w:rFonts w:ascii="Arial" w:hAnsi="Arial" w:cs="Arial"/>
          <w:b/>
          <w:bCs/>
          <w:color w:val="000000"/>
          <w:sz w:val="20"/>
          <w:szCs w:val="20"/>
        </w:rPr>
        <w:t>Next</w:t>
      </w:r>
      <w:r w:rsidRPr="00C65BF6">
        <w:rPr>
          <w:rFonts w:ascii="Arial" w:hAnsi="Arial" w:cs="Arial"/>
          <w:color w:val="000000"/>
          <w:sz w:val="20"/>
          <w:szCs w:val="20"/>
        </w:rPr>
        <w:t xml:space="preserve">. </w:t>
      </w:r>
    </w:p>
    <w:p w:rsidR="00B56DA0" w:rsidRPr="00C65BF6" w:rsidRDefault="00B56DA0" w:rsidP="00B56DA0">
      <w:pPr>
        <w:autoSpaceDE w:val="0"/>
        <w:autoSpaceDN w:val="0"/>
        <w:adjustRightInd w:val="0"/>
        <w:spacing w:after="133" w:line="240" w:lineRule="auto"/>
        <w:rPr>
          <w:rFonts w:ascii="Arial" w:hAnsi="Arial" w:cs="Arial"/>
          <w:color w:val="000000"/>
          <w:sz w:val="20"/>
          <w:szCs w:val="20"/>
        </w:rPr>
      </w:pPr>
      <w:r w:rsidRPr="00C65BF6">
        <w:rPr>
          <w:rFonts w:ascii="Arial" w:hAnsi="Arial" w:cs="Arial"/>
          <w:color w:val="000000"/>
          <w:sz w:val="20"/>
          <w:szCs w:val="20"/>
        </w:rPr>
        <w:t xml:space="preserve">7. On the </w:t>
      </w:r>
      <w:r w:rsidRPr="00C65BF6">
        <w:rPr>
          <w:rFonts w:ascii="Arial" w:hAnsi="Arial" w:cs="Arial"/>
          <w:b/>
          <w:bCs/>
          <w:color w:val="000000"/>
          <w:sz w:val="20"/>
          <w:szCs w:val="20"/>
        </w:rPr>
        <w:t xml:space="preserve">Profile </w:t>
      </w:r>
      <w:r w:rsidRPr="00C65BF6">
        <w:rPr>
          <w:rFonts w:ascii="Arial" w:hAnsi="Arial" w:cs="Arial"/>
          <w:color w:val="000000"/>
          <w:sz w:val="20"/>
          <w:szCs w:val="20"/>
        </w:rPr>
        <w:t xml:space="preserve">page, select the needed options for </w:t>
      </w:r>
      <w:r w:rsidRPr="00C65BF6">
        <w:rPr>
          <w:rFonts w:ascii="Arial" w:hAnsi="Arial" w:cs="Arial"/>
          <w:b/>
          <w:bCs/>
          <w:color w:val="000000"/>
          <w:sz w:val="20"/>
          <w:szCs w:val="20"/>
        </w:rPr>
        <w:t>Domain</w:t>
      </w:r>
      <w:r w:rsidRPr="00C65BF6">
        <w:rPr>
          <w:rFonts w:ascii="Arial" w:hAnsi="Arial" w:cs="Arial"/>
          <w:color w:val="000000"/>
          <w:sz w:val="20"/>
          <w:szCs w:val="20"/>
        </w:rPr>
        <w:t xml:space="preserve">, </w:t>
      </w:r>
      <w:r w:rsidRPr="00C65BF6">
        <w:rPr>
          <w:rFonts w:ascii="Arial" w:hAnsi="Arial" w:cs="Arial"/>
          <w:b/>
          <w:bCs/>
          <w:color w:val="000000"/>
          <w:sz w:val="20"/>
          <w:szCs w:val="20"/>
        </w:rPr>
        <w:t>Private</w:t>
      </w:r>
      <w:r w:rsidRPr="00C65BF6">
        <w:rPr>
          <w:rFonts w:ascii="Arial" w:hAnsi="Arial" w:cs="Arial"/>
          <w:color w:val="000000"/>
          <w:sz w:val="20"/>
          <w:szCs w:val="20"/>
        </w:rPr>
        <w:t xml:space="preserve">, and </w:t>
      </w:r>
      <w:r w:rsidRPr="00C65BF6">
        <w:rPr>
          <w:rFonts w:ascii="Arial" w:hAnsi="Arial" w:cs="Arial"/>
          <w:b/>
          <w:bCs/>
          <w:color w:val="000000"/>
          <w:sz w:val="20"/>
          <w:szCs w:val="20"/>
        </w:rPr>
        <w:t>Public</w:t>
      </w:r>
      <w:r w:rsidRPr="00C65BF6">
        <w:rPr>
          <w:rFonts w:ascii="Arial" w:hAnsi="Arial" w:cs="Arial"/>
          <w:color w:val="000000"/>
          <w:sz w:val="20"/>
          <w:szCs w:val="20"/>
        </w:rPr>
        <w:t xml:space="preserve">, as required by your network configuration and allowed by the security policy of your company. Click </w:t>
      </w:r>
      <w:r w:rsidRPr="00C65BF6">
        <w:rPr>
          <w:rFonts w:ascii="Arial" w:hAnsi="Arial" w:cs="Arial"/>
          <w:b/>
          <w:bCs/>
          <w:color w:val="000000"/>
          <w:sz w:val="20"/>
          <w:szCs w:val="20"/>
        </w:rPr>
        <w:t>Next</w:t>
      </w:r>
      <w:r w:rsidRPr="00C65BF6">
        <w:rPr>
          <w:rFonts w:ascii="Arial" w:hAnsi="Arial" w:cs="Arial"/>
          <w:color w:val="000000"/>
          <w:sz w:val="20"/>
          <w:szCs w:val="20"/>
        </w:rPr>
        <w:t xml:space="preserve">. </w:t>
      </w:r>
    </w:p>
    <w:p w:rsidR="00B56DA0" w:rsidRPr="00C65BF6" w:rsidRDefault="00B56DA0" w:rsidP="00B56DA0">
      <w:pPr>
        <w:autoSpaceDE w:val="0"/>
        <w:autoSpaceDN w:val="0"/>
        <w:adjustRightInd w:val="0"/>
        <w:spacing w:after="133" w:line="240" w:lineRule="auto"/>
        <w:rPr>
          <w:rFonts w:ascii="Arial" w:hAnsi="Arial" w:cs="Arial"/>
          <w:color w:val="000000"/>
          <w:sz w:val="20"/>
          <w:szCs w:val="20"/>
        </w:rPr>
      </w:pPr>
      <w:r w:rsidRPr="00C65BF6">
        <w:rPr>
          <w:rFonts w:ascii="Arial" w:hAnsi="Arial" w:cs="Arial"/>
          <w:color w:val="000000"/>
          <w:sz w:val="20"/>
          <w:szCs w:val="20"/>
        </w:rPr>
        <w:t xml:space="preserve">8. On the </w:t>
      </w:r>
      <w:r w:rsidRPr="00C65BF6">
        <w:rPr>
          <w:rFonts w:ascii="Arial" w:hAnsi="Arial" w:cs="Arial"/>
          <w:b/>
          <w:bCs/>
          <w:color w:val="000000"/>
          <w:sz w:val="20"/>
          <w:szCs w:val="20"/>
        </w:rPr>
        <w:t xml:space="preserve">Name </w:t>
      </w:r>
      <w:r w:rsidRPr="00C65BF6">
        <w:rPr>
          <w:rFonts w:ascii="Arial" w:hAnsi="Arial" w:cs="Arial"/>
          <w:color w:val="000000"/>
          <w:sz w:val="20"/>
          <w:szCs w:val="20"/>
        </w:rPr>
        <w:t xml:space="preserve">page, type the name for the program exception. Optionally, you can type a description. </w:t>
      </w:r>
    </w:p>
    <w:p w:rsidR="00B56DA0" w:rsidRPr="00C65BF6" w:rsidRDefault="00B56DA0" w:rsidP="00B56DA0">
      <w:pPr>
        <w:autoSpaceDE w:val="0"/>
        <w:autoSpaceDN w:val="0"/>
        <w:adjustRightInd w:val="0"/>
        <w:spacing w:after="133" w:line="240" w:lineRule="auto"/>
        <w:rPr>
          <w:rFonts w:ascii="Arial" w:hAnsi="Arial" w:cs="Arial"/>
          <w:color w:val="000000"/>
          <w:sz w:val="20"/>
          <w:szCs w:val="20"/>
        </w:rPr>
      </w:pPr>
      <w:r w:rsidRPr="00C65BF6">
        <w:rPr>
          <w:rFonts w:ascii="Arial" w:hAnsi="Arial" w:cs="Arial"/>
          <w:color w:val="000000"/>
          <w:sz w:val="20"/>
          <w:szCs w:val="20"/>
        </w:rPr>
        <w:t xml:space="preserve">9. Click </w:t>
      </w:r>
      <w:r w:rsidRPr="00C65BF6">
        <w:rPr>
          <w:rFonts w:ascii="Arial" w:hAnsi="Arial" w:cs="Arial"/>
          <w:b/>
          <w:bCs/>
          <w:color w:val="000000"/>
          <w:sz w:val="20"/>
          <w:szCs w:val="20"/>
        </w:rPr>
        <w:t>Finish</w:t>
      </w:r>
      <w:r w:rsidRPr="00C65BF6">
        <w:rPr>
          <w:rFonts w:ascii="Arial" w:hAnsi="Arial" w:cs="Arial"/>
          <w:color w:val="000000"/>
          <w:sz w:val="20"/>
          <w:szCs w:val="20"/>
        </w:rPr>
        <w:t xml:space="preserve">. </w:t>
      </w:r>
    </w:p>
    <w:p w:rsidR="00B56DA0" w:rsidRPr="00C65BF6" w:rsidRDefault="00B56DA0" w:rsidP="00B56DA0">
      <w:pPr>
        <w:autoSpaceDE w:val="0"/>
        <w:autoSpaceDN w:val="0"/>
        <w:adjustRightInd w:val="0"/>
        <w:spacing w:after="133" w:line="240" w:lineRule="auto"/>
        <w:rPr>
          <w:rFonts w:ascii="Arial" w:hAnsi="Arial" w:cs="Arial"/>
          <w:color w:val="000000"/>
          <w:sz w:val="20"/>
          <w:szCs w:val="20"/>
        </w:rPr>
      </w:pPr>
      <w:r w:rsidRPr="00C65BF6">
        <w:rPr>
          <w:rFonts w:ascii="Arial" w:hAnsi="Arial" w:cs="Arial"/>
          <w:color w:val="000000"/>
          <w:sz w:val="20"/>
          <w:szCs w:val="20"/>
        </w:rPr>
        <w:t xml:space="preserve">10. In the center of the </w:t>
      </w:r>
      <w:r w:rsidRPr="00C65BF6">
        <w:rPr>
          <w:rFonts w:ascii="Arial" w:hAnsi="Arial" w:cs="Arial"/>
          <w:b/>
          <w:bCs/>
          <w:color w:val="000000"/>
          <w:sz w:val="20"/>
          <w:szCs w:val="20"/>
        </w:rPr>
        <w:t xml:space="preserve">Inbound Rules </w:t>
      </w:r>
      <w:r w:rsidRPr="00C65BF6">
        <w:rPr>
          <w:rFonts w:ascii="Arial" w:hAnsi="Arial" w:cs="Arial"/>
          <w:color w:val="000000"/>
          <w:sz w:val="20"/>
          <w:szCs w:val="20"/>
        </w:rPr>
        <w:t xml:space="preserve">panel, verify that the new program exception name appears. </w:t>
      </w:r>
    </w:p>
    <w:p w:rsidR="00B56DA0" w:rsidRPr="00C65BF6" w:rsidRDefault="00B56DA0" w:rsidP="00B56DA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C65BF6">
        <w:rPr>
          <w:rFonts w:ascii="Arial" w:hAnsi="Arial" w:cs="Arial"/>
          <w:color w:val="000000"/>
          <w:sz w:val="20"/>
          <w:szCs w:val="20"/>
        </w:rPr>
        <w:t xml:space="preserve">11. Repeat these steps for the remaining programs in the table. </w:t>
      </w: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3038"/>
        <w:gridCol w:w="3038"/>
      </w:tblGrid>
      <w:tr w:rsidR="00B56DA0" w:rsidRPr="00C65BF6" w:rsidTr="00DD5A6B">
        <w:tblPrEx>
          <w:tblCellMar>
            <w:top w:w="0" w:type="dxa"/>
            <w:bottom w:w="0" w:type="dxa"/>
          </w:tblCellMar>
        </w:tblPrEx>
        <w:trPr>
          <w:trHeight w:val="93"/>
        </w:trPr>
        <w:tc>
          <w:tcPr>
            <w:tcW w:w="3038" w:type="dxa"/>
          </w:tcPr>
          <w:p w:rsidR="00B56DA0" w:rsidRPr="00C65BF6" w:rsidRDefault="00B56DA0" w:rsidP="00DD5A6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65BF6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lastRenderedPageBreak/>
              <w:t xml:space="preserve">Program Path and File Name </w:t>
            </w:r>
          </w:p>
        </w:tc>
        <w:tc>
          <w:tcPr>
            <w:tcW w:w="3038" w:type="dxa"/>
          </w:tcPr>
          <w:p w:rsidR="00B56DA0" w:rsidRPr="00C65BF6" w:rsidRDefault="00B56DA0" w:rsidP="00DD5A6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65BF6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Name </w:t>
            </w:r>
          </w:p>
        </w:tc>
      </w:tr>
      <w:tr w:rsidR="00B56DA0" w:rsidRPr="00C65BF6" w:rsidTr="00DD5A6B">
        <w:tblPrEx>
          <w:tblCellMar>
            <w:top w:w="0" w:type="dxa"/>
            <w:bottom w:w="0" w:type="dxa"/>
          </w:tblCellMar>
        </w:tblPrEx>
        <w:trPr>
          <w:trHeight w:val="94"/>
        </w:trPr>
        <w:tc>
          <w:tcPr>
            <w:tcW w:w="3038" w:type="dxa"/>
          </w:tcPr>
          <w:p w:rsidR="00B56DA0" w:rsidRPr="00C65BF6" w:rsidRDefault="00B56DA0" w:rsidP="00DD5A6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65BF6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[</w:t>
            </w:r>
            <w:proofErr w:type="spellStart"/>
            <w:r w:rsidRPr="00C65BF6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Oracle_</w:t>
            </w:r>
            <w:proofErr w:type="gramStart"/>
            <w:r w:rsidRPr="00C65BF6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home</w:t>
            </w:r>
            <w:proofErr w:type="spellEnd"/>
            <w:r w:rsidRPr="00C65BF6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]</w:t>
            </w:r>
            <w:r w:rsidRPr="00C65BF6">
              <w:rPr>
                <w:rFonts w:ascii="Arial" w:hAnsi="Arial" w:cs="Arial"/>
                <w:color w:val="000000"/>
                <w:sz w:val="20"/>
                <w:szCs w:val="20"/>
              </w:rPr>
              <w:t>\bin\oracle.exe</w:t>
            </w:r>
            <w:proofErr w:type="gramEnd"/>
            <w:r w:rsidRPr="00C65BF6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3038" w:type="dxa"/>
          </w:tcPr>
          <w:p w:rsidR="00B56DA0" w:rsidRPr="00C65BF6" w:rsidRDefault="00B56DA0" w:rsidP="00DD5A6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65BF6">
              <w:rPr>
                <w:rFonts w:ascii="Arial" w:hAnsi="Arial" w:cs="Arial"/>
                <w:color w:val="000000"/>
                <w:sz w:val="20"/>
                <w:szCs w:val="20"/>
              </w:rPr>
              <w:t xml:space="preserve">Oracle Database Executable </w:t>
            </w:r>
          </w:p>
        </w:tc>
      </w:tr>
      <w:tr w:rsidR="00B56DA0" w:rsidRPr="00C65BF6" w:rsidTr="00DD5A6B">
        <w:tblPrEx>
          <w:tblCellMar>
            <w:top w:w="0" w:type="dxa"/>
            <w:bottom w:w="0" w:type="dxa"/>
          </w:tblCellMar>
        </w:tblPrEx>
        <w:trPr>
          <w:trHeight w:val="94"/>
        </w:trPr>
        <w:tc>
          <w:tcPr>
            <w:tcW w:w="3038" w:type="dxa"/>
          </w:tcPr>
          <w:p w:rsidR="00B56DA0" w:rsidRPr="00C65BF6" w:rsidRDefault="00B56DA0" w:rsidP="00DD5A6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65BF6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[</w:t>
            </w:r>
            <w:proofErr w:type="spellStart"/>
            <w:r w:rsidRPr="00C65BF6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Oracle_</w:t>
            </w:r>
            <w:proofErr w:type="gramStart"/>
            <w:r w:rsidRPr="00C65BF6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home</w:t>
            </w:r>
            <w:proofErr w:type="spellEnd"/>
            <w:r w:rsidRPr="00C65BF6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]</w:t>
            </w:r>
            <w:r w:rsidRPr="00C65BF6">
              <w:rPr>
                <w:rFonts w:ascii="Arial" w:hAnsi="Arial" w:cs="Arial"/>
                <w:color w:val="000000"/>
                <w:sz w:val="20"/>
                <w:szCs w:val="20"/>
              </w:rPr>
              <w:t>\bin\tnslsnr.exe</w:t>
            </w:r>
            <w:proofErr w:type="gramEnd"/>
            <w:r w:rsidRPr="00C65BF6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3038" w:type="dxa"/>
          </w:tcPr>
          <w:p w:rsidR="00B56DA0" w:rsidRPr="00C65BF6" w:rsidRDefault="00B56DA0" w:rsidP="00DD5A6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65BF6">
              <w:rPr>
                <w:rFonts w:ascii="Arial" w:hAnsi="Arial" w:cs="Arial"/>
                <w:color w:val="000000"/>
                <w:sz w:val="20"/>
                <w:szCs w:val="20"/>
              </w:rPr>
              <w:t xml:space="preserve">Oracle Listener </w:t>
            </w:r>
          </w:p>
        </w:tc>
      </w:tr>
      <w:tr w:rsidR="00B56DA0" w:rsidRPr="00C65BF6" w:rsidTr="00DD5A6B">
        <w:tblPrEx>
          <w:tblCellMar>
            <w:top w:w="0" w:type="dxa"/>
            <w:bottom w:w="0" w:type="dxa"/>
          </w:tblCellMar>
        </w:tblPrEx>
        <w:trPr>
          <w:trHeight w:val="209"/>
        </w:trPr>
        <w:tc>
          <w:tcPr>
            <w:tcW w:w="3038" w:type="dxa"/>
          </w:tcPr>
          <w:p w:rsidR="00B56DA0" w:rsidRPr="00C65BF6" w:rsidRDefault="00B56DA0" w:rsidP="00DD5A6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65BF6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[</w:t>
            </w:r>
            <w:proofErr w:type="spellStart"/>
            <w:r w:rsidRPr="00C65BF6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Oracle_</w:t>
            </w:r>
            <w:proofErr w:type="gramStart"/>
            <w:r w:rsidRPr="00C65BF6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home</w:t>
            </w:r>
            <w:proofErr w:type="spellEnd"/>
            <w:r w:rsidRPr="00C65BF6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]</w:t>
            </w:r>
            <w:r w:rsidRPr="00C65BF6">
              <w:rPr>
                <w:rFonts w:ascii="Arial" w:hAnsi="Arial" w:cs="Arial"/>
                <w:color w:val="000000"/>
                <w:sz w:val="20"/>
                <w:szCs w:val="20"/>
              </w:rPr>
              <w:t>\bin\omtsreco.exe</w:t>
            </w:r>
            <w:proofErr w:type="gramEnd"/>
            <w:r w:rsidRPr="00C65BF6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3038" w:type="dxa"/>
          </w:tcPr>
          <w:p w:rsidR="00B56DA0" w:rsidRPr="00C65BF6" w:rsidRDefault="00B56DA0" w:rsidP="00DD5A6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65BF6">
              <w:rPr>
                <w:rFonts w:ascii="Arial" w:hAnsi="Arial" w:cs="Arial"/>
                <w:color w:val="000000"/>
                <w:sz w:val="20"/>
                <w:szCs w:val="20"/>
              </w:rPr>
              <w:t xml:space="preserve">Oracle Services for Microsoft Transaction Server </w:t>
            </w:r>
          </w:p>
        </w:tc>
      </w:tr>
      <w:tr w:rsidR="00B56DA0" w:rsidRPr="00C65BF6" w:rsidTr="00DD5A6B">
        <w:tblPrEx>
          <w:tblCellMar>
            <w:top w:w="0" w:type="dxa"/>
            <w:bottom w:w="0" w:type="dxa"/>
          </w:tblCellMar>
        </w:tblPrEx>
        <w:trPr>
          <w:trHeight w:val="94"/>
        </w:trPr>
        <w:tc>
          <w:tcPr>
            <w:tcW w:w="3038" w:type="dxa"/>
          </w:tcPr>
          <w:p w:rsidR="00B56DA0" w:rsidRPr="00C65BF6" w:rsidRDefault="00B56DA0" w:rsidP="00DD5A6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65BF6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[</w:t>
            </w:r>
            <w:proofErr w:type="spellStart"/>
            <w:r w:rsidRPr="00C65BF6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Oracle_</w:t>
            </w:r>
            <w:proofErr w:type="gramStart"/>
            <w:r w:rsidRPr="00C65BF6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home</w:t>
            </w:r>
            <w:proofErr w:type="spellEnd"/>
            <w:r w:rsidRPr="00C65BF6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]</w:t>
            </w:r>
            <w:r w:rsidRPr="00C65BF6">
              <w:rPr>
                <w:rFonts w:ascii="Arial" w:hAnsi="Arial" w:cs="Arial"/>
                <w:color w:val="000000"/>
                <w:sz w:val="20"/>
                <w:szCs w:val="20"/>
              </w:rPr>
              <w:t>\</w:t>
            </w:r>
            <w:proofErr w:type="spellStart"/>
            <w:r w:rsidRPr="00C65BF6">
              <w:rPr>
                <w:rFonts w:ascii="Arial" w:hAnsi="Arial" w:cs="Arial"/>
                <w:color w:val="000000"/>
                <w:sz w:val="20"/>
                <w:szCs w:val="20"/>
              </w:rPr>
              <w:t>jdk</w:t>
            </w:r>
            <w:proofErr w:type="spellEnd"/>
            <w:r w:rsidRPr="00C65BF6">
              <w:rPr>
                <w:rFonts w:ascii="Arial" w:hAnsi="Arial" w:cs="Arial"/>
                <w:color w:val="000000"/>
                <w:sz w:val="20"/>
                <w:szCs w:val="20"/>
              </w:rPr>
              <w:t>\bin\java.exe</w:t>
            </w:r>
            <w:proofErr w:type="gramEnd"/>
            <w:r w:rsidRPr="00C65BF6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3038" w:type="dxa"/>
          </w:tcPr>
          <w:p w:rsidR="00B56DA0" w:rsidRDefault="00B56DA0" w:rsidP="00DD5A6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65BF6">
              <w:rPr>
                <w:rFonts w:ascii="Arial" w:hAnsi="Arial" w:cs="Arial"/>
                <w:color w:val="000000"/>
                <w:sz w:val="20"/>
                <w:szCs w:val="20"/>
              </w:rPr>
              <w:t xml:space="preserve">Java Virtual Machine </w:t>
            </w:r>
          </w:p>
          <w:p w:rsidR="00B56DA0" w:rsidRPr="00C65BF6" w:rsidRDefault="00B56DA0" w:rsidP="00DD5A6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</w:tbl>
    <w:p w:rsidR="00B56DA0" w:rsidRDefault="00B56DA0" w:rsidP="00B56DA0">
      <w:r>
        <w:t>12. Also add port 1521 along with the above added exceptions.</w:t>
      </w:r>
    </w:p>
    <w:p w:rsidR="00B56DA0" w:rsidRDefault="00B56DA0"/>
    <w:p w:rsidR="0021210D" w:rsidRDefault="0021210D"/>
    <w:p w:rsidR="00510801" w:rsidRDefault="00510801"/>
    <w:sectPr w:rsidR="005108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961"/>
    <w:rsid w:val="00177C21"/>
    <w:rsid w:val="0021210D"/>
    <w:rsid w:val="00510801"/>
    <w:rsid w:val="00580FB6"/>
    <w:rsid w:val="00616ADF"/>
    <w:rsid w:val="007862F4"/>
    <w:rsid w:val="0079107C"/>
    <w:rsid w:val="007A55E5"/>
    <w:rsid w:val="00946961"/>
    <w:rsid w:val="00B13D29"/>
    <w:rsid w:val="00B56DA0"/>
    <w:rsid w:val="00BD0199"/>
    <w:rsid w:val="00C65EC8"/>
    <w:rsid w:val="00E02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F49E5"/>
  <w15:chartTrackingRefBased/>
  <w15:docId w15:val="{2895F837-C235-4878-B883-FD5F6B5C3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6DA0"/>
    <w:pPr>
      <w:keepNext/>
      <w:keepLines/>
      <w:spacing w:before="480" w:after="0" w:line="240" w:lineRule="auto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6DA0"/>
    <w:pPr>
      <w:keepNext/>
      <w:keepLines/>
      <w:spacing w:before="200" w:after="0" w:line="240" w:lineRule="auto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6DA0"/>
    <w:rPr>
      <w:rFonts w:ascii="Cambria" w:eastAsia="Times New Roman" w:hAnsi="Cambria" w:cs="Times New Roman"/>
      <w:b/>
      <w:bCs/>
      <w:color w:val="365F91"/>
      <w:sz w:val="28"/>
      <w:szCs w:val="28"/>
      <w:lang w:val="x-none" w:eastAsia="x-none"/>
    </w:rPr>
  </w:style>
  <w:style w:type="character" w:customStyle="1" w:styleId="Heading2Char">
    <w:name w:val="Heading 2 Char"/>
    <w:basedOn w:val="DefaultParagraphFont"/>
    <w:link w:val="Heading2"/>
    <w:uiPriority w:val="9"/>
    <w:rsid w:val="00B56DA0"/>
    <w:rPr>
      <w:rFonts w:ascii="Cambria" w:eastAsia="Times New Roman" w:hAnsi="Cambria" w:cs="Times New Roman"/>
      <w:b/>
      <w:bCs/>
      <w:color w:val="4F81BD"/>
      <w:sz w:val="26"/>
      <w:szCs w:val="26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35</Pages>
  <Words>398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SPILLER Uwe H</dc:creator>
  <cp:keywords/>
  <dc:description/>
  <cp:lastModifiedBy>SPILLER Uwe H</cp:lastModifiedBy>
  <cp:revision>4</cp:revision>
  <dcterms:created xsi:type="dcterms:W3CDTF">2019-01-11T16:04:00Z</dcterms:created>
  <dcterms:modified xsi:type="dcterms:W3CDTF">2019-02-01T15:53:00Z</dcterms:modified>
</cp:coreProperties>
</file>