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Meesho Label Manager</w:t>
      </w:r>
    </w:p>
    <w:p>
      <w:pPr>
        <w:pStyle w:val="Heading2"/>
        <w:numPr>
          <w:ilvl w:val="0"/>
          <w:numId w:val="0"/>
        </w:numPr>
        <w:bidi w:val="0"/>
        <w:spacing w:before="200" w:after="120"/>
        <w:jc w:val="start"/>
        <w:rPr/>
      </w:pPr>
      <w:r>
        <w:rPr/>
        <w:t>What it is</w:t>
      </w:r>
    </w:p>
    <w:p>
      <w:pPr>
        <w:pStyle w:val="BodyText"/>
        <w:bidi w:val="0"/>
        <w:spacing w:before="0" w:after="283"/>
        <w:jc w:val="start"/>
        <w:rPr/>
      </w:pPr>
      <w:r>
        <w:rPr/>
        <w:t>A browser-based tool that turns the shipping-label PDF a Meesho seller downloads from their panel into a clean, printer-ready PDF.</w:t>
      </w:r>
    </w:p>
    <w:p>
      <w:pPr>
        <w:pStyle w:val="BodyText"/>
        <w:bidi w:val="0"/>
        <w:spacing w:before="0" w:after="283"/>
        <w:jc w:val="start"/>
        <w:rPr/>
      </w:pPr>
      <w:r>
        <w:rPr/>
        <w:t>The seller uploads the PDF, and the tool automatically slices it into individual labels, trims the empty space around each label, sizes them for a label printer, and returns a new PDF that can be downloaded or printed directly. Everything happens inside the browser — the PDF never leaves the seller's machine.</w:t>
      </w:r>
    </w:p>
    <w:p>
      <w:pPr>
        <w:pStyle w:val="BodyText"/>
        <w:bidi w:val="0"/>
        <w:spacing w:before="0" w:after="283"/>
        <w:jc w:val="start"/>
        <w:rPr/>
      </w:pPr>
      <w:r>
        <w:rPr/>
        <w:t xml:space="preserve">It is </w:t>
      </w:r>
      <w:r>
        <w:rPr>
          <w:b/>
        </w:rPr>
        <w:t>not</w:t>
      </w:r>
      <w:r>
        <w:rPr/>
        <w:t xml:space="preserve"> a label generator and </w:t>
      </w:r>
      <w:r>
        <w:rPr>
          <w:b/>
        </w:rPr>
        <w:t>not</w:t>
      </w:r>
      <w:r>
        <w:rPr/>
        <w:t xml:space="preserve"> connected to Meesho's API. It only processes the PDF the seller already has.</w:t>
      </w:r>
    </w:p>
    <w:p>
      <w:pPr>
        <w:pStyle w:val="Heading2"/>
        <w:numPr>
          <w:ilvl w:val="0"/>
          <w:numId w:val="0"/>
        </w:numPr>
        <w:bidi w:val="0"/>
        <w:spacing w:before="200" w:after="120"/>
        <w:jc w:val="start"/>
        <w:rPr/>
      </w:pPr>
      <w:r>
        <w:rPr/>
        <w:t>The problem it solves</w:t>
      </w:r>
    </w:p>
    <w:p>
      <w:pPr>
        <w:pStyle w:val="BodyText"/>
        <w:bidi w:val="0"/>
        <w:spacing w:before="0" w:after="283"/>
        <w:jc w:val="start"/>
        <w:rPr/>
      </w:pPr>
      <w:r>
        <w:rPr/>
        <w:t>Meesho can give sellers a single PDF containing many labels packed onto shared pages. To print on a thermal label printer, a seller has to manually crop, split, resize and rearrange each label. For 100+ orders that is slow, repetitive and easy to get wrong.</w:t>
      </w:r>
    </w:p>
    <w:p>
      <w:pPr>
        <w:pStyle w:val="BodyText"/>
        <w:bidi w:val="0"/>
        <w:spacing w:before="0" w:after="283"/>
        <w:jc w:val="start"/>
        <w:rPr/>
      </w:pPr>
      <w:r>
        <w:rPr/>
        <w:t>This tool removes that manual work: upload once, print the whole batch.</w:t>
      </w:r>
    </w:p>
    <w:p>
      <w:pPr>
        <w:pStyle w:val="BodyText"/>
        <w:bidi w:val="0"/>
        <w:spacing w:before="0" w:after="283"/>
        <w:jc w:val="start"/>
        <w:rPr/>
      </w:pPr>
      <w:r>
        <w:rPr>
          <w:b/>
        </w:rPr>
        <w:t>Before:</w:t>
      </w:r>
      <w:r>
        <w:rPr/>
        <w:t xml:space="preserve"> download PDF → open → manually split → manually crop → resize → re-arrange → print</w:t>
      </w:r>
    </w:p>
    <w:p>
      <w:pPr>
        <w:pStyle w:val="BodyText"/>
        <w:bidi w:val="0"/>
        <w:spacing w:before="0" w:after="283"/>
        <w:jc w:val="start"/>
        <w:rPr/>
      </w:pPr>
      <w:r>
        <w:rPr>
          <w:b/>
        </w:rPr>
        <w:t>After:</w:t>
      </w:r>
      <w:r>
        <w:rPr/>
        <w:t xml:space="preserve"> upload PDF → click process → preview → download or print</w:t>
      </w:r>
    </w:p>
    <w:p>
      <w:pPr>
        <w:pStyle w:val="Heading2"/>
        <w:numPr>
          <w:ilvl w:val="0"/>
          <w:numId w:val="0"/>
        </w:numPr>
        <w:bidi w:val="0"/>
        <w:spacing w:before="200" w:after="120"/>
        <w:jc w:val="start"/>
        <w:rPr/>
      </w:pPr>
      <w:r>
        <w:rPr/>
        <w:t>Who it's for</w:t>
      </w:r>
    </w:p>
    <w:p>
      <w:pPr>
        <w:pStyle w:val="BodyText"/>
        <w:bidi w:val="0"/>
        <w:spacing w:before="0" w:after="283"/>
        <w:jc w:val="start"/>
        <w:rPr/>
      </w:pPr>
      <w:r>
        <w:rPr/>
        <w:t>Meesho sellers who print shipping labels in batches — from small sellers handling a few dozen orders to high-volume sellers processing hundreds per day.</w:t>
      </w:r>
    </w:p>
    <w:p>
      <w:pPr>
        <w:pStyle w:val="Heading2"/>
        <w:numPr>
          <w:ilvl w:val="0"/>
          <w:numId w:val="0"/>
        </w:numPr>
        <w:bidi w:val="0"/>
        <w:spacing w:before="200" w:after="120"/>
        <w:jc w:val="start"/>
        <w:rPr/>
      </w:pPr>
      <w:r>
        <w:rPr/>
        <w:t>How it works</w:t>
      </w:r>
    </w:p>
    <w:p>
      <w:pPr>
        <w:pStyle w:val="BodyText"/>
        <w:numPr>
          <w:ilvl w:val="0"/>
          <w:numId w:val="2"/>
        </w:numPr>
        <w:tabs>
          <w:tab w:val="clear" w:pos="1134"/>
          <w:tab w:val="left" w:pos="709" w:leader="none"/>
        </w:tabs>
        <w:bidi w:val="0"/>
        <w:spacing w:before="0" w:after="0"/>
        <w:ind w:hanging="283" w:start="709"/>
        <w:jc w:val="start"/>
        <w:rPr/>
      </w:pPr>
      <w:r>
        <w:rPr/>
        <w:t xml:space="preserve">Seller uploads the Meesho label PDF. </w:t>
      </w:r>
    </w:p>
    <w:p>
      <w:pPr>
        <w:pStyle w:val="BodyText"/>
        <w:numPr>
          <w:ilvl w:val="0"/>
          <w:numId w:val="2"/>
        </w:numPr>
        <w:tabs>
          <w:tab w:val="clear" w:pos="1134"/>
          <w:tab w:val="left" w:pos="709" w:leader="none"/>
        </w:tabs>
        <w:bidi w:val="0"/>
        <w:spacing w:before="0" w:after="0"/>
        <w:ind w:hanging="283" w:start="709"/>
        <w:jc w:val="start"/>
        <w:rPr/>
      </w:pPr>
      <w:r>
        <w:rPr/>
        <w:t xml:space="preserve">The tool reads the PDF and renders its pages. </w:t>
      </w:r>
    </w:p>
    <w:p>
      <w:pPr>
        <w:pStyle w:val="BodyText"/>
        <w:numPr>
          <w:ilvl w:val="0"/>
          <w:numId w:val="2"/>
        </w:numPr>
        <w:tabs>
          <w:tab w:val="clear" w:pos="1134"/>
          <w:tab w:val="left" w:pos="709" w:leader="none"/>
        </w:tabs>
        <w:bidi w:val="0"/>
        <w:spacing w:before="0" w:after="0"/>
        <w:ind w:hanging="283" w:start="709"/>
        <w:jc w:val="start"/>
        <w:rPr/>
      </w:pPr>
      <w:r>
        <w:rPr/>
        <w:t xml:space="preserve">It detects where each individual label sits on the page. </w:t>
      </w:r>
    </w:p>
    <w:p>
      <w:pPr>
        <w:pStyle w:val="BodyText"/>
        <w:numPr>
          <w:ilvl w:val="0"/>
          <w:numId w:val="2"/>
        </w:numPr>
        <w:tabs>
          <w:tab w:val="clear" w:pos="1134"/>
          <w:tab w:val="left" w:pos="709" w:leader="none"/>
        </w:tabs>
        <w:bidi w:val="0"/>
        <w:spacing w:before="0" w:after="0"/>
        <w:ind w:hanging="283" w:start="709"/>
        <w:jc w:val="start"/>
        <w:rPr/>
      </w:pPr>
      <w:r>
        <w:rPr/>
        <w:t xml:space="preserve">It splits and crops each label. </w:t>
      </w:r>
    </w:p>
    <w:p>
      <w:pPr>
        <w:pStyle w:val="BodyText"/>
        <w:numPr>
          <w:ilvl w:val="0"/>
          <w:numId w:val="2"/>
        </w:numPr>
        <w:tabs>
          <w:tab w:val="clear" w:pos="1134"/>
          <w:tab w:val="left" w:pos="709" w:leader="none"/>
        </w:tabs>
        <w:bidi w:val="0"/>
        <w:spacing w:before="0" w:after="0"/>
        <w:ind w:hanging="283" w:start="709"/>
        <w:jc w:val="start"/>
        <w:rPr/>
      </w:pPr>
      <w:r>
        <w:rPr/>
        <w:t xml:space="preserve">It resizes each label to the chosen print size. </w:t>
      </w:r>
    </w:p>
    <w:p>
      <w:pPr>
        <w:pStyle w:val="BodyText"/>
        <w:numPr>
          <w:ilvl w:val="0"/>
          <w:numId w:val="2"/>
        </w:numPr>
        <w:tabs>
          <w:tab w:val="clear" w:pos="1134"/>
          <w:tab w:val="left" w:pos="709" w:leader="none"/>
        </w:tabs>
        <w:bidi w:val="0"/>
        <w:spacing w:before="0" w:after="0"/>
        <w:ind w:hanging="283" w:start="709"/>
        <w:jc w:val="start"/>
        <w:rPr/>
      </w:pPr>
      <w:r>
        <w:rPr/>
        <w:t xml:space="preserve">It shows a preview grid so mistakes are caught before printing. </w:t>
      </w:r>
    </w:p>
    <w:p>
      <w:pPr>
        <w:pStyle w:val="BodyText"/>
        <w:numPr>
          <w:ilvl w:val="0"/>
          <w:numId w:val="2"/>
        </w:numPr>
        <w:tabs>
          <w:tab w:val="clear" w:pos="1134"/>
          <w:tab w:val="left" w:pos="709" w:leader="none"/>
        </w:tabs>
        <w:bidi w:val="0"/>
        <w:ind w:hanging="283" w:start="709"/>
        <w:jc w:val="start"/>
        <w:rPr/>
      </w:pPr>
      <w:r>
        <w:rPr/>
        <w:t xml:space="preserve">It generates a new PDF for download or printing. </w:t>
      </w:r>
    </w:p>
    <w:p>
      <w:pPr>
        <w:pStyle w:val="BodyText"/>
        <w:bidi w:val="0"/>
        <w:spacing w:before="0" w:after="283"/>
        <w:jc w:val="start"/>
        <w:rPr/>
      </w:pPr>
      <w:r>
        <w:rPr/>
        <w:t>Detection uses simple, deterministic methods first — page structure, text positions and whitespace. No AI or machine-learning is involved.</w:t>
      </w:r>
    </w:p>
    <w:p>
      <w:pPr>
        <w:pStyle w:val="Heading2"/>
        <w:numPr>
          <w:ilvl w:val="0"/>
          <w:numId w:val="0"/>
        </w:numPr>
        <w:bidi w:val="0"/>
        <w:spacing w:before="200" w:after="120"/>
        <w:jc w:val="start"/>
        <w:rPr/>
      </w:pPr>
      <w:r>
        <w:rPr/>
        <w:t>What we will use</w:t>
      </w:r>
    </w:p>
    <w:p>
      <w:pPr>
        <w:pStyle w:val="BodyText"/>
        <w:bidi w:val="0"/>
        <w:jc w:val="start"/>
        <w:rPr>
          <w:b/>
        </w:rPr>
      </w:pPr>
      <w:r>
        <w:rPr>
          <w:b/>
        </w:rPr>
        <w:t>Framework and UI</w:t>
      </w:r>
    </w:p>
    <w:p>
      <w:pPr>
        <w:pStyle w:val="BodyText"/>
        <w:numPr>
          <w:ilvl w:val="0"/>
          <w:numId w:val="3"/>
        </w:numPr>
        <w:tabs>
          <w:tab w:val="clear" w:pos="1134"/>
          <w:tab w:val="left" w:pos="709" w:leader="none"/>
        </w:tabs>
        <w:bidi w:val="0"/>
        <w:spacing w:before="0" w:after="0"/>
        <w:ind w:hanging="283" w:start="709"/>
        <w:jc w:val="start"/>
        <w:rPr/>
      </w:pPr>
      <w:r>
        <w:rPr/>
        <w:t xml:space="preserve">Next.js (React) with TypeScript </w:t>
      </w:r>
    </w:p>
    <w:p>
      <w:pPr>
        <w:pStyle w:val="BodyText"/>
        <w:numPr>
          <w:ilvl w:val="0"/>
          <w:numId w:val="3"/>
        </w:numPr>
        <w:tabs>
          <w:tab w:val="clear" w:pos="1134"/>
          <w:tab w:val="left" w:pos="709" w:leader="none"/>
        </w:tabs>
        <w:bidi w:val="0"/>
        <w:spacing w:before="0" w:after="0"/>
        <w:ind w:hanging="283" w:start="709"/>
        <w:jc w:val="start"/>
        <w:rPr/>
      </w:pPr>
      <w:r>
        <w:rPr/>
        <w:t xml:space="preserve">Tailwind CSS for styling </w:t>
      </w:r>
    </w:p>
    <w:p>
      <w:pPr>
        <w:pStyle w:val="BodyText"/>
        <w:numPr>
          <w:ilvl w:val="0"/>
          <w:numId w:val="3"/>
        </w:numPr>
        <w:tabs>
          <w:tab w:val="clear" w:pos="1134"/>
          <w:tab w:val="left" w:pos="709" w:leader="none"/>
        </w:tabs>
        <w:bidi w:val="0"/>
        <w:ind w:hanging="283" w:start="709"/>
        <w:jc w:val="start"/>
        <w:rPr/>
      </w:pPr>
      <w:r>
        <w:rPr/>
        <w:t xml:space="preserve">Existing DeepEcom design system components where reusable </w:t>
      </w:r>
    </w:p>
    <w:p>
      <w:pPr>
        <w:pStyle w:val="BodyText"/>
        <w:bidi w:val="0"/>
        <w:jc w:val="start"/>
        <w:rPr>
          <w:b/>
        </w:rPr>
      </w:pPr>
      <w:r>
        <w:rPr>
          <w:b/>
        </w:rPr>
        <w:t>PDF reading and rendering</w:t>
      </w:r>
    </w:p>
    <w:p>
      <w:pPr>
        <w:pStyle w:val="BodyText"/>
        <w:numPr>
          <w:ilvl w:val="0"/>
          <w:numId w:val="4"/>
        </w:numPr>
        <w:tabs>
          <w:tab w:val="clear" w:pos="1134"/>
          <w:tab w:val="left" w:pos="709" w:leader="none"/>
        </w:tabs>
        <w:bidi w:val="0"/>
        <w:ind w:hanging="283" w:start="709"/>
        <w:jc w:val="start"/>
        <w:rPr/>
      </w:pPr>
      <w:r>
        <w:rPr/>
        <w:t xml:space="preserve">PDF.js (pdfjs-dist) — to read pages, extract text and render pages for analysis </w:t>
      </w:r>
    </w:p>
    <w:p>
      <w:pPr>
        <w:pStyle w:val="BodyText"/>
        <w:bidi w:val="0"/>
        <w:jc w:val="start"/>
        <w:rPr>
          <w:b/>
        </w:rPr>
      </w:pPr>
      <w:r>
        <w:rPr>
          <w:b/>
        </w:rPr>
        <w:t>PDF generation</w:t>
      </w:r>
    </w:p>
    <w:p>
      <w:pPr>
        <w:pStyle w:val="BodyText"/>
        <w:numPr>
          <w:ilvl w:val="0"/>
          <w:numId w:val="5"/>
        </w:numPr>
        <w:tabs>
          <w:tab w:val="clear" w:pos="1134"/>
          <w:tab w:val="left" w:pos="709" w:leader="none"/>
        </w:tabs>
        <w:bidi w:val="0"/>
        <w:ind w:hanging="283" w:start="709"/>
        <w:jc w:val="start"/>
        <w:rPr/>
      </w:pPr>
      <w:r>
        <w:rPr/>
        <w:t xml:space="preserve">pdf-lib — to build the final processed PDF in the browser </w:t>
      </w:r>
    </w:p>
    <w:p>
      <w:pPr>
        <w:pStyle w:val="BodyText"/>
        <w:bidi w:val="0"/>
        <w:jc w:val="start"/>
        <w:rPr>
          <w:b/>
        </w:rPr>
      </w:pPr>
      <w:r>
        <w:rPr>
          <w:b/>
        </w:rPr>
        <w:t>Processing</w:t>
      </w:r>
    </w:p>
    <w:p>
      <w:pPr>
        <w:pStyle w:val="BodyText"/>
        <w:numPr>
          <w:ilvl w:val="0"/>
          <w:numId w:val="6"/>
        </w:numPr>
        <w:tabs>
          <w:tab w:val="clear" w:pos="1134"/>
          <w:tab w:val="left" w:pos="709" w:leader="none"/>
        </w:tabs>
        <w:bidi w:val="0"/>
        <w:spacing w:before="0" w:after="0"/>
        <w:ind w:hanging="283" w:start="709"/>
        <w:jc w:val="start"/>
        <w:rPr/>
      </w:pPr>
      <w:r>
        <w:rPr/>
        <w:t xml:space="preserve">Browser Canvas API for image cropping and resizing </w:t>
      </w:r>
    </w:p>
    <w:p>
      <w:pPr>
        <w:pStyle w:val="BodyText"/>
        <w:numPr>
          <w:ilvl w:val="0"/>
          <w:numId w:val="6"/>
        </w:numPr>
        <w:tabs>
          <w:tab w:val="clear" w:pos="1134"/>
          <w:tab w:val="left" w:pos="709" w:leader="none"/>
        </w:tabs>
        <w:bidi w:val="0"/>
        <w:ind w:hanging="283" w:start="709"/>
        <w:jc w:val="start"/>
        <w:rPr/>
      </w:pPr>
      <w:r>
        <w:rPr/>
        <w:t xml:space="preserve">Web Workers for heavy batches so the page doesn't freeze (later phase) </w:t>
      </w:r>
    </w:p>
    <w:p>
      <w:pPr>
        <w:pStyle w:val="BodyText"/>
        <w:bidi w:val="0"/>
        <w:jc w:val="start"/>
        <w:rPr>
          <w:b/>
        </w:rPr>
      </w:pPr>
      <w:r>
        <w:rPr>
          <w:b/>
        </w:rPr>
        <w:t>Architecture principle</w:t>
      </w:r>
    </w:p>
    <w:p>
      <w:pPr>
        <w:pStyle w:val="BodyText"/>
        <w:numPr>
          <w:ilvl w:val="0"/>
          <w:numId w:val="7"/>
        </w:numPr>
        <w:tabs>
          <w:tab w:val="clear" w:pos="1134"/>
          <w:tab w:val="left" w:pos="709" w:leader="none"/>
        </w:tabs>
        <w:bidi w:val="0"/>
        <w:ind w:hanging="283" w:start="709"/>
        <w:jc w:val="start"/>
        <w:rPr/>
      </w:pPr>
      <w:r>
        <w:rPr/>
        <w:t xml:space="preserve">Fully client-side / local-first. No backend, no file upload, no storage. This protects seller privacy and keeps hosting costs at zero. </w:t>
      </w:r>
    </w:p>
    <w:p>
      <w:pPr>
        <w:pStyle w:val="Heading2"/>
        <w:numPr>
          <w:ilvl w:val="0"/>
          <w:numId w:val="0"/>
        </w:numPr>
        <w:bidi w:val="0"/>
        <w:spacing w:before="200" w:after="120"/>
        <w:jc w:val="start"/>
        <w:rPr/>
      </w:pPr>
      <w:r>
        <w:rPr/>
        <w:t>Scope</w:t>
      </w:r>
    </w:p>
    <w:p>
      <w:pPr>
        <w:pStyle w:val="BodyText"/>
        <w:bidi w:val="0"/>
        <w:jc w:val="start"/>
        <w:rPr>
          <w:b/>
        </w:rPr>
      </w:pPr>
      <w:r>
        <w:rPr>
          <w:b/>
        </w:rPr>
        <w:t>Included</w:t>
      </w:r>
    </w:p>
    <w:p>
      <w:pPr>
        <w:pStyle w:val="BodyText"/>
        <w:numPr>
          <w:ilvl w:val="0"/>
          <w:numId w:val="8"/>
        </w:numPr>
        <w:tabs>
          <w:tab w:val="clear" w:pos="1134"/>
          <w:tab w:val="left" w:pos="709" w:leader="none"/>
        </w:tabs>
        <w:bidi w:val="0"/>
        <w:spacing w:before="0" w:after="0"/>
        <w:ind w:hanging="283" w:start="709"/>
        <w:jc w:val="start"/>
        <w:rPr/>
      </w:pPr>
      <w:r>
        <w:rPr/>
        <w:t xml:space="preserve">Upload a Meesho label PDF </w:t>
      </w:r>
    </w:p>
    <w:p>
      <w:pPr>
        <w:pStyle w:val="BodyText"/>
        <w:numPr>
          <w:ilvl w:val="0"/>
          <w:numId w:val="8"/>
        </w:numPr>
        <w:tabs>
          <w:tab w:val="clear" w:pos="1134"/>
          <w:tab w:val="left" w:pos="709" w:leader="none"/>
        </w:tabs>
        <w:bidi w:val="0"/>
        <w:spacing w:before="0" w:after="0"/>
        <w:ind w:hanging="283" w:start="709"/>
        <w:jc w:val="start"/>
        <w:rPr/>
      </w:pPr>
      <w:r>
        <w:rPr/>
        <w:t xml:space="preserve">Detect individual labels, including multiple labels per page </w:t>
      </w:r>
    </w:p>
    <w:p>
      <w:pPr>
        <w:pStyle w:val="BodyText"/>
        <w:numPr>
          <w:ilvl w:val="0"/>
          <w:numId w:val="8"/>
        </w:numPr>
        <w:tabs>
          <w:tab w:val="clear" w:pos="1134"/>
          <w:tab w:val="left" w:pos="709" w:leader="none"/>
        </w:tabs>
        <w:bidi w:val="0"/>
        <w:spacing w:before="0" w:after="0"/>
        <w:ind w:hanging="283" w:start="709"/>
        <w:jc w:val="start"/>
        <w:rPr/>
      </w:pPr>
      <w:r>
        <w:rPr/>
        <w:t xml:space="preserve">Split and extract labels </w:t>
      </w:r>
    </w:p>
    <w:p>
      <w:pPr>
        <w:pStyle w:val="BodyText"/>
        <w:numPr>
          <w:ilvl w:val="0"/>
          <w:numId w:val="8"/>
        </w:numPr>
        <w:tabs>
          <w:tab w:val="clear" w:pos="1134"/>
          <w:tab w:val="left" w:pos="709" w:leader="none"/>
        </w:tabs>
        <w:bidi w:val="0"/>
        <w:spacing w:before="0" w:after="0"/>
        <w:ind w:hanging="283" w:start="709"/>
        <w:jc w:val="start"/>
        <w:rPr/>
      </w:pPr>
      <w:r>
        <w:rPr/>
        <w:t xml:space="preserve">Auto-crop whitespace </w:t>
      </w:r>
    </w:p>
    <w:p>
      <w:pPr>
        <w:pStyle w:val="BodyText"/>
        <w:numPr>
          <w:ilvl w:val="0"/>
          <w:numId w:val="8"/>
        </w:numPr>
        <w:tabs>
          <w:tab w:val="clear" w:pos="1134"/>
          <w:tab w:val="left" w:pos="709" w:leader="none"/>
        </w:tabs>
        <w:bidi w:val="0"/>
        <w:spacing w:before="0" w:after="0"/>
        <w:ind w:hanging="283" w:start="709"/>
        <w:jc w:val="start"/>
        <w:rPr/>
      </w:pPr>
      <w:r>
        <w:rPr/>
        <w:t xml:space="preserve">Resize to print dimensions (4×6 thermal default) </w:t>
      </w:r>
    </w:p>
    <w:p>
      <w:pPr>
        <w:pStyle w:val="BodyText"/>
        <w:numPr>
          <w:ilvl w:val="0"/>
          <w:numId w:val="8"/>
        </w:numPr>
        <w:tabs>
          <w:tab w:val="clear" w:pos="1134"/>
          <w:tab w:val="left" w:pos="709" w:leader="none"/>
        </w:tabs>
        <w:bidi w:val="0"/>
        <w:spacing w:before="0" w:after="0"/>
        <w:ind w:hanging="283" w:start="709"/>
        <w:jc w:val="start"/>
        <w:rPr/>
      </w:pPr>
      <w:r>
        <w:rPr/>
        <w:t xml:space="preserve">Preview grid of all extracted labels </w:t>
      </w:r>
    </w:p>
    <w:p>
      <w:pPr>
        <w:pStyle w:val="BodyText"/>
        <w:numPr>
          <w:ilvl w:val="0"/>
          <w:numId w:val="8"/>
        </w:numPr>
        <w:tabs>
          <w:tab w:val="clear" w:pos="1134"/>
          <w:tab w:val="left" w:pos="709" w:leader="none"/>
        </w:tabs>
        <w:bidi w:val="0"/>
        <w:ind w:hanging="283" w:start="709"/>
        <w:jc w:val="start"/>
        <w:rPr/>
      </w:pPr>
      <w:r>
        <w:rPr/>
        <w:t xml:space="preserve">Generate, download and print the processed PDF </w:t>
      </w:r>
    </w:p>
    <w:p>
      <w:pPr>
        <w:pStyle w:val="BodyText"/>
        <w:bidi w:val="0"/>
        <w:jc w:val="start"/>
        <w:rPr>
          <w:b/>
        </w:rPr>
      </w:pPr>
      <w:r>
        <w:rPr>
          <w:b/>
        </w:rPr>
        <w:t>Not included</w:t>
      </w:r>
    </w:p>
    <w:p>
      <w:pPr>
        <w:pStyle w:val="BodyText"/>
        <w:numPr>
          <w:ilvl w:val="0"/>
          <w:numId w:val="9"/>
        </w:numPr>
        <w:tabs>
          <w:tab w:val="clear" w:pos="1134"/>
          <w:tab w:val="left" w:pos="709" w:leader="none"/>
        </w:tabs>
        <w:bidi w:val="0"/>
        <w:spacing w:before="0" w:after="0"/>
        <w:ind w:hanging="283" w:start="709"/>
        <w:jc w:val="start"/>
        <w:rPr/>
      </w:pPr>
      <w:r>
        <w:rPr/>
        <w:t xml:space="preserve">Meesho API integration </w:t>
      </w:r>
    </w:p>
    <w:p>
      <w:pPr>
        <w:pStyle w:val="BodyText"/>
        <w:numPr>
          <w:ilvl w:val="0"/>
          <w:numId w:val="9"/>
        </w:numPr>
        <w:tabs>
          <w:tab w:val="clear" w:pos="1134"/>
          <w:tab w:val="left" w:pos="709" w:leader="none"/>
        </w:tabs>
        <w:bidi w:val="0"/>
        <w:spacing w:before="0" w:after="0"/>
        <w:ind w:hanging="283" w:start="709"/>
        <w:jc w:val="start"/>
        <w:rPr/>
      </w:pPr>
      <w:r>
        <w:rPr/>
        <w:t xml:space="preserve">Seller analytics, inventory, payments or order management </w:t>
      </w:r>
    </w:p>
    <w:p>
      <w:pPr>
        <w:pStyle w:val="BodyText"/>
        <w:numPr>
          <w:ilvl w:val="0"/>
          <w:numId w:val="9"/>
        </w:numPr>
        <w:tabs>
          <w:tab w:val="clear" w:pos="1134"/>
          <w:tab w:val="left" w:pos="709" w:leader="none"/>
        </w:tabs>
        <w:bidi w:val="0"/>
        <w:spacing w:before="0" w:after="0"/>
        <w:ind w:hanging="283" w:start="709"/>
        <w:jc w:val="start"/>
        <w:rPr/>
      </w:pPr>
      <w:r>
        <w:rPr/>
        <w:t xml:space="preserve">User accounts and login </w:t>
      </w:r>
    </w:p>
    <w:p>
      <w:pPr>
        <w:pStyle w:val="BodyText"/>
        <w:numPr>
          <w:ilvl w:val="0"/>
          <w:numId w:val="9"/>
        </w:numPr>
        <w:tabs>
          <w:tab w:val="clear" w:pos="1134"/>
          <w:tab w:val="left" w:pos="709" w:leader="none"/>
        </w:tabs>
        <w:bidi w:val="0"/>
        <w:spacing w:before="0" w:after="0"/>
        <w:ind w:hanging="283" w:start="709"/>
        <w:jc w:val="start"/>
        <w:rPr/>
      </w:pPr>
      <w:r>
        <w:rPr/>
        <w:t xml:space="preserve">Server-side processing or storage </w:t>
      </w:r>
    </w:p>
    <w:p>
      <w:pPr>
        <w:pStyle w:val="BodyText"/>
        <w:numPr>
          <w:ilvl w:val="0"/>
          <w:numId w:val="9"/>
        </w:numPr>
        <w:tabs>
          <w:tab w:val="clear" w:pos="1134"/>
          <w:tab w:val="left" w:pos="709" w:leader="none"/>
        </w:tabs>
        <w:bidi w:val="0"/>
        <w:ind w:hanging="283" w:start="709"/>
        <w:jc w:val="start"/>
        <w:rPr/>
      </w:pPr>
      <w:r>
        <w:rPr/>
        <w:t xml:space="preserve">AI/ML features </w:t>
      </w:r>
    </w:p>
    <w:p>
      <w:pPr>
        <w:pStyle w:val="Heading2"/>
        <w:numPr>
          <w:ilvl w:val="0"/>
          <w:numId w:val="0"/>
        </w:numPr>
        <w:bidi w:val="0"/>
        <w:spacing w:before="200" w:after="120"/>
        <w:jc w:val="start"/>
        <w:rPr/>
      </w:pPr>
      <w:r>
        <w:rPr/>
        <w:t>Timeline</w:t>
      </w:r>
    </w:p>
    <w:p>
      <w:pPr>
        <w:pStyle w:val="BodyText"/>
        <w:bidi w:val="0"/>
        <w:spacing w:before="0" w:after="283"/>
        <w:jc w:val="start"/>
        <w:rPr/>
      </w:pPr>
      <w:r>
        <w:rPr/>
        <w:t>Assuming real Meesho label PDF samples are available on day one and we build against one known label layout:</w:t>
      </w:r>
    </w:p>
    <w:tbl>
      <w:tblPr>
        <w:tblW w:w="10205" w:type="dxa"/>
        <w:jc w:val="start"/>
        <w:tblInd w:w="-7" w:type="dxa"/>
        <w:tblLayout w:type="fixed"/>
        <w:tblCellMar>
          <w:top w:w="90" w:type="dxa"/>
          <w:start w:w="90" w:type="dxa"/>
          <w:bottom w:w="90" w:type="dxa"/>
          <w:end w:w="90" w:type="dxa"/>
        </w:tblCellMar>
      </w:tblPr>
      <w:tblGrid>
        <w:gridCol w:w="776"/>
        <w:gridCol w:w="5737"/>
        <w:gridCol w:w="3692"/>
      </w:tblGrid>
      <w:tr>
        <w:trPr/>
        <w:tc>
          <w:tcPr>
            <w:tcW w:w="776" w:type="dxa"/>
            <w:tcBorders>
              <w:top w:val="single" w:sz="6" w:space="0" w:color="808080"/>
              <w:start w:val="single" w:sz="6" w:space="0" w:color="808080"/>
              <w:bottom w:val="single" w:sz="2" w:space="0" w:color="808080"/>
              <w:end w:val="single" w:sz="6" w:space="0" w:color="808080"/>
            </w:tcBorders>
            <w:vAlign w:val="center"/>
          </w:tcPr>
          <w:p>
            <w:pPr>
              <w:pStyle w:val="TableHeading"/>
              <w:suppressLineNumbers/>
              <w:bidi w:val="0"/>
              <w:spacing w:before="0" w:after="283"/>
              <w:jc w:val="center"/>
              <w:rPr/>
            </w:pPr>
            <w:r>
              <w:rPr/>
              <w:t>Day</w:t>
            </w:r>
          </w:p>
        </w:tc>
        <w:tc>
          <w:tcPr>
            <w:tcW w:w="5737"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283"/>
              <w:jc w:val="center"/>
              <w:rPr/>
            </w:pPr>
            <w:r>
              <w:rPr/>
              <w:t>Work</w:t>
            </w:r>
          </w:p>
        </w:tc>
        <w:tc>
          <w:tcPr>
            <w:tcW w:w="3692"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283"/>
              <w:jc w:val="center"/>
              <w:rPr/>
            </w:pPr>
            <w:r>
              <w:rPr/>
              <w:t>Result</w:t>
            </w:r>
          </w:p>
        </w:tc>
      </w:tr>
      <w:tr>
        <w:trPr/>
        <w:tc>
          <w:tcPr>
            <w:tcW w:w="776"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Day 1</w:t>
            </w:r>
          </w:p>
        </w:tc>
        <w:tc>
          <w:tcPr>
            <w:tcW w:w="5737"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Setup, PDF read/render, map the label grid from real samples</w:t>
            </w:r>
          </w:p>
        </w:tc>
        <w:tc>
          <w:tcPr>
            <w:tcW w:w="3692"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Upload a PDF and see pages rendered</w:t>
            </w:r>
          </w:p>
        </w:tc>
      </w:tr>
      <w:tr>
        <w:trPr/>
        <w:tc>
          <w:tcPr>
            <w:tcW w:w="776"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Day 2</w:t>
            </w:r>
          </w:p>
        </w:tc>
        <w:tc>
          <w:tcPr>
            <w:tcW w:w="5737"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Slicing engine — split pages into labels, crop</w:t>
            </w:r>
          </w:p>
        </w:tc>
        <w:tc>
          <w:tcPr>
            <w:tcW w:w="3692"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Detected labels shown as boxes</w:t>
            </w:r>
          </w:p>
        </w:tc>
      </w:tr>
      <w:tr>
        <w:trPr/>
        <w:tc>
          <w:tcPr>
            <w:tcW w:w="776" w:type="dxa"/>
            <w:tcBorders>
              <w:start w:val="single" w:sz="6" w:space="0" w:color="808080"/>
              <w:bottom w:val="single" w:sz="2" w:space="0" w:color="808080"/>
              <w:end w:val="single" w:sz="6" w:space="0" w:color="808080"/>
            </w:tcBorders>
            <w:vAlign w:val="center"/>
          </w:tcPr>
          <w:p>
            <w:pPr>
              <w:pStyle w:val="TableContents"/>
              <w:bidi w:val="0"/>
              <w:spacing w:before="0" w:after="283"/>
              <w:jc w:val="start"/>
              <w:rPr/>
            </w:pPr>
            <w:r>
              <w:rPr/>
              <w:t>Day 3</w:t>
            </w:r>
          </w:p>
        </w:tc>
        <w:tc>
          <w:tcPr>
            <w:tcW w:w="5737"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Resize to print size, build preview grid</w:t>
            </w:r>
          </w:p>
        </w:tc>
        <w:tc>
          <w:tcPr>
            <w:tcW w:w="3692" w:type="dxa"/>
            <w:tcBorders>
              <w:start w:val="single" w:sz="2" w:space="0" w:color="808080"/>
              <w:bottom w:val="single" w:sz="2" w:space="0" w:color="808080"/>
              <w:end w:val="single" w:sz="6" w:space="0" w:color="808080"/>
            </w:tcBorders>
            <w:vAlign w:val="center"/>
          </w:tcPr>
          <w:p>
            <w:pPr>
              <w:pStyle w:val="TableContents"/>
              <w:bidi w:val="0"/>
              <w:spacing w:before="0" w:after="283"/>
              <w:jc w:val="start"/>
              <w:rPr/>
            </w:pPr>
            <w:r>
              <w:rPr/>
              <w:t>Each label as a clean sized preview</w:t>
            </w:r>
          </w:p>
        </w:tc>
      </w:tr>
      <w:tr>
        <w:trPr/>
        <w:tc>
          <w:tcPr>
            <w:tcW w:w="776" w:type="dxa"/>
            <w:tcBorders>
              <w:start w:val="single" w:sz="6" w:space="0" w:color="808080"/>
              <w:bottom w:val="single" w:sz="6" w:space="0" w:color="808080"/>
              <w:end w:val="single" w:sz="6" w:space="0" w:color="808080"/>
            </w:tcBorders>
            <w:vAlign w:val="center"/>
          </w:tcPr>
          <w:p>
            <w:pPr>
              <w:pStyle w:val="TableContents"/>
              <w:bidi w:val="0"/>
              <w:spacing w:before="0" w:after="283"/>
              <w:jc w:val="start"/>
              <w:rPr/>
            </w:pPr>
            <w:r>
              <w:rPr/>
              <w:t>Day 4</w:t>
            </w:r>
          </w:p>
        </w:tc>
        <w:tc>
          <w:tcPr>
            <w:tcW w:w="5737" w:type="dxa"/>
            <w:tcBorders>
              <w:start w:val="single" w:sz="2" w:space="0" w:color="808080"/>
              <w:bottom w:val="single" w:sz="6" w:space="0" w:color="808080"/>
              <w:end w:val="single" w:sz="6" w:space="0" w:color="808080"/>
            </w:tcBorders>
            <w:vAlign w:val="center"/>
          </w:tcPr>
          <w:p>
            <w:pPr>
              <w:pStyle w:val="TableContents"/>
              <w:bidi w:val="0"/>
              <w:spacing w:before="0" w:after="283"/>
              <w:jc w:val="start"/>
              <w:rPr/>
            </w:pPr>
            <w:r>
              <w:rPr/>
              <w:t>Generate PDF, download, print, cleanup</w:t>
            </w:r>
          </w:p>
        </w:tc>
        <w:tc>
          <w:tcPr>
            <w:tcW w:w="3692" w:type="dxa"/>
            <w:tcBorders>
              <w:start w:val="single" w:sz="2" w:space="0" w:color="808080"/>
              <w:bottom w:val="single" w:sz="6" w:space="0" w:color="808080"/>
              <w:end w:val="single" w:sz="6" w:space="0" w:color="808080"/>
            </w:tcBorders>
            <w:vAlign w:val="center"/>
          </w:tcPr>
          <w:p>
            <w:pPr>
              <w:pStyle w:val="TableContents"/>
              <w:bidi w:val="0"/>
              <w:spacing w:before="0" w:after="283"/>
              <w:jc w:val="start"/>
              <w:rPr/>
            </w:pPr>
            <w:r>
              <w:rPr/>
              <w:t>Working end-to-end tool</w:t>
            </w:r>
          </w:p>
        </w:tc>
      </w:tr>
    </w:tbl>
    <w:p>
      <w:pPr>
        <w:pStyle w:val="BodyText"/>
        <w:bidi w:val="0"/>
        <w:jc w:val="start"/>
        <w:rPr>
          <w:b/>
        </w:rPr>
      </w:pPr>
      <w:r>
        <w:rPr>
          <w:b/>
        </w:rPr>
        <w:t>Total: 3–4 developer-days.</w:t>
      </w:r>
    </w:p>
    <w:p>
      <w:pPr>
        <w:pStyle w:val="BodyText"/>
        <w:bidi w:val="0"/>
        <w:spacing w:before="0" w:after="283"/>
        <w:jc w:val="start"/>
        <w:rPr/>
      </w:pPr>
      <w:r>
        <w:rPr/>
        <w:t>A more robust version that handles multiple Meesho layouts, mixed PDFs, rotated labels, manual correction and 300+ label batches would take roughly 2–3 weeks. The 3–4 day version covers the common case.</w:t>
      </w:r>
    </w:p>
    <w:p>
      <w:pPr>
        <w:pStyle w:val="Heading2"/>
        <w:numPr>
          <w:ilvl w:val="0"/>
          <w:numId w:val="0"/>
        </w:numPr>
        <w:bidi w:val="0"/>
        <w:spacing w:before="200" w:after="120"/>
        <w:jc w:val="start"/>
        <w:rPr/>
      </w:pPr>
      <w:r>
        <w:rPr/>
        <w:t>Dependency and risks</w:t>
      </w:r>
    </w:p>
    <w:p>
      <w:pPr>
        <w:pStyle w:val="BodyText"/>
        <w:bidi w:val="0"/>
        <w:spacing w:before="0" w:after="283"/>
        <w:jc w:val="start"/>
        <w:rPr/>
      </w:pPr>
      <w:r>
        <w:rPr>
          <w:b/>
        </w:rPr>
        <w:t>Blocker:</w:t>
      </w:r>
      <w:r>
        <w:rPr/>
        <w:t xml:space="preserve"> real Meesho label PDFs (5–10 samples) are required before the detection work can begin. Setup and read/render can start immediately; detection is blocked without them.</w:t>
      </w:r>
    </w:p>
    <w:p>
      <w:pPr>
        <w:pStyle w:val="BodyText"/>
        <w:bidi w:val="0"/>
        <w:spacing w:before="0" w:after="283"/>
        <w:jc w:val="start"/>
        <w:rPr/>
      </w:pPr>
      <w:r>
        <w:rPr>
          <w:b/>
        </w:rPr>
        <w:t>Main risk:</w:t>
      </w:r>
      <w:r>
        <w:rPr/>
        <w:t xml:space="preserve"> label detection. If all Meesho labels share one layout, this is straightforward. If layouts vary by order type, or Meesho changes format, the estimate grows. The 3–4 day version is intentionally built for a single known layout and will need updating if that layout changes.</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63"/>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I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Noto Sans Devanagari"/>
      <w:color w:val="auto"/>
      <w:sz w:val="24"/>
      <w:szCs w:val="24"/>
      <w:lang w:val="en-IN"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677</Words>
  <Characters>3381</Characters>
  <CharactersWithSpaces>3987</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Meesho Label Manager</dc:title>
</cp:coreProperties>
</file>

<file path=docProps/custom.xml><?xml version="1.0" encoding="utf-8"?>
<Properties xmlns="http://schemas.openxmlformats.org/officeDocument/2006/custom-properties" xmlns:vt="http://schemas.openxmlformats.org/officeDocument/2006/docPropsVTypes"/>
</file>