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D6B"/>
        </w:rPr>
        <w:t>Inc42 DataLabs — Knowledge Base</w:t>
      </w:r>
    </w:p>
    <w:p>
      <w:r>
        <w:rPr>
          <w:b/>
        </w:rPr>
        <w:t>Source S3 · v1 · Verified against live site 16 Aug 2026 · Owner: Ashish · Review: monthly</w:t>
      </w:r>
    </w:p>
    <w:p>
      <w:r>
        <w:t xml:space="preserve">Everything AskInc42 knows about </w:t>
      </w:r>
      <w:r>
        <w:rPr>
          <w:b/>
        </w:rPr>
        <w:t>Inc42 DataLabs</w:t>
      </w:r>
      <w:r>
        <w:t xml:space="preserve"> — the startup intelligence platform behind company profiles on the web and in the app. Written in plain, user-facing language.</w:t>
      </w:r>
    </w:p>
    <w:p>
      <w:r>
        <w:rPr>
          <w:b/>
        </w:rPr>
        <w:t>Provenance:</w:t>
      </w:r>
      <w:r>
        <w:t xml:space="preserve"> live pages on </w:t>
      </w:r>
      <w:r>
        <w:rPr>
          <w:rFonts w:ascii="Menlo" w:hAnsi="Menlo"/>
          <w:sz w:val="19"/>
        </w:rPr>
        <w:t>inc42.com</w:t>
      </w:r>
      <w:r>
        <w:t xml:space="preserve"> verified 16 Aug 2026, cross-read against Utkarsh's </w:t>
      </w:r>
      <w:r>
        <w:rPr>
          <w:i/>
        </w:rPr>
        <w:t>DataLabs Master Context v4</w:t>
      </w:r>
      <w:r>
        <w:t xml:space="preserve"> (21 Apr 2026). Where the two disagree, the </w:t>
      </w:r>
      <w:r>
        <w:rPr>
          <w:b/>
        </w:rPr>
        <w:t>live site wins</w:t>
      </w:r>
      <w:r>
        <w:t xml:space="preserve"> and the conflict is flagged in §12. Everything commercial, internal or strategic in that source document has been deliberately excluded.</w:t>
      </w:r>
    </w:p>
    <w:p>
      <w:r>
        <w:rPr>
          <w:b/>
        </w:rPr>
        <w:t>Status tags used below:</w:t>
      </w:r>
      <w:r>
        <w:t xml:space="preserve"> </w:t>
      </w:r>
      <w:r>
        <w:rPr>
          <w:rFonts w:ascii="Menlo" w:hAnsi="Menlo"/>
          <w:sz w:val="19"/>
        </w:rPr>
        <w:t>[LIVE]</w:t>
      </w:r>
      <w:r>
        <w:t xml:space="preserve"> shipped · </w:t>
      </w:r>
      <w:r>
        <w:rPr>
          <w:rFonts w:ascii="Menlo" w:hAnsi="Menlo"/>
          <w:sz w:val="19"/>
        </w:rPr>
        <w:t>[LIMITED]</w:t>
      </w:r>
      <w:r>
        <w:t xml:space="preserve"> shipped but capped or partial · </w:t>
      </w:r>
      <w:r>
        <w:rPr>
          <w:rFonts w:ascii="Menlo" w:hAnsi="Menlo"/>
          <w:sz w:val="19"/>
        </w:rPr>
        <w:t>[COMING]</w:t>
      </w:r>
      <w:r>
        <w:t xml:space="preserve"> announced, not yet live.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Never disclose</w:t>
      </w:r>
    </w:p>
    <w:p>
      <w:r>
        <w:t>This is the strictest never-disclose list in the knowledge set, because the internal source behind it is dense with material AskInc42 must never repeat.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Anything commercial</w:t>
            </w:r>
          </w:p>
        </w:tc>
        <w:tc>
          <w:tcPr>
            <w:tcW w:type="dxa" w:w="4968"/>
          </w:tcPr>
          <w:p>
            <w:r/>
            <w:r>
              <w:t>Subscription cost, plan names with prices, credit costs, top-up packs, competitor pricing, trial length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Business metrics</w:t>
            </w:r>
          </w:p>
        </w:tc>
        <w:tc>
          <w:tcPr>
            <w:tcW w:type="dxa" w:w="4968"/>
          </w:tcPr>
          <w:p>
            <w:r/>
            <w:r>
              <w:t>Registered users, MAU/WAU, activation rates, conversion rates, subscriber counts, revenue, traffic figures, AI citation rates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Strategy</w:t>
            </w:r>
          </w:p>
        </w:tc>
        <w:tc>
          <w:tcPr>
            <w:tcW w:type="dxa" w:w="4968"/>
          </w:tcPr>
          <w:p>
            <w:r/>
            <w:r>
              <w:t>Competitive positioning against named rivals, growth targets, lead-generation intent, experiment gates or kill criteria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People &amp; org</w:t>
            </w:r>
          </w:p>
        </w:tc>
        <w:tc>
          <w:tcPr>
            <w:tcW w:type="dxa" w:w="4968"/>
          </w:tcPr>
          <w:p>
            <w:r/>
            <w:r>
              <w:t>Team size, restructuring, role owners, reporting lines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4968"/>
          </w:tcPr>
          <w:p>
            <w:r/>
            <w:r>
              <w:t>Frameworks, databases, search infrastructure, auth providers, analytics tools, AI gateways, hosting or proxy architecture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Roadmap internals</w:t>
            </w:r>
          </w:p>
        </w:tc>
        <w:tc>
          <w:tcPr>
            <w:tcW w:type="dxa" w:w="4968"/>
          </w:tcPr>
          <w:p>
            <w:r/>
            <w:r>
              <w:t>Ship dates, sprint plans, backlog, internal document names or links</w:t>
            </w:r>
          </w:p>
        </w:tc>
      </w:tr>
    </w:tbl>
    <w:p/>
    <w:p>
      <w:r>
        <w:t xml:space="preserve">If asked about any of it: say you can't share internal or commercial details, and offer to help with what DataLabs </w:t>
      </w:r>
      <w:r>
        <w:rPr>
          <w:i/>
        </w:rPr>
        <w:t>does</w:t>
      </w:r>
      <w:r>
        <w:t xml:space="preserve"> instead.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1. What DataLabs is</w:t>
      </w:r>
    </w:p>
    <w:p>
      <w:pPr>
        <w:pStyle w:val="ListBullet"/>
      </w:pPr>
      <w:r>
        <w:rPr>
          <w:b/>
        </w:rPr>
        <w:t>Inc42 DataLabs is India's startup intelligence platform</w:t>
      </w:r>
      <w:r>
        <w:t xml:space="preserve"> — structured data on Indian startups, investors, funding rounds, acquisitions, people and sectors, built on Inc42's newsroom.</w:t>
      </w:r>
    </w:p>
    <w:p>
      <w:pPr>
        <w:pStyle w:val="ListBullet"/>
      </w:pPr>
      <w:r>
        <w:t>It turns startup information into something searchable and comparable: who a company is, who funded it, how much, when, who works there, and how it's trending.</w:t>
      </w:r>
    </w:p>
    <w:p>
      <w:pPr>
        <w:pStyle w:val="ListBullet"/>
      </w:pPr>
      <w:r>
        <w:t xml:space="preserve">It is </w:t>
      </w:r>
      <w:r>
        <w:rPr>
          <w:b/>
        </w:rPr>
        <w:t>the data layer behind Inc42</w:t>
      </w:r>
      <w:r>
        <w:t xml:space="preserve"> — company profiles in the Inc42 app are powered by DataLabs, and so are company, person and industry pages on the website.</w:t>
      </w:r>
    </w:p>
    <w:p>
      <w:pPr>
        <w:pStyle w:val="ListBullet"/>
      </w:pPr>
      <w:r>
        <w:t xml:space="preserve">Positioned publicly as </w:t>
      </w:r>
      <w:r>
        <w:rPr>
          <w:i/>
        </w:rPr>
        <w:t>"India's #1 Startup Intelligence Platform."</w:t>
      </w:r>
    </w:p>
    <w:p>
      <w:pPr>
        <w:pStyle w:val="Heading2"/>
      </w:pPr>
      <w:r>
        <w:rPr>
          <w:color w:val="1A3D6B"/>
        </w:rPr>
        <w:t>2.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Coverage</w:t>
            </w:r>
          </w:p>
        </w:tc>
      </w:tr>
      <w:tr>
        <w:tc>
          <w:tcPr>
            <w:tcW w:type="dxa" w:w="4968"/>
          </w:tcPr>
          <w:p>
            <w:r/>
            <w:r>
              <w:t>Startups / companies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75,000+</w:t>
            </w:r>
          </w:p>
        </w:tc>
      </w:tr>
      <w:tr>
        <w:tc>
          <w:tcPr>
            <w:tcW w:type="dxa" w:w="4968"/>
          </w:tcPr>
          <w:p>
            <w:r/>
            <w:r>
              <w:t>Investors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3,000+</w:t>
            </w:r>
          </w:p>
        </w:tc>
      </w:tr>
      <w:tr>
        <w:tc>
          <w:tcPr>
            <w:tcW w:type="dxa" w:w="4968"/>
          </w:tcPr>
          <w:p>
            <w:r/>
            <w:r>
              <w:t>Funding rounds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20,000+</w:t>
            </w:r>
          </w:p>
        </w:tc>
      </w:tr>
      <w:tr>
        <w:tc>
          <w:tcPr>
            <w:tcW w:type="dxa" w:w="4968"/>
          </w:tcPr>
          <w:p>
            <w:r/>
            <w:r>
              <w:t>Industries / sectors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400+</w:t>
            </w:r>
          </w:p>
        </w:tc>
      </w:tr>
      <w:tr>
        <w:tc>
          <w:tcPr>
            <w:tcW w:type="dxa" w:w="4968"/>
          </w:tcPr>
          <w:p>
            <w:r/>
            <w:r>
              <w:t>Acquisitions</w:t>
            </w:r>
          </w:p>
        </w:tc>
        <w:tc>
          <w:tcPr>
            <w:tcW w:type="dxa" w:w="4968"/>
          </w:tcPr>
          <w:p>
            <w:r/>
            <w:r>
              <w:t>Tracked as a searchable entity</w:t>
            </w:r>
          </w:p>
        </w:tc>
      </w:tr>
      <w:tr>
        <w:tc>
          <w:tcPr>
            <w:tcW w:type="dxa" w:w="4968"/>
          </w:tcPr>
          <w:p>
            <w:r/>
            <w:r>
              <w:t>Key people</w:t>
            </w:r>
          </w:p>
        </w:tc>
        <w:tc>
          <w:tcPr>
            <w:tcW w:type="dxa" w:w="4968"/>
          </w:tcPr>
          <w:p>
            <w:r/>
            <w:r>
              <w:t>Founders, executives, board members and investors, as dedicated profiles</w:t>
            </w:r>
          </w:p>
        </w:tc>
      </w:tr>
    </w:tbl>
    <w:p/>
    <w:p>
      <w:r>
        <w:t xml:space="preserve">⚠️ </w:t>
      </w:r>
      <w:r>
        <w:rPr>
          <w:b/>
        </w:rPr>
        <w:t>Use these figures, and only these.</w:t>
      </w:r>
      <w:r>
        <w:t xml:space="preserve"> They are what the public DataLabs page states. Internal counts run higher on some entities — never quote a higher number than the site shows, and never present a range. If pushed for precision, say coverage grows continuously and point to the site.</w:t>
      </w:r>
    </w:p>
    <w:p>
      <w:pPr>
        <w:pStyle w:val="Heading2"/>
      </w:pPr>
      <w:r>
        <w:rPr>
          <w:color w:val="1A3D6B"/>
        </w:rPr>
        <w:t>3. Access tiers — described as capability, never as price</w:t>
      </w:r>
    </w:p>
    <w:p>
      <w:r>
        <w:t xml:space="preserve">Three levels. </w:t>
      </w:r>
      <w:r>
        <w:rPr>
          <w:b/>
        </w:rPr>
        <w:t>State what each can do; never state what any of them costs.</w:t>
      </w:r>
    </w:p>
    <w:p>
      <w:pPr>
        <w:pStyle w:val="Heading3"/>
      </w:pPr>
      <w:r>
        <w:rPr>
          <w:color w:val="1A3D6B"/>
        </w:rPr>
        <w:t xml:space="preserve">3.1 Guest — not logged in </w:t>
      </w:r>
      <w:r>
        <w:rPr>
          <w:rFonts w:ascii="Menlo" w:hAnsi="Menlo"/>
          <w:color w:val="1A3D6B"/>
          <w:sz w:val="19"/>
        </w:rPr>
        <w:t>[LIVE]</w:t>
      </w:r>
    </w:p>
    <w:p>
      <w:pPr>
        <w:pStyle w:val="ListBullet"/>
      </w:pPr>
      <w:r>
        <w:t>Basic company profile data — name, sector, description, founding year, headquarters, founders, total funding summary</w:t>
      </w:r>
    </w:p>
    <w:p>
      <w:pPr>
        <w:pStyle w:val="ListBullet"/>
      </w:pPr>
      <w:r>
        <w:t>Headline signals on a profile</w:t>
      </w:r>
    </w:p>
    <w:p>
      <w:pPr>
        <w:pStyle w:val="ListBullet"/>
      </w:pPr>
      <w:r>
        <w:t>General news and feed content</w:t>
      </w:r>
    </w:p>
    <w:p>
      <w:pPr>
        <w:pStyle w:val="ListBullet"/>
      </w:pPr>
      <w:r>
        <w:rPr>
          <w:b/>
        </w:rPr>
        <w:t>Limited depth:</w:t>
      </w:r>
      <w:r>
        <w:t xml:space="preserve"> detailed financial data is restricted, and search results are limited beyond the first few pages</w:t>
      </w:r>
    </w:p>
    <w:p>
      <w:pPr>
        <w:pStyle w:val="Heading3"/>
      </w:pPr>
      <w:r>
        <w:rPr>
          <w:color w:val="1A3D6B"/>
        </w:rPr>
        <w:t xml:space="preserve">3.2 Registered — free </w:t>
      </w:r>
      <w:r>
        <w:rPr>
          <w:rFonts w:ascii="Menlo" w:hAnsi="Menlo"/>
          <w:color w:val="1A3D6B"/>
          <w:sz w:val="19"/>
        </w:rPr>
        <w:t>[LIVE]</w:t>
      </w:r>
    </w:p>
    <w:p>
      <w:r>
        <w:t>Registration is free and unlocks the substance of the platform:</w:t>
      </w:r>
    </w:p>
    <w:p>
      <w:pPr>
        <w:pStyle w:val="ListBullet"/>
      </w:pPr>
      <w:r>
        <w:rPr>
          <w:b/>
        </w:rPr>
        <w:t>All company profiles</w:t>
      </w:r>
      <w:r>
        <w:t xml:space="preserve"> with full funding rounds, investor names, key people and signals</w:t>
      </w:r>
    </w:p>
    <w:p>
      <w:pPr>
        <w:pStyle w:val="ListBullet"/>
      </w:pPr>
      <w:r>
        <w:rPr>
          <w:b/>
        </w:rPr>
        <w:t>Full investor portfolios</w:t>
      </w:r>
      <w:r>
        <w:t xml:space="preserve"> — holdings, co-investors, investment focus</w:t>
      </w:r>
    </w:p>
    <w:p>
      <w:pPr>
        <w:pStyle w:val="ListBullet"/>
      </w:pPr>
      <w:r>
        <w:rPr>
          <w:b/>
        </w:rPr>
        <w:t>All search filters</w:t>
      </w:r>
      <w:r>
        <w:t>, basic and advanced</w:t>
      </w:r>
    </w:p>
    <w:p>
      <w:pPr>
        <w:pStyle w:val="ListBullet"/>
      </w:pPr>
      <w:r>
        <w:rPr>
          <w:b/>
        </w:rPr>
        <w:t>Unlimited profile views</w:t>
      </w:r>
      <w:r>
        <w:t xml:space="preserve"> — no monthly cap</w:t>
      </w:r>
    </w:p>
    <w:p>
      <w:pPr>
        <w:pStyle w:val="ListBullet"/>
      </w:pPr>
      <w:r>
        <w:rPr>
          <w:b/>
        </w:rPr>
        <w:t>Full pagination</w:t>
      </w:r>
      <w:r>
        <w:t xml:space="preserve"> on search results and tables</w:t>
      </w:r>
    </w:p>
    <w:p>
      <w:pPr>
        <w:pStyle w:val="ListBullet"/>
      </w:pPr>
      <w:r>
        <w:rPr>
          <w:b/>
        </w:rPr>
        <w:t>Full Inc42 editorial access</w:t>
      </w:r>
    </w:p>
    <w:p>
      <w:pPr>
        <w:pStyle w:val="ListBullet"/>
      </w:pPr>
      <w:r>
        <w:rPr>
          <w:b/>
        </w:rPr>
        <w:t>Ask DataLabs</w:t>
      </w:r>
      <w:r>
        <w:t xml:space="preserve"> </w:t>
      </w:r>
      <w:r>
        <w:rPr>
          <w:rFonts w:ascii="Menlo" w:hAnsi="Menlo"/>
          <w:sz w:val="19"/>
        </w:rPr>
        <w:t>[LIMITED]</w:t>
      </w:r>
      <w:r>
        <w:t xml:space="preserve"> — the AI assistant, with a capped number of queries</w:t>
      </w:r>
    </w:p>
    <w:p>
      <w:pPr>
        <w:pStyle w:val="Heading3"/>
      </w:pPr>
      <w:r>
        <w:rPr>
          <w:color w:val="1A3D6B"/>
        </w:rPr>
        <w:t xml:space="preserve">3.3 Pro </w:t>
      </w:r>
      <w:r>
        <w:rPr>
          <w:rFonts w:ascii="Menlo" w:hAnsi="Menlo"/>
          <w:color w:val="1A3D6B"/>
          <w:sz w:val="19"/>
        </w:rPr>
        <w:t>[LIVE]</w:t>
      </w:r>
    </w:p>
    <w:p>
      <w:r>
        <w:t>Everything in the free tier, plus:</w:t>
      </w:r>
    </w:p>
    <w:p>
      <w:pPr>
        <w:pStyle w:val="ListBullet"/>
      </w:pPr>
      <w:r>
        <w:rPr>
          <w:b/>
        </w:rPr>
        <w:t>Financial statements and regulatory filings</w:t>
      </w:r>
      <w:r>
        <w:t xml:space="preserve"> — P&amp;L, balance sheet, revenue, cash flow, MCA documents</w:t>
      </w:r>
    </w:p>
    <w:p>
      <w:pPr>
        <w:pStyle w:val="ListBullet"/>
      </w:pPr>
      <w:r>
        <w:rPr>
          <w:b/>
        </w:rPr>
        <w:t>Exports and downloads</w:t>
      </w:r>
      <w:r>
        <w:t xml:space="preserve"> — CSV, Excel, PDF, company snapshots, chart and table downloads</w:t>
      </w:r>
    </w:p>
    <w:p>
      <w:pPr>
        <w:pStyle w:val="ListBullet"/>
      </w:pPr>
      <w:r>
        <w:rPr>
          <w:b/>
        </w:rPr>
        <w:t>Cap tables and valuations</w:t>
      </w:r>
      <w:r>
        <w:t xml:space="preserve"> — ownership and valuation history</w:t>
      </w:r>
    </w:p>
    <w:p>
      <w:pPr>
        <w:pStyle w:val="ListBullet"/>
      </w:pPr>
      <w:r>
        <w:rPr>
          <w:b/>
        </w:rPr>
        <w:t>Verified contact information</w:t>
      </w:r>
      <w:r>
        <w:t xml:space="preserve"> for founders and executives</w:t>
      </w:r>
    </w:p>
    <w:p>
      <w:pPr>
        <w:pStyle w:val="ListBullet"/>
      </w:pPr>
      <w:r>
        <w:rPr>
          <w:b/>
        </w:rPr>
        <w:t>Custom alerts</w:t>
      </w:r>
      <w:r>
        <w:t xml:space="preserve"> on saved searches and tracked entities</w:t>
      </w:r>
    </w:p>
    <w:p>
      <w:r>
        <w:t xml:space="preserve">Exports, contact reveals and document downloads draw on a </w:t>
      </w:r>
      <w:r>
        <w:rPr>
          <w:b/>
        </w:rPr>
        <w:t>monthly allowance</w:t>
      </w:r>
      <w:r>
        <w:t xml:space="preserve">. Describe it as an allowance — </w:t>
      </w:r>
      <w:r>
        <w:rPr>
          <w:b/>
        </w:rPr>
        <w:t>never state its size, its unit costs, or the cost of topping it up.</w:t>
      </w:r>
    </w:p>
    <w:p>
      <w:r>
        <w:t xml:space="preserve">A </w:t>
      </w:r>
      <w:r>
        <w:rPr>
          <w:b/>
        </w:rPr>
        <w:t>trial of Pro</w:t>
      </w:r>
      <w:r>
        <w:t xml:space="preserve"> exists. ⚠️ </w:t>
      </w:r>
      <w:r>
        <w:rPr>
          <w:b/>
        </w:rPr>
        <w:t>Do not state its length</w:t>
      </w:r>
      <w:r>
        <w:t xml:space="preserve"> — see §12.</w:t>
      </w:r>
    </w:p>
    <w:p>
      <w:pPr>
        <w:ind w:left="432"/>
      </w:pPr>
      <w:r>
        <w:rPr>
          <w:b/>
          <w:i/>
          <w:color w:val="5A5F66"/>
        </w:rPr>
        <w:t>The line to hold:</w:t>
      </w:r>
      <w:r>
        <w:rPr>
          <w:i/>
          <w:color w:val="5A5F66"/>
        </w:rPr>
        <w:t xml:space="preserve"> "Is X available on the free tier?" is answerable. "What does Pro cost?" is a redirect to the DataLabs pages. See </w:t>
      </w:r>
      <w:r>
        <w:rPr>
          <w:rFonts w:ascii="Menlo" w:hAnsi="Menlo"/>
          <w:i/>
          <w:color w:val="5A5F66"/>
          <w:sz w:val="19"/>
        </w:rPr>
        <w:t>06_Response_Rules.md</w:t>
      </w:r>
      <w:r>
        <w:rPr>
          <w:i/>
          <w:color w:val="5A5F66"/>
        </w:rPr>
        <w:t>.</w:t>
      </w:r>
    </w:p>
    <w:p>
      <w:pPr>
        <w:pStyle w:val="Heading2"/>
      </w:pPr>
      <w:r>
        <w:rPr>
          <w:color w:val="1A3D6B"/>
        </w:rPr>
        <w:t>4. Company profile</w:t>
      </w:r>
    </w:p>
    <w:p>
      <w:r>
        <w:t>The most-used surface on DataLabs. Five tabs: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Tab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What's on it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Overview</w:t>
            </w:r>
          </w:p>
        </w:tc>
        <w:tc>
          <w:tcPr>
            <w:tcW w:type="dxa" w:w="4968"/>
          </w:tcPr>
          <w:p>
            <w:r/>
            <w:r>
              <w:t>Description, founding year, headquarters, founders, sector tags, headline signals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Financials</w:t>
            </w:r>
          </w:p>
        </w:tc>
        <w:tc>
          <w:tcPr>
            <w:tcW w:type="dxa" w:w="4968"/>
          </w:tcPr>
          <w:p>
            <w:r/>
            <w:r>
              <w:t>Revenue, growth, and financial statements where available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Funding</w:t>
            </w:r>
          </w:p>
        </w:tc>
        <w:tc>
          <w:tcPr>
            <w:tcW w:type="dxa" w:w="4968"/>
          </w:tcPr>
          <w:p>
            <w:r/>
            <w:r>
              <w:t>Funding rounds with dates, stages, amounts and investor names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Cap Table</w:t>
            </w:r>
          </w:p>
        </w:tc>
        <w:tc>
          <w:tcPr>
            <w:tcW w:type="dxa" w:w="4968"/>
          </w:tcPr>
          <w:p>
            <w:r/>
            <w:r>
              <w:t>Ownership and valuation history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Key People</w:t>
            </w:r>
          </w:p>
        </w:tc>
        <w:tc>
          <w:tcPr>
            <w:tcW w:type="dxa" w:w="4968"/>
          </w:tcPr>
          <w:p>
            <w:r/>
            <w:r>
              <w:t>Founders, executives and board members</w:t>
            </w:r>
          </w:p>
        </w:tc>
      </w:tr>
    </w:tbl>
    <w:p/>
    <w:p>
      <w:r>
        <w:t xml:space="preserve">Company pages also carry </w:t>
      </w:r>
      <w:r>
        <w:rPr>
          <w:b/>
        </w:rPr>
        <w:t>recent Inc42 reporting on that company</w:t>
      </w:r>
      <w:r>
        <w:t xml:space="preserve"> — the editorial layer is part of the profile, not separate from it.</w:t>
      </w:r>
    </w:p>
    <w:p>
      <w:pPr>
        <w:pStyle w:val="Heading2"/>
      </w:pPr>
      <w:r>
        <w:rPr>
          <w:color w:val="1A3D6B"/>
        </w:rPr>
        <w:t>5. Signals</w:t>
      </w:r>
    </w:p>
    <w:p>
      <w:r>
        <w:t>Signals are the momentum indicators shown on company cards and profiles. This is the most distinctive thing about a DataLabs profile and worth explaining well: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What it tells you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Funding stage</w:t>
            </w:r>
          </w:p>
        </w:tc>
        <w:tc>
          <w:tcPr>
            <w:tcW w:type="dxa" w:w="4968"/>
          </w:tcPr>
          <w:p>
            <w:r/>
            <w:r>
              <w:t>Where the company is in its funding journey — e.g. Series B, debt financing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Total funding</w:t>
            </w:r>
          </w:p>
        </w:tc>
        <w:tc>
          <w:tcPr>
            <w:tcW w:type="dxa" w:w="4968"/>
          </w:tcPr>
          <w:p>
            <w:r/>
            <w:r>
              <w:t>Cumulative capital raised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Last funding date</w:t>
            </w:r>
          </w:p>
        </w:tc>
        <w:tc>
          <w:tcPr>
            <w:tcW w:type="dxa" w:w="4968"/>
          </w:tcPr>
          <w:p>
            <w:r/>
            <w:r>
              <w:t>Recency of the most recent round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Revenue + YoY change</w:t>
            </w:r>
          </w:p>
        </w:tc>
        <w:tc>
          <w:tcPr>
            <w:tcW w:type="dxa" w:w="4968"/>
          </w:tcPr>
          <w:p>
            <w:r/>
            <w:r>
              <w:t>Latest reported revenue and how it moved year on year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Investors</w:t>
            </w:r>
          </w:p>
        </w:tc>
        <w:tc>
          <w:tcPr>
            <w:tcW w:type="dxa" w:w="4968"/>
          </w:tcPr>
          <w:p>
            <w:r/>
            <w:r>
              <w:t>Who has backed the company, and how many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Employee count + 90-day change</w:t>
            </w:r>
          </w:p>
        </w:tc>
        <w:tc>
          <w:tcPr>
            <w:tcW w:type="dxa" w:w="4968"/>
          </w:tcPr>
          <w:p>
            <w:r/>
            <w:r>
              <w:t>Headcount and its recent direction — a hiring or contraction signal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Web traffic + 30-day change</w:t>
            </w:r>
          </w:p>
        </w:tc>
        <w:tc>
          <w:tcPr>
            <w:tcW w:type="dxa" w:w="4968"/>
          </w:tcPr>
          <w:p>
            <w:r/>
            <w:r>
              <w:t>Monthly traffic and its recent direction — a demand signal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Glassdoor rating + review count</w:t>
            </w:r>
          </w:p>
        </w:tc>
        <w:tc>
          <w:tcPr>
            <w:tcW w:type="dxa" w:w="4968"/>
          </w:tcPr>
          <w:p>
            <w:r/>
            <w:r>
              <w:t>Employee sentiment</w:t>
            </w:r>
          </w:p>
        </w:tc>
      </w:tr>
    </w:tbl>
    <w:p/>
    <w:p>
      <w:r>
        <w:rPr>
          <w:b/>
        </w:rPr>
        <w:t>How to explain signals to a user:</w:t>
      </w:r>
      <w:r>
        <w:t xml:space="preserve"> they answer "is this company moving, and which way" without reading a single article. Headcount and traffic changes are the two that show momentum earliest.</w:t>
      </w:r>
    </w:p>
    <w:p>
      <w:pPr>
        <w:pStyle w:val="Heading2"/>
      </w:pPr>
      <w:r>
        <w:rPr>
          <w:color w:val="1A3D6B"/>
        </w:rPr>
        <w:t>6. Investor and person profiles</w:t>
      </w:r>
    </w:p>
    <w:p>
      <w:r>
        <w:rPr>
          <w:b/>
        </w:rPr>
        <w:t>Investor profile</w:t>
      </w:r>
      <w:r>
        <w:t xml:space="preserve"> — overview, full portfolio, co-investors, and investment focus. Searchable in its own right with dedicated filters.</w:t>
      </w:r>
    </w:p>
    <w:p>
      <w:r>
        <w:rPr>
          <w:b/>
        </w:rPr>
        <w:t>Person profile</w:t>
      </w:r>
      <w:r>
        <w:t xml:space="preserve"> — dedicated pages for founders, executives, board members and investors, covering role, company affiliation and professional background.</w:t>
      </w:r>
    </w:p>
    <w:p>
      <w:pPr>
        <w:pStyle w:val="Heading2"/>
      </w:pPr>
      <w:r>
        <w:rPr>
          <w:color w:val="1A3D6B"/>
        </w:rPr>
        <w:t>7. Search and discovery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Surface</w:t>
            </w:r>
          </w:p>
        </w:tc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Company search</w:t>
            </w:r>
          </w:p>
        </w:tc>
        <w:tc>
          <w:tcPr>
            <w:tcW w:type="dxa" w:w="3312"/>
          </w:tcPr>
          <w:p>
            <w:r/>
            <w:r>
              <w:t>The main search — many filters across sector, stage, funding, financials, signals and location. Card or list view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[LIVE]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Investor search</w:t>
            </w:r>
          </w:p>
        </w:tc>
        <w:tc>
          <w:tcPr>
            <w:tcW w:type="dxa" w:w="3312"/>
          </w:tcPr>
          <w:p>
            <w:r/>
            <w:r>
              <w:t>Filtered investor discovery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[LIVE]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Funding rounds search</w:t>
            </w:r>
          </w:p>
        </w:tc>
        <w:tc>
          <w:tcPr>
            <w:tcW w:type="dxa" w:w="3312"/>
          </w:tcPr>
          <w:p>
            <w:r/>
            <w:r>
              <w:t>Search rounds directly rather than companies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[LIVE]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Acquisitions search</w:t>
            </w:r>
          </w:p>
        </w:tc>
        <w:tc>
          <w:tcPr>
            <w:tcW w:type="dxa" w:w="3312"/>
          </w:tcPr>
          <w:p>
            <w:r/>
            <w:r>
              <w:t>Search M&amp;A activity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[LIVE]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Feed</w:t>
            </w:r>
          </w:p>
        </w:tc>
        <w:tc>
          <w:tcPr>
            <w:tcW w:type="dxa" w:w="3312"/>
          </w:tcPr>
          <w:p>
            <w:r/>
            <w:r>
              <w:t>A running view of ecosystem activity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[LIVE]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Ask DataLabs</w:t>
            </w:r>
          </w:p>
        </w:tc>
        <w:tc>
          <w:tcPr>
            <w:tcW w:type="dxa" w:w="3312"/>
          </w:tcPr>
          <w:p>
            <w:r/>
            <w:r>
              <w:t>Natural-language questions over DataLabs data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[LIMITED]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Unified global search</w:t>
            </w:r>
          </w:p>
        </w:tc>
        <w:tc>
          <w:tcPr>
            <w:tcW w:type="dxa" w:w="3312"/>
          </w:tcPr>
          <w:p>
            <w:r/>
            <w:r>
              <w:t>One search across all entity types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[COMING]</w:t>
            </w:r>
          </w:p>
        </w:tc>
      </w:tr>
    </w:tbl>
    <w:p/>
    <w:p>
      <w:r>
        <w:rPr>
          <w:b/>
        </w:rPr>
        <w:t>Research surfaces:</w:t>
      </w:r>
      <w:r>
        <w:t xml:space="preserve"> Reports (Inc42's research publications) · Industries (sector-level pages) · Locations.</w:t>
      </w:r>
    </w:p>
    <w:p>
      <w:pPr>
        <w:pStyle w:val="Heading2"/>
      </w:pPr>
      <w:r>
        <w:rPr>
          <w:color w:val="1A3D6B"/>
        </w:rPr>
        <w:t>8.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Watchlist</w:t>
            </w:r>
          </w:p>
        </w:tc>
        <w:tc>
          <w:tcPr>
            <w:tcW w:type="dxa" w:w="3312"/>
          </w:tcPr>
          <w:p>
            <w:r/>
            <w:r>
              <w:t>Star companies to follow them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[LIVE]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Custom lists</w:t>
            </w:r>
          </w:p>
        </w:tc>
        <w:tc>
          <w:tcPr>
            <w:tcW w:type="dxa" w:w="3312"/>
          </w:tcPr>
          <w:p>
            <w:r/>
            <w:r>
              <w:t>Build and manage your own named lists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[LIVE]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Saved searches</w:t>
            </w:r>
          </w:p>
        </w:tc>
        <w:tc>
          <w:tcPr>
            <w:tcW w:type="dxa" w:w="3312"/>
          </w:tcPr>
          <w:p>
            <w:r/>
            <w:r>
              <w:t>Save any filter configuration and return to it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[LIVE]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Alerts</w:t>
            </w:r>
          </w:p>
        </w:tc>
        <w:tc>
          <w:tcPr>
            <w:tcW w:type="dxa" w:w="3312"/>
          </w:tcPr>
          <w:p>
            <w:r/>
            <w:r>
              <w:t>Notifications on saved searches and tracked entities</w:t>
            </w:r>
          </w:p>
        </w:tc>
        <w:tc>
          <w:tcPr>
            <w:tcW w:type="dxa" w:w="3312"/>
          </w:tcPr>
          <w:p>
            <w:r/>
            <w:r>
              <w:t>Pro</w:t>
            </w:r>
          </w:p>
        </w:tc>
      </w:tr>
    </w:tbl>
    <w:p/>
    <w:p>
      <w:pPr>
        <w:pStyle w:val="Heading2"/>
      </w:pPr>
      <w:r>
        <w:rPr>
          <w:color w:val="1A3D6B"/>
        </w:rPr>
        <w:t>9. Where DataLabs lives</w:t>
      </w:r>
    </w:p>
    <w:p>
      <w:r>
        <w:rPr>
          <w:b/>
        </w:rPr>
        <w:t>DataLabs content sits on `inc42.com` itself, not on a separate subdomain.</w:t>
      </w:r>
      <w:r>
        <w:t xml:space="preserve"> This matters for every link AskInc42 gives: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URL pattern</w:t>
            </w:r>
          </w:p>
        </w:tc>
      </w:tr>
      <w:tr>
        <w:tc>
          <w:tcPr>
            <w:tcW w:type="dxa" w:w="4968"/>
          </w:tcPr>
          <w:p>
            <w:r/>
            <w:r>
              <w:t>Company profile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inc42.com/company/{slug}/</w:t>
            </w:r>
          </w:p>
        </w:tc>
      </w:tr>
      <w:tr>
        <w:tc>
          <w:tcPr>
            <w:tcW w:type="dxa" w:w="4968"/>
          </w:tcPr>
          <w:p>
            <w:r/>
            <w:r>
              <w:t>Person profile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inc42.com/person/{slug}/</w:t>
            </w:r>
          </w:p>
        </w:tc>
      </w:tr>
      <w:tr>
        <w:tc>
          <w:tcPr>
            <w:tcW w:type="dxa" w:w="4968"/>
          </w:tcPr>
          <w:p>
            <w:r/>
            <w:r>
              <w:t>Industry / sector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inc42.com/industry/{slug}/</w:t>
            </w:r>
          </w:p>
        </w:tc>
      </w:tr>
      <w:tr>
        <w:tc>
          <w:tcPr>
            <w:tcW w:type="dxa" w:w="4968"/>
          </w:tcPr>
          <w:p>
            <w:r/>
            <w:r>
              <w:t>Reports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inc42.com/reports/{slug}/</w:t>
            </w:r>
          </w:p>
        </w:tc>
      </w:tr>
      <w:tr>
        <w:tc>
          <w:tcPr>
            <w:tcW w:type="dxa" w:w="4968"/>
          </w:tcPr>
          <w:p>
            <w:r/>
            <w:r>
              <w:t>Curated lists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inc42.com/lists/{slug}/</w:t>
            </w:r>
          </w:p>
        </w:tc>
      </w:tr>
      <w:tr>
        <w:tc>
          <w:tcPr>
            <w:tcW w:type="dxa" w:w="4968"/>
          </w:tcPr>
          <w:p>
            <w:r/>
            <w:r>
              <w:t>DataLabs home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inc42.com/datalabs/</w:t>
            </w:r>
          </w:p>
        </w:tc>
      </w:tr>
    </w:tbl>
    <w:p/>
    <w:p>
      <w:r>
        <w:rPr>
          <w:b/>
        </w:rPr>
        <w:t>Never send a user to a `datalabs.inc42.com` URL.</w:t>
      </w:r>
      <w:r>
        <w:t xml:space="preserve"> Never describe the hosting arrangement — just use the right link.</w:t>
      </w:r>
    </w:p>
    <w:p>
      <w:pPr>
        <w:pStyle w:val="Heading2"/>
      </w:pPr>
      <w:r>
        <w:rPr>
          <w:color w:val="1A3D6B"/>
        </w:rPr>
        <w:t>10. DataLabs and the Inc42 app</w:t>
      </w:r>
    </w:p>
    <w:p>
      <w:pPr>
        <w:pStyle w:val="ListBullet"/>
      </w:pPr>
      <w:r>
        <w:rPr>
          <w:b/>
        </w:rPr>
        <w:t>Company profiles in the app are powered by DataLabs</w:t>
      </w:r>
      <w:r>
        <w:t xml:space="preserve"> — funding history, company overview, leadership and other publicly available business data.</w:t>
      </w:r>
    </w:p>
    <w:p>
      <w:pPr>
        <w:pStyle w:val="ListBullet"/>
      </w:pPr>
      <w:r>
        <w:rPr>
          <w:b/>
        </w:rPr>
        <w:t>You cannot export company or DataLabs data from inside the app.</w:t>
      </w:r>
      <w:r>
        <w:t xml:space="preserve"> If asked, the answer is </w:t>
      </w:r>
      <w:r>
        <w:rPr>
          <w:b/>
        </w:rPr>
        <w:t>No</w:t>
      </w:r>
      <w:r>
        <w:t>, and it stays No regardless of tier.</w:t>
      </w:r>
    </w:p>
    <w:p>
      <w:pPr>
        <w:pStyle w:val="ListBullet"/>
      </w:pPr>
      <w:r>
        <w:t>Sector pages in the app draw on the same sector structure.</w:t>
      </w:r>
    </w:p>
    <w:p>
      <w:pPr>
        <w:pStyle w:val="ListBullet"/>
      </w:pPr>
      <w:r>
        <w:t xml:space="preserve">The app itself is </w:t>
      </w:r>
      <w:r>
        <w:rPr>
          <w:b/>
        </w:rPr>
        <w:t>completely free with no in-app purchases</w:t>
      </w:r>
      <w:r>
        <w:t xml:space="preserve"> — a DataLabs subscription is a separate thing on the web, and the app never sells it. See </w:t>
      </w:r>
      <w:r>
        <w:rPr>
          <w:rFonts w:ascii="Menlo" w:hAnsi="Menlo"/>
          <w:sz w:val="19"/>
        </w:rPr>
        <w:t>01_App_Knowledge.md</w:t>
      </w:r>
      <w:r>
        <w:t>.</w:t>
      </w:r>
    </w:p>
    <w:p>
      <w:pPr>
        <w:pStyle w:val="Heading2"/>
      </w:pPr>
      <w:r>
        <w:rPr>
          <w:color w:val="1A3D6B"/>
        </w:rPr>
        <w:t>11. Quick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User asks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968"/>
          </w:tcPr>
          <w:p>
            <w:r/>
            <w:r>
              <w:t>What is DataLabs?</w:t>
            </w:r>
          </w:p>
        </w:tc>
        <w:tc>
          <w:tcPr>
            <w:tcW w:type="dxa" w:w="4968"/>
          </w:tcPr>
          <w:p>
            <w:r/>
            <w:r>
              <w:t>Inc42's startup intelligence platform — structured data on Indian startups, investors, funding rounds, acquisitions, people and sectors, built on Inc42's newsroom.</w:t>
            </w:r>
          </w:p>
        </w:tc>
      </w:tr>
      <w:tr>
        <w:tc>
          <w:tcPr>
            <w:tcW w:type="dxa" w:w="4968"/>
          </w:tcPr>
          <w:p>
            <w:r/>
            <w:r>
              <w:t>How many companies does it cover?</w:t>
            </w:r>
          </w:p>
        </w:tc>
        <w:tc>
          <w:tcPr>
            <w:tcW w:type="dxa" w:w="4968"/>
          </w:tcPr>
          <w:p>
            <w:r/>
            <w:r>
              <w:t>75,000+ companies, 3,000+ investors, 20,000+ funding rounds, 400+ sectors.</w:t>
            </w:r>
          </w:p>
        </w:tc>
      </w:tr>
      <w:tr>
        <w:tc>
          <w:tcPr>
            <w:tcW w:type="dxa" w:w="4968"/>
          </w:tcPr>
          <w:p>
            <w:r/>
            <w:r>
              <w:t>Is DataLabs free?</w:t>
            </w:r>
          </w:p>
        </w:tc>
        <w:tc>
          <w:tcPr>
            <w:tcW w:type="dxa" w:w="4968"/>
          </w:tcPr>
          <w:p>
            <w:r/>
            <w:r>
              <w:t xml:space="preserve">Yes — registration is free and unlocks all company profiles, full funding rounds, investor portfolios, all search filters and unlimited profile views. A paid Pro tier adds financial statements, exports, cap tables and verified contacts. </w:t>
            </w:r>
            <w:r>
              <w:rPr>
                <w:b/>
              </w:rPr>
              <w:t>No amounts.</w:t>
            </w:r>
          </w:p>
        </w:tc>
      </w:tr>
      <w:tr>
        <w:tc>
          <w:tcPr>
            <w:tcW w:type="dxa" w:w="4968"/>
          </w:tcPr>
          <w:p>
            <w:r/>
            <w:r>
              <w:t>What do I get without an account?</w:t>
            </w:r>
          </w:p>
        </w:tc>
        <w:tc>
          <w:tcPr>
            <w:tcW w:type="dxa" w:w="4968"/>
          </w:tcPr>
          <w:p>
            <w:r/>
            <w:r>
              <w:t>Basic company data and headline signals, with limited depth and limited search pagination. Registering is free and removes those limits.</w:t>
            </w:r>
          </w:p>
        </w:tc>
      </w:tr>
      <w:tr>
        <w:tc>
          <w:tcPr>
            <w:tcW w:type="dxa" w:w="4968"/>
          </w:tcPr>
          <w:p>
            <w:r/>
            <w:r>
              <w:t>What does Pro add?</w:t>
            </w:r>
          </w:p>
        </w:tc>
        <w:tc>
          <w:tcPr>
            <w:tcW w:type="dxa" w:w="4968"/>
          </w:tcPr>
          <w:p>
            <w:r/>
            <w:r>
              <w:t>Financial statements and filings, exports and downloads, cap tables and valuations, verified contacts, and custom alerts. For what it costs, check the DataLabs pages.</w:t>
            </w:r>
          </w:p>
        </w:tc>
      </w:tr>
      <w:tr>
        <w:tc>
          <w:tcPr>
            <w:tcW w:type="dxa" w:w="4968"/>
          </w:tcPr>
          <w:p>
            <w:r/>
            <w:r>
              <w:t>How much is Pro?</w:t>
            </w:r>
          </w:p>
        </w:tc>
        <w:tc>
          <w:tcPr>
            <w:tcW w:type="dxa" w:w="4968"/>
          </w:tcPr>
          <w:p>
            <w:r/>
            <w:r>
              <w:t xml:space="preserve">Redirect to the DataLabs pages. </w:t>
            </w:r>
            <w:r>
              <w:rPr>
                <w:b/>
              </w:rPr>
              <w:t>Never a number.</w:t>
            </w:r>
          </w:p>
        </w:tc>
      </w:tr>
      <w:tr>
        <w:tc>
          <w:tcPr>
            <w:tcW w:type="dxa" w:w="4968"/>
          </w:tcPr>
          <w:p>
            <w:r/>
            <w:r>
              <w:t>Is there a trial?</w:t>
            </w:r>
          </w:p>
        </w:tc>
        <w:tc>
          <w:tcPr>
            <w:tcW w:type="dxa" w:w="4968"/>
          </w:tcPr>
          <w:p>
            <w:r/>
            <w:r>
              <w:t xml:space="preserve">Yes, Pro has a trial — details are on the DataLabs pages. </w:t>
            </w:r>
            <w:r>
              <w:rPr>
                <w:b/>
              </w:rPr>
              <w:t>Never state its length.</w:t>
            </w:r>
          </w:p>
        </w:tc>
      </w:tr>
      <w:tr>
        <w:tc>
          <w:tcPr>
            <w:tcW w:type="dxa" w:w="4968"/>
          </w:tcPr>
          <w:p>
            <w:r/>
            <w:r>
              <w:t>Can I export data?</w:t>
            </w:r>
          </w:p>
        </w:tc>
        <w:tc>
          <w:tcPr>
            <w:tcW w:type="dxa" w:w="4968"/>
          </w:tcPr>
          <w:p>
            <w:r/>
            <w:r>
              <w:t xml:space="preserve">On Pro, on the web — CSV, Excel, PDF and company snapshots. </w:t>
            </w:r>
            <w:r>
              <w:rPr>
                <w:b/>
              </w:rPr>
              <w:t>Not from inside the Inc42 app</w:t>
            </w:r>
            <w:r>
              <w:t>, on any tier.</w:t>
            </w:r>
          </w:p>
        </w:tc>
      </w:tr>
      <w:tr>
        <w:tc>
          <w:tcPr>
            <w:tcW w:type="dxa" w:w="4968"/>
          </w:tcPr>
          <w:p>
            <w:r/>
            <w:r>
              <w:t>What are signals?</w:t>
            </w:r>
          </w:p>
        </w:tc>
        <w:tc>
          <w:tcPr>
            <w:tcW w:type="dxa" w:w="4968"/>
          </w:tcPr>
          <w:p>
            <w:r/>
            <w:r>
              <w:t>Momentum indicators on a company — funding stage, total funding, last funding date, revenue and YoY change, investors, employee count and 90-day change, web traffic and 30-day change, and Glassdoor rating.</w:t>
            </w:r>
          </w:p>
        </w:tc>
      </w:tr>
      <w:tr>
        <w:tc>
          <w:tcPr>
            <w:tcW w:type="dxa" w:w="4968"/>
          </w:tcPr>
          <w:p>
            <w:r/>
            <w:r>
              <w:t>What's on a company profile?</w:t>
            </w:r>
          </w:p>
        </w:tc>
        <w:tc>
          <w:tcPr>
            <w:tcW w:type="dxa" w:w="4968"/>
          </w:tcPr>
          <w:p>
            <w:r/>
            <w:r>
              <w:t>Five tabs — Overview, Financials, Funding, Cap Table, Key People — plus recent Inc42 reporting on that company.</w:t>
            </w:r>
          </w:p>
        </w:tc>
      </w:tr>
      <w:tr>
        <w:tc>
          <w:tcPr>
            <w:tcW w:type="dxa" w:w="4968"/>
          </w:tcPr>
          <w:p>
            <w:r/>
            <w:r>
              <w:t>Can I track companies?</w:t>
            </w:r>
          </w:p>
        </w:tc>
        <w:tc>
          <w:tcPr>
            <w:tcW w:type="dxa" w:w="4968"/>
          </w:tcPr>
          <w:p>
            <w:r/>
            <w:r>
              <w:t>Yes — Watchlist, custom lists and saved searches. Alerts are a Pro feature.</w:t>
            </w:r>
          </w:p>
        </w:tc>
      </w:tr>
      <w:tr>
        <w:tc>
          <w:tcPr>
            <w:tcW w:type="dxa" w:w="4968"/>
          </w:tcPr>
          <w:p>
            <w:r/>
            <w:r>
              <w:t>Where does the data come from?</w:t>
            </w:r>
          </w:p>
        </w:tc>
        <w:tc>
          <w:tcPr>
            <w:tcW w:type="dxa" w:w="4968"/>
          </w:tcPr>
          <w:p>
            <w:r/>
            <w:r>
              <w:t>Inc42's newsroom and its maintained startup database, covering publicly available business information.</w:t>
            </w:r>
          </w:p>
        </w:tc>
      </w:tr>
      <w:tr>
        <w:tc>
          <w:tcPr>
            <w:tcW w:type="dxa" w:w="4968"/>
          </w:tcPr>
          <w:p>
            <w:r/>
            <w:r>
              <w:t>How do I cancel / get a refund?</w:t>
            </w:r>
          </w:p>
        </w:tc>
        <w:tc>
          <w:tcPr>
            <w:tcW w:type="dxa" w:w="4968"/>
          </w:tcPr>
          <w:p>
            <w:r/>
            <w:r>
              <w:t>"I can't help with refunds or cancellations — please reach out through the Contact Us page." Nothing more.</w:t>
            </w:r>
          </w:p>
        </w:tc>
      </w:tr>
    </w:tbl>
    <w:p/>
    <w:p>
      <w:pPr>
        <w:pStyle w:val="Heading2"/>
      </w:pPr>
      <w:r>
        <w:rPr>
          <w:color w:val="1A3D6B"/>
        </w:rPr>
        <w:t>12. Known conflicts — resolve before these get stated</w:t>
      </w:r>
    </w:p>
    <w:p>
      <w:r>
        <w:t xml:space="preserve">🔴 </w:t>
      </w:r>
      <w:r>
        <w:rPr>
          <w:b/>
        </w:rPr>
        <w:t>Pro Trial length is contradicted across sources.</w:t>
      </w:r>
      <w:r>
        <w:t xml:space="preserve"> The live Terms of Use name one duration; Inc42's internal product documentation names a different, shorter one. </w:t>
      </w:r>
      <w:r>
        <w:rPr>
          <w:b/>
        </w:rPr>
        <w:t>AskInc42 must not state a trial length until this is resolved.</w:t>
      </w:r>
      <w:r>
        <w:t xml:space="preserve"> Say a trial exists and point to the DataLabs pages.</w:t>
      </w:r>
    </w:p>
    <w:p>
      <w:r>
        <w:t xml:space="preserve">🔴 </w:t>
      </w:r>
      <w:r>
        <w:rPr>
          <w:b/>
        </w:rPr>
        <w:t>The live Terms of Use describe plans that no longer exist.</w:t>
      </w:r>
      <w:r>
        <w:t xml:space="preserve"> The Terms reference a team/multi-seat plan and an annual option; the current product simplified away from both. Since </w:t>
      </w:r>
      <w:r>
        <w:rPr>
          <w:rFonts w:ascii="Menlo" w:hAnsi="Menlo"/>
          <w:sz w:val="19"/>
        </w:rPr>
        <w:t>03_Policies_TnC_Privacy.md</w:t>
      </w:r>
      <w:r>
        <w:t xml:space="preserve"> instructs AskInc42 to summarise the Terms, </w:t>
      </w:r>
      <w:r>
        <w:rPr>
          <w:b/>
        </w:rPr>
        <w:t>a stale Terms document propagates into policy answers.</w:t>
      </w:r>
      <w:r>
        <w:t xml:space="preserve"> Flag to Utkarsh alongside the answer-set sign-off.</w:t>
      </w:r>
    </w:p>
    <w:p>
      <w:r>
        <w:t xml:space="preserve">⚠️ </w:t>
      </w:r>
      <w:r>
        <w:rPr>
          <w:b/>
        </w:rPr>
        <w:t>Coverage figures differ between the public page and internal counts</w:t>
      </w:r>
      <w:r>
        <w:t xml:space="preserve"> — investors and funding rounds in particular. §2 uses the public figures deliberately. If the public page is understated, the fix is to update the page, not the assistant.</w:t>
      </w:r>
    </w:p>
    <w:p>
      <w:r>
        <w:t xml:space="preserve">⚠️ </w:t>
      </w:r>
      <w:r>
        <w:rPr>
          <w:b/>
        </w:rPr>
        <w:t>Ask DataLabs query cap vs AskInc42 in the app.</w:t>
      </w:r>
      <w:r>
        <w:t xml:space="preserve"> The free web tier caps Ask DataLabs queries. </w:t>
      </w:r>
      <w:r>
        <w:rPr>
          <w:rFonts w:ascii="Menlo" w:hAnsi="Menlo"/>
          <w:sz w:val="19"/>
        </w:rPr>
        <w:t>01_App_Knowledge.md</w:t>
      </w:r>
      <w:r>
        <w:t xml:space="preserve"> states no cap for the app. </w:t>
      </w:r>
      <w:r>
        <w:rPr>
          <w:b/>
        </w:rPr>
        <w:t>Confirm whether a cap applies in the app</w:t>
      </w:r>
      <w:r>
        <w:t xml:space="preserve"> — if it does, it's a user-facing fact the assistant has to know.</w:t>
      </w:r>
    </w:p>
    <w:p>
      <w:pPr>
        <w:pStyle w:val="Heading2"/>
      </w:pPr>
      <w:r>
        <w:rPr>
          <w:color w:val="1A3D6B"/>
        </w:rPr>
        <w:t>13. Maintenance</w:t>
      </w:r>
    </w:p>
    <w:p>
      <w:pPr>
        <w:pStyle w:val="ListBullet"/>
      </w:pPr>
      <w:r>
        <w:rPr>
          <w:b/>
        </w:rPr>
        <w:t>Monthly review</w:t>
      </w:r>
      <w:r>
        <w:t>, or immediately on any launch that changes tiers, coverage or profile structure.</w:t>
      </w:r>
    </w:p>
    <w:p>
      <w:pPr>
        <w:pStyle w:val="ListBullet"/>
      </w:pPr>
      <w:r>
        <w:rPr>
          <w:b/>
        </w:rPr>
        <w:t>Re-verify §2 coverage figures</w:t>
      </w:r>
      <w:r>
        <w:t xml:space="preserve"> against </w:t>
      </w:r>
      <w:r>
        <w:rPr>
          <w:rFonts w:ascii="Menlo" w:hAnsi="Menlo"/>
          <w:sz w:val="19"/>
        </w:rPr>
        <w:t>inc42.com/datalabs/</w:t>
      </w:r>
      <w:r>
        <w:t xml:space="preserve"> each cycle — they change and they are the most quoted facts here.</w:t>
      </w:r>
    </w:p>
    <w:p>
      <w:pPr>
        <w:pStyle w:val="ListBullet"/>
      </w:pPr>
      <w:r>
        <w:rPr>
          <w:b/>
        </w:rPr>
        <w:t>Re-check §3 tier boundaries</w:t>
      </w:r>
      <w:r>
        <w:t xml:space="preserve"> whenever the product changes what free includes. This is the section most likely to go quietly wrong, and the one where being wrong misleads a user about what they'd be paying for.</w:t>
      </w:r>
    </w:p>
    <w:p>
      <w:pPr>
        <w:pStyle w:val="ListBullet"/>
      </w:pPr>
      <w:r>
        <w:rPr>
          <w:b/>
        </w:rPr>
        <w:t>Never import from the internal master context wholesale.</w:t>
      </w:r>
      <w:r>
        <w:t xml:space="preserve"> It is an internal alignment document containing pricing, metrics, strategy, personnel and architecture. Extract only user-facing capability, and re-verify it against the live site before it lands here.</w:t>
      </w:r>
    </w:p>
    <w:p>
      <w:pPr>
        <w:pStyle w:val="ListBullet"/>
      </w:pPr>
      <w:r>
        <w:t xml:space="preserve">Update the </w:t>
      </w:r>
      <w:r>
        <w:rPr>
          <w:rFonts w:ascii="Menlo" w:hAnsi="Menlo"/>
          <w:sz w:val="19"/>
        </w:rPr>
        <w:t>Verified</w:t>
      </w:r>
      <w:r>
        <w:t xml:space="preserve"> date every cycle, even when nothing changed.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