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b/>
          <w:b/>
          <w:bCs/>
          <w:sz w:val="28"/>
          <w:szCs w:val="28"/>
        </w:rPr>
      </w:pPr>
      <w:r>
        <w:rPr>
          <w:b/>
          <w:bCs/>
          <w:sz w:val="28"/>
          <w:szCs w:val="28"/>
        </w:rPr>
        <w:t>ABSTRACT</w:t>
      </w:r>
    </w:p>
    <w:p>
      <w:pPr>
        <w:pStyle w:val="Default"/>
        <w:jc w:val="center"/>
        <w:rPr>
          <w:b/>
          <w:b/>
          <w:bCs/>
          <w:sz w:val="32"/>
          <w:szCs w:val="32"/>
        </w:rPr>
      </w:pPr>
      <w:r>
        <w:rPr>
          <w:b/>
          <w:bCs/>
          <w:sz w:val="32"/>
          <w:szCs w:val="32"/>
        </w:rPr>
      </w:r>
    </w:p>
    <w:p>
      <w:pPr>
        <w:pStyle w:val="Default"/>
        <w:jc w:val="center"/>
        <w:rPr>
          <w:i w:val="false"/>
          <w:i w:val="false"/>
          <w:iCs w:val="false"/>
          <w:sz w:val="32"/>
          <w:szCs w:val="32"/>
        </w:rPr>
      </w:pPr>
      <w:r>
        <w:rPr>
          <w:i w:val="false"/>
          <w:iCs w:val="false"/>
          <w:sz w:val="32"/>
          <w:szCs w:val="32"/>
        </w:rPr>
      </w:r>
    </w:p>
    <w:p>
      <w:pPr>
        <w:pStyle w:val="Default"/>
        <w:spacing w:lineRule="auto" w:line="480"/>
        <w:jc w:val="both"/>
        <w:rPr>
          <w:bCs/>
          <w:i/>
          <w:i/>
        </w:rPr>
      </w:pPr>
      <w:r>
        <w:rPr>
          <w:b/>
          <w:bCs/>
          <w:i w:val="false"/>
          <w:iCs w:val="false"/>
        </w:rPr>
        <w:t xml:space="preserve">Stock Market </w:t>
      </w:r>
      <w:r>
        <w:rPr>
          <w:bCs/>
          <w:i w:val="false"/>
          <w:iCs w:val="false"/>
        </w:rPr>
        <w:t>is the aggregation of buyers and sellers of stocks which represents shares in a company. A stock exchange is a place where individuals and organizations can trade stocks. This is a great area of interest of traders as one can generate profit by buying and selling stocks at right time. Determining right price and right time for trading stock is a challenging problem for traders. Techniques like fundamental analysis, technical analysis, predicting stock prices have been used and they are effective then randomly buying or selling. This project deals with providing a smart decision for buying and selling signals on the basis of technical indicators and oscillators. It also tries to predict the next day stock price.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Default"/>
        <w:rPr>
          <w:color w:val="00000A"/>
        </w:rPr>
      </w:pPr>
      <w:r>
        <w:rPr>
          <w:color w:val="00000A"/>
        </w:rPr>
      </w:r>
    </w:p>
    <w:p>
      <w:pPr>
        <w:pStyle w:val="Default"/>
        <w:rPr>
          <w:color w:val="00000A"/>
        </w:rPr>
      </w:pPr>
      <w:r>
        <w:rPr>
          <w:color w:val="00000A"/>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tbl>
      <w:tblPr>
        <w:tblpPr w:bottomFromText="0" w:horzAnchor="margin" w:leftFromText="180" w:rightFromText="180" w:tblpX="0" w:tblpY="841" w:topFromText="0" w:vertAnchor="page"/>
        <w:tblW w:w="9606" w:type="dxa"/>
        <w:jc w:val="left"/>
        <w:tblInd w:w="108" w:type="dxa"/>
        <w:tblBorders/>
        <w:tblCellMar>
          <w:top w:w="0" w:type="dxa"/>
          <w:left w:w="108" w:type="dxa"/>
          <w:bottom w:w="0" w:type="dxa"/>
          <w:right w:w="108" w:type="dxa"/>
        </w:tblCellMar>
        <w:tblLook w:val="0000" w:noVBand="0" w:noHBand="0" w:firstRow="0" w:lastRow="0" w:firstColumn="0" w:lastColumn="0"/>
      </w:tblPr>
      <w:tblGrid>
        <w:gridCol w:w="9606"/>
      </w:tblGrid>
      <w:tr>
        <w:trPr>
          <w:trHeight w:val="13891" w:hRule="atLeast"/>
        </w:trPr>
        <w:tc>
          <w:tcPr>
            <w:tcW w:w="9606" w:type="dxa"/>
            <w:tcBorders/>
            <w:shd w:fill="auto" w:val="clear"/>
          </w:tcPr>
          <w:sdt>
            <w:sdtPr>
              <w:docPartObj>
                <w:docPartGallery w:val="Table of Contents"/>
                <w:docPartUnique w:val="true"/>
              </w:docPartObj>
              <w:id w:val="1680288018"/>
            </w:sdtPr>
            <w:sdtContent>
              <w:p>
                <w:pPr>
                  <w:pStyle w:val="TOCHeading"/>
                  <w:pageBreakBefore/>
                  <w:spacing w:before="240" w:after="0"/>
                  <w:jc w:val="center"/>
                  <w:rPr>
                    <w:rFonts w:cs="Times New Roman"/>
                    <w:b/>
                    <w:b/>
                    <w:sz w:val="24"/>
                    <w:szCs w:val="24"/>
                  </w:rPr>
                </w:pPr>
                <w:r>
                  <w:rPr>
                    <w:rFonts w:cs="Times New Roman"/>
                    <w:b/>
                  </w:rPr>
                  <w:t>Table of Contents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Contents1"/>
                  <w:rPr/>
                </w:pPr>
                <w:r>
                  <w:rPr/>
                  <w:t>ABSTRACT</w:t>
                  <w:tab/>
                  <w:t>1</w:t>
                </w:r>
              </w:p>
            </w:sdtContent>
          </w:sdt>
          <w:p>
            <w:pPr>
              <w:pStyle w:val="Contents1"/>
              <w:rPr/>
            </w:pPr>
            <w:r>
              <w:rPr/>
              <w:t>LIST OF ABBREVIATIONS</w:t>
              <w:tab/>
              <w:t>3</w:t>
            </w:r>
          </w:p>
          <w:p>
            <w:pPr>
              <w:pStyle w:val="Contents1"/>
              <w:rPr/>
            </w:pPr>
            <w:r>
              <w:rPr/>
              <w:t>LIST OF EQUATIONS</w:t>
              <w:tab/>
              <w:t>4</w:t>
            </w:r>
          </w:p>
          <w:p>
            <w:pPr>
              <w:pStyle w:val="Contents1"/>
              <w:rPr/>
            </w:pPr>
            <w:r>
              <w:rPr/>
              <w:t>CHAPTER 1: Introduction</w:t>
              <w:tab/>
              <w:t>5</w:t>
            </w:r>
          </w:p>
          <w:p>
            <w:pPr>
              <w:pStyle w:val="Contents2"/>
              <w:ind w:left="216" w:hanging="0"/>
              <w:rPr>
                <w:rFonts w:ascii="Times New Roman" w:hAnsi="Times New Roman"/>
              </w:rPr>
            </w:pPr>
            <w:r>
              <w:rPr>
                <w:rFonts w:ascii="Times New Roman" w:hAnsi="Times New Roman"/>
              </w:rPr>
              <w:t>1.1 About</w:t>
              <w:tab/>
              <w:t>5</w:t>
            </w:r>
          </w:p>
          <w:p>
            <w:pPr>
              <w:pStyle w:val="Contents1"/>
              <w:rPr/>
            </w:pPr>
            <w:r>
              <w:rPr/>
              <w:t>CHAPTER 2: Literature Survey</w:t>
              <w:tab/>
              <w:t xml:space="preserve">6 </w:t>
            </w:r>
          </w:p>
          <w:p>
            <w:pPr>
              <w:pStyle w:val="Contents1"/>
              <w:rPr/>
            </w:pPr>
            <w:r>
              <w:rPr/>
              <w:t>CHAPTER 3: Proposed Methodology</w:t>
              <w:tab/>
              <w:t>7</w:t>
            </w:r>
          </w:p>
          <w:p>
            <w:pPr>
              <w:pStyle w:val="Contents2"/>
              <w:ind w:left="216" w:hanging="0"/>
              <w:rPr>
                <w:rFonts w:ascii="Times New Roman" w:hAnsi="Times New Roman"/>
              </w:rPr>
            </w:pPr>
            <w:r>
              <w:rPr>
                <w:rFonts w:ascii="Times New Roman" w:hAnsi="Times New Roman"/>
              </w:rPr>
              <w:t>3.1 Data Collection</w:t>
              <w:tab/>
              <w:t>7</w:t>
            </w:r>
          </w:p>
          <w:p>
            <w:pPr>
              <w:pStyle w:val="Contents2"/>
              <w:ind w:left="216" w:hanging="0"/>
              <w:rPr>
                <w:rFonts w:ascii="Times New Roman" w:hAnsi="Times New Roman"/>
              </w:rPr>
            </w:pPr>
            <w:r>
              <w:rPr>
                <w:rFonts w:ascii="Times New Roman" w:hAnsi="Times New Roman"/>
              </w:rPr>
              <w:t>3.2 Implementation of Indicators and Oscillators</w:t>
              <w:tab/>
              <w:t>7</w:t>
            </w:r>
          </w:p>
          <w:p>
            <w:pPr>
              <w:pStyle w:val="Contents3"/>
              <w:ind w:left="446" w:hanging="0"/>
              <w:rPr>
                <w:rFonts w:ascii="Times New Roman" w:hAnsi="Times New Roman"/>
              </w:rPr>
            </w:pPr>
            <w:r>
              <w:rPr>
                <w:rFonts w:ascii="Times New Roman" w:hAnsi="Times New Roman"/>
              </w:rPr>
              <w:t>3.2.1 SMA</w:t>
              <w:tab/>
              <w:t>7</w:t>
            </w:r>
          </w:p>
          <w:p>
            <w:pPr>
              <w:pStyle w:val="Contents3"/>
              <w:ind w:left="446" w:hanging="0"/>
              <w:rPr>
                <w:rFonts w:ascii="Times New Roman" w:hAnsi="Times New Roman"/>
              </w:rPr>
            </w:pPr>
            <w:r>
              <w:rPr>
                <w:rFonts w:ascii="Times New Roman" w:hAnsi="Times New Roman"/>
              </w:rPr>
              <w:t>3.2.2 EMA</w:t>
              <w:tab/>
              <w:t>8</w:t>
            </w:r>
          </w:p>
          <w:p>
            <w:pPr>
              <w:pStyle w:val="Contents3"/>
              <w:ind w:left="446" w:hanging="0"/>
              <w:rPr>
                <w:rFonts w:ascii="Times New Roman" w:hAnsi="Times New Roman"/>
              </w:rPr>
            </w:pPr>
            <w:r>
              <w:rPr>
                <w:rFonts w:ascii="Times New Roman" w:hAnsi="Times New Roman"/>
              </w:rPr>
              <w:t>3.2.3 MACD</w:t>
              <w:tab/>
              <w:t>8</w:t>
            </w:r>
          </w:p>
          <w:p>
            <w:pPr>
              <w:pStyle w:val="Contents3"/>
              <w:ind w:left="446" w:hanging="0"/>
              <w:rPr>
                <w:rFonts w:ascii="Times New Roman" w:hAnsi="Times New Roman"/>
              </w:rPr>
            </w:pPr>
            <w:r>
              <w:rPr>
                <w:rFonts w:ascii="Times New Roman" w:hAnsi="Times New Roman"/>
              </w:rPr>
              <w:t>3.2.4 RSI</w:t>
              <w:tab/>
              <w:t>8</w:t>
            </w:r>
          </w:p>
          <w:p>
            <w:pPr>
              <w:pStyle w:val="Contents3"/>
              <w:ind w:left="446" w:hanging="0"/>
              <w:rPr>
                <w:rFonts w:ascii="Times New Roman" w:hAnsi="Times New Roman"/>
              </w:rPr>
            </w:pPr>
            <w:r>
              <w:rPr>
                <w:rFonts w:ascii="Times New Roman" w:hAnsi="Times New Roman"/>
              </w:rPr>
              <w:t>3.2.5 Bollinger Band</w:t>
              <w:tab/>
              <w:t>9</w:t>
            </w:r>
          </w:p>
          <w:p>
            <w:pPr>
              <w:pStyle w:val="Contents3"/>
              <w:ind w:left="446" w:hanging="0"/>
              <w:rPr>
                <w:rFonts w:ascii="Times New Roman" w:hAnsi="Times New Roman"/>
              </w:rPr>
            </w:pPr>
            <w:r>
              <w:rPr>
                <w:rFonts w:ascii="Times New Roman" w:hAnsi="Times New Roman"/>
              </w:rPr>
              <w:t>3.2.6 Statistical Regression</w:t>
              <w:tab/>
              <w:t>10</w:t>
            </w:r>
          </w:p>
          <w:p>
            <w:pPr>
              <w:pStyle w:val="Contents2"/>
              <w:ind w:left="216" w:hanging="0"/>
              <w:rPr>
                <w:rFonts w:ascii="Times New Roman" w:hAnsi="Times New Roman"/>
              </w:rPr>
            </w:pPr>
            <w:r>
              <w:rPr>
                <w:rFonts w:ascii="Times New Roman" w:hAnsi="Times New Roman"/>
              </w:rPr>
              <w:t>3.3 Determining Buy/Sell Signals</w:t>
              <w:tab/>
              <w:t>10</w:t>
            </w:r>
          </w:p>
          <w:p>
            <w:pPr>
              <w:pStyle w:val="Contents2"/>
              <w:ind w:left="216" w:hanging="0"/>
              <w:rPr>
                <w:rFonts w:ascii="Times New Roman" w:hAnsi="Times New Roman"/>
              </w:rPr>
            </w:pPr>
            <w:r>
              <w:rPr>
                <w:rFonts w:ascii="Times New Roman" w:hAnsi="Times New Roman"/>
              </w:rPr>
              <w:t>3.4 Predicting Stock Price</w:t>
              <w:tab/>
              <w:t>10</w:t>
            </w:r>
          </w:p>
          <w:p>
            <w:pPr>
              <w:pStyle w:val="Contents2"/>
              <w:ind w:left="216" w:hanging="0"/>
              <w:rPr>
                <w:rFonts w:ascii="Times New Roman" w:hAnsi="Times New Roman"/>
              </w:rPr>
            </w:pPr>
            <w:r>
              <w:rPr>
                <w:rFonts w:ascii="Times New Roman" w:hAnsi="Times New Roman"/>
              </w:rPr>
              <w:t>3.5 Flow Chart</w:t>
              <w:tab/>
              <w:t>11</w:t>
            </w:r>
          </w:p>
          <w:p>
            <w:pPr>
              <w:pStyle w:val="Normal"/>
              <w:rPr>
                <w:rFonts w:ascii="Times New Roman" w:hAnsi="Times New Roman" w:cs="Times New Roman"/>
                <w:b/>
                <w:b/>
                <w:bCs/>
              </w:rPr>
            </w:pPr>
            <w:r>
              <w:rPr>
                <w:rFonts w:cs="Times New Roman" w:ascii="Times New Roman" w:hAnsi="Times New Roman"/>
                <w:b/>
                <w:bCs/>
                <w:sz w:val="24"/>
                <w:szCs w:val="24"/>
              </w:rPr>
              <w:t>CHAPTER 4: Screen-Shots</w:t>
            </w:r>
            <w:r>
              <w:rPr>
                <w:rFonts w:cs="Times New Roman" w:ascii="Times New Roman" w:hAnsi="Times New Roman"/>
              </w:rPr>
              <w:tab/>
            </w:r>
            <w:r>
              <w:rPr>
                <w:rFonts w:cs="Times New Roman" w:ascii="Times New Roman" w:hAnsi="Times New Roman"/>
                <w:b/>
                <w:bCs/>
              </w:rPr>
              <w:t>12</w:t>
            </w:r>
          </w:p>
          <w:p>
            <w:pPr>
              <w:pStyle w:val="Contents2"/>
              <w:ind w:left="216" w:hanging="0"/>
              <w:rPr>
                <w:rFonts w:ascii="Times New Roman" w:hAnsi="Times New Roman"/>
              </w:rPr>
            </w:pPr>
            <w:r>
              <w:rPr>
                <w:rFonts w:ascii="Times New Roman" w:hAnsi="Times New Roman"/>
              </w:rPr>
              <w:t>4.1 Technical Analysis Report</w:t>
              <w:tab/>
              <w:t>12</w:t>
            </w:r>
          </w:p>
          <w:p>
            <w:pPr>
              <w:pStyle w:val="Contents2"/>
              <w:ind w:left="216" w:hanging="0"/>
              <w:rPr>
                <w:rFonts w:ascii="Times New Roman" w:hAnsi="Times New Roman"/>
              </w:rPr>
            </w:pPr>
            <w:r>
              <w:rPr>
                <w:rFonts w:ascii="Times New Roman" w:hAnsi="Times New Roman"/>
              </w:rPr>
              <w:t>4.2 SMA Curve</w:t>
              <w:tab/>
              <w:t>13</w:t>
            </w:r>
          </w:p>
          <w:p>
            <w:pPr>
              <w:pStyle w:val="Contents2"/>
              <w:ind w:left="216" w:hanging="0"/>
              <w:rPr>
                <w:rFonts w:ascii="Times New Roman" w:hAnsi="Times New Roman"/>
              </w:rPr>
            </w:pPr>
            <w:r>
              <w:rPr>
                <w:rFonts w:ascii="Times New Roman" w:hAnsi="Times New Roman"/>
              </w:rPr>
              <w:t>4.3 EMA Curve</w:t>
              <w:tab/>
              <w:t>14</w:t>
            </w:r>
          </w:p>
          <w:p>
            <w:pPr>
              <w:pStyle w:val="Contents2"/>
              <w:ind w:left="216" w:hanging="0"/>
              <w:rPr>
                <w:rFonts w:ascii="Times New Roman" w:hAnsi="Times New Roman"/>
              </w:rPr>
            </w:pPr>
            <w:r>
              <w:rPr>
                <w:rFonts w:ascii="Times New Roman" w:hAnsi="Times New Roman"/>
              </w:rPr>
              <w:t>4.4 MACD Curve</w:t>
              <w:tab/>
              <w:t>15</w:t>
            </w:r>
          </w:p>
          <w:p>
            <w:pPr>
              <w:pStyle w:val="Contents2"/>
              <w:ind w:left="216" w:hanging="0"/>
              <w:rPr>
                <w:rFonts w:ascii="Times New Roman" w:hAnsi="Times New Roman"/>
              </w:rPr>
            </w:pPr>
            <w:r>
              <w:rPr>
                <w:rFonts w:ascii="Times New Roman" w:hAnsi="Times New Roman"/>
              </w:rPr>
              <w:t>4.5 RSI Curve</w:t>
              <w:tab/>
              <w:t>16</w:t>
            </w:r>
          </w:p>
          <w:p>
            <w:pPr>
              <w:pStyle w:val="Contents2"/>
              <w:ind w:left="216" w:hanging="0"/>
              <w:rPr>
                <w:rFonts w:ascii="Times New Roman" w:hAnsi="Times New Roman"/>
              </w:rPr>
            </w:pPr>
            <w:r>
              <w:rPr>
                <w:rFonts w:ascii="Times New Roman" w:hAnsi="Times New Roman"/>
              </w:rPr>
              <w:t>4.6 Bollinger Band</w:t>
              <w:tab/>
              <w:t>17</w:t>
            </w:r>
          </w:p>
          <w:p>
            <w:pPr>
              <w:pStyle w:val="Contents1"/>
              <w:rPr/>
            </w:pPr>
            <w:r>
              <w:rPr/>
              <w:t>CHAPTER 5: Conclusion and Future Work</w:t>
              <w:tab/>
              <w:t>18</w:t>
            </w:r>
          </w:p>
          <w:p>
            <w:pPr>
              <w:pStyle w:val="Contents2"/>
              <w:ind w:left="216" w:hanging="0"/>
              <w:rPr>
                <w:rFonts w:ascii="Times New Roman" w:hAnsi="Times New Roman"/>
              </w:rPr>
            </w:pPr>
            <w:r>
              <w:rPr>
                <w:rFonts w:ascii="Times New Roman" w:hAnsi="Times New Roman"/>
              </w:rPr>
              <w:t>5.1 Conclusion</w:t>
              <w:tab/>
              <w:t>18</w:t>
            </w:r>
          </w:p>
          <w:p>
            <w:pPr>
              <w:pStyle w:val="Contents2"/>
              <w:ind w:left="216" w:hanging="0"/>
              <w:rPr>
                <w:rFonts w:ascii="Times New Roman" w:hAnsi="Times New Roman"/>
              </w:rPr>
            </w:pPr>
            <w:r>
              <w:rPr>
                <w:rFonts w:ascii="Times New Roman" w:hAnsi="Times New Roman"/>
              </w:rPr>
              <w:t>5.2 Future Work</w:t>
              <w:tab/>
              <w:t xml:space="preserve">18  </w:t>
            </w:r>
          </w:p>
          <w:p>
            <w:pPr>
              <w:pStyle w:val="Contents2"/>
              <w:spacing w:before="0" w:after="100"/>
              <w:ind w:left="0" w:hanging="0"/>
              <w:rPr>
                <w:rFonts w:ascii="Times New Roman" w:hAnsi="Times New Roman"/>
                <w:bCs/>
                <w:sz w:val="24"/>
                <w:szCs w:val="24"/>
              </w:rPr>
            </w:pPr>
            <w:r>
              <w:rPr>
                <w:rFonts w:ascii="Times New Roman" w:hAnsi="Times New Roman"/>
                <w:b/>
                <w:sz w:val="24"/>
                <w:szCs w:val="24"/>
              </w:rPr>
              <w:t>References</w:t>
            </w:r>
            <w:r>
              <w:rPr>
                <w:rFonts w:ascii="Times New Roman" w:hAnsi="Times New Roman"/>
                <w:sz w:val="24"/>
                <w:szCs w:val="24"/>
              </w:rPr>
              <w:tab/>
              <w:t>19</w:t>
            </w:r>
          </w:p>
        </w:tc>
      </w:tr>
    </w:tbl>
    <w:p>
      <w:pPr>
        <w:pStyle w:val="Default"/>
        <w:jc w:val="center"/>
        <w:rPr>
          <w:b/>
          <w:b/>
          <w:bCs/>
          <w:sz w:val="32"/>
          <w:szCs w:val="32"/>
        </w:rPr>
      </w:pPr>
      <w:r>
        <w:rPr>
          <w:b/>
          <w:bCs/>
          <w:sz w:val="32"/>
          <w:szCs w:val="32"/>
        </w:rPr>
      </w:r>
    </w:p>
    <w:p>
      <w:pPr>
        <w:pStyle w:val="Default"/>
        <w:jc w:val="center"/>
        <w:rPr>
          <w:b/>
          <w:b/>
          <w:bCs/>
          <w:sz w:val="32"/>
          <w:szCs w:val="32"/>
        </w:rPr>
      </w:pPr>
      <w:bookmarkStart w:id="0" w:name="_GoBack"/>
      <w:bookmarkEnd w:id="0"/>
      <w:r>
        <w:rPr>
          <w:b/>
          <w:bCs/>
          <w:sz w:val="32"/>
          <w:szCs w:val="32"/>
        </w:rPr>
        <w:t>LIST OF ABBREVIATIONS</w:t>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rPr>
          <w:b/>
          <w:b/>
          <w:bCs/>
        </w:rPr>
      </w:pPr>
      <w:r>
        <w:rPr>
          <w:b/>
          <w:bCs/>
        </w:rPr>
        <w:t>MA                    Moving Average</w:t>
      </w:r>
    </w:p>
    <w:p>
      <w:pPr>
        <w:pStyle w:val="Default"/>
        <w:rPr>
          <w:b/>
          <w:b/>
        </w:rPr>
      </w:pPr>
      <w:r>
        <w:rPr>
          <w:b/>
        </w:rPr>
        <w:t>LS-SVM</w:t>
        <w:tab/>
        <w:t xml:space="preserve">   Least Square Support Vector Machine</w:t>
        <w:tab/>
      </w:r>
    </w:p>
    <w:p>
      <w:pPr>
        <w:pStyle w:val="Default"/>
        <w:rPr>
          <w:b/>
          <w:b/>
          <w:bCs/>
        </w:rPr>
      </w:pPr>
      <w:r>
        <w:rPr>
          <w:b/>
          <w:bCs/>
        </w:rPr>
        <w:t>RBF                   Radial Basis Function</w:t>
      </w:r>
    </w:p>
    <w:p>
      <w:pPr>
        <w:pStyle w:val="Default"/>
        <w:rPr>
          <w:b/>
          <w:b/>
          <w:bCs/>
        </w:rPr>
      </w:pPr>
      <w:r>
        <w:rPr>
          <w:b/>
          <w:bCs/>
        </w:rPr>
        <w:t>NSE                   National Stock Exchange</w:t>
      </w:r>
    </w:p>
    <w:p>
      <w:pPr>
        <w:pStyle w:val="Default"/>
        <w:rPr>
          <w:b/>
          <w:b/>
          <w:bCs/>
        </w:rPr>
      </w:pPr>
      <w:r>
        <w:rPr>
          <w:b/>
          <w:bCs/>
        </w:rPr>
        <w:t>SMA                  Simple Moving Average</w:t>
      </w:r>
    </w:p>
    <w:p>
      <w:pPr>
        <w:pStyle w:val="Default"/>
        <w:rPr>
          <w:b/>
          <w:b/>
          <w:bCs/>
        </w:rPr>
      </w:pPr>
      <w:r>
        <w:rPr>
          <w:b/>
          <w:bCs/>
        </w:rPr>
        <w:t>EMA                  Exponential Moving Average</w:t>
      </w:r>
    </w:p>
    <w:p>
      <w:pPr>
        <w:pStyle w:val="Default"/>
        <w:rPr>
          <w:b/>
          <w:b/>
          <w:bCs/>
        </w:rPr>
      </w:pPr>
      <w:r>
        <w:rPr>
          <w:b/>
          <w:bCs/>
        </w:rPr>
        <w:t>MACD               Moving Average Convergence Divergence</w:t>
      </w:r>
    </w:p>
    <w:p>
      <w:pPr>
        <w:pStyle w:val="Default"/>
        <w:rPr>
          <w:b/>
          <w:b/>
          <w:bCs/>
        </w:rPr>
      </w:pPr>
      <w:r>
        <w:rPr>
          <w:b/>
          <w:bCs/>
        </w:rPr>
        <w:t>RSI                     Relative Strength Index</w:t>
      </w:r>
    </w:p>
    <w:p>
      <w:pPr>
        <w:pStyle w:val="Default"/>
        <w:rPr>
          <w:b/>
          <w:b/>
        </w:rPr>
      </w:pPr>
      <w:r>
        <w:rPr>
          <w:b/>
        </w:rPr>
        <w:t>VWMA              Volume Weighted Moving Average</w:t>
      </w:r>
    </w:p>
    <w:p>
      <w:pPr>
        <w:pStyle w:val="Normal"/>
        <w:jc w:val="both"/>
        <w:rPr>
          <w:rFonts w:ascii="Times New Roman" w:hAnsi="Times New Roman" w:cs="Times New Roman"/>
          <w:b/>
          <w:b/>
          <w:sz w:val="24"/>
          <w:szCs w:val="24"/>
        </w:rPr>
      </w:pPr>
      <w:r>
        <w:rPr>
          <w:rFonts w:cs="Times New Roman" w:ascii="Times New Roman" w:hAnsi="Times New Roman"/>
          <w:b/>
          <w:sz w:val="24"/>
          <w:szCs w:val="24"/>
        </w:rPr>
        <w:t>MLP                   Multi-Layer Perceptron</w:t>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p>
      <w:pPr>
        <w:pStyle w:val="Default"/>
        <w:jc w:val="center"/>
        <w:rPr>
          <w:b/>
          <w:b/>
          <w:bCs/>
          <w:sz w:val="28"/>
          <w:szCs w:val="28"/>
        </w:rPr>
      </w:pPr>
      <w:r>
        <w:rPr>
          <w:b/>
          <w:bCs/>
          <w:sz w:val="28"/>
          <w:szCs w:val="28"/>
        </w:rPr>
      </w:r>
    </w:p>
    <w:tbl>
      <w:tblPr>
        <w:tblW w:w="9302" w:type="dxa"/>
        <w:jc w:val="left"/>
        <w:tblInd w:w="0" w:type="dxa"/>
        <w:tblBorders/>
        <w:tblCellMar>
          <w:top w:w="0" w:type="dxa"/>
          <w:left w:w="108" w:type="dxa"/>
          <w:bottom w:w="0" w:type="dxa"/>
          <w:right w:w="108" w:type="dxa"/>
        </w:tblCellMar>
        <w:tblLook w:val="0000" w:noVBand="0" w:noHBand="0" w:lastColumn="0" w:firstColumn="0" w:lastRow="0" w:firstRow="0"/>
      </w:tblPr>
      <w:tblGrid>
        <w:gridCol w:w="9302"/>
      </w:tblGrid>
      <w:tr>
        <w:trPr>
          <w:trHeight w:val="119" w:hRule="atLeast"/>
        </w:trPr>
        <w:tc>
          <w:tcPr>
            <w:tcW w:w="9302" w:type="dxa"/>
            <w:tcBorders/>
            <w:shd w:fill="auto" w:val="clear"/>
          </w:tcPr>
          <w:sdt>
            <w:sdtPr>
              <w:docPartObj>
                <w:docPartGallery w:val="Table of Contents"/>
                <w:docPartUnique w:val="true"/>
              </w:docPartObj>
              <w:id w:val="2010998996"/>
            </w:sdtPr>
            <w:sdtContent>
              <w:p>
                <w:pPr>
                  <w:pStyle w:val="TOCHeading"/>
                  <w:spacing w:before="240" w:after="0"/>
                  <w:jc w:val="center"/>
                  <w:rPr>
                    <w:rFonts w:cs="Times New Roman"/>
                    <w:b/>
                    <w:b/>
                  </w:rPr>
                </w:pPr>
                <w:r>
                  <w:rPr>
                    <w:rFonts w:cs="Times New Roman"/>
                    <w:b/>
                  </w:rPr>
                  <w:t>LIST OF EQUATIONS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Contents1"/>
                  <w:rPr/>
                </w:pPr>
                <w:r>
                  <w:rPr/>
                  <w:t>EQUATION 1.1</w:t>
                  <w:tab/>
                  <w:t xml:space="preserve">3 </w:t>
                </w:r>
              </w:p>
              <w:p>
                <w:pPr>
                  <w:pStyle w:val="Contents1"/>
                  <w:rPr/>
                </w:pPr>
                <w:r>
                  <w:rPr/>
                  <w:t>EQUATION 1.2</w:t>
                  <w:tab/>
                  <w:t>4</w:t>
                </w:r>
              </w:p>
            </w:sdtContent>
          </w:sdt>
          <w:p>
            <w:pPr>
              <w:pStyle w:val="Contents1"/>
              <w:rPr/>
            </w:pPr>
            <w:r>
              <w:rPr/>
              <w:t>EQUATION 1.3</w:t>
              <w:tab/>
              <w:t>4</w:t>
            </w:r>
          </w:p>
          <w:p>
            <w:pPr>
              <w:pStyle w:val="Contents1"/>
              <w:rPr/>
            </w:pPr>
            <w:r>
              <w:rPr/>
              <w:t>EQUATION 1.4</w:t>
              <w:tab/>
              <w:t>4</w:t>
            </w:r>
          </w:p>
          <w:p>
            <w:pPr>
              <w:pStyle w:val="Contents1"/>
              <w:rPr/>
            </w:pPr>
            <w:r>
              <w:rPr/>
              <w:t>EQUATION 1.5</w:t>
              <w:tab/>
              <w:t>5</w:t>
            </w:r>
          </w:p>
          <w:p>
            <w:pPr>
              <w:pStyle w:val="Contents1"/>
              <w:rPr/>
            </w:pPr>
            <w:r>
              <w:rPr/>
              <w:t>EQUATION 1.6</w:t>
              <w:tab/>
              <w:t>5</w:t>
            </w:r>
          </w:p>
          <w:p>
            <w:pPr>
              <w:pStyle w:val="Contents1"/>
              <w:rPr/>
            </w:pPr>
            <w:r>
              <w:rPr/>
              <w:t>EQUATION 1.7</w:t>
              <w:tab/>
              <w:t>5</w:t>
            </w:r>
          </w:p>
          <w:p>
            <w:pPr>
              <w:pStyle w:val="Contents1"/>
              <w:rPr/>
            </w:pPr>
            <w:r>
              <w:rPr/>
              <w:t>EQUATION 1.8</w:t>
              <w:tab/>
              <w:t>5</w:t>
            </w:r>
          </w:p>
          <w:p>
            <w:pPr>
              <w:pStyle w:val="Contents1"/>
              <w:rPr/>
            </w:pPr>
            <w:r>
              <w:rPr/>
              <w:t>EQUATION 1.9</w:t>
              <w:tab/>
              <w:t>6</w:t>
            </w:r>
          </w:p>
          <w:p>
            <w:pPr>
              <w:pStyle w:val="Contents1"/>
              <w:rPr/>
            </w:pPr>
            <w:r>
              <w:rPr/>
              <w:t>EQUATION 2.0</w:t>
              <w:tab/>
              <w:t>6</w:t>
            </w:r>
          </w:p>
          <w:p>
            <w:pPr>
              <w:pStyle w:val="Contents1"/>
              <w:rPr/>
            </w:pPr>
            <w:r>
              <w:rPr/>
              <w:t>EQUATION 2.1</w:t>
              <w:tab/>
              <w:t>6</w:t>
            </w:r>
          </w:p>
          <w:p>
            <w:pPr>
              <w:pStyle w:val="Contents2"/>
              <w:spacing w:before="0" w:after="100"/>
              <w:ind w:left="216" w:hanging="0"/>
              <w:rPr>
                <w:rFonts w:ascii="Times New Roman" w:hAnsi="Times New Roman"/>
              </w:rPr>
            </w:pPr>
            <w:r>
              <w:rPr>
                <w:rFonts w:ascii="Times New Roman" w:hAnsi="Times New Roman"/>
              </w:rPr>
            </w:r>
          </w:p>
        </w:tc>
      </w:tr>
    </w:tbl>
    <w:p>
      <w:pPr>
        <w:pStyle w:val="Default"/>
        <w:rPr>
          <w:sz w:val="28"/>
          <w:szCs w:val="28"/>
        </w:rPr>
      </w:pPr>
      <w:r>
        <w:rPr>
          <w:sz w:val="28"/>
          <w:szCs w:val="28"/>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6840" w:leader="none"/>
        </w:tabs>
        <w:jc w:val="both"/>
        <w:rPr>
          <w:rFonts w:ascii="Times New Roman" w:hAnsi="Times New Roman" w:cs="Times New Roman"/>
          <w:b/>
          <w:b/>
          <w:sz w:val="24"/>
          <w:szCs w:val="24"/>
        </w:rPr>
      </w:pPr>
      <w:r>
        <w:rPr>
          <w:rFonts w:cs="Times New Roman" w:ascii="Times New Roman" w:hAnsi="Times New Roman"/>
          <w:b/>
          <w:sz w:val="24"/>
          <w:szCs w:val="24"/>
        </w:rPr>
        <w:tab/>
      </w:r>
    </w:p>
    <w:p>
      <w:pPr>
        <w:pStyle w:val="Normal"/>
        <w:rPr>
          <w:rFonts w:ascii="Times New Roman" w:hAnsi="Times New Roman" w:cs="Times New Roman"/>
        </w:rPr>
      </w:pPr>
      <w:r>
        <w:rPr>
          <w:rFonts w:cs="Times New Roman" w:ascii="Times New Roman" w:hAnsi="Times New Roman"/>
        </w:rPr>
      </w:r>
    </w:p>
    <w:p>
      <w:pPr>
        <w:pStyle w:val="Normal"/>
        <w:tabs>
          <w:tab w:val="left" w:pos="3119"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left" w:pos="3119" w:leader="none"/>
        </w:tabs>
        <w:jc w:val="center"/>
        <w:rPr>
          <w:rFonts w:ascii="Times New Roman" w:hAnsi="Times New Roman" w:cs="Times New Roman"/>
          <w:sz w:val="28"/>
          <w:szCs w:val="28"/>
        </w:rPr>
      </w:pPr>
      <w:r>
        <w:rPr>
          <w:rFonts w:cs="Times New Roman" w:ascii="Times New Roman" w:hAnsi="Times New Roman"/>
          <w:sz w:val="28"/>
          <w:szCs w:val="28"/>
        </w:rPr>
        <w:t>CHAPTER-1</w:t>
      </w:r>
    </w:p>
    <w:p>
      <w:pPr>
        <w:pStyle w:val="Normal"/>
        <w:jc w:val="center"/>
        <w:rPr>
          <w:rFonts w:ascii="Times New Roman" w:hAnsi="Times New Roman" w:cs="Times New Roman"/>
          <w:b/>
          <w:b/>
          <w:sz w:val="36"/>
          <w:szCs w:val="36"/>
        </w:rPr>
      </w:pPr>
      <w:r>
        <w:rPr>
          <w:rFonts w:cs="Times New Roman" w:ascii="Times New Roman" w:hAnsi="Times New Roman"/>
          <w:b/>
          <w:sz w:val="36"/>
          <w:szCs w:val="36"/>
        </w:rPr>
        <w:t>INTRODUCTION</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sz w:val="28"/>
          <w:szCs w:val="28"/>
        </w:rPr>
      </w:pPr>
      <w:r>
        <w:rPr>
          <w:rFonts w:cs="Times New Roman" w:ascii="Times New Roman" w:hAnsi="Times New Roman"/>
          <w:b/>
          <w:sz w:val="28"/>
          <w:szCs w:val="28"/>
        </w:rPr>
        <w:t>1.1 About</w:t>
      </w:r>
    </w:p>
    <w:p>
      <w:pPr>
        <w:pStyle w:val="Normal"/>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8"/>
          <w:szCs w:val="28"/>
        </w:rPr>
        <w:t xml:space="preserve">                    </w:t>
      </w:r>
      <w:r>
        <w:rPr>
          <w:rFonts w:cs="Times New Roman" w:ascii="Times New Roman" w:hAnsi="Times New Roman"/>
          <w:sz w:val="24"/>
          <w:szCs w:val="24"/>
        </w:rPr>
        <w:t>Stock Market is the aggregation of buyers and sellers who buys and sell stock. A stock represent share in a company but that does not mean that you own the power to influence decision of the top management and leaders in a company. A Stock Exchange is a place where trading of stocks take place. Investors buy stocks for making profits and companies sell stocks to raise funds for finance of the company. Investors buy stock at a price and then sell it for a higher price and make profit.</w:t>
      </w:r>
    </w:p>
    <w:p>
      <w:pPr>
        <w:pStyle w:val="Normal"/>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Smart Investors look for trends, fundamental data, finance of company, history of the company, technical charts etc. and then decide whether to invest or not. Trading strategies are divided into two categories (i) fundamental analysis (ii) technical analysis.</w:t>
      </w:r>
    </w:p>
    <w:p>
      <w:pPr>
        <w:pStyle w:val="Normal"/>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Fundamental analysis is the study of financial statements and determining the true value of the stock and then taking decision.</w:t>
      </w:r>
    </w:p>
    <w:p>
      <w:pPr>
        <w:pStyle w:val="Normal"/>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Technical analysis is the study of charts and then determining the trend based on past stock data and then making a decision. It deals with looking for patterns. There are 3 principles in technical analysis:</w:t>
      </w:r>
    </w:p>
    <w:p>
      <w:pPr>
        <w:pStyle w:val="ListParagraph"/>
        <w:numPr>
          <w:ilvl w:val="0"/>
          <w:numId w:val="14"/>
        </w:numPr>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Technical analysis believes that it is important to understand what investors think of stock and what they know and what they perceive.</w:t>
      </w:r>
    </w:p>
    <w:p>
      <w:pPr>
        <w:pStyle w:val="ListParagraph"/>
        <w:numPr>
          <w:ilvl w:val="0"/>
          <w:numId w:val="14"/>
        </w:numPr>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Stock Prices follow trends.</w:t>
      </w:r>
    </w:p>
    <w:p>
      <w:pPr>
        <w:pStyle w:val="ListParagraph"/>
        <w:numPr>
          <w:ilvl w:val="0"/>
          <w:numId w:val="14"/>
        </w:numPr>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History repeats itself.</w:t>
      </w:r>
    </w:p>
    <w:p>
      <w:pPr>
        <w:pStyle w:val="Normal"/>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Various technical tools like SMA, EMA, RSI, MACD, Bollinger Bands etc. have been in use for a long time. They are used by technical analysts. This project has also made an attempt of making a smart decision based on indicators, oscillators. An attempt to predict stock price has also made. Statistical Regression is used for determining relationship between index and stock price.</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rFonts w:ascii="Times New Roman" w:hAnsi="Times New Roman" w:cs="Times New Roman"/>
          <w:sz w:val="28"/>
          <w:szCs w:val="28"/>
        </w:rPr>
      </w:pPr>
      <w:r>
        <w:rPr>
          <w:rFonts w:cs="Times New Roman" w:ascii="Times New Roman" w:hAnsi="Times New Roman"/>
          <w:sz w:val="28"/>
          <w:szCs w:val="28"/>
        </w:rPr>
        <w:t>CHAPTER-2</w:t>
      </w:r>
    </w:p>
    <w:p>
      <w:pPr>
        <w:pStyle w:val="Normal"/>
        <w:tabs>
          <w:tab w:val="left" w:pos="2977" w:leader="none"/>
          <w:tab w:val="left" w:pos="3119" w:leader="none"/>
        </w:tabs>
        <w:jc w:val="center"/>
        <w:rPr>
          <w:rFonts w:ascii="Times New Roman" w:hAnsi="Times New Roman" w:cs="Times New Roman"/>
          <w:b/>
          <w:b/>
          <w:sz w:val="36"/>
          <w:szCs w:val="36"/>
        </w:rPr>
      </w:pPr>
      <w:r>
        <w:rPr>
          <w:rFonts w:cs="Times New Roman" w:ascii="Times New Roman" w:hAnsi="Times New Roman"/>
          <w:b/>
          <w:sz w:val="36"/>
          <w:szCs w:val="36"/>
        </w:rPr>
        <w:t>LITERATURE SURVEY</w:t>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t xml:space="preserve">Technical analysis is a method of making buy and sell decision used extensively by the technical analyst. Assumptions on which technical analysis is based upon are against the widely accepted EMH (Eugene Fama, 1970). </w:t>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t>The effectiveness of indicators and oscillators with volume is improved further. (Gang Li &amp; Jin Zhu, 2014). They choose volume weighted moving average which consists of simple moving average (SMA) and volume based on 2139 stocks from January 1, 2003, to January 1, 2013, in China’s A-share market. They used four criteria to evaluate volume weighted moving average: Sensitivity, Reliability, Risk and Benefits. Comparison of MA and VWMA was made based on these 4 criteria. VWMA was 6.9% more sensitive than MA. VWMA showed higher reliability than MA. VWMA could reduce risk. Based on this research they concluded that use of indicators becomes more effective when used with Volume.</w:t>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t>It has been proved that in most cases technical analysis has certain predictive power that could gain an excess return. (Jelena Stankovic &amp; Ivana Markovic &amp; Milos Stojanovic, 2014). Selected Stock market of Serbia, Croatia, Romania and Bulgaria are taken into account. In the study, they used moving average (MA), Moving Average Convergence-Divergence (MACD) and Relative Strength Index (RSI) and generated trading signals. The indicator which performed well were taken as input for LS-SVM prediction model. Sample data was divided into 4 sub-periods. It was found that in the case of BELEX15, EMA and MACD performed really well. RSI did not perform well in any case. RSI trading strategy works only in the non-trending environment (Wong et al., 2010). LS-SVM trading strategy out-performed the results obtained by technical analysis in the case of BELEX15. In the case of CORBEX10, it was the only profitable alternative for investors in 2013. EMA and MACD were acceptable trend movement indicators. Trading strategies based on LS-SVM model outperformed all technical trading strategies.</w:t>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t>Artificial Neural Network technique is useful in predicting stock prices (Mayankkumar B Patel &amp; Sunil R Yallamalle, June 2014). They tried to predict the stock price of companies under LIX15 of NSE (National Stock Exchange). The data of LIX15’s companies for past 36 months was taken as input (01-01-2011 – 01-01-2014). MLP was implemented and trained and tested over this data. It gave satisfactory results.</w:t>
      </w:r>
    </w:p>
    <w:p>
      <w:pPr>
        <w:pStyle w:val="Normal"/>
        <w:spacing w:before="0" w:after="120"/>
        <w:rPr>
          <w:rFonts w:ascii="Times New Roman" w:hAnsi="Times New Roman" w:cs="Times New Roman"/>
          <w:sz w:val="24"/>
          <w:szCs w:val="24"/>
        </w:rPr>
      </w:pPr>
      <w:r>
        <w:rPr>
          <w:rFonts w:cs="Times New Roman" w:ascii="Times New Roman" w:hAnsi="Times New Roman"/>
          <w:sz w:val="24"/>
          <w:szCs w:val="24"/>
        </w:rPr>
        <w:t>RBF neural network is preferred over MLP network for stock market prediction (Darmadi Komo et al., 1994).</w:t>
      </w:r>
    </w:p>
    <w:p>
      <w:pPr>
        <w:pStyle w:val="Normal"/>
        <w:spacing w:before="0" w:after="120"/>
        <w:rPr>
          <w:rFonts w:ascii="Times New Roman" w:hAnsi="Times New Roman" w:cs="Times New Roman"/>
          <w:sz w:val="28"/>
          <w:szCs w:val="28"/>
        </w:rPr>
      </w:pPr>
      <w:r>
        <w:rPr>
          <w:rFonts w:cs="Times New Roman" w:ascii="Times New Roman" w:hAnsi="Times New Roman"/>
          <w:sz w:val="24"/>
          <w:szCs w:val="24"/>
        </w:rPr>
        <w:t> </w:t>
      </w:r>
      <w:r>
        <w:br w:type="page"/>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w:t>CHAPTER-3</w:t>
      </w:r>
    </w:p>
    <w:p>
      <w:pPr>
        <w:pStyle w:val="Normal"/>
        <w:tabs>
          <w:tab w:val="left" w:pos="2977" w:leader="none"/>
          <w:tab w:val="left" w:pos="3119" w:leader="none"/>
        </w:tabs>
        <w:jc w:val="center"/>
        <w:rPr>
          <w:rFonts w:ascii="Times New Roman" w:hAnsi="Times New Roman" w:cs="Times New Roman"/>
          <w:b/>
          <w:b/>
          <w:sz w:val="36"/>
          <w:szCs w:val="36"/>
        </w:rPr>
      </w:pPr>
      <w:r>
        <w:rPr>
          <w:rFonts w:cs="Times New Roman" w:ascii="Times New Roman" w:hAnsi="Times New Roman"/>
          <w:b/>
          <w:sz w:val="36"/>
          <w:szCs w:val="36"/>
        </w:rPr>
        <w:t>PROPOSED METHODOLOGY</w:t>
      </w:r>
    </w:p>
    <w:p>
      <w:pPr>
        <w:pStyle w:val="Normal"/>
        <w:tabs>
          <w:tab w:val="left" w:pos="2977" w:leader="none"/>
          <w:tab w:val="left" w:pos="3119" w:leader="none"/>
        </w:tabs>
        <w:rPr>
          <w:rFonts w:ascii="Times New Roman" w:hAnsi="Times New Roman" w:cs="Times New Roman"/>
          <w:b/>
          <w:b/>
          <w:sz w:val="36"/>
          <w:szCs w:val="36"/>
        </w:rPr>
      </w:pPr>
      <w:r>
        <w:rPr>
          <w:rFonts w:cs="Times New Roman" w:ascii="Times New Roman" w:hAnsi="Times New Roman"/>
          <w:b/>
          <w:sz w:val="36"/>
          <w:szCs w:val="36"/>
        </w:rPr>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w:t>3.1 Data Collection:</w:t>
      </w:r>
    </w:p>
    <w:p>
      <w:pPr>
        <w:pStyle w:val="Normal"/>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8"/>
          <w:szCs w:val="28"/>
        </w:rPr>
        <w:t xml:space="preserve">   </w:t>
      </w:r>
      <w:r>
        <w:rPr>
          <w:rFonts w:cs="Times New Roman" w:ascii="Times New Roman" w:hAnsi="Times New Roman"/>
          <w:sz w:val="24"/>
          <w:szCs w:val="24"/>
        </w:rPr>
        <w:t xml:space="preserve">    </w:t>
      </w:r>
      <w:r>
        <w:rPr>
          <w:rFonts w:cs="Times New Roman" w:ascii="Times New Roman" w:hAnsi="Times New Roman"/>
          <w:sz w:val="24"/>
          <w:szCs w:val="24"/>
        </w:rPr>
        <w:t>Quandl API is used to fetch the stock quote of any company under NSE. Stock Quote consist of Close Price, High, Low, Volume, Open etc. as a data-frame. A data-frame is a labelled two dimensional data structure that stores data of different types in different columns. A data-frame consists of columns and a single column represent a series.</w:t>
      </w:r>
    </w:p>
    <w:p>
      <w:pPr>
        <w:pStyle w:val="Normal"/>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rPr>
        <w:t>Series of Close price is extracted and is used as data source for every indicator, oscillator and neural network. Date is the index of the series and is also used as data for indicators and oscillators. This series represents the past closing prices of a company under NSE.</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w:t>3.2 Implementation of Indicators and Oscillators:</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b/>
          <w:sz w:val="28"/>
          <w:szCs w:val="28"/>
        </w:rPr>
        <w:t xml:space="preserve">     </w:t>
      </w:r>
      <w:r>
        <w:rPr>
          <w:rFonts w:cs="Times New Roman" w:ascii="Times New Roman" w:hAnsi="Times New Roman"/>
          <w:sz w:val="24"/>
          <w:szCs w:val="24"/>
        </w:rPr>
        <w:t xml:space="preserve">  </w:t>
      </w:r>
      <w:r>
        <w:rPr>
          <w:rFonts w:cs="Times New Roman" w:ascii="Times New Roman" w:hAnsi="Times New Roman"/>
          <w:sz w:val="24"/>
          <w:szCs w:val="24"/>
        </w:rPr>
        <w:t>The following are implemented:</w:t>
      </w:r>
    </w:p>
    <w:p>
      <w:pPr>
        <w:pStyle w:val="ListParagraph"/>
        <w:numPr>
          <w:ilvl w:val="0"/>
          <w:numId w:val="12"/>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SMA</w:t>
      </w:r>
    </w:p>
    <w:p>
      <w:pPr>
        <w:pStyle w:val="ListParagraph"/>
        <w:numPr>
          <w:ilvl w:val="0"/>
          <w:numId w:val="12"/>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EMA</w:t>
      </w:r>
    </w:p>
    <w:p>
      <w:pPr>
        <w:pStyle w:val="ListParagraph"/>
        <w:numPr>
          <w:ilvl w:val="0"/>
          <w:numId w:val="12"/>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MACD</w:t>
      </w:r>
    </w:p>
    <w:p>
      <w:pPr>
        <w:pStyle w:val="ListParagraph"/>
        <w:numPr>
          <w:ilvl w:val="0"/>
          <w:numId w:val="12"/>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RSI</w:t>
      </w:r>
    </w:p>
    <w:p>
      <w:pPr>
        <w:pStyle w:val="ListParagraph"/>
        <w:numPr>
          <w:ilvl w:val="0"/>
          <w:numId w:val="12"/>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Bollinger Band</w:t>
      </w:r>
    </w:p>
    <w:p>
      <w:pPr>
        <w:pStyle w:val="ListParagraph"/>
        <w:numPr>
          <w:ilvl w:val="0"/>
          <w:numId w:val="12"/>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Statistical Regression(Not an indicator/Oscillator)</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b/>
          <w:sz w:val="28"/>
          <w:szCs w:val="28"/>
        </w:rPr>
        <w:t>3.2.1 SMA (Simple Moving Average):</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b/>
          <w:sz w:val="28"/>
          <w:szCs w:val="28"/>
        </w:rPr>
        <w:t xml:space="preserve">          </w:t>
      </w:r>
      <w:r>
        <w:rPr>
          <w:rFonts w:cs="Times New Roman" w:ascii="Times New Roman" w:hAnsi="Times New Roman"/>
          <w:sz w:val="24"/>
          <w:szCs w:val="24"/>
        </w:rPr>
        <w:t>It is a type of moving average in which mean is calculated over the price of n-periods. Using it, we get a series of averages of different subsets of full dataset.</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SMA = ( p</w:t>
      </w:r>
      <w:r>
        <w:rPr>
          <w:rFonts w:cs="Times New Roman" w:ascii="Times New Roman" w:hAnsi="Times New Roman"/>
          <w:sz w:val="24"/>
          <w:szCs w:val="24"/>
          <w:vertAlign w:val="subscript"/>
        </w:rPr>
        <w:t>m</w:t>
      </w:r>
      <w:r>
        <w:rPr>
          <w:rFonts w:cs="Times New Roman" w:ascii="Times New Roman" w:hAnsi="Times New Roman"/>
          <w:sz w:val="24"/>
          <w:szCs w:val="24"/>
        </w:rPr>
        <w:t xml:space="preserve"> + p</w:t>
      </w:r>
      <w:r>
        <w:rPr>
          <w:rFonts w:cs="Times New Roman" w:ascii="Times New Roman" w:hAnsi="Times New Roman"/>
          <w:sz w:val="24"/>
          <w:szCs w:val="24"/>
          <w:vertAlign w:val="subscript"/>
        </w:rPr>
        <w:t xml:space="preserve">m-1 </w:t>
      </w:r>
      <w:r>
        <w:rPr>
          <w:rFonts w:cs="Times New Roman" w:ascii="Times New Roman" w:hAnsi="Times New Roman"/>
          <w:sz w:val="24"/>
          <w:szCs w:val="24"/>
        </w:rPr>
        <w:t>+ p</w:t>
      </w:r>
      <w:r>
        <w:rPr>
          <w:rFonts w:cs="Times New Roman" w:ascii="Times New Roman" w:hAnsi="Times New Roman"/>
          <w:sz w:val="24"/>
          <w:szCs w:val="24"/>
          <w:vertAlign w:val="subscript"/>
        </w:rPr>
        <w:t xml:space="preserve">m-2 </w:t>
      </w:r>
      <w:r>
        <w:rPr>
          <w:rFonts w:cs="Times New Roman" w:ascii="Times New Roman" w:hAnsi="Times New Roman"/>
          <w:sz w:val="24"/>
          <w:szCs w:val="24"/>
        </w:rPr>
        <w:t>+ ………….. + p</w:t>
      </w:r>
      <w:r>
        <w:rPr>
          <w:rFonts w:cs="Times New Roman" w:ascii="Times New Roman" w:hAnsi="Times New Roman"/>
          <w:sz w:val="24"/>
          <w:szCs w:val="24"/>
          <w:vertAlign w:val="subscript"/>
        </w:rPr>
        <w:t xml:space="preserve">m-(n-1) </w:t>
      </w:r>
      <w:r>
        <w:rPr>
          <w:rFonts w:cs="Times New Roman" w:ascii="Times New Roman" w:hAnsi="Times New Roman"/>
          <w:sz w:val="24"/>
          <w:szCs w:val="24"/>
        </w:rPr>
        <w:t xml:space="preserve">)/n                                                       1.1  </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 = 20 but it can have any value.</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 xml:space="preserve">Where numerator is the summation of previous n-periods prices and n is the length of period. </w:t>
      </w:r>
    </w:p>
    <w:p>
      <w:pPr>
        <w:pStyle w:val="Normal"/>
        <w:tabs>
          <w:tab w:val="left" w:pos="2977" w:leader="none"/>
          <w:tab w:val="left" w:pos="3119" w:leader="none"/>
        </w:tabs>
        <w:jc w:val="both"/>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If the data used are not centered around the mean, a simple moving average lags behind the latest datum point by half the sample width. An SMA can also be disproportionately influenced by old datum points dropping out or new data coming in. One characteristic of the SMA is that if the data have a periodic fluctuation, then applying an SMA of that period will eliminate that variation. But a perfectly regular cycle is rarely encountered.</w:t>
      </w:r>
    </w:p>
    <w:p>
      <w:pPr>
        <w:pStyle w:val="Normal"/>
        <w:tabs>
          <w:tab w:val="left" w:pos="2977" w:leader="none"/>
          <w:tab w:val="left" w:pos="3119" w:leader="none"/>
        </w:tabs>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w:t>3.2.2 EMA (Exponential Moving Average):</w:t>
      </w:r>
    </w:p>
    <w:p>
      <w:pPr>
        <w:pStyle w:val="Normal"/>
        <w:tabs>
          <w:tab w:val="left" w:pos="2977" w:leader="none"/>
          <w:tab w:val="left" w:pos="3119" w:leader="none"/>
        </w:tabs>
        <w:jc w:val="both"/>
        <w:rPr/>
      </w:pPr>
      <w:r>
        <w:rPr>
          <w:rFonts w:cs="Times New Roman" w:ascii="Times New Roman" w:hAnsi="Times New Roman"/>
          <w:b/>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EMA or EWMA </w:t>
      </w:r>
      <w:r>
        <w:rPr>
          <w:rStyle w:val="Appleconvertedspace"/>
          <w:rFonts w:cs="Times New Roman" w:ascii="Times New Roman" w:hAnsi="Times New Roman"/>
          <w:color w:val="111111"/>
          <w:sz w:val="24"/>
          <w:szCs w:val="24"/>
          <w:shd w:fill="FFFFFF" w:val="clear"/>
        </w:rPr>
        <w:t>is</w:t>
      </w:r>
      <w:r>
        <w:rPr>
          <w:rFonts w:cs="Times New Roman" w:ascii="Times New Roman" w:hAnsi="Times New Roman"/>
          <w:color w:val="111111"/>
          <w:sz w:val="24"/>
          <w:szCs w:val="24"/>
          <w:shd w:fill="FFFFFF" w:val="clear"/>
        </w:rPr>
        <w:t xml:space="preserve"> a type of</w:t>
      </w:r>
      <w:r>
        <w:rPr>
          <w:rStyle w:val="Appleconvertedspace"/>
          <w:rFonts w:cs="Times New Roman" w:ascii="Times New Roman" w:hAnsi="Times New Roman"/>
          <w:color w:val="111111"/>
          <w:sz w:val="24"/>
          <w:szCs w:val="24"/>
          <w:shd w:fill="FFFFFF" w:val="clear"/>
        </w:rPr>
        <w:t> moving average</w:t>
      </w:r>
      <w:hyperlink r:id="rId2">
        <w:r>
          <w:rPr>
            <w:rStyle w:val="Appleconvertedspace"/>
            <w:rFonts w:cs="Times New Roman" w:ascii="Times New Roman" w:hAnsi="Times New Roman"/>
            <w:color w:val="111111"/>
            <w:sz w:val="24"/>
            <w:szCs w:val="24"/>
            <w:shd w:fill="FFFFFF" w:val="clear"/>
          </w:rPr>
          <w:t> </w:t>
        </w:r>
      </w:hyperlink>
      <w:r>
        <w:rPr>
          <w:rFonts w:cs="Times New Roman" w:ascii="Times New Roman" w:hAnsi="Times New Roman"/>
          <w:color w:val="111111"/>
          <w:sz w:val="24"/>
          <w:szCs w:val="24"/>
          <w:shd w:fill="FFFFFF" w:val="clear"/>
        </w:rPr>
        <w:t>that is similar to a simple moving average, except that more weight is given to the latest data. It's also known as the exponentially</w:t>
      </w:r>
      <w:r>
        <w:rPr>
          <w:rStyle w:val="Appleconvertedspace"/>
          <w:rFonts w:cs="Times New Roman" w:ascii="Times New Roman" w:hAnsi="Times New Roman"/>
          <w:color w:val="111111"/>
          <w:sz w:val="24"/>
          <w:szCs w:val="24"/>
          <w:shd w:fill="FFFFFF" w:val="clear"/>
        </w:rPr>
        <w:t> weighted</w:t>
      </w:r>
      <w:hyperlink r:id="rId3">
        <w:r>
          <w:rPr>
            <w:rStyle w:val="Appleconvertedspace"/>
            <w:rFonts w:cs="Times New Roman" w:ascii="Times New Roman" w:hAnsi="Times New Roman"/>
            <w:color w:val="111111"/>
            <w:sz w:val="24"/>
            <w:szCs w:val="24"/>
            <w:shd w:fill="FFFFFF" w:val="clear"/>
          </w:rPr>
          <w:t> </w:t>
        </w:r>
      </w:hyperlink>
      <w:r>
        <w:rPr>
          <w:rFonts w:cs="Times New Roman" w:ascii="Times New Roman" w:hAnsi="Times New Roman"/>
          <w:color w:val="111111"/>
          <w:sz w:val="24"/>
          <w:szCs w:val="24"/>
          <w:shd w:fill="FFFFFF" w:val="clear"/>
        </w:rPr>
        <w:t>moving average. This type of moving average reacts faster to recent</w:t>
      </w:r>
      <w:r>
        <w:rPr>
          <w:rStyle w:val="Appleconvertedspace"/>
          <w:rFonts w:cs="Times New Roman" w:ascii="Times New Roman" w:hAnsi="Times New Roman"/>
          <w:color w:val="111111"/>
          <w:sz w:val="24"/>
          <w:szCs w:val="24"/>
          <w:shd w:fill="FFFFFF" w:val="clear"/>
        </w:rPr>
        <w:t> price changes</w:t>
      </w:r>
      <w:hyperlink r:id="rId4">
        <w:r>
          <w:rPr>
            <w:rStyle w:val="Appleconvertedspace"/>
            <w:rFonts w:cs="Times New Roman" w:ascii="Times New Roman" w:hAnsi="Times New Roman"/>
            <w:color w:val="111111"/>
            <w:sz w:val="24"/>
            <w:szCs w:val="24"/>
            <w:shd w:fill="FFFFFF" w:val="clear"/>
          </w:rPr>
          <w:t> </w:t>
        </w:r>
      </w:hyperlink>
      <w:r>
        <w:rPr>
          <w:rFonts w:cs="Times New Roman" w:ascii="Times New Roman" w:hAnsi="Times New Roman"/>
          <w:color w:val="111111"/>
          <w:sz w:val="24"/>
          <w:szCs w:val="24"/>
          <w:shd w:fill="FFFFFF" w:val="clear"/>
        </w:rPr>
        <w:t>than a</w:t>
      </w:r>
      <w:r>
        <w:rPr>
          <w:rStyle w:val="Appleconvertedspace"/>
          <w:rFonts w:cs="Times New Roman" w:ascii="Times New Roman" w:hAnsi="Times New Roman"/>
          <w:color w:val="111111"/>
          <w:sz w:val="24"/>
          <w:szCs w:val="24"/>
          <w:shd w:fill="FFFFFF" w:val="clear"/>
        </w:rPr>
        <w:t> simple moving average</w:t>
      </w:r>
      <w:hyperlink r:id="rId5">
        <w:r>
          <w:rPr>
            <w:rStyle w:val="InternetLink"/>
            <w:rFonts w:cs="Times New Roman" w:ascii="Times New Roman" w:hAnsi="Times New Roman"/>
            <w:color w:val="111111"/>
            <w:sz w:val="24"/>
            <w:szCs w:val="24"/>
            <w:highlight w:val="white"/>
          </w:rPr>
          <w:t>.</w:t>
        </w:r>
      </w:hyperlink>
    </w:p>
    <w:p>
      <w:pPr>
        <w:pStyle w:val="Normal"/>
        <w:tabs>
          <w:tab w:val="left" w:pos="2977" w:leader="none"/>
          <w:tab w:val="left" w:pos="3119" w:leader="none"/>
        </w:tabs>
        <w:rPr>
          <w:rFonts w:ascii="Times New Roman" w:hAnsi="Times New Roman" w:cs="Times New Roman"/>
          <w:color w:val="111111"/>
          <w:sz w:val="24"/>
          <w:szCs w:val="24"/>
          <w:highlight w:val="white"/>
        </w:rPr>
      </w:pPr>
      <w:r>
        <w:rPr>
          <w:rFonts w:cs="Times New Roman" w:ascii="Times New Roman" w:hAnsi="Times New Roman"/>
          <w:color w:val="111111"/>
          <w:sz w:val="24"/>
          <w:szCs w:val="24"/>
          <w:shd w:fill="FFFFFF" w:val="clear"/>
        </w:rPr>
        <w:t xml:space="preserve">Calculating EMA is a 3 step process: </w:t>
      </w:r>
    </w:p>
    <w:p>
      <w:pPr>
        <w:pStyle w:val="ListParagraph"/>
        <w:numPr>
          <w:ilvl w:val="0"/>
          <w:numId w:val="1"/>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Calculate the SMA</w:t>
      </w:r>
    </w:p>
    <w:p>
      <w:pPr>
        <w:pStyle w:val="ListParagraph"/>
        <w:numPr>
          <w:ilvl w:val="0"/>
          <w:numId w:val="1"/>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Calculate the multiplier</w:t>
      </w:r>
    </w:p>
    <w:p>
      <w:pPr>
        <w:pStyle w:val="ListParagraph"/>
        <w:numPr>
          <w:ilvl w:val="0"/>
          <w:numId w:val="1"/>
        </w:numPr>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Calculate the current EMA</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Multiplier = 2 / (n+1),                                                                                                 1.2</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EMA = (Closing Price – EMA (previous day))*multiplier + EMA (previous day))   1.3   </w:t>
        <w:tab/>
        <w:tab/>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w:t xml:space="preserve">3.2.3 MACD (Moving Average Convergence Divergence) </w:t>
      </w:r>
    </w:p>
    <w:p>
      <w:pPr>
        <w:pStyle w:val="Normal"/>
        <w:tabs>
          <w:tab w:val="left" w:pos="2977" w:leader="none"/>
          <w:tab w:val="left" w:pos="3119" w:leader="none"/>
        </w:tabs>
        <w:jc w:val="both"/>
        <w:rPr>
          <w:rFonts w:ascii="Times New Roman" w:hAnsi="Times New Roman" w:cs="Times New Roman"/>
          <w:color w:val="000000"/>
          <w:sz w:val="24"/>
          <w:szCs w:val="24"/>
          <w:highlight w:val="white"/>
        </w:rPr>
      </w:pPr>
      <w:r>
        <w:rPr>
          <w:rFonts w:cs="Times New Roman" w:ascii="Times New Roman" w:hAnsi="Times New Roman"/>
          <w:b/>
          <w:sz w:val="28"/>
          <w:szCs w:val="28"/>
        </w:rPr>
        <w:t xml:space="preserve">           </w:t>
      </w:r>
      <w:r>
        <w:rPr>
          <w:rFonts w:cs="Times New Roman" w:ascii="Times New Roman" w:hAnsi="Times New Roman"/>
          <w:color w:val="000000"/>
          <w:sz w:val="24"/>
          <w:szCs w:val="24"/>
        </w:rPr>
        <w:t>Moving average convergence</w:t>
      </w:r>
      <w:r>
        <w:rPr>
          <w:rStyle w:val="Appleconvertedspace"/>
          <w:rFonts w:cs="Times New Roman" w:ascii="Times New Roman" w:hAnsi="Times New Roman"/>
          <w:color w:val="000000"/>
          <w:sz w:val="24"/>
          <w:szCs w:val="24"/>
        </w:rPr>
        <w:t> </w:t>
      </w:r>
      <w:r>
        <w:rPr>
          <w:rFonts w:cs="Times New Roman" w:ascii="Times New Roman" w:hAnsi="Times New Roman"/>
          <w:color w:val="000000"/>
          <w:sz w:val="24"/>
          <w:szCs w:val="24"/>
        </w:rPr>
        <w:t>divergence </w:t>
      </w:r>
      <w:r>
        <w:rPr>
          <w:rFonts w:cs="Times New Roman" w:ascii="Times New Roman" w:hAnsi="Times New Roman"/>
          <w:color w:val="000000"/>
          <w:sz w:val="24"/>
          <w:szCs w:val="24"/>
          <w:shd w:fill="FFFFFF" w:val="clear"/>
        </w:rPr>
        <w:t>(</w:t>
      </w:r>
      <w:r>
        <w:rPr>
          <w:rFonts w:cs="Times New Roman" w:ascii="Times New Roman" w:hAnsi="Times New Roman"/>
          <w:color w:val="000000"/>
          <w:sz w:val="24"/>
          <w:szCs w:val="24"/>
        </w:rPr>
        <w:t>MACD</w:t>
      </w:r>
      <w:r>
        <w:rPr>
          <w:rFonts w:cs="Times New Roman" w:ascii="Times New Roman" w:hAnsi="Times New Roman"/>
          <w:color w:val="000000"/>
          <w:sz w:val="24"/>
          <w:szCs w:val="24"/>
          <w:shd w:fill="FFFFFF" w:val="clear"/>
        </w:rPr>
        <w:t>) is a trend-following momentum indicator that shows the relationship between two moving averages of prices. The MACD is calculated by subtracting the 26-day</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sz w:val="24"/>
          <w:szCs w:val="24"/>
        </w:rPr>
        <w:t>EMA</w:t>
      </w:r>
      <w:r>
        <w:rPr>
          <w:rFonts w:cs="Times New Roman" w:ascii="Times New Roman" w:hAnsi="Times New Roman"/>
          <w:color w:val="000000"/>
          <w:sz w:val="24"/>
          <w:szCs w:val="24"/>
          <w:shd w:fill="FFFFFF" w:val="clear"/>
        </w:rPr>
        <w:t xml:space="preserve"> from the 12-day EMA. A nine-day EMA of the MACD, called the "signal line", is then plotted on top of the MACD, functioning as a trigger for buy and sell signals.</w:t>
      </w:r>
    </w:p>
    <w:p>
      <w:pPr>
        <w:pStyle w:val="Normal"/>
        <w:tabs>
          <w:tab w:val="left" w:pos="2977" w:leader="none"/>
          <w:tab w:val="left" w:pos="3119" w:leader="none"/>
        </w:tabs>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MACD = ((12-day EMA) – (26-day EMA))                           </w:t>
        <w:tab/>
        <w:tab/>
        <w:tab/>
        <w:t xml:space="preserve"> 1.4</w:t>
      </w:r>
    </w:p>
    <w:p>
      <w:pPr>
        <w:pStyle w:val="Normal"/>
        <w:tabs>
          <w:tab w:val="left" w:pos="2977" w:leader="none"/>
          <w:tab w:val="left" w:pos="3119" w:leader="none"/>
        </w:tabs>
        <w:rPr>
          <w:rFonts w:ascii="Times New Roman" w:hAnsi="Times New Roman" w:cs="Times New Roman"/>
          <w:b/>
          <w:b/>
          <w:color w:val="000000"/>
          <w:sz w:val="28"/>
          <w:szCs w:val="28"/>
        </w:rPr>
      </w:pPr>
      <w:r>
        <w:rPr>
          <w:rFonts w:cs="Times New Roman" w:ascii="Times New Roman" w:hAnsi="Times New Roman"/>
          <w:b/>
          <w:color w:val="000000"/>
          <w:sz w:val="28"/>
          <w:szCs w:val="28"/>
        </w:rPr>
        <w:t>3.2.4 RSI (Relative Strength Index)</w:t>
      </w:r>
    </w:p>
    <w:p>
      <w:pPr>
        <w:pStyle w:val="Normal"/>
        <w:tabs>
          <w:tab w:val="left" w:pos="2977" w:leader="none"/>
          <w:tab w:val="left" w:pos="3119" w:leader="none"/>
        </w:tabs>
        <w:jc w:val="both"/>
        <w:rPr/>
      </w:pPr>
      <w:r>
        <w:rPr>
          <w:rFonts w:cs="Times New Roman" w:ascii="Times New Roman" w:hAnsi="Times New Roman"/>
          <w:b/>
          <w:color w:val="000000"/>
          <w:sz w:val="28"/>
          <w:szCs w:val="28"/>
        </w:rPr>
        <w:t xml:space="preserve">          </w:t>
      </w:r>
      <w:r>
        <w:rPr>
          <w:rFonts w:cs="Times New Roman" w:ascii="Times New Roman" w:hAnsi="Times New Roman"/>
          <w:color w:val="000000"/>
          <w:sz w:val="24"/>
          <w:szCs w:val="24"/>
          <w:shd w:fill="FFFFFF" w:val="clear"/>
        </w:rPr>
        <w:t>The relative strength index (RSI) is a momentum indicator developed by noted technical analyst Welles Wilder , that compares the magnitude of recent gains and losses over a specified time period to measure speed and change of price movements of a security. It is primarily used to attempt to identify</w:t>
      </w:r>
      <w:r>
        <w:rPr>
          <w:rStyle w:val="Appleconvertedspace"/>
          <w:rFonts w:cs="Times New Roman" w:ascii="Times New Roman" w:hAnsi="Times New Roman"/>
          <w:color w:val="000000"/>
          <w:sz w:val="24"/>
          <w:szCs w:val="24"/>
          <w:shd w:fill="FFFFFF" w:val="clear"/>
        </w:rPr>
        <w:t> overbought</w:t>
      </w:r>
      <w:hyperlink r:id="rId6">
        <w:r>
          <w:rPr>
            <w:rStyle w:val="Appleconvertedspace"/>
            <w:rFonts w:cs="Times New Roman" w:ascii="Times New Roman" w:hAnsi="Times New Roman"/>
            <w:color w:val="000000"/>
            <w:sz w:val="24"/>
            <w:szCs w:val="24"/>
            <w:shd w:fill="FFFFFF" w:val="clear"/>
          </w:rPr>
          <w:t> </w:t>
        </w:r>
      </w:hyperlink>
      <w:r>
        <w:rPr>
          <w:rFonts w:cs="Times New Roman" w:ascii="Times New Roman" w:hAnsi="Times New Roman"/>
          <w:color w:val="000000"/>
          <w:sz w:val="24"/>
          <w:szCs w:val="24"/>
          <w:shd w:fill="FFFFFF" w:val="clear"/>
        </w:rPr>
        <w:t>or</w:t>
      </w:r>
      <w:r>
        <w:rPr>
          <w:rStyle w:val="Appleconvertedspace"/>
          <w:rFonts w:cs="Times New Roman" w:ascii="Times New Roman" w:hAnsi="Times New Roman"/>
          <w:color w:val="000000"/>
          <w:sz w:val="24"/>
          <w:szCs w:val="24"/>
          <w:shd w:fill="FFFFFF" w:val="clear"/>
        </w:rPr>
        <w:t> oversold</w:t>
      </w:r>
      <w:hyperlink r:id="rId7">
        <w:r>
          <w:rPr>
            <w:rStyle w:val="Appleconvertedspace"/>
            <w:rFonts w:cs="Times New Roman" w:ascii="Times New Roman" w:hAnsi="Times New Roman"/>
            <w:color w:val="000000"/>
            <w:sz w:val="24"/>
            <w:szCs w:val="24"/>
            <w:shd w:fill="FFFFFF" w:val="clear"/>
          </w:rPr>
          <w:t> </w:t>
        </w:r>
      </w:hyperlink>
      <w:r>
        <w:rPr>
          <w:rFonts w:cs="Times New Roman" w:ascii="Times New Roman" w:hAnsi="Times New Roman"/>
          <w:color w:val="000000"/>
          <w:sz w:val="24"/>
          <w:szCs w:val="24"/>
          <w:shd w:fill="FFFFFF" w:val="clear"/>
        </w:rPr>
        <w:t>conditions in the trading of an asset.</w:t>
      </w:r>
    </w:p>
    <w:p>
      <w:pPr>
        <w:pStyle w:val="Normal"/>
        <w:tabs>
          <w:tab w:val="left" w:pos="2977" w:leader="none"/>
          <w:tab w:val="left" w:pos="3119" w:leader="none"/>
        </w:tabs>
        <w:rPr>
          <w:rFonts w:ascii="Times New Roman" w:hAnsi="Times New Roman" w:cs="Times New Roman"/>
          <w:color w:val="111111"/>
          <w:sz w:val="24"/>
          <w:szCs w:val="24"/>
          <w:highlight w:val="white"/>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111111"/>
          <w:sz w:val="24"/>
          <w:szCs w:val="24"/>
          <w:shd w:fill="FFFFFF" w:val="clear"/>
        </w:rPr>
        <w:t>RSI = 100 - 100 / (1 + RS)</w:t>
        <w:tab/>
        <w:tab/>
        <w:tab/>
        <w:tab/>
        <w:tab/>
        <w:tab/>
        <w:tab/>
        <w:tab/>
        <w:t>1.5</w:t>
      </w:r>
    </w:p>
    <w:p>
      <w:pPr>
        <w:pStyle w:val="Normal"/>
        <w:tabs>
          <w:tab w:val="left" w:pos="2977" w:leader="none"/>
          <w:tab w:val="left" w:pos="3119" w:leader="none"/>
        </w:tabs>
        <w:jc w:val="both"/>
        <w:rPr>
          <w:rFonts w:ascii="Times New Roman" w:hAnsi="Times New Roman" w:cs="Times New Roman"/>
          <w:color w:val="000000"/>
          <w:sz w:val="23"/>
          <w:szCs w:val="23"/>
          <w:highlight w:val="white"/>
        </w:rPr>
      </w:pPr>
      <w:r>
        <w:rPr>
          <w:rFonts w:cs="Times New Roman" w:ascii="Times New Roman" w:hAnsi="Times New Roman"/>
          <w:color w:val="000000"/>
          <w:sz w:val="23"/>
          <w:szCs w:val="23"/>
          <w:shd w:fill="FFFFFF" w:val="clear"/>
        </w:rPr>
        <w:t>Where RS = Average gain of up periods during the specified time frame / Average loss of down periods during the specified time frame</w:t>
      </w:r>
    </w:p>
    <w:p>
      <w:pPr>
        <w:pStyle w:val="Normal"/>
        <w:tabs>
          <w:tab w:val="left" w:pos="2977" w:leader="none"/>
          <w:tab w:val="left" w:pos="3119" w:leader="none"/>
        </w:tabs>
        <w:jc w:val="both"/>
        <w:rPr/>
      </w:pPr>
      <w:r>
        <w:rPr>
          <w:rFonts w:cs="Times New Roman" w:ascii="Times New Roman" w:hAnsi="Times New Roman"/>
          <w:color w:val="111111"/>
          <w:sz w:val="24"/>
          <w:szCs w:val="24"/>
          <w:shd w:fill="FFFFFF" w:val="clear"/>
        </w:rPr>
        <w:t>RSI values range from 0 to 100.</w:t>
      </w:r>
      <w:r>
        <w:rPr>
          <w:rFonts w:cs="Times New Roman" w:ascii="Times New Roman" w:hAnsi="Times New Roman"/>
          <w:color w:val="000000"/>
          <w:sz w:val="24"/>
          <w:szCs w:val="24"/>
          <w:shd w:fill="FFFFFF" w:val="clear"/>
        </w:rPr>
        <w:t xml:space="preserve"> The default time frame for comparing up periods to down periods is 14, as in 14 trading days.</w:t>
      </w:r>
      <w:r>
        <w:rPr>
          <w:rFonts w:cs="Times New Roman" w:ascii="Times New Roman" w:hAnsi="Times New Roman"/>
          <w:color w:val="000000"/>
          <w:sz w:val="23"/>
          <w:szCs w:val="23"/>
          <w:shd w:fill="FFFFFF" w:val="clear"/>
        </w:rPr>
        <w:t xml:space="preserve"> Traditional interpretation and usage of the RSI is that </w:t>
      </w:r>
      <w:r>
        <w:rPr>
          <w:rFonts w:cs="Times New Roman" w:ascii="Times New Roman" w:hAnsi="Times New Roman"/>
          <w:color w:val="000000"/>
          <w:sz w:val="24"/>
          <w:szCs w:val="24"/>
          <w:shd w:fill="FFFFFF" w:val="clear"/>
        </w:rPr>
        <w:t>RSI values of 70 or above indicate that a security is becoming overbought or overvalued, and therefore may be primed for a trend reversal or corrective</w:t>
      </w:r>
      <w:r>
        <w:rPr>
          <w:rStyle w:val="Appleconvertedspace"/>
          <w:rFonts w:cs="Times New Roman" w:ascii="Times New Roman" w:hAnsi="Times New Roman"/>
          <w:color w:val="000000"/>
          <w:sz w:val="24"/>
          <w:szCs w:val="24"/>
          <w:shd w:fill="FFFFFF" w:val="clear"/>
        </w:rPr>
        <w:t> pullback</w:t>
      </w:r>
      <w:hyperlink r:id="rId8">
        <w:r>
          <w:rPr>
            <w:rStyle w:val="Appleconvertedspace"/>
            <w:rFonts w:cs="Times New Roman" w:ascii="Times New Roman" w:hAnsi="Times New Roman"/>
            <w:color w:val="000000"/>
            <w:sz w:val="24"/>
            <w:szCs w:val="24"/>
            <w:shd w:fill="FFFFFF" w:val="clear"/>
          </w:rPr>
          <w:t> </w:t>
        </w:r>
      </w:hyperlink>
      <w:r>
        <w:rPr>
          <w:rFonts w:cs="Times New Roman" w:ascii="Times New Roman" w:hAnsi="Times New Roman"/>
          <w:color w:val="000000"/>
          <w:sz w:val="24"/>
          <w:szCs w:val="24"/>
          <w:shd w:fill="FFFFFF" w:val="clear"/>
        </w:rPr>
        <w:t xml:space="preserve">in price. </w:t>
      </w:r>
    </w:p>
    <w:p>
      <w:pPr>
        <w:pStyle w:val="Normal"/>
        <w:tabs>
          <w:tab w:val="left" w:pos="2977" w:leader="none"/>
          <w:tab w:val="left" w:pos="3119" w:leader="none"/>
        </w:tabs>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On the other side of RSI values, an RSI reading of 30 or below is commonly interpreted as indicating an oversold or undervalued condition that may signal a trend change or corrective price reversal to the upside.</w:t>
      </w:r>
    </w:p>
    <w:p>
      <w:pPr>
        <w:pStyle w:val="Normal"/>
        <w:tabs>
          <w:tab w:val="left" w:pos="2977" w:leader="none"/>
          <w:tab w:val="left" w:pos="3119" w:leader="none"/>
        </w:tabs>
        <w:rPr>
          <w:rFonts w:ascii="Times New Roman" w:hAnsi="Times New Roman" w:cs="Times New Roman"/>
          <w:b/>
          <w:b/>
          <w:color w:val="000000"/>
          <w:sz w:val="28"/>
          <w:szCs w:val="28"/>
          <w:shd w:fill="FFFFFF" w:val="clear"/>
        </w:rPr>
      </w:pPr>
      <w:r>
        <w:rPr>
          <w:rFonts w:cs="Times New Roman" w:ascii="Times New Roman" w:hAnsi="Times New Roman"/>
          <w:b/>
          <w:color w:val="000000"/>
          <w:sz w:val="28"/>
          <w:szCs w:val="28"/>
          <w:shd w:fill="FFFFFF" w:val="clear"/>
        </w:rPr>
      </w:r>
    </w:p>
    <w:p>
      <w:pPr>
        <w:pStyle w:val="Normal"/>
        <w:tabs>
          <w:tab w:val="left" w:pos="2977" w:leader="none"/>
          <w:tab w:val="left" w:pos="3119" w:leader="none"/>
        </w:tabs>
        <w:rPr>
          <w:rFonts w:ascii="Times New Roman" w:hAnsi="Times New Roman" w:cs="Times New Roman"/>
          <w:b/>
          <w:b/>
          <w:color w:val="000000"/>
          <w:sz w:val="28"/>
          <w:szCs w:val="28"/>
        </w:rPr>
      </w:pPr>
      <w:r>
        <w:rPr>
          <w:rFonts w:cs="Times New Roman" w:ascii="Times New Roman" w:hAnsi="Times New Roman"/>
          <w:b/>
          <w:color w:val="000000"/>
          <w:sz w:val="28"/>
          <w:szCs w:val="28"/>
          <w:shd w:fill="FFFFFF" w:val="clear"/>
        </w:rPr>
        <w:t>3.2.5 Bollinger Band</w:t>
      </w:r>
    </w:p>
    <w:p>
      <w:pPr>
        <w:pStyle w:val="Normal"/>
        <w:tabs>
          <w:tab w:val="left" w:pos="2977" w:leader="none"/>
          <w:tab w:val="left" w:pos="3119" w:leader="none"/>
        </w:tabs>
        <w:spacing w:lineRule="auto" w:line="259" w:before="0" w:after="160"/>
        <w:jc w:val="both"/>
        <w:rPr/>
      </w:pPr>
      <w:r>
        <w:rPr>
          <w:rFonts w:cs="Times New Roman" w:ascii="Times New Roman" w:hAnsi="Times New Roman"/>
          <w:b/>
          <w:color w:val="000000"/>
          <w:sz w:val="28"/>
          <w:szCs w:val="28"/>
        </w:rPr>
        <w:t xml:space="preserve">        </w:t>
      </w:r>
      <w:r>
        <w:rPr>
          <w:rFonts w:cs="Times New Roman" w:ascii="Times New Roman" w:hAnsi="Times New Roman"/>
          <w:color w:val="000000"/>
          <w:sz w:val="23"/>
          <w:szCs w:val="23"/>
          <w:shd w:fill="FFFFFF" w:val="clear"/>
        </w:rPr>
        <w:t>A Bollinger Band, developed by famous technical trader</w:t>
      </w:r>
      <w:r>
        <w:rPr>
          <w:rStyle w:val="Appleconvertedspace"/>
          <w:rFonts w:cs="Times New Roman" w:ascii="Times New Roman" w:hAnsi="Times New Roman"/>
          <w:color w:val="000000"/>
          <w:sz w:val="23"/>
          <w:szCs w:val="23"/>
          <w:shd w:fill="FFFFFF" w:val="clear"/>
        </w:rPr>
        <w:t> John Bollinger</w:t>
      </w:r>
      <w:hyperlink r:id="rId9">
        <w:r>
          <w:rPr>
            <w:rStyle w:val="InternetLink"/>
            <w:rFonts w:cs="Times New Roman" w:ascii="Times New Roman" w:hAnsi="Times New Roman"/>
            <w:color w:val="000000"/>
            <w:sz w:val="23"/>
            <w:szCs w:val="23"/>
            <w:highlight w:val="white"/>
          </w:rPr>
          <w:t xml:space="preserve">, is plotted two standard deviations away from a simple moving average. </w:t>
        </w:r>
      </w:hyperlink>
      <w:r>
        <w:rPr>
          <w:rFonts w:cs="Times New Roman" w:ascii="Times New Roman" w:hAnsi="Times New Roman"/>
          <w:color w:val="000000"/>
          <w:sz w:val="24"/>
          <w:szCs w:val="24"/>
          <w:shd w:fill="FFFFFF" w:val="clear"/>
        </w:rPr>
        <w:t>Many traders believe the closer the prices move to the upper band, the more</w:t>
      </w:r>
      <w:r>
        <w:rPr>
          <w:rStyle w:val="Appleconvertedspace"/>
          <w:rFonts w:cs="Times New Roman" w:ascii="Times New Roman" w:hAnsi="Times New Roman"/>
          <w:color w:val="000000"/>
          <w:sz w:val="24"/>
          <w:szCs w:val="24"/>
          <w:shd w:fill="FFFFFF" w:val="clear"/>
        </w:rPr>
        <w:t> overbought</w:t>
      </w:r>
      <w:hyperlink r:id="rId10">
        <w:r>
          <w:rPr>
            <w:rStyle w:val="Appleconvertedspace"/>
            <w:rFonts w:cs="Times New Roman" w:ascii="Times New Roman" w:hAnsi="Times New Roman"/>
            <w:color w:val="000000"/>
            <w:sz w:val="24"/>
            <w:szCs w:val="24"/>
            <w:shd w:fill="FFFFFF" w:val="clear"/>
          </w:rPr>
          <w:t> </w:t>
        </w:r>
      </w:hyperlink>
      <w:r>
        <w:rPr>
          <w:rFonts w:cs="Times New Roman" w:ascii="Times New Roman" w:hAnsi="Times New Roman"/>
          <w:color w:val="000000"/>
          <w:sz w:val="24"/>
          <w:szCs w:val="24"/>
          <w:shd w:fill="FFFFFF" w:val="clear"/>
        </w:rPr>
        <w:t>the market, and the closer the prices move to the lower band, the more</w:t>
      </w:r>
      <w:r>
        <w:rPr>
          <w:rStyle w:val="Appleconvertedspace"/>
          <w:rFonts w:cs="Times New Roman" w:ascii="Times New Roman" w:hAnsi="Times New Roman"/>
          <w:color w:val="000000"/>
          <w:sz w:val="24"/>
          <w:szCs w:val="24"/>
          <w:shd w:fill="FFFFFF" w:val="clear"/>
        </w:rPr>
        <w:t> oversold</w:t>
      </w:r>
      <w:hyperlink r:id="rId11">
        <w:r>
          <w:rPr>
            <w:rStyle w:val="Appleconvertedspace"/>
            <w:rFonts w:cs="Times New Roman" w:ascii="Times New Roman" w:hAnsi="Times New Roman"/>
            <w:color w:val="000000"/>
            <w:sz w:val="24"/>
            <w:szCs w:val="24"/>
            <w:shd w:fill="FFFFFF" w:val="clear"/>
          </w:rPr>
          <w:t> </w:t>
        </w:r>
      </w:hyperlink>
      <w:r>
        <w:rPr>
          <w:rFonts w:cs="Times New Roman" w:ascii="Times New Roman" w:hAnsi="Times New Roman"/>
          <w:color w:val="000000"/>
          <w:sz w:val="24"/>
          <w:szCs w:val="24"/>
          <w:shd w:fill="FFFFFF" w:val="clear"/>
        </w:rPr>
        <w:t>the market. John Bollinger has a set of 22 rules to follow when using the bands as a trading system.</w:t>
      </w:r>
    </w:p>
    <w:p>
      <w:pPr>
        <w:pStyle w:val="Normal"/>
        <w:tabs>
          <w:tab w:val="left" w:pos="2977" w:leader="none"/>
          <w:tab w:val="left" w:pos="3119" w:leader="none"/>
        </w:tabs>
        <w:spacing w:lineRule="auto" w:line="259" w:before="0" w:after="160"/>
        <w:jc w:val="both"/>
        <w:rPr>
          <w:rFonts w:ascii="Times New Roman" w:hAnsi="Times New Roman" w:cs="Times New Roman"/>
          <w:color w:val="000000"/>
          <w:sz w:val="24"/>
          <w:szCs w:val="24"/>
        </w:rPr>
      </w:pPr>
      <w:r>
        <w:rPr>
          <w:rFonts w:cs="Times New Roman" w:ascii="Times New Roman" w:hAnsi="Times New Roman"/>
          <w:color w:val="000000"/>
          <w:sz w:val="24"/>
          <w:szCs w:val="24"/>
        </w:rPr>
        <w:br/>
      </w:r>
      <w:r>
        <w:rPr>
          <w:rFonts w:cs="Times New Roman" w:ascii="Times New Roman" w:hAnsi="Times New Roman"/>
          <w:color w:val="000000"/>
          <w:sz w:val="23"/>
          <w:szCs w:val="23"/>
        </w:rPr>
        <w:t xml:space="preserve">               </w:t>
      </w:r>
      <w:r>
        <w:rPr>
          <w:rFonts w:cs="Times New Roman" w:ascii="Times New Roman" w:hAnsi="Times New Roman"/>
          <w:color w:val="000000"/>
          <w:sz w:val="24"/>
          <w:szCs w:val="24"/>
        </w:rPr>
        <w:t>Upper-Band= SMA-20 + 2 * standard deviation of 20 day closing</w:t>
        <w:tab/>
        <w:tab/>
        <w:t xml:space="preserve"> 1.6</w:t>
      </w:r>
    </w:p>
    <w:p>
      <w:pPr>
        <w:pStyle w:val="Normal"/>
        <w:tabs>
          <w:tab w:val="left" w:pos="2977" w:leader="none"/>
          <w:tab w:val="left" w:pos="3119" w:leader="none"/>
        </w:tabs>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Lower-Band= SMA-20 + 2 * standard deviation of 20 day closing                        1.7</w:t>
      </w:r>
    </w:p>
    <w:p>
      <w:pPr>
        <w:pStyle w:val="Normal"/>
        <w:tabs>
          <w:tab w:val="left" w:pos="2977" w:leader="none"/>
          <w:tab w:val="left" w:pos="3119" w:leader="none"/>
        </w:tabs>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%B =</w:t>
      </w:r>
      <w:r>
        <w:rPr>
          <w:rFonts w:cs="Times New Roman" w:ascii="Times New Roman" w:hAnsi="Times New Roman"/>
          <w:b/>
          <w:color w:val="000000"/>
          <w:sz w:val="28"/>
          <w:szCs w:val="28"/>
        </w:rPr>
        <w:t xml:space="preserve"> </w:t>
      </w:r>
      <w:r>
        <w:rPr>
          <w:rFonts w:cs="Times New Roman" w:ascii="Times New Roman" w:hAnsi="Times New Roman"/>
          <w:color w:val="000000"/>
          <w:sz w:val="24"/>
          <w:szCs w:val="24"/>
        </w:rPr>
        <w:t>((price – lower band) / (upper band – lower band))*100                             1.8</w:t>
      </w:r>
    </w:p>
    <w:p>
      <w:pPr>
        <w:pStyle w:val="Normal"/>
        <w:tabs>
          <w:tab w:val="left" w:pos="2977" w:leader="none"/>
          <w:tab w:val="left" w:pos="3119" w:leader="none"/>
        </w:tabs>
        <w:rPr>
          <w:rFonts w:ascii="Times New Roman" w:hAnsi="Times New Roman" w:cs="Times New Roman"/>
          <w:color w:val="000000"/>
          <w:sz w:val="24"/>
          <w:szCs w:val="24"/>
        </w:rPr>
      </w:pPr>
      <w:r>
        <w:rPr>
          <w:rFonts w:cs="Times New Roman" w:ascii="Times New Roman" w:hAnsi="Times New Roman"/>
          <w:b/>
          <w:color w:val="000000"/>
          <w:sz w:val="28"/>
          <w:szCs w:val="28"/>
        </w:rPr>
        <w:br/>
      </w:r>
      <w:r>
        <w:rPr>
          <w:rFonts w:cs="Times New Roman" w:ascii="Times New Roman" w:hAnsi="Times New Roman"/>
          <w:color w:val="22313F"/>
          <w:sz w:val="24"/>
          <w:szCs w:val="24"/>
        </w:rPr>
        <w:t>%B quantifies a security's price relative to the upper and lower Bollinger Band. There are six basic relationship levels:</w:t>
      </w:r>
    </w:p>
    <w:p>
      <w:pPr>
        <w:pStyle w:val="Normal"/>
        <w:numPr>
          <w:ilvl w:val="0"/>
          <w:numId w:val="2"/>
        </w:numPr>
        <w:shd w:val="clear" w:color="auto" w:fill="FFFFFF"/>
        <w:spacing w:lineRule="atLeast" w:line="435" w:before="0" w:after="0"/>
        <w:ind w:left="360" w:hanging="36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%B equals 1 when price is at the upper band</w:t>
      </w:r>
    </w:p>
    <w:p>
      <w:pPr>
        <w:pStyle w:val="Normal"/>
        <w:numPr>
          <w:ilvl w:val="0"/>
          <w:numId w:val="2"/>
        </w:numPr>
        <w:shd w:val="clear" w:color="auto" w:fill="FFFFFF"/>
        <w:spacing w:lineRule="atLeast" w:line="435" w:before="0" w:after="0"/>
        <w:ind w:left="360" w:hanging="36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%B equals 0 when price is at the lower band</w:t>
      </w:r>
    </w:p>
    <w:p>
      <w:pPr>
        <w:pStyle w:val="Normal"/>
        <w:numPr>
          <w:ilvl w:val="0"/>
          <w:numId w:val="2"/>
        </w:numPr>
        <w:shd w:val="clear" w:color="auto" w:fill="FFFFFF"/>
        <w:spacing w:lineRule="atLeast" w:line="435" w:before="0" w:after="0"/>
        <w:ind w:left="360" w:hanging="36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%B is above 1 when price is above the upper band</w:t>
      </w:r>
    </w:p>
    <w:p>
      <w:pPr>
        <w:pStyle w:val="Normal"/>
        <w:numPr>
          <w:ilvl w:val="0"/>
          <w:numId w:val="2"/>
        </w:numPr>
        <w:shd w:val="clear" w:color="auto" w:fill="FFFFFF"/>
        <w:spacing w:lineRule="atLeast" w:line="435" w:before="0" w:after="0"/>
        <w:ind w:left="360" w:hanging="360"/>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%B is below 0 when price is below the lower band</w:t>
      </w:r>
    </w:p>
    <w:p>
      <w:pPr>
        <w:pStyle w:val="Normal"/>
        <w:tabs>
          <w:tab w:val="left" w:pos="2977" w:leader="none"/>
          <w:tab w:val="left" w:pos="3119" w:leader="none"/>
        </w:tabs>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tabs>
          <w:tab w:val="left" w:pos="2977" w:leader="none"/>
          <w:tab w:val="left" w:pos="3119" w:leader="none"/>
        </w:tabs>
        <w:rPr>
          <w:rFonts w:ascii="Times New Roman" w:hAnsi="Times New Roman" w:cs="Times New Roman"/>
          <w:b/>
          <w:b/>
          <w:color w:val="000000"/>
          <w:sz w:val="28"/>
          <w:szCs w:val="28"/>
        </w:rPr>
      </w:pPr>
      <w:r>
        <w:rPr>
          <w:rFonts w:cs="Times New Roman" w:ascii="Times New Roman" w:hAnsi="Times New Roman"/>
          <w:b/>
          <w:color w:val="000000"/>
          <w:sz w:val="28"/>
          <w:szCs w:val="28"/>
        </w:rPr>
        <w:t>3.2.6 Statistical Regression</w:t>
      </w:r>
    </w:p>
    <w:p>
      <w:pPr>
        <w:pStyle w:val="Normal"/>
        <w:tabs>
          <w:tab w:val="left" w:pos="2977" w:leader="none"/>
          <w:tab w:val="left" w:pos="3119" w:leader="none"/>
        </w:tabs>
        <w:jc w:val="both"/>
        <w:rPr>
          <w:rFonts w:ascii="Times New Roman" w:hAnsi="Times New Roman" w:cs="Times New Roman"/>
          <w:color w:val="000000"/>
          <w:sz w:val="24"/>
          <w:szCs w:val="24"/>
        </w:rPr>
      </w:pPr>
      <w:r>
        <w:rPr>
          <w:rFonts w:cs="Times New Roman" w:ascii="Times New Roman" w:hAnsi="Times New Roman"/>
          <w:b/>
          <w:color w:val="000000"/>
          <w:sz w:val="28"/>
          <w:szCs w:val="28"/>
        </w:rPr>
        <w:t xml:space="preserve">          </w:t>
      </w:r>
      <w:r>
        <w:rPr>
          <w:rFonts w:cs="Times New Roman" w:ascii="Times New Roman" w:hAnsi="Times New Roman"/>
          <w:color w:val="000000"/>
          <w:sz w:val="24"/>
          <w:szCs w:val="24"/>
        </w:rPr>
        <w:t>It is a way of determining a relation between variables. There are 2 independent variables here.</w:t>
      </w:r>
    </w:p>
    <w:p>
      <w:pPr>
        <w:pStyle w:val="ListParagraph"/>
        <w:numPr>
          <w:ilvl w:val="0"/>
          <w:numId w:val="3"/>
        </w:numPr>
        <w:tabs>
          <w:tab w:val="left" w:pos="2977" w:leader="none"/>
          <w:tab w:val="left" w:pos="3119" w:leader="none"/>
        </w:tabs>
        <w:rPr>
          <w:rFonts w:ascii="Times New Roman" w:hAnsi="Times New Roman" w:cs="Times New Roman"/>
          <w:b/>
          <w:b/>
          <w:sz w:val="28"/>
          <w:szCs w:val="28"/>
        </w:rPr>
      </w:pPr>
      <w:r>
        <w:rPr>
          <w:rFonts w:cs="Times New Roman" w:ascii="Times New Roman" w:hAnsi="Times New Roman"/>
          <w:color w:val="000000"/>
          <w:sz w:val="24"/>
          <w:szCs w:val="24"/>
        </w:rPr>
        <w:t>Index</w:t>
      </w:r>
    </w:p>
    <w:p>
      <w:pPr>
        <w:pStyle w:val="ListParagraph"/>
        <w:numPr>
          <w:ilvl w:val="0"/>
          <w:numId w:val="3"/>
        </w:numPr>
        <w:tabs>
          <w:tab w:val="left" w:pos="2977" w:leader="none"/>
          <w:tab w:val="left" w:pos="3119" w:leader="none"/>
        </w:tabs>
        <w:rPr>
          <w:rFonts w:ascii="Times New Roman" w:hAnsi="Times New Roman" w:cs="Times New Roman"/>
          <w:b/>
          <w:b/>
          <w:sz w:val="28"/>
          <w:szCs w:val="28"/>
        </w:rPr>
      </w:pPr>
      <w:r>
        <w:rPr>
          <w:rFonts w:cs="Times New Roman" w:ascii="Times New Roman" w:hAnsi="Times New Roman"/>
          <w:color w:val="000000"/>
          <w:sz w:val="24"/>
          <w:szCs w:val="24"/>
        </w:rPr>
        <w:t>Stock Price</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 xml:space="preserve">y = mx +c  </w:t>
      </w:r>
      <w:r>
        <w:rPr>
          <w:rFonts w:eastAsia="Wingdings" w:cs="Wingdings" w:ascii="Wingdings" w:hAnsi="Wingdings"/>
          <w:sz w:val="24"/>
          <w:szCs w:val="24"/>
        </w:rPr>
        <w:t></w:t>
      </w:r>
      <w:r>
        <w:rPr>
          <w:rFonts w:cs="Times New Roman" w:ascii="Times New Roman" w:hAnsi="Times New Roman"/>
          <w:sz w:val="24"/>
          <w:szCs w:val="24"/>
        </w:rPr>
        <w:t xml:space="preserve"> trend line equation  </w:t>
        <w:tab/>
        <w:tab/>
        <w:tab/>
        <w:tab/>
        <w:tab/>
        <w:tab/>
        <w:tab/>
        <w:tab/>
        <w:t xml:space="preserve">1.9                                                                                                                                                         </w:t>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sz w:val="24"/>
          <w:szCs w:val="24"/>
        </w:rPr>
        <w:t xml:space="preserve">where y = closing price , x = nth number, m =slope </w:t>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sz w:val="24"/>
          <w:szCs w:val="24"/>
        </w:rPr>
        <w:t>m = (sum(x*y)-sum(y)*sum(x))/sum((x-mean(x))^2)                                                              2.0</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t>c  = y – mx                                                                                                                               2.1</w:t>
      </w:r>
    </w:p>
    <w:p>
      <w:pPr>
        <w:pStyle w:val="Normal"/>
        <w:tabs>
          <w:tab w:val="left" w:pos="2977" w:leader="none"/>
          <w:tab w:val="left" w:pos="3119"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w:t>3.3 Determining Buy/Sell Signals:</w:t>
      </w:r>
    </w:p>
    <w:p>
      <w:pPr>
        <w:pStyle w:val="Normal"/>
        <w:numPr>
          <w:ilvl w:val="0"/>
          <w:numId w:val="4"/>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If previous SMA is lower than the previous Close Price and current SMA is greater     than current Close Price then Buy Signal is generated.</w:t>
      </w:r>
    </w:p>
    <w:p>
      <w:pPr>
        <w:pStyle w:val="Normal"/>
        <w:numPr>
          <w:ilvl w:val="0"/>
          <w:numId w:val="5"/>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If previous SMA is greater than the previous Close Price and current SMA is lower than current Close Price then Sell Signal is generated.</w:t>
      </w:r>
    </w:p>
    <w:p>
      <w:pPr>
        <w:pStyle w:val="Normal"/>
        <w:numPr>
          <w:ilvl w:val="0"/>
          <w:numId w:val="6"/>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 xml:space="preserve">If previous EMA-20 is lower than the previous EMA-50 and current EMA-20 is greater than current EMA-50 then Buy Signal is generated.       </w:t>
      </w:r>
    </w:p>
    <w:p>
      <w:pPr>
        <w:pStyle w:val="Normal"/>
        <w:numPr>
          <w:ilvl w:val="0"/>
          <w:numId w:val="7"/>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If previous EMA-20 is greater than the previous EMA-50 and current EMA-20 is lower than current EMA-50 then Sell Signal is generated.</w:t>
      </w:r>
    </w:p>
    <w:p>
      <w:pPr>
        <w:pStyle w:val="Normal"/>
        <w:numPr>
          <w:ilvl w:val="0"/>
          <w:numId w:val="8"/>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If previous MACD value is less than previous EMA-9 and current MACD value is greater than current EMA9 then Buy Signal is generated.</w:t>
      </w:r>
    </w:p>
    <w:p>
      <w:pPr>
        <w:pStyle w:val="Normal"/>
        <w:numPr>
          <w:ilvl w:val="0"/>
          <w:numId w:val="9"/>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If previous MACD value is greater than previous EMA-9 and current MACD value is lower than current EMA-9 then Sell Signal is generated.</w:t>
      </w:r>
    </w:p>
    <w:p>
      <w:pPr>
        <w:pStyle w:val="Normal"/>
        <w:numPr>
          <w:ilvl w:val="0"/>
          <w:numId w:val="10"/>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 xml:space="preserve">If [Close Price - lower band]&lt;[Upper Band -  Close Price] and both the differences are greater than 0 then buy Signal is generated </w:t>
      </w:r>
    </w:p>
    <w:p>
      <w:pPr>
        <w:pStyle w:val="Normal"/>
        <w:numPr>
          <w:ilvl w:val="0"/>
          <w:numId w:val="11"/>
        </w:numPr>
        <w:tabs>
          <w:tab w:val="left" w:pos="2977" w:leader="none"/>
          <w:tab w:val="left" w:pos="3119" w:leader="none"/>
        </w:tabs>
        <w:spacing w:lineRule="auto" w:line="259" w:before="0" w:after="160"/>
        <w:jc w:val="both"/>
        <w:rPr>
          <w:rFonts w:ascii="Times New Roman" w:hAnsi="Times New Roman" w:cs="Times New Roman"/>
          <w:sz w:val="24"/>
          <w:szCs w:val="24"/>
          <w:lang w:val="en-IN"/>
        </w:rPr>
      </w:pPr>
      <w:r>
        <w:rPr>
          <w:rFonts w:cs="Times New Roman" w:ascii="Times New Roman" w:hAnsi="Times New Roman"/>
          <w:sz w:val="24"/>
          <w:szCs w:val="24"/>
        </w:rPr>
        <w:t>If [Upper band – Close Price]&lt;[Close Price – Lower Band] and both the differences are greater than 0 then Sell signal is generated</w:t>
      </w:r>
    </w:p>
    <w:p>
      <w:pPr>
        <w:pStyle w:val="Normal"/>
        <w:tabs>
          <w:tab w:val="left" w:pos="2977" w:leader="none"/>
          <w:tab w:val="left" w:pos="3119" w:leader="none"/>
        </w:tabs>
        <w:spacing w:lineRule="auto" w:line="259" w:before="0" w:after="160"/>
        <w:ind w:left="720" w:hanging="0"/>
        <w:jc w:val="both"/>
        <w:rPr>
          <w:rFonts w:ascii="Times New Roman" w:hAnsi="Times New Roman" w:cs="Times New Roman"/>
          <w:sz w:val="24"/>
          <w:szCs w:val="24"/>
          <w:lang w:val="en-IN"/>
        </w:rPr>
      </w:pPr>
      <w:r>
        <w:rPr>
          <w:rFonts w:cs="Times New Roman" w:ascii="Times New Roman" w:hAnsi="Times New Roman"/>
          <w:sz w:val="24"/>
          <w:szCs w:val="24"/>
          <w:lang w:val="en-IN"/>
        </w:rPr>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w:t>3.4 Predicting Stock Price:</w:t>
      </w:r>
    </w:p>
    <w:p>
      <w:pPr>
        <w:pStyle w:val="ListParagraph"/>
        <w:numPr>
          <w:ilvl w:val="0"/>
          <w:numId w:val="13"/>
        </w:numPr>
        <w:tabs>
          <w:tab w:val="left" w:pos="2977" w:leader="none"/>
          <w:tab w:val="left" w:pos="3119" w:leader="none"/>
        </w:tabs>
        <w:rPr>
          <w:rFonts w:ascii="Times New Roman" w:hAnsi="Times New Roman" w:cs="Times New Roman"/>
          <w:sz w:val="24"/>
          <w:szCs w:val="24"/>
          <w:lang w:val="en-US"/>
        </w:rPr>
      </w:pPr>
      <w:r>
        <w:rPr>
          <w:rFonts w:cs="Times New Roman" w:ascii="Times New Roman" w:hAnsi="Times New Roman"/>
          <w:sz w:val="24"/>
          <w:szCs w:val="24"/>
          <w:lang w:val="en-US"/>
        </w:rPr>
        <w:t xml:space="preserve">RBF Neural Network is used for predicting stock price for the next day. </w:t>
      </w:r>
    </w:p>
    <w:p>
      <w:pPr>
        <w:pStyle w:val="ListParagraph"/>
        <w:numPr>
          <w:ilvl w:val="0"/>
          <w:numId w:val="13"/>
        </w:numPr>
        <w:tabs>
          <w:tab w:val="left" w:pos="2977" w:leader="none"/>
          <w:tab w:val="left" w:pos="3119" w:leader="none"/>
        </w:tabs>
        <w:rPr>
          <w:rFonts w:ascii="Times New Roman" w:hAnsi="Times New Roman" w:cs="Times New Roman"/>
          <w:sz w:val="24"/>
          <w:szCs w:val="24"/>
          <w:lang w:val="en-US"/>
        </w:rPr>
      </w:pPr>
      <w:r>
        <w:rPr>
          <w:rFonts w:cs="Times New Roman" w:ascii="Times New Roman" w:hAnsi="Times New Roman"/>
          <w:sz w:val="24"/>
          <w:szCs w:val="24"/>
          <w:lang w:val="en-US"/>
        </w:rPr>
        <w:t>Previous 30 day stock price is used as training data.</w:t>
      </w:r>
    </w:p>
    <w:p>
      <w:pPr>
        <w:pStyle w:val="ListParagraph"/>
        <w:numPr>
          <w:ilvl w:val="0"/>
          <w:numId w:val="13"/>
        </w:numPr>
        <w:tabs>
          <w:tab w:val="left" w:pos="2977" w:leader="none"/>
          <w:tab w:val="left" w:pos="3119" w:leader="none"/>
        </w:tabs>
        <w:rPr>
          <w:rFonts w:ascii="Times New Roman" w:hAnsi="Times New Roman" w:cs="Times New Roman"/>
          <w:sz w:val="24"/>
          <w:szCs w:val="24"/>
          <w:lang w:val="en-US"/>
        </w:rPr>
      </w:pPr>
      <w:r>
        <w:rPr>
          <w:rFonts w:cs="Times New Roman" w:ascii="Times New Roman" w:hAnsi="Times New Roman"/>
          <w:sz w:val="24"/>
          <w:szCs w:val="24"/>
          <w:lang w:val="en-US"/>
        </w:rPr>
        <w:t>For ex., for index n, output is X. where n can be anything between 1 – 30</w:t>
      </w:r>
    </w:p>
    <w:p>
      <w:pPr>
        <w:pStyle w:val="ListParagraph"/>
        <w:numPr>
          <w:ilvl w:val="0"/>
          <w:numId w:val="13"/>
        </w:numPr>
        <w:tabs>
          <w:tab w:val="left" w:pos="2977" w:leader="none"/>
          <w:tab w:val="left" w:pos="3119" w:leader="none"/>
        </w:tabs>
        <w:rPr>
          <w:rFonts w:ascii="Times New Roman" w:hAnsi="Times New Roman" w:cs="Times New Roman"/>
          <w:sz w:val="24"/>
          <w:szCs w:val="24"/>
          <w:lang w:val="en-US"/>
        </w:rPr>
      </w:pPr>
      <w:r>
        <w:rPr>
          <w:rFonts w:cs="Times New Roman" w:ascii="Times New Roman" w:hAnsi="Times New Roman"/>
          <w:sz w:val="24"/>
          <w:szCs w:val="24"/>
          <w:lang w:val="en-US"/>
        </w:rPr>
        <w:t>For index 31</w:t>
      </w:r>
      <w:r>
        <w:rPr>
          <w:rFonts w:cs="Times New Roman" w:ascii="Times New Roman" w:hAnsi="Times New Roman"/>
          <w:sz w:val="24"/>
          <w:szCs w:val="24"/>
          <w:vertAlign w:val="superscript"/>
          <w:lang w:val="en-US"/>
        </w:rPr>
        <w:t xml:space="preserve">st </w:t>
      </w:r>
      <w:r>
        <w:rPr>
          <w:rFonts w:cs="Times New Roman" w:ascii="Times New Roman" w:hAnsi="Times New Roman"/>
          <w:sz w:val="24"/>
          <w:szCs w:val="24"/>
          <w:lang w:val="en-US"/>
        </w:rPr>
        <w:t>, stock price is predicted which is the next day stock price</w:t>
      </w:r>
    </w:p>
    <w:p>
      <w:pPr>
        <w:pStyle w:val="ListParagraph"/>
        <w:numPr>
          <w:ilvl w:val="0"/>
          <w:numId w:val="13"/>
        </w:numPr>
        <w:tabs>
          <w:tab w:val="left" w:pos="2977" w:leader="none"/>
          <w:tab w:val="left" w:pos="3119" w:leader="none"/>
        </w:tabs>
        <w:rPr>
          <w:rFonts w:ascii="Times New Roman" w:hAnsi="Times New Roman" w:cs="Times New Roman"/>
          <w:sz w:val="24"/>
          <w:szCs w:val="24"/>
          <w:lang w:val="en-US"/>
        </w:rPr>
      </w:pPr>
      <w:r>
        <w:rPr>
          <w:rFonts w:cs="Times New Roman" w:ascii="Times New Roman" w:hAnsi="Times New Roman"/>
          <w:sz w:val="24"/>
          <w:szCs w:val="24"/>
          <w:lang w:val="en-US"/>
        </w:rPr>
        <w:t>Sklearn Library is used for implementing RBFNN</w:t>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w:t>3.5 Flow Chart:</w:t>
      </w:r>
    </w:p>
    <w:p>
      <w:pPr>
        <w:pStyle w:val="Normal"/>
        <w:tabs>
          <w:tab w:val="left" w:pos="2977" w:leader="none"/>
          <w:tab w:val="left" w:pos="3119" w:leader="none"/>
        </w:tabs>
        <w:rPr>
          <w:rFonts w:ascii="Times New Roman" w:hAnsi="Times New Roman" w:cs="Times New Roman"/>
          <w:b/>
          <w:b/>
          <w:sz w:val="28"/>
          <w:szCs w:val="28"/>
        </w:rPr>
      </w:pPr>
      <w:r>
        <w:rPr>
          <w:rFonts w:cs="Times New Roman" w:ascii="Times New Roman" w:hAnsi="Times New Roman"/>
          <w:b/>
          <w:sz w:val="28"/>
          <w:szCs w:val="28"/>
        </w:rPr>
        <mc:AlternateContent>
          <mc:Choice Requires="wps">
            <w:drawing>
              <wp:anchor behindDoc="0" distT="0" distB="0" distL="114300" distR="114300" simplePos="0" locked="0" layoutInCell="1" allowOverlap="1" relativeHeight="2" wp14:anchorId="13064627">
                <wp:simplePos x="0" y="0"/>
                <wp:positionH relativeFrom="column">
                  <wp:posOffset>2208530</wp:posOffset>
                </wp:positionH>
                <wp:positionV relativeFrom="paragraph">
                  <wp:posOffset>9525</wp:posOffset>
                </wp:positionV>
                <wp:extent cx="1261745" cy="478155"/>
                <wp:effectExtent l="0" t="0" r="16510" b="19050"/>
                <wp:wrapNone/>
                <wp:docPr id="1" name="Flowchart: Terminator 8"/>
                <a:graphic xmlns:a="http://schemas.openxmlformats.org/drawingml/2006/main">
                  <a:graphicData uri="http://schemas.microsoft.com/office/word/2010/wordprocessingShape">
                    <wps:wsp>
                      <wps:cNvSpPr/>
                      <wps:spPr>
                        <a:xfrm flipH="1">
                          <a:off x="0" y="0"/>
                          <a:ext cx="1261080" cy="477360"/>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pPr>
                            <w:r>
                              <w:rPr>
                                <w:color w:val="FFFFFF"/>
                              </w:rPr>
                              <w:t>START</w:t>
                            </w:r>
                          </w:p>
                        </w:txbxContent>
                      </wps:txbx>
                      <wps:bodyPr anchor="ctr">
                        <a:prstTxWarp prst="textNoShape"/>
                        <a:noAutofit/>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8" fillcolor="#5b9bd5" stroked="t" style="position:absolute;margin-left:173.9pt;margin-top:0.75pt;width:99.25pt;height:37.55pt;flip:x" wp14:anchorId="13064627" type="shapetype_116">
                <w10:wrap type="square"/>
                <v:fill o:detectmouseclick="t" type="solid" color2="#a4642a"/>
                <v:stroke color="#43729d" weight="12600" joinstyle="miter" endcap="flat"/>
                <v:textbox>
                  <w:txbxContent>
                    <w:p>
                      <w:pPr>
                        <w:pStyle w:val="FrameContents"/>
                        <w:spacing w:before="0" w:after="200"/>
                        <w:jc w:val="center"/>
                        <w:rPr/>
                      </w:pPr>
                      <w:r>
                        <w:rPr>
                          <w:color w:val="FFFFFF"/>
                        </w:rPr>
                        <w:t>START</w:t>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3" wp14:anchorId="3E7B5F37">
                <wp:simplePos x="0" y="0"/>
                <wp:positionH relativeFrom="column">
                  <wp:posOffset>2847975</wp:posOffset>
                </wp:positionH>
                <wp:positionV relativeFrom="paragraph">
                  <wp:posOffset>151765</wp:posOffset>
                </wp:positionV>
                <wp:extent cx="11430" cy="335280"/>
                <wp:effectExtent l="38100" t="0" r="66675" b="47625"/>
                <wp:wrapNone/>
                <wp:docPr id="3" name="Straight Arrow Connector 9"/>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14:anchorId="7EA5EF05">
                <wp:simplePos x="0" y="0"/>
                <wp:positionH relativeFrom="column">
                  <wp:posOffset>2838450</wp:posOffset>
                </wp:positionH>
                <wp:positionV relativeFrom="paragraph">
                  <wp:posOffset>151765</wp:posOffset>
                </wp:positionV>
                <wp:extent cx="11430" cy="335280"/>
                <wp:effectExtent l="38100" t="0" r="66675" b="47625"/>
                <wp:wrapNone/>
                <wp:docPr id="4" name="Straight Arrow Connector 24"/>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4" wp14:anchorId="18E9D455">
                <wp:simplePos x="0" y="0"/>
                <wp:positionH relativeFrom="margin">
                  <wp:posOffset>2130425</wp:posOffset>
                </wp:positionH>
                <wp:positionV relativeFrom="paragraph">
                  <wp:posOffset>155575</wp:posOffset>
                </wp:positionV>
                <wp:extent cx="1459230" cy="260350"/>
                <wp:effectExtent l="0" t="0" r="28575" b="27305"/>
                <wp:wrapThrough wrapText="bothSides">
                  <wp:wrapPolygon edited="0">
                    <wp:start x="0" y="0"/>
                    <wp:lineTo x="0" y="22290"/>
                    <wp:lineTo x="21741" y="22290"/>
                    <wp:lineTo x="21741" y="0"/>
                    <wp:lineTo x="0" y="0"/>
                  </wp:wrapPolygon>
                </wp:wrapThrough>
                <wp:docPr id="5" name="Flowchart: Process 10"/>
                <a:graphic xmlns:a="http://schemas.openxmlformats.org/drawingml/2006/main">
                  <a:graphicData uri="http://schemas.microsoft.com/office/word/2010/wordprocessingShape">
                    <wps:wsp>
                      <wps:cNvSpPr/>
                      <wps:spPr>
                        <a:xfrm>
                          <a:off x="0" y="0"/>
                          <a:ext cx="1458720" cy="25956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INPUT TICKER NAME</w:t>
                            </w:r>
                          </w:p>
                          <w:p>
                            <w:pPr>
                              <w:pStyle w:val="FrameContents"/>
                              <w:spacing w:lineRule="auto" w:line="240"/>
                              <w:jc w:val="center"/>
                              <w:rPr>
                                <w:color w:val="FFFFFF"/>
                              </w:rPr>
                            </w:pPr>
                            <w:r>
                              <w:rPr>
                                <w:color w:val="FFFFFF"/>
                              </w:rPr>
                            </w:r>
                          </w:p>
                          <w:p>
                            <w:pPr>
                              <w:pStyle w:val="FrameContents"/>
                              <w:jc w:val="center"/>
                              <w:rPr>
                                <w:color w:val="FFFFFF"/>
                              </w:rPr>
                            </w:pPr>
                            <w:r>
                              <w:rPr>
                                <w:color w:val="FFFFFF"/>
                              </w:rPr>
                            </w:r>
                          </w:p>
                          <w:p>
                            <w:pPr>
                              <w:pStyle w:val="FrameContents"/>
                              <w:spacing w:before="0" w:after="200"/>
                              <w:jc w:val="center"/>
                              <w:rPr/>
                            </w:pPr>
                            <w:r>
                              <w:rPr/>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lowchart: Process 10" fillcolor="#5b9bd5" stroked="t" style="position:absolute;margin-left:167.75pt;margin-top:12.25pt;width:114.8pt;height:20.4pt;mso-position-horizontal-relative:margin" wp14:anchorId="18E9D455"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INPUT TICKER NAME</w:t>
                      </w:r>
                    </w:p>
                    <w:p>
                      <w:pPr>
                        <w:pStyle w:val="FrameContents"/>
                        <w:spacing w:lineRule="auto" w:line="240"/>
                        <w:jc w:val="center"/>
                        <w:rPr>
                          <w:color w:val="FFFFFF"/>
                        </w:rPr>
                      </w:pPr>
                      <w:r>
                        <w:rPr>
                          <w:color w:val="FFFFFF"/>
                        </w:rPr>
                      </w:r>
                    </w:p>
                    <w:p>
                      <w:pPr>
                        <w:pStyle w:val="FrameContents"/>
                        <w:jc w:val="center"/>
                        <w:rPr>
                          <w:color w:val="FFFFFF"/>
                        </w:rPr>
                      </w:pPr>
                      <w:r>
                        <w:rPr>
                          <w:color w:val="FFFFFF"/>
                        </w:rPr>
                      </w:r>
                    </w:p>
                    <w:p>
                      <w:pPr>
                        <w:pStyle w:val="FrameContents"/>
                        <w:spacing w:before="0" w:after="200"/>
                        <w:jc w:val="center"/>
                        <w:rPr/>
                      </w:pPr>
                      <w:r>
                        <w:rPr/>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5" wp14:anchorId="1AD0CDAB">
                <wp:simplePos x="0" y="0"/>
                <wp:positionH relativeFrom="column">
                  <wp:posOffset>2863215</wp:posOffset>
                </wp:positionH>
                <wp:positionV relativeFrom="paragraph">
                  <wp:posOffset>38100</wp:posOffset>
                </wp:positionV>
                <wp:extent cx="11430" cy="335280"/>
                <wp:effectExtent l="38100" t="0" r="66675" b="47625"/>
                <wp:wrapNone/>
                <wp:docPr id="7" name="Straight Arrow Connector 11"/>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6" wp14:anchorId="51EAECE6">
                <wp:simplePos x="0" y="0"/>
                <wp:positionH relativeFrom="margin">
                  <wp:posOffset>2164715</wp:posOffset>
                </wp:positionH>
                <wp:positionV relativeFrom="paragraph">
                  <wp:posOffset>25400</wp:posOffset>
                </wp:positionV>
                <wp:extent cx="1459230" cy="441325"/>
                <wp:effectExtent l="0" t="0" r="28575" b="17780"/>
                <wp:wrapThrough wrapText="bothSides">
                  <wp:wrapPolygon edited="0">
                    <wp:start x="0" y="0"/>
                    <wp:lineTo x="0" y="21538"/>
                    <wp:lineTo x="21741" y="21538"/>
                    <wp:lineTo x="21741" y="0"/>
                    <wp:lineTo x="0" y="0"/>
                  </wp:wrapPolygon>
                </wp:wrapThrough>
                <wp:docPr id="8" name="Flowchart: Process 12"/>
                <a:graphic xmlns:a="http://schemas.openxmlformats.org/drawingml/2006/main">
                  <a:graphicData uri="http://schemas.microsoft.com/office/word/2010/wordprocessingShape">
                    <wps:wsp>
                      <wps:cNvSpPr/>
                      <wps:spPr>
                        <a:xfrm>
                          <a:off x="0" y="0"/>
                          <a:ext cx="1458720" cy="4406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FETCH STOCK DATA using Quandl API</w:t>
                            </w:r>
                          </w:p>
                          <w:p>
                            <w:pPr>
                              <w:pStyle w:val="FrameContents"/>
                              <w:spacing w:lineRule="auto" w:line="240"/>
                              <w:jc w:val="center"/>
                              <w:rPr>
                                <w:color w:val="FFFFFF"/>
                              </w:rPr>
                            </w:pPr>
                            <w:r>
                              <w:rPr>
                                <w:color w:val="FFFFFF"/>
                              </w:rPr>
                            </w:r>
                          </w:p>
                          <w:p>
                            <w:pPr>
                              <w:pStyle w:val="FrameContents"/>
                              <w:jc w:val="center"/>
                              <w:rPr>
                                <w:color w:val="FFFFFF"/>
                              </w:rPr>
                            </w:pPr>
                            <w:r>
                              <w:rPr>
                                <w:color w:val="FFFFFF"/>
                              </w:rPr>
                            </w:r>
                          </w:p>
                          <w:p>
                            <w:pPr>
                              <w:pStyle w:val="FrameContents"/>
                              <w:spacing w:before="0" w:after="200"/>
                              <w:jc w:val="center"/>
                              <w:rPr/>
                            </w:pPr>
                            <w:r>
                              <w:rPr/>
                            </w:r>
                          </w:p>
                        </w:txbxContent>
                      </wps:txbx>
                      <wps:bodyPr anchor="ctr">
                        <a:prstTxWarp prst="textNoShape"/>
                        <a:noAutofit/>
                      </wps:bodyPr>
                    </wps:wsp>
                  </a:graphicData>
                </a:graphic>
              </wp:anchor>
            </w:drawing>
          </mc:Choice>
          <mc:Fallback>
            <w:pict>
              <v:shape id="shape_0" ID="Flowchart: Process 12" fillcolor="#5b9bd5" stroked="t" style="position:absolute;margin-left:170.45pt;margin-top:2pt;width:114.8pt;height:34.65pt;mso-position-horizontal-relative:margin" wp14:anchorId="51EAECE6"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FETCH STOCK DATA using Quandl API</w:t>
                      </w:r>
                    </w:p>
                    <w:p>
                      <w:pPr>
                        <w:pStyle w:val="FrameContents"/>
                        <w:spacing w:lineRule="auto" w:line="240"/>
                        <w:jc w:val="center"/>
                        <w:rPr>
                          <w:color w:val="FFFFFF"/>
                        </w:rPr>
                      </w:pPr>
                      <w:r>
                        <w:rPr>
                          <w:color w:val="FFFFFF"/>
                        </w:rPr>
                      </w:r>
                    </w:p>
                    <w:p>
                      <w:pPr>
                        <w:pStyle w:val="FrameContents"/>
                        <w:jc w:val="center"/>
                        <w:rPr>
                          <w:color w:val="FFFFFF"/>
                        </w:rPr>
                      </w:pPr>
                      <w:r>
                        <w:rPr>
                          <w:color w:val="FFFFFF"/>
                        </w:rPr>
                      </w:r>
                    </w:p>
                    <w:p>
                      <w:pPr>
                        <w:pStyle w:val="FrameContents"/>
                        <w:spacing w:before="0" w:after="200"/>
                        <w:jc w:val="center"/>
                        <w:rPr/>
                      </w:pPr>
                      <w:r>
                        <w:rPr/>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7" wp14:anchorId="29241506">
                <wp:simplePos x="0" y="0"/>
                <wp:positionH relativeFrom="margin">
                  <wp:posOffset>2872740</wp:posOffset>
                </wp:positionH>
                <wp:positionV relativeFrom="paragraph">
                  <wp:posOffset>114300</wp:posOffset>
                </wp:positionV>
                <wp:extent cx="11430" cy="335280"/>
                <wp:effectExtent l="38100" t="0" r="66675" b="47625"/>
                <wp:wrapNone/>
                <wp:docPr id="10" name="Straight Arrow Connector 13"/>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8" wp14:anchorId="09B6FD5F">
                <wp:simplePos x="0" y="0"/>
                <wp:positionH relativeFrom="margin">
                  <wp:posOffset>2164715</wp:posOffset>
                </wp:positionH>
                <wp:positionV relativeFrom="paragraph">
                  <wp:posOffset>86995</wp:posOffset>
                </wp:positionV>
                <wp:extent cx="1459230" cy="596900"/>
                <wp:effectExtent l="0" t="0" r="28575" b="14605"/>
                <wp:wrapThrough wrapText="bothSides">
                  <wp:wrapPolygon edited="0">
                    <wp:start x="0" y="0"/>
                    <wp:lineTo x="0" y="21439"/>
                    <wp:lineTo x="21741" y="21439"/>
                    <wp:lineTo x="21741" y="0"/>
                    <wp:lineTo x="0" y="0"/>
                  </wp:wrapPolygon>
                </wp:wrapThrough>
                <wp:docPr id="11" name="Flowchart: Process 14"/>
                <a:graphic xmlns:a="http://schemas.openxmlformats.org/drawingml/2006/main">
                  <a:graphicData uri="http://schemas.microsoft.com/office/word/2010/wordprocessingShape">
                    <wps:wsp>
                      <wps:cNvSpPr/>
                      <wps:spPr>
                        <a:xfrm>
                          <a:off x="0" y="0"/>
                          <a:ext cx="1458720" cy="59616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Calculate ‘SMA’ and Determine Buy/Sell Signals</w:t>
                            </w:r>
                          </w:p>
                          <w:p>
                            <w:pPr>
                              <w:pStyle w:val="FrameContents"/>
                              <w:jc w:val="center"/>
                              <w:rPr>
                                <w:color w:val="FFFFFF"/>
                              </w:rPr>
                            </w:pPr>
                            <w:r>
                              <w:rPr>
                                <w:color w:val="FFFFFF"/>
                              </w:rPr>
                            </w:r>
                          </w:p>
                          <w:p>
                            <w:pPr>
                              <w:pStyle w:val="FrameContents"/>
                              <w:spacing w:before="0" w:after="200"/>
                              <w:jc w:val="center"/>
                              <w:rPr/>
                            </w:pPr>
                            <w:r>
                              <w:rPr/>
                            </w:r>
                          </w:p>
                        </w:txbxContent>
                      </wps:txbx>
                      <wps:bodyPr anchor="ctr">
                        <a:prstTxWarp prst="textNoShape"/>
                        <a:noAutofit/>
                      </wps:bodyPr>
                    </wps:wsp>
                  </a:graphicData>
                </a:graphic>
              </wp:anchor>
            </w:drawing>
          </mc:Choice>
          <mc:Fallback>
            <w:pict>
              <v:shape id="shape_0" ID="Flowchart: Process 14" fillcolor="#5b9bd5" stroked="t" style="position:absolute;margin-left:170.45pt;margin-top:6.85pt;width:114.8pt;height:46.9pt;mso-position-horizontal-relative:margin" wp14:anchorId="09B6FD5F"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Calculate ‘SMA’ and Determine Buy/Sell Signals</w:t>
                      </w:r>
                    </w:p>
                    <w:p>
                      <w:pPr>
                        <w:pStyle w:val="FrameContents"/>
                        <w:jc w:val="center"/>
                        <w:rPr>
                          <w:color w:val="FFFFFF"/>
                        </w:rPr>
                      </w:pPr>
                      <w:r>
                        <w:rPr>
                          <w:color w:val="FFFFFF"/>
                        </w:rPr>
                      </w:r>
                    </w:p>
                    <w:p>
                      <w:pPr>
                        <w:pStyle w:val="FrameContents"/>
                        <w:spacing w:before="0" w:after="200"/>
                        <w:jc w:val="center"/>
                        <w:rPr/>
                      </w:pPr>
                      <w:r>
                        <w:rPr/>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9" wp14:anchorId="299572C7">
                <wp:simplePos x="0" y="0"/>
                <wp:positionH relativeFrom="margin">
                  <wp:posOffset>2890520</wp:posOffset>
                </wp:positionH>
                <wp:positionV relativeFrom="paragraph">
                  <wp:posOffset>324485</wp:posOffset>
                </wp:positionV>
                <wp:extent cx="11430" cy="335280"/>
                <wp:effectExtent l="38100" t="0" r="66675" b="47625"/>
                <wp:wrapNone/>
                <wp:docPr id="13" name="Straight Arrow Connector 15"/>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0" wp14:anchorId="37870799">
                <wp:simplePos x="0" y="0"/>
                <wp:positionH relativeFrom="margin">
                  <wp:posOffset>2228850</wp:posOffset>
                </wp:positionH>
                <wp:positionV relativeFrom="paragraph">
                  <wp:posOffset>296545</wp:posOffset>
                </wp:positionV>
                <wp:extent cx="1459230" cy="659130"/>
                <wp:effectExtent l="0" t="0" r="28575" b="28575"/>
                <wp:wrapThrough wrapText="bothSides">
                  <wp:wrapPolygon edited="0">
                    <wp:start x="0" y="0"/>
                    <wp:lineTo x="0" y="21913"/>
                    <wp:lineTo x="21741" y="21913"/>
                    <wp:lineTo x="21741" y="0"/>
                    <wp:lineTo x="0" y="0"/>
                  </wp:wrapPolygon>
                </wp:wrapThrough>
                <wp:docPr id="14" name="Flowchart: Process 16"/>
                <a:graphic xmlns:a="http://schemas.openxmlformats.org/drawingml/2006/main">
                  <a:graphicData uri="http://schemas.microsoft.com/office/word/2010/wordprocessingShape">
                    <wps:wsp>
                      <wps:cNvSpPr/>
                      <wps:spPr>
                        <a:xfrm>
                          <a:off x="0" y="0"/>
                          <a:ext cx="1458720" cy="6584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Calculate ‘EMA’ and Determine Buy/Sell Signals</w:t>
                            </w:r>
                          </w:p>
                          <w:p>
                            <w:pPr>
                              <w:pStyle w:val="FrameContents"/>
                              <w:jc w:val="center"/>
                              <w:rPr>
                                <w:color w:val="FFFFFF"/>
                              </w:rPr>
                            </w:pPr>
                            <w:r>
                              <w:rPr>
                                <w:color w:val="FFFFFF"/>
                              </w:rPr>
                            </w:r>
                          </w:p>
                          <w:p>
                            <w:pPr>
                              <w:pStyle w:val="FrameContents"/>
                              <w:spacing w:before="0" w:after="200"/>
                              <w:jc w:val="center"/>
                              <w:rPr/>
                            </w:pPr>
                            <w:r>
                              <w:rPr/>
                            </w:r>
                          </w:p>
                        </w:txbxContent>
                      </wps:txbx>
                      <wps:bodyPr anchor="ctr">
                        <a:prstTxWarp prst="textNoShape"/>
                        <a:noAutofit/>
                      </wps:bodyPr>
                    </wps:wsp>
                  </a:graphicData>
                </a:graphic>
              </wp:anchor>
            </w:drawing>
          </mc:Choice>
          <mc:Fallback>
            <w:pict>
              <v:shape id="shape_0" ID="Flowchart: Process 16" fillcolor="#5b9bd5" stroked="t" style="position:absolute;margin-left:175.5pt;margin-top:23.35pt;width:114.8pt;height:51.8pt;mso-position-horizontal-relative:margin" wp14:anchorId="37870799"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Calculate ‘EMA’ and Determine Buy/Sell Signals</w:t>
                      </w:r>
                    </w:p>
                    <w:p>
                      <w:pPr>
                        <w:pStyle w:val="FrameContents"/>
                        <w:jc w:val="center"/>
                        <w:rPr>
                          <w:color w:val="FFFFFF"/>
                        </w:rPr>
                      </w:pPr>
                      <w:r>
                        <w:rPr>
                          <w:color w:val="FFFFFF"/>
                        </w:rPr>
                      </w:r>
                    </w:p>
                    <w:p>
                      <w:pPr>
                        <w:pStyle w:val="FrameContents"/>
                        <w:spacing w:before="0" w:after="200"/>
                        <w:jc w:val="center"/>
                        <w:rPr/>
                      </w:pPr>
                      <w:r>
                        <w:rPr/>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1" wp14:anchorId="5FF68B51">
                <wp:simplePos x="0" y="0"/>
                <wp:positionH relativeFrom="margin">
                  <wp:posOffset>2893060</wp:posOffset>
                </wp:positionH>
                <wp:positionV relativeFrom="paragraph">
                  <wp:posOffset>193040</wp:posOffset>
                </wp:positionV>
                <wp:extent cx="11430" cy="335280"/>
                <wp:effectExtent l="38100" t="0" r="66675" b="47625"/>
                <wp:wrapNone/>
                <wp:docPr id="16" name="Straight Arrow Connector 17"/>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2" wp14:anchorId="04F5D589">
                <wp:simplePos x="0" y="0"/>
                <wp:positionH relativeFrom="margin">
                  <wp:posOffset>2181860</wp:posOffset>
                </wp:positionH>
                <wp:positionV relativeFrom="paragraph">
                  <wp:posOffset>165735</wp:posOffset>
                </wp:positionV>
                <wp:extent cx="1459230" cy="622935"/>
                <wp:effectExtent l="0" t="0" r="28575" b="26670"/>
                <wp:wrapThrough wrapText="bothSides">
                  <wp:wrapPolygon edited="0">
                    <wp:start x="0" y="0"/>
                    <wp:lineTo x="0" y="21865"/>
                    <wp:lineTo x="21741" y="21865"/>
                    <wp:lineTo x="21741" y="0"/>
                    <wp:lineTo x="0" y="0"/>
                  </wp:wrapPolygon>
                </wp:wrapThrough>
                <wp:docPr id="17" name="Flowchart: Process 18"/>
                <a:graphic xmlns:a="http://schemas.openxmlformats.org/drawingml/2006/main">
                  <a:graphicData uri="http://schemas.microsoft.com/office/word/2010/wordprocessingShape">
                    <wps:wsp>
                      <wps:cNvSpPr/>
                      <wps:spPr>
                        <a:xfrm>
                          <a:off x="0" y="0"/>
                          <a:ext cx="1458720" cy="62244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Calculate ‘MACD’ and Determine Buy/Sell Signals</w:t>
                            </w:r>
                          </w:p>
                          <w:p>
                            <w:pPr>
                              <w:pStyle w:val="FrameContents"/>
                              <w:jc w:val="center"/>
                              <w:rPr>
                                <w:color w:val="FFFFFF"/>
                              </w:rPr>
                            </w:pPr>
                            <w:r>
                              <w:rPr>
                                <w:color w:val="FFFFFF"/>
                              </w:rPr>
                            </w:r>
                          </w:p>
                          <w:p>
                            <w:pPr>
                              <w:pStyle w:val="FrameContents"/>
                              <w:spacing w:before="0" w:after="200"/>
                              <w:jc w:val="center"/>
                              <w:rPr/>
                            </w:pPr>
                            <w:r>
                              <w:rPr/>
                            </w:r>
                          </w:p>
                        </w:txbxContent>
                      </wps:txbx>
                      <wps:bodyPr anchor="ctr">
                        <a:prstTxWarp prst="textNoShape"/>
                        <a:noAutofit/>
                      </wps:bodyPr>
                    </wps:wsp>
                  </a:graphicData>
                </a:graphic>
              </wp:anchor>
            </w:drawing>
          </mc:Choice>
          <mc:Fallback>
            <w:pict>
              <v:shape id="shape_0" ID="Flowchart: Process 18" fillcolor="#5b9bd5" stroked="t" style="position:absolute;margin-left:171.8pt;margin-top:13.05pt;width:114.8pt;height:48.95pt;mso-position-horizontal-relative:margin" wp14:anchorId="04F5D589"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Calculate ‘MACD’ and Determine Buy/Sell Signals</w:t>
                      </w:r>
                    </w:p>
                    <w:p>
                      <w:pPr>
                        <w:pStyle w:val="FrameContents"/>
                        <w:jc w:val="center"/>
                        <w:rPr>
                          <w:color w:val="FFFFFF"/>
                        </w:rPr>
                      </w:pPr>
                      <w:r>
                        <w:rPr>
                          <w:color w:val="FFFFFF"/>
                        </w:rPr>
                      </w:r>
                    </w:p>
                    <w:p>
                      <w:pPr>
                        <w:pStyle w:val="FrameContents"/>
                        <w:spacing w:before="0" w:after="200"/>
                        <w:jc w:val="center"/>
                        <w:rPr/>
                      </w:pPr>
                      <w:r>
                        <w:rPr/>
                      </w:r>
                    </w:p>
                  </w:txbxContent>
                </v:textbox>
              </v:shape>
            </w:pict>
          </mc:Fallback>
        </mc:AlternateContent>
        <mc:AlternateContent>
          <mc:Choice Requires="wps">
            <w:drawing>
              <wp:anchor behindDoc="0" distT="0" distB="0" distL="114300" distR="114300" simplePos="0" locked="0" layoutInCell="1" allowOverlap="1" relativeHeight="17" wp14:anchorId="504D8C82">
                <wp:simplePos x="0" y="0"/>
                <wp:positionH relativeFrom="column">
                  <wp:posOffset>4056380</wp:posOffset>
                </wp:positionH>
                <wp:positionV relativeFrom="paragraph">
                  <wp:posOffset>341630</wp:posOffset>
                </wp:positionV>
                <wp:extent cx="1261745" cy="478155"/>
                <wp:effectExtent l="0" t="0" r="16510" b="19050"/>
                <wp:wrapNone/>
                <wp:docPr id="19" name="Flowchart: Terminator 23"/>
                <a:graphic xmlns:a="http://schemas.openxmlformats.org/drawingml/2006/main">
                  <a:graphicData uri="http://schemas.microsoft.com/office/word/2010/wordprocessingShape">
                    <wps:wsp>
                      <wps:cNvSpPr/>
                      <wps:spPr>
                        <a:xfrm flipH="1">
                          <a:off x="0" y="0"/>
                          <a:ext cx="1261080" cy="477360"/>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pPr>
                            <w:r>
                              <w:rPr/>
                              <w:t>STOP</w:t>
                            </w:r>
                            <w:r>
                              <w:rPr/>
                              <w:drawing>
                                <wp:inline distT="0" distB="0" distL="0" distR="0">
                                  <wp:extent cx="932180" cy="561340"/>
                                  <wp:effectExtent l="0" t="0" r="0" b="0"/>
                                  <wp:docPr id="2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
                                          <pic:cNvPicPr>
                                            <a:picLocks noChangeAspect="1" noChangeArrowheads="1"/>
                                          </pic:cNvPicPr>
                                        </pic:nvPicPr>
                                        <pic:blipFill>
                                          <a:blip r:embed="rId12"/>
                                          <a:stretch>
                                            <a:fillRect/>
                                          </a:stretch>
                                        </pic:blipFill>
                                        <pic:spPr bwMode="auto">
                                          <a:xfrm>
                                            <a:off x="0" y="0"/>
                                            <a:ext cx="932180" cy="561340"/>
                                          </a:xfrm>
                                          <a:prstGeom prst="rect">
                                            <a:avLst/>
                                          </a:prstGeom>
                                        </pic:spPr>
                                      </pic:pic>
                                    </a:graphicData>
                                  </a:graphic>
                                </wp:inline>
                              </w:drawing>
                            </w:r>
                          </w:p>
                        </w:txbxContent>
                      </wps:txbx>
                      <wps:bodyPr lIns="90000" rIns="90000" tIns="45000" bIns="45000">
                        <a:noAutofit/>
                      </wps:bodyPr>
                    </wps:wsp>
                  </a:graphicData>
                </a:graphic>
              </wp:anchor>
            </w:drawing>
          </mc:Choice>
          <mc:Fallback>
            <w:pict>
              <v:shape id="shape_0" ID="Flowchart: Terminator 23" fillcolor="#5b9bd5" stroked="t" style="position:absolute;margin-left:319.4pt;margin-top:26.9pt;width:99.25pt;height:37.55pt;flip:x" wp14:anchorId="504D8C82" type="shapetype_116">
                <w10:wrap type="square"/>
                <v:fill o:detectmouseclick="t" type="solid" color2="#a4642a"/>
                <v:stroke color="#43729d" weight="12600" joinstyle="miter" endcap="flat"/>
                <v:textbox>
                  <w:txbxContent>
                    <w:p>
                      <w:pPr>
                        <w:pStyle w:val="FrameContents"/>
                        <w:spacing w:before="0" w:after="200"/>
                        <w:jc w:val="center"/>
                        <w:rPr/>
                      </w:pPr>
                      <w:r>
                        <w:rPr/>
                        <w:t>STOP</w:t>
                      </w:r>
                      <w:r>
                        <w:rPr/>
                        <w:drawing>
                          <wp:inline distT="0" distB="0" distL="0" distR="0">
                            <wp:extent cx="932180" cy="561340"/>
                            <wp:effectExtent l="0" t="0" r="0" b="0"/>
                            <wp:docPr id="2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
                                    <pic:cNvPicPr>
                                      <a:picLocks noChangeAspect="1" noChangeArrowheads="1"/>
                                    </pic:cNvPicPr>
                                  </pic:nvPicPr>
                                  <pic:blipFill>
                                    <a:blip r:embed="rId12"/>
                                    <a:stretch>
                                      <a:fillRect/>
                                    </a:stretch>
                                  </pic:blipFill>
                                  <pic:spPr bwMode="auto">
                                    <a:xfrm>
                                      <a:off x="0" y="0"/>
                                      <a:ext cx="932180" cy="561340"/>
                                    </a:xfrm>
                                    <a:prstGeom prst="rect">
                                      <a:avLst/>
                                    </a:prstGeom>
                                  </pic:spPr>
                                </pic:pic>
                              </a:graphicData>
                            </a:graphic>
                          </wp:inline>
                        </w:drawing>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3" wp14:anchorId="465F3615">
                <wp:simplePos x="0" y="0"/>
                <wp:positionH relativeFrom="margin">
                  <wp:posOffset>2905125</wp:posOffset>
                </wp:positionH>
                <wp:positionV relativeFrom="paragraph">
                  <wp:posOffset>46355</wp:posOffset>
                </wp:positionV>
                <wp:extent cx="11430" cy="335280"/>
                <wp:effectExtent l="38100" t="0" r="66675" b="47625"/>
                <wp:wrapNone/>
                <wp:docPr id="23" name="Straight Arrow Connector 19"/>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7" wp14:anchorId="42E8FF1C">
                <wp:simplePos x="0" y="0"/>
                <wp:positionH relativeFrom="margin">
                  <wp:posOffset>4640580</wp:posOffset>
                </wp:positionH>
                <wp:positionV relativeFrom="paragraph">
                  <wp:posOffset>111125</wp:posOffset>
                </wp:positionV>
                <wp:extent cx="46990" cy="407035"/>
                <wp:effectExtent l="38100" t="38100" r="50165" b="13970"/>
                <wp:wrapNone/>
                <wp:docPr id="24" name="Straight Arrow Connector 3"/>
                <a:graphic xmlns:a="http://schemas.openxmlformats.org/drawingml/2006/main">
                  <a:graphicData uri="http://schemas.microsoft.com/office/word/2010/wordprocessingShape">
                    <wps:wsp>
                      <wps:cNvSpPr/>
                      <wps:spPr>
                        <a:xfrm flipV="1">
                          <a:off x="0" y="0"/>
                          <a:ext cx="46440" cy="4064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4" wp14:anchorId="728032BC">
                <wp:simplePos x="0" y="0"/>
                <wp:positionH relativeFrom="margin">
                  <wp:posOffset>2190750</wp:posOffset>
                </wp:positionH>
                <wp:positionV relativeFrom="paragraph">
                  <wp:posOffset>41275</wp:posOffset>
                </wp:positionV>
                <wp:extent cx="1459230" cy="773430"/>
                <wp:effectExtent l="0" t="0" r="28575" b="28575"/>
                <wp:wrapThrough wrapText="bothSides">
                  <wp:wrapPolygon edited="0">
                    <wp:start x="0" y="0"/>
                    <wp:lineTo x="0" y="21867"/>
                    <wp:lineTo x="21741" y="21867"/>
                    <wp:lineTo x="21741" y="0"/>
                    <wp:lineTo x="0" y="0"/>
                  </wp:wrapPolygon>
                </wp:wrapThrough>
                <wp:docPr id="25" name="Flowchart: Process 20"/>
                <a:graphic xmlns:a="http://schemas.openxmlformats.org/drawingml/2006/main">
                  <a:graphicData uri="http://schemas.microsoft.com/office/word/2010/wordprocessingShape">
                    <wps:wsp>
                      <wps:cNvSpPr/>
                      <wps:spPr>
                        <a:xfrm>
                          <a:off x="0" y="0"/>
                          <a:ext cx="1458720" cy="77292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Calculate ‘RSI’ and Determine oversold/overboughtSignals</w:t>
                            </w:r>
                          </w:p>
                          <w:p>
                            <w:pPr>
                              <w:pStyle w:val="FrameContents"/>
                              <w:jc w:val="center"/>
                              <w:rPr>
                                <w:color w:val="FFFFFF"/>
                              </w:rPr>
                            </w:pPr>
                            <w:r>
                              <w:rPr>
                                <w:color w:val="FFFFFF"/>
                              </w:rPr>
                            </w:r>
                          </w:p>
                          <w:p>
                            <w:pPr>
                              <w:pStyle w:val="FrameContents"/>
                              <w:spacing w:before="0" w:after="200"/>
                              <w:jc w:val="center"/>
                              <w:rPr/>
                            </w:pPr>
                            <w:r>
                              <w:rPr/>
                            </w:r>
                          </w:p>
                        </w:txbxContent>
                      </wps:txbx>
                      <wps:bodyPr anchor="ctr">
                        <a:prstTxWarp prst="textNoShape"/>
                        <a:noAutofit/>
                      </wps:bodyPr>
                    </wps:wsp>
                  </a:graphicData>
                </a:graphic>
              </wp:anchor>
            </w:drawing>
          </mc:Choice>
          <mc:Fallback>
            <w:pict>
              <v:shape id="shape_0" ID="Flowchart: Process 20" fillcolor="#5b9bd5" stroked="t" style="position:absolute;margin-left:172.5pt;margin-top:3.25pt;width:114.8pt;height:60.8pt;mso-position-horizontal-relative:margin" wp14:anchorId="728032BC"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Calculate ‘RSI’ and Determine oversold/overboughtSignals</w:t>
                      </w:r>
                    </w:p>
                    <w:p>
                      <w:pPr>
                        <w:pStyle w:val="FrameContents"/>
                        <w:jc w:val="center"/>
                        <w:rPr>
                          <w:color w:val="FFFFFF"/>
                        </w:rPr>
                      </w:pPr>
                      <w:r>
                        <w:rPr>
                          <w:color w:val="FFFFFF"/>
                        </w:rPr>
                      </w:r>
                    </w:p>
                    <w:p>
                      <w:pPr>
                        <w:pStyle w:val="FrameContents"/>
                        <w:spacing w:before="0" w:after="200"/>
                        <w:jc w:val="center"/>
                        <w:rPr/>
                      </w:pPr>
                      <w:r>
                        <w:rPr/>
                      </w:r>
                    </w:p>
                  </w:txbxContent>
                </v:textbox>
              </v:shape>
            </w:pict>
          </mc:Fallback>
        </mc:AlternateContent>
        <mc:AlternateContent>
          <mc:Choice Requires="wps">
            <w:drawing>
              <wp:anchor behindDoc="0" distT="0" distB="0" distL="114300" distR="114300" simplePos="0" locked="0" layoutInCell="1" allowOverlap="1" relativeHeight="22" wp14:anchorId="3C6D9790">
                <wp:simplePos x="0" y="0"/>
                <wp:positionH relativeFrom="margin">
                  <wp:posOffset>4011930</wp:posOffset>
                </wp:positionH>
                <wp:positionV relativeFrom="paragraph">
                  <wp:posOffset>148590</wp:posOffset>
                </wp:positionV>
                <wp:extent cx="1459230" cy="506730"/>
                <wp:effectExtent l="0" t="0" r="28575" b="28575"/>
                <wp:wrapThrough wrapText="bothSides">
                  <wp:wrapPolygon edited="0">
                    <wp:start x="0" y="0"/>
                    <wp:lineTo x="0" y="22008"/>
                    <wp:lineTo x="21741" y="22008"/>
                    <wp:lineTo x="21741" y="0"/>
                    <wp:lineTo x="0" y="0"/>
                  </wp:wrapPolygon>
                </wp:wrapThrough>
                <wp:docPr id="27" name="Flowchart: Process 35"/>
                <a:graphic xmlns:a="http://schemas.openxmlformats.org/drawingml/2006/main">
                  <a:graphicData uri="http://schemas.microsoft.com/office/word/2010/wordprocessingShape">
                    <wps:wsp>
                      <wps:cNvSpPr/>
                      <wps:spPr>
                        <a:xfrm>
                          <a:off x="0" y="0"/>
                          <a:ext cx="1458720" cy="50616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200"/>
                              <w:jc w:val="center"/>
                              <w:rPr/>
                            </w:pPr>
                            <w:r>
                              <w:rPr>
                                <w:color w:val="FFFFFF"/>
                              </w:rPr>
                              <w:t>Display the report</w:t>
                            </w:r>
                          </w:p>
                        </w:txbxContent>
                      </wps:txbx>
                      <wps:bodyPr anchor="ctr">
                        <a:prstTxWarp prst="textNoShape"/>
                        <a:noAutofit/>
                      </wps:bodyPr>
                    </wps:wsp>
                  </a:graphicData>
                </a:graphic>
              </wp:anchor>
            </w:drawing>
          </mc:Choice>
          <mc:Fallback>
            <w:pict>
              <v:shape id="shape_0" ID="Flowchart: Process 35" fillcolor="#5b9bd5" stroked="t" style="position:absolute;margin-left:315.9pt;margin-top:11.7pt;width:114.8pt;height:39.8pt;mso-position-horizontal-relative:margin" wp14:anchorId="3C6D9790" type="shapetype_109">
                <w10:wrap type="square"/>
                <v:fill o:detectmouseclick="t" type="solid" color2="#a4642a"/>
                <v:stroke color="#43729d" weight="12600" joinstyle="miter" endcap="flat"/>
                <v:textbox>
                  <w:txbxContent>
                    <w:p>
                      <w:pPr>
                        <w:pStyle w:val="FrameContents"/>
                        <w:spacing w:lineRule="auto" w:line="240" w:before="0" w:after="200"/>
                        <w:jc w:val="center"/>
                        <w:rPr/>
                      </w:pPr>
                      <w:r>
                        <w:rPr>
                          <w:color w:val="FFFFFF"/>
                        </w:rPr>
                        <w:t>Display the report</w:t>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5" wp14:anchorId="62D510FD">
                <wp:simplePos x="0" y="0"/>
                <wp:positionH relativeFrom="margin">
                  <wp:posOffset>2943225</wp:posOffset>
                </wp:positionH>
                <wp:positionV relativeFrom="paragraph">
                  <wp:posOffset>362585</wp:posOffset>
                </wp:positionV>
                <wp:extent cx="11430" cy="335280"/>
                <wp:effectExtent l="38100" t="0" r="66675" b="47625"/>
                <wp:wrapNone/>
                <wp:docPr id="29" name="Straight Arrow Connector 21"/>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3" wp14:anchorId="4A7823BE">
                <wp:simplePos x="0" y="0"/>
                <wp:positionH relativeFrom="column">
                  <wp:posOffset>4702175</wp:posOffset>
                </wp:positionH>
                <wp:positionV relativeFrom="paragraph">
                  <wp:posOffset>274955</wp:posOffset>
                </wp:positionV>
                <wp:extent cx="46990" cy="630555"/>
                <wp:effectExtent l="38100" t="38100" r="50165" b="19050"/>
                <wp:wrapNone/>
                <wp:docPr id="30" name="Straight Arrow Connector 36"/>
                <a:graphic xmlns:a="http://schemas.openxmlformats.org/drawingml/2006/main">
                  <a:graphicData uri="http://schemas.microsoft.com/office/word/2010/wordprocessingShape">
                    <wps:wsp>
                      <wps:cNvSpPr/>
                      <wps:spPr>
                        <a:xfrm flipH="1" flipV="1">
                          <a:off x="0" y="0"/>
                          <a:ext cx="46440" cy="630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6" wp14:anchorId="2EBA43E1">
                <wp:simplePos x="0" y="0"/>
                <wp:positionH relativeFrom="margin">
                  <wp:posOffset>2216785</wp:posOffset>
                </wp:positionH>
                <wp:positionV relativeFrom="paragraph">
                  <wp:posOffset>365125</wp:posOffset>
                </wp:positionV>
                <wp:extent cx="1459230" cy="760730"/>
                <wp:effectExtent l="0" t="0" r="28575" b="22225"/>
                <wp:wrapThrough wrapText="bothSides">
                  <wp:wrapPolygon edited="0">
                    <wp:start x="0" y="0"/>
                    <wp:lineTo x="0" y="21690"/>
                    <wp:lineTo x="21741" y="21690"/>
                    <wp:lineTo x="21741" y="0"/>
                    <wp:lineTo x="0" y="0"/>
                  </wp:wrapPolygon>
                </wp:wrapThrough>
                <wp:docPr id="31" name="Flowchart: Process 22"/>
                <a:graphic xmlns:a="http://schemas.openxmlformats.org/drawingml/2006/main">
                  <a:graphicData uri="http://schemas.microsoft.com/office/word/2010/wordprocessingShape">
                    <wps:wsp>
                      <wps:cNvSpPr/>
                      <wps:spPr>
                        <a:xfrm>
                          <a:off x="0" y="0"/>
                          <a:ext cx="1458720" cy="75996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Calculate ‘Bollinger Bands’ and Determine Buy/Sell Signals</w:t>
                            </w:r>
                          </w:p>
                          <w:p>
                            <w:pPr>
                              <w:pStyle w:val="FrameContents"/>
                              <w:jc w:val="center"/>
                              <w:rPr>
                                <w:color w:val="FFFFFF"/>
                              </w:rPr>
                            </w:pPr>
                            <w:r>
                              <w:rPr>
                                <w:color w:val="FFFFFF"/>
                              </w:rPr>
                            </w:r>
                          </w:p>
                          <w:p>
                            <w:pPr>
                              <w:pStyle w:val="FrameContents"/>
                              <w:spacing w:before="0" w:after="200"/>
                              <w:jc w:val="center"/>
                              <w:rPr/>
                            </w:pPr>
                            <w:r>
                              <w:rPr/>
                            </w:r>
                          </w:p>
                        </w:txbxContent>
                      </wps:txbx>
                      <wps:bodyPr anchor="ctr">
                        <a:prstTxWarp prst="textNoShape"/>
                        <a:noAutofit/>
                      </wps:bodyPr>
                    </wps:wsp>
                  </a:graphicData>
                </a:graphic>
              </wp:anchor>
            </w:drawing>
          </mc:Choice>
          <mc:Fallback>
            <w:pict>
              <v:shape id="shape_0" ID="Flowchart: Process 22" fillcolor="#5b9bd5" stroked="t" style="position:absolute;margin-left:174.55pt;margin-top:28.75pt;width:114.8pt;height:59.8pt;mso-position-horizontal-relative:margin" wp14:anchorId="2EBA43E1"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Calculate ‘Bollinger Bands’ and Determine Buy/Sell Signals</w:t>
                      </w:r>
                    </w:p>
                    <w:p>
                      <w:pPr>
                        <w:pStyle w:val="FrameContents"/>
                        <w:jc w:val="center"/>
                        <w:rPr>
                          <w:color w:val="FFFFFF"/>
                        </w:rPr>
                      </w:pPr>
                      <w:r>
                        <w:rPr>
                          <w:color w:val="FFFFFF"/>
                        </w:rPr>
                      </w:r>
                    </w:p>
                    <w:p>
                      <w:pPr>
                        <w:pStyle w:val="FrameContents"/>
                        <w:spacing w:before="0" w:after="200"/>
                        <w:jc w:val="center"/>
                        <w:rPr/>
                      </w:pPr>
                      <w:r>
                        <w:rPr/>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1" wp14:anchorId="6A53859E">
                <wp:simplePos x="0" y="0"/>
                <wp:positionH relativeFrom="margin">
                  <wp:posOffset>4105275</wp:posOffset>
                </wp:positionH>
                <wp:positionV relativeFrom="paragraph">
                  <wp:posOffset>152400</wp:posOffset>
                </wp:positionV>
                <wp:extent cx="1459230" cy="506730"/>
                <wp:effectExtent l="0" t="0" r="28575" b="28575"/>
                <wp:wrapThrough wrapText="bothSides">
                  <wp:wrapPolygon edited="0">
                    <wp:start x="0" y="0"/>
                    <wp:lineTo x="0" y="22008"/>
                    <wp:lineTo x="21741" y="22008"/>
                    <wp:lineTo x="21741" y="0"/>
                    <wp:lineTo x="0" y="0"/>
                  </wp:wrapPolygon>
                </wp:wrapThrough>
                <wp:docPr id="33" name="Flowchart: Process 33"/>
                <a:graphic xmlns:a="http://schemas.openxmlformats.org/drawingml/2006/main">
                  <a:graphicData uri="http://schemas.microsoft.com/office/word/2010/wordprocessingShape">
                    <wps:wsp>
                      <wps:cNvSpPr/>
                      <wps:spPr>
                        <a:xfrm>
                          <a:off x="0" y="0"/>
                          <a:ext cx="1458720" cy="50616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200"/>
                              <w:jc w:val="center"/>
                              <w:rPr/>
                            </w:pPr>
                            <w:r>
                              <w:rPr>
                                <w:color w:val="FFFFFF"/>
                              </w:rPr>
                              <w:t>Predict Stock Price for next day</w:t>
                            </w:r>
                          </w:p>
                        </w:txbxContent>
                      </wps:txbx>
                      <wps:bodyPr anchor="ctr">
                        <a:prstTxWarp prst="textNoShape"/>
                        <a:noAutofit/>
                      </wps:bodyPr>
                    </wps:wsp>
                  </a:graphicData>
                </a:graphic>
              </wp:anchor>
            </w:drawing>
          </mc:Choice>
          <mc:Fallback>
            <w:pict>
              <v:shape id="shape_0" ID="Flowchart: Process 33" fillcolor="#5b9bd5" stroked="t" style="position:absolute;margin-left:323.25pt;margin-top:12pt;width:114.8pt;height:39.8pt;mso-position-horizontal-relative:margin" wp14:anchorId="6A53859E" type="shapetype_109">
                <w10:wrap type="square"/>
                <v:fill o:detectmouseclick="t" type="solid" color2="#a4642a"/>
                <v:stroke color="#43729d" weight="12600" joinstyle="miter" endcap="flat"/>
                <v:textbox>
                  <w:txbxContent>
                    <w:p>
                      <w:pPr>
                        <w:pStyle w:val="FrameContents"/>
                        <w:spacing w:lineRule="auto" w:line="240" w:before="0" w:after="200"/>
                        <w:jc w:val="center"/>
                        <w:rPr/>
                      </w:pPr>
                      <w:r>
                        <w:rPr>
                          <w:color w:val="FFFFFF"/>
                        </w:rPr>
                        <w:t>Predict Stock Price for next day</w:t>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19" wp14:anchorId="51147FFF">
                <wp:simplePos x="0" y="0"/>
                <wp:positionH relativeFrom="margin">
                  <wp:posOffset>2981325</wp:posOffset>
                </wp:positionH>
                <wp:positionV relativeFrom="paragraph">
                  <wp:posOffset>343535</wp:posOffset>
                </wp:positionV>
                <wp:extent cx="11430" cy="335280"/>
                <wp:effectExtent l="38100" t="0" r="66675" b="47625"/>
                <wp:wrapNone/>
                <wp:docPr id="35" name="Straight Arrow Connector 25"/>
                <a:graphic xmlns:a="http://schemas.openxmlformats.org/drawingml/2006/main">
                  <a:graphicData uri="http://schemas.microsoft.com/office/word/2010/wordprocessingShape">
                    <wps:wsp>
                      <wps:cNvSpPr/>
                      <wps:spPr>
                        <a:xfrm>
                          <a:off x="0" y="0"/>
                          <a:ext cx="10800" cy="3348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0" wp14:anchorId="12FE8341">
                <wp:simplePos x="0" y="0"/>
                <wp:positionH relativeFrom="column">
                  <wp:posOffset>4754880</wp:posOffset>
                </wp:positionH>
                <wp:positionV relativeFrom="paragraph">
                  <wp:posOffset>273050</wp:posOffset>
                </wp:positionV>
                <wp:extent cx="11430" cy="411480"/>
                <wp:effectExtent l="76200" t="38100" r="66675" b="28575"/>
                <wp:wrapNone/>
                <wp:docPr id="36" name="Straight Arrow Connector 31"/>
                <a:graphic xmlns:a="http://schemas.openxmlformats.org/drawingml/2006/main">
                  <a:graphicData uri="http://schemas.microsoft.com/office/word/2010/wordprocessingShape">
                    <wps:wsp>
                      <wps:cNvSpPr/>
                      <wps:spPr>
                        <a:xfrm flipH="1" flipV="1">
                          <a:off x="0" y="0"/>
                          <a:ext cx="10800" cy="410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24" wp14:anchorId="13C2022A">
                <wp:simplePos x="0" y="0"/>
                <wp:positionH relativeFrom="margin">
                  <wp:posOffset>2241550</wp:posOffset>
                </wp:positionH>
                <wp:positionV relativeFrom="paragraph">
                  <wp:posOffset>335280</wp:posOffset>
                </wp:positionV>
                <wp:extent cx="1459230" cy="506730"/>
                <wp:effectExtent l="0" t="0" r="28575" b="28575"/>
                <wp:wrapThrough wrapText="bothSides">
                  <wp:wrapPolygon edited="0">
                    <wp:start x="0" y="0"/>
                    <wp:lineTo x="0" y="22008"/>
                    <wp:lineTo x="21741" y="22008"/>
                    <wp:lineTo x="21741" y="0"/>
                    <wp:lineTo x="0" y="0"/>
                  </wp:wrapPolygon>
                </wp:wrapThrough>
                <wp:docPr id="37" name="Flowchart: Process 26"/>
                <a:graphic xmlns:a="http://schemas.openxmlformats.org/drawingml/2006/main">
                  <a:graphicData uri="http://schemas.microsoft.com/office/word/2010/wordprocessingShape">
                    <wps:wsp>
                      <wps:cNvSpPr/>
                      <wps:spPr>
                        <a:xfrm>
                          <a:off x="0" y="0"/>
                          <a:ext cx="1458720" cy="50616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jc w:val="center"/>
                              <w:rPr>
                                <w:color w:val="FFFFFF"/>
                              </w:rPr>
                            </w:pPr>
                            <w:r>
                              <w:rPr>
                                <w:color w:val="FFFFFF"/>
                              </w:rPr>
                              <w:t>Plot the data</w:t>
                            </w:r>
                          </w:p>
                          <w:p>
                            <w:pPr>
                              <w:pStyle w:val="FrameContents"/>
                              <w:spacing w:before="0" w:after="200"/>
                              <w:jc w:val="center"/>
                              <w:rPr/>
                            </w:pPr>
                            <w:r>
                              <w:rPr/>
                            </w:r>
                          </w:p>
                        </w:txbxContent>
                      </wps:txbx>
                      <wps:bodyPr anchor="ctr">
                        <a:prstTxWarp prst="textNoShape"/>
                        <a:noAutofit/>
                      </wps:bodyPr>
                    </wps:wsp>
                  </a:graphicData>
                </a:graphic>
              </wp:anchor>
            </w:drawing>
          </mc:Choice>
          <mc:Fallback>
            <w:pict>
              <v:shape id="shape_0" ID="Flowchart: Process 26" fillcolor="#5b9bd5" stroked="t" style="position:absolute;margin-left:176.5pt;margin-top:26.4pt;width:114.8pt;height:39.8pt;mso-position-horizontal-relative:margin" wp14:anchorId="13C2022A" type="shapetype_109">
                <w10:wrap type="square"/>
                <v:fill o:detectmouseclick="t" type="solid" color2="#a4642a"/>
                <v:stroke color="#43729d" weight="12600" joinstyle="miter" endcap="flat"/>
                <v:textbox>
                  <w:txbxContent>
                    <w:p>
                      <w:pPr>
                        <w:pStyle w:val="FrameContents"/>
                        <w:spacing w:lineRule="auto" w:line="240"/>
                        <w:jc w:val="center"/>
                        <w:rPr>
                          <w:color w:val="FFFFFF"/>
                        </w:rPr>
                      </w:pPr>
                      <w:r>
                        <w:rPr>
                          <w:color w:val="FFFFFF"/>
                        </w:rPr>
                        <w:t>Plot the data</w:t>
                      </w:r>
                    </w:p>
                    <w:p>
                      <w:pPr>
                        <w:pStyle w:val="FrameContents"/>
                        <w:spacing w:before="0" w:after="200"/>
                        <w:jc w:val="center"/>
                        <w:rPr/>
                      </w:pPr>
                      <w:r>
                        <w:rPr/>
                      </w:r>
                    </w:p>
                  </w:txbxContent>
                </v:textbox>
              </v:shape>
            </w:pict>
          </mc:Fallback>
        </mc:AlternateContent>
        <mc:AlternateContent>
          <mc:Choice Requires="wps">
            <w:drawing>
              <wp:anchor behindDoc="0" distT="0" distB="0" distL="114300" distR="114300" simplePos="0" locked="0" layoutInCell="1" allowOverlap="1" relativeHeight="25" wp14:anchorId="42AD8F8C">
                <wp:simplePos x="0" y="0"/>
                <wp:positionH relativeFrom="margin">
                  <wp:posOffset>4052570</wp:posOffset>
                </wp:positionH>
                <wp:positionV relativeFrom="paragraph">
                  <wp:posOffset>336550</wp:posOffset>
                </wp:positionV>
                <wp:extent cx="1459230" cy="506730"/>
                <wp:effectExtent l="0" t="0" r="28575" b="28575"/>
                <wp:wrapThrough wrapText="bothSides">
                  <wp:wrapPolygon edited="0">
                    <wp:start x="0" y="0"/>
                    <wp:lineTo x="0" y="22008"/>
                    <wp:lineTo x="21741" y="22008"/>
                    <wp:lineTo x="21741" y="0"/>
                    <wp:lineTo x="0" y="0"/>
                  </wp:wrapPolygon>
                </wp:wrapThrough>
                <wp:docPr id="39" name="Flowchart: Process 29"/>
                <a:graphic xmlns:a="http://schemas.openxmlformats.org/drawingml/2006/main">
                  <a:graphicData uri="http://schemas.microsoft.com/office/word/2010/wordprocessingShape">
                    <wps:wsp>
                      <wps:cNvSpPr/>
                      <wps:spPr>
                        <a:xfrm>
                          <a:off x="0" y="0"/>
                          <a:ext cx="1458720" cy="50616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pPr>
                            <w:r>
                              <w:rPr>
                                <w:color w:val="FFFFFF"/>
                              </w:rPr>
                              <w:t xml:space="preserve">Determine trendline equation </w:t>
                            </w:r>
                          </w:p>
                        </w:txbxContent>
                      </wps:txbx>
                      <wps:bodyPr anchor="ctr">
                        <a:prstTxWarp prst="textNoShape"/>
                        <a:noAutofit/>
                      </wps:bodyPr>
                    </wps:wsp>
                  </a:graphicData>
                </a:graphic>
              </wp:anchor>
            </w:drawing>
          </mc:Choice>
          <mc:Fallback>
            <w:pict>
              <v:shape id="shape_0" ID="Flowchart: Process 29" fillcolor="#5b9bd5" stroked="t" style="position:absolute;margin-left:319.1pt;margin-top:26.5pt;width:114.8pt;height:39.8pt;mso-position-horizontal-relative:margin" wp14:anchorId="42AD8F8C" type="shapetype_109">
                <w10:wrap type="square"/>
                <v:fill o:detectmouseclick="t" type="solid" color2="#a4642a"/>
                <v:stroke color="#43729d" weight="12600" joinstyle="miter" endcap="flat"/>
                <v:textbox>
                  <w:txbxContent>
                    <w:p>
                      <w:pPr>
                        <w:pStyle w:val="FrameContents"/>
                        <w:spacing w:before="0" w:after="200"/>
                        <w:jc w:val="center"/>
                        <w:rPr/>
                      </w:pPr>
                      <w:r>
                        <w:rPr>
                          <w:color w:val="FFFFFF"/>
                        </w:rPr>
                        <w:t xml:space="preserve">Determine trendline equation </w:t>
                      </w:r>
                    </w:p>
                  </w:txbxContent>
                </v:textbox>
              </v:shape>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2395" simplePos="0" locked="0" layoutInCell="1" allowOverlap="1" relativeHeight="26" wp14:anchorId="3B30D250">
                <wp:simplePos x="0" y="0"/>
                <wp:positionH relativeFrom="column">
                  <wp:posOffset>3720465</wp:posOffset>
                </wp:positionH>
                <wp:positionV relativeFrom="paragraph">
                  <wp:posOffset>191135</wp:posOffset>
                </wp:positionV>
                <wp:extent cx="316230" cy="0"/>
                <wp:effectExtent l="0" t="76200" r="9525" b="95250"/>
                <wp:wrapNone/>
                <wp:docPr id="41" name="Straight Arrow Connector 27"/>
                <a:graphic xmlns:a="http://schemas.openxmlformats.org/drawingml/2006/main">
                  <a:graphicData uri="http://schemas.microsoft.com/office/word/2010/wordprocessingShape">
                    <wps:wsp>
                      <wps:cNvSpPr/>
                      <wps:spPr>
                        <a:xfrm>
                          <a:off x="0" y="0"/>
                          <a:ext cx="315720" cy="360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w:r>
    </w:p>
    <w:p>
      <w:pPr>
        <w:pStyle w:val="Normal"/>
        <w:tabs>
          <w:tab w:val="left" w:pos="2977" w:leader="none"/>
          <w:tab w:val="left" w:pos="3119" w:leader="none"/>
        </w:tabs>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2977" w:leader="none"/>
          <w:tab w:val="left" w:pos="3119" w:leader="none"/>
        </w:tabs>
        <w:ind w:left="1080" w:hanging="0"/>
        <w:jc w:val="center"/>
        <w:rPr>
          <w:rFonts w:ascii="Times New Roman" w:hAnsi="Times New Roman" w:cs="Times New Roman"/>
          <w:sz w:val="28"/>
          <w:szCs w:val="28"/>
        </w:rPr>
      </w:pPr>
      <w:r>
        <w:rPr>
          <w:rFonts w:cs="Times New Roman" w:ascii="Times New Roman" w:hAnsi="Times New Roman"/>
          <w:sz w:val="28"/>
          <w:szCs w:val="28"/>
        </w:rPr>
        <w:t>CHAPTER-5</w:t>
      </w:r>
    </w:p>
    <w:p>
      <w:pPr>
        <w:pStyle w:val="ListParagraph"/>
        <w:tabs>
          <w:tab w:val="left" w:pos="2977" w:leader="none"/>
          <w:tab w:val="left" w:pos="3119" w:leader="none"/>
        </w:tabs>
        <w:ind w:left="108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tabs>
          <w:tab w:val="left" w:pos="2977" w:leader="none"/>
          <w:tab w:val="left" w:pos="3119" w:leader="none"/>
        </w:tabs>
        <w:ind w:left="1080" w:hanging="0"/>
        <w:jc w:val="center"/>
        <w:rPr>
          <w:rFonts w:ascii="Times New Roman" w:hAnsi="Times New Roman" w:cs="Times New Roman"/>
          <w:b/>
          <w:b/>
          <w:sz w:val="36"/>
          <w:szCs w:val="36"/>
        </w:rPr>
      </w:pPr>
      <w:r>
        <w:rPr>
          <w:rFonts w:cs="Times New Roman" w:ascii="Times New Roman" w:hAnsi="Times New Roman"/>
          <w:b/>
          <w:sz w:val="36"/>
          <w:szCs w:val="36"/>
        </w:rPr>
        <w:t>CONCLUSION &amp; FUTURE WORK</w:t>
      </w:r>
    </w:p>
    <w:p>
      <w:pPr>
        <w:pStyle w:val="ListParagraph"/>
        <w:tabs>
          <w:tab w:val="left" w:pos="2977" w:leader="none"/>
          <w:tab w:val="left" w:pos="3119" w:leader="none"/>
        </w:tabs>
        <w:ind w:left="0" w:hanging="0"/>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rPr>
          <w:rFonts w:ascii="Times New Roman" w:hAnsi="Times New Roman" w:cs="Times New Roman"/>
          <w:b/>
          <w:b/>
          <w:sz w:val="28"/>
          <w:szCs w:val="28"/>
        </w:rPr>
      </w:pPr>
      <w:r>
        <w:rPr>
          <w:rFonts w:cs="Times New Roman" w:ascii="Times New Roman" w:hAnsi="Times New Roman"/>
          <w:b/>
          <w:sz w:val="28"/>
          <w:szCs w:val="28"/>
        </w:rPr>
        <w:t>5.1 Conclusion</w:t>
      </w:r>
    </w:p>
    <w:p>
      <w:pPr>
        <w:pStyle w:val="ListParagraph"/>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lang w:val="en-US"/>
        </w:rPr>
        <w:t>Technical Analysis of stock market is a method of evaluating securities by analyzing statistics generated by market activity. Chartist uses these data to determine whether they are going to invest in that stock. They look for the buy and sell signals. This project has also performed technical analysis over stock prices by using some of the mostly used indicators and oscillators. We have also tried to predict stock price for the next day.</w:t>
      </w:r>
    </w:p>
    <w:p>
      <w:pPr>
        <w:pStyle w:val="ListParagraph"/>
        <w:tabs>
          <w:tab w:val="left" w:pos="2977" w:leader="none"/>
          <w:tab w:val="left" w:pos="3119" w:leader="none"/>
        </w:tabs>
        <w:jc w:val="both"/>
        <w:rPr>
          <w:rFonts w:ascii="Times New Roman" w:hAnsi="Times New Roman" w:cs="Times New Roman"/>
          <w:sz w:val="24"/>
          <w:szCs w:val="24"/>
        </w:rPr>
      </w:pPr>
      <w:r>
        <w:rPr>
          <w:rFonts w:cs="Times New Roman" w:ascii="Times New Roman" w:hAnsi="Times New Roman"/>
          <w:sz w:val="24"/>
          <w:szCs w:val="24"/>
          <w:lang w:val="en-US"/>
        </w:rPr>
        <w:t>Stock price is influenced by many factors including –internal information, news, speeches of ministers etc. So this does not give accurate results all the time. But it is better than blindly investing.</w:t>
      </w:r>
    </w:p>
    <w:p>
      <w:pPr>
        <w:pStyle w:val="ListParagraph"/>
        <w:tabs>
          <w:tab w:val="left" w:pos="2977" w:leader="none"/>
          <w:tab w:val="left" w:pos="3119" w:leader="none"/>
        </w:tabs>
        <w:jc w:val="both"/>
        <w:rPr>
          <w:rFonts w:ascii="Times New Roman" w:hAnsi="Times New Roman" w:cs="Times New Roman"/>
          <w:sz w:val="24"/>
          <w:szCs w:val="24"/>
          <w:lang w:val="en-US"/>
        </w:rPr>
      </w:pPr>
      <w:r>
        <w:rPr>
          <w:rFonts w:cs="Times New Roman" w:ascii="Times New Roman" w:hAnsi="Times New Roman"/>
          <w:sz w:val="24"/>
          <w:szCs w:val="24"/>
          <w:lang w:val="en-US"/>
        </w:rPr>
        <w:t>Hence, it can be concluded that a smart investing decision can be made if one uses technical indicators and oscillators and other sorts of information like news etc. before making an investment.</w:t>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r>
    </w:p>
    <w:p>
      <w:pPr>
        <w:pStyle w:val="ListParagraph"/>
        <w:tabs>
          <w:tab w:val="left" w:pos="2977" w:leader="none"/>
          <w:tab w:val="left" w:pos="3119" w:leader="none"/>
        </w:tabs>
        <w:ind w:left="0" w:hanging="0"/>
        <w:jc w:val="center"/>
        <w:rPr>
          <w:rFonts w:ascii="Times New Roman" w:hAnsi="Times New Roman" w:cs="Times New Roman"/>
          <w:b/>
          <w:b/>
          <w:sz w:val="36"/>
          <w:szCs w:val="36"/>
        </w:rPr>
      </w:pPr>
      <w:r>
        <w:rPr>
          <w:rFonts w:cs="Times New Roman" w:ascii="Times New Roman" w:hAnsi="Times New Roman"/>
          <w:b/>
          <w:sz w:val="36"/>
          <w:szCs w:val="36"/>
        </w:rPr>
        <w:t>REFERENCES</w:t>
      </w:r>
    </w:p>
    <w:p>
      <w:pPr>
        <w:pStyle w:val="ListParagraph"/>
        <w:tabs>
          <w:tab w:val="left" w:pos="2977" w:leader="none"/>
          <w:tab w:val="left" w:pos="3119" w:leader="none"/>
        </w:tabs>
        <w:ind w:left="0" w:hanging="0"/>
        <w:rPr>
          <w:rFonts w:ascii="Times New Roman" w:hAnsi="Times New Roman" w:cs="Times New Roman"/>
          <w:b/>
          <w:b/>
          <w:sz w:val="36"/>
          <w:szCs w:val="36"/>
        </w:rPr>
      </w:pPr>
      <w:r>
        <w:rPr>
          <w:rFonts w:cs="Times New Roman" w:ascii="Times New Roman" w:hAnsi="Times New Roman"/>
          <w:b/>
          <w:sz w:val="36"/>
          <w:szCs w:val="36"/>
        </w:rPr>
      </w:r>
    </w:p>
    <w:p>
      <w:pPr>
        <w:pStyle w:val="ListParagraph"/>
        <w:numPr>
          <w:ilvl w:val="0"/>
          <w:numId w:val="15"/>
        </w:numPr>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Appel, Gerald (2005). </w:t>
      </w:r>
      <w:r>
        <w:rPr>
          <w:rFonts w:cs="Times New Roman" w:ascii="Times New Roman" w:hAnsi="Times New Roman"/>
          <w:i/>
          <w:iCs/>
          <w:sz w:val="24"/>
          <w:szCs w:val="24"/>
        </w:rPr>
        <w:t>Technical Analysis Power Tools for Active Investors</w:t>
      </w:r>
      <w:r>
        <w:rPr>
          <w:rFonts w:cs="Times New Roman" w:ascii="Times New Roman" w:hAnsi="Times New Roman"/>
          <w:sz w:val="24"/>
          <w:szCs w:val="24"/>
        </w:rPr>
        <w:t>. Financial Times  Prentice Hall. p. 166. ISBN 0-13-147902-4.</w:t>
      </w:r>
    </w:p>
    <w:p>
      <w:pPr>
        <w:pStyle w:val="ListParagraph"/>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J. Welles Wilder, </w:t>
      </w:r>
      <w:r>
        <w:rPr>
          <w:rFonts w:cs="Times New Roman" w:ascii="Times New Roman" w:hAnsi="Times New Roman"/>
          <w:i/>
          <w:iCs/>
          <w:sz w:val="24"/>
          <w:szCs w:val="24"/>
        </w:rPr>
        <w:t>New Concepts in Technical Trading Systems</w:t>
      </w:r>
      <w:r>
        <w:rPr>
          <w:rFonts w:cs="Times New Roman" w:ascii="Times New Roman" w:hAnsi="Times New Roman"/>
          <w:sz w:val="24"/>
          <w:szCs w:val="24"/>
        </w:rPr>
        <w:t>, ISBN 0-89459-027-8</w:t>
      </w:r>
    </w:p>
    <w:p>
      <w:pPr>
        <w:pStyle w:val="ListParagraph"/>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Bollinger, John. Bollinger on Bollinger Bands. McGraw Hill, 2002. ISBN 978-0-07-137368-5</w:t>
      </w:r>
    </w:p>
    <w:p>
      <w:pPr>
        <w:pStyle w:val="ListParagraph"/>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t>NIST/SEMATECH e-Handbook of Statistical Methods: Single Exponential Smoothing at the National Institute of Standards and Technology</w:t>
      </w:r>
    </w:p>
    <w:p>
      <w:pPr>
        <w:pStyle w:val="ListParagraph"/>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i/>
          <w:iCs/>
          <w:sz w:val="24"/>
          <w:szCs w:val="24"/>
          <w:lang w:val="en-US"/>
        </w:rPr>
        <w:t>Jelena Stankovic, Ivana Markovic , Milos Stojanovic ,</w:t>
      </w:r>
      <w:r>
        <w:rPr>
          <w:rFonts w:cs="Times New Roman" w:ascii="Times New Roman" w:hAnsi="Times New Roman"/>
          <w:sz w:val="24"/>
          <w:szCs w:val="24"/>
          <w:lang w:val="en-US"/>
        </w:rPr>
        <w:t>”Investment Strategy Optimization Using Technical Analysis and Predictive Modeling in Emerging Markets”, The Economies of Balkan and Eastern Europe Countries in the changed world, EBEEC 2014 ,Nis, Serbia</w:t>
      </w:r>
    </w:p>
    <w:p>
      <w:pPr>
        <w:pStyle w:val="ListParagraph"/>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i/>
          <w:iCs/>
          <w:sz w:val="24"/>
          <w:szCs w:val="24"/>
          <w:lang w:val="en-US"/>
        </w:rPr>
        <w:t>Mayankkumar B Patel, Sunil R Yalamalle, “Stock Price Prediction Using Artificial Neural Network”, International Journal of Innovative Research in Science, Engineering and Technology 2014, (volume :3), 6-June-2014</w:t>
      </w:r>
    </w:p>
    <w:p>
      <w:pPr>
        <w:pStyle w:val="ListParagraph"/>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5"/>
        </w:numPr>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i/>
          <w:iCs/>
          <w:sz w:val="24"/>
          <w:szCs w:val="24"/>
          <w:lang w:val="en-US"/>
        </w:rPr>
        <w:t>Gang LI, Jin Zhu</w:t>
      </w:r>
      <w:r>
        <w:rPr>
          <w:rFonts w:cs="Times New Roman" w:ascii="Times New Roman" w:hAnsi="Times New Roman"/>
          <w:sz w:val="24"/>
          <w:szCs w:val="24"/>
          <w:lang w:val="en-US"/>
        </w:rPr>
        <w:t xml:space="preserve">, ”Research on Effectiveness of Technical Indicators with the Volume”, International Conference on Education, Management and Computing Technology(ICEMCT 2014) </w:t>
      </w:r>
    </w:p>
    <w:p>
      <w:pPr>
        <w:pStyle w:val="ListParagraph"/>
        <w:tabs>
          <w:tab w:val="left" w:pos="2977" w:leader="none"/>
          <w:tab w:val="left" w:pos="3119" w:leader="none"/>
        </w:tabs>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Fonts w:cs="Times New Roman" w:ascii="Times New Roman" w:hAnsi="Times New Roman"/>
          <w:i/>
          <w:iCs/>
          <w:sz w:val="24"/>
          <w:szCs w:val="24"/>
        </w:rPr>
        <w:t>Darmadi Komo, Chein-I Chang, Hanseok KO</w:t>
      </w:r>
      <w:r>
        <w:rPr>
          <w:rFonts w:cs="Times New Roman" w:ascii="Times New Roman" w:hAnsi="Times New Roman"/>
          <w:sz w:val="24"/>
          <w:szCs w:val="24"/>
        </w:rPr>
        <w:t xml:space="preserve"> , “Neural Network Technology for Stock Market Index Prediction”, </w:t>
      </w:r>
      <w:r>
        <w:rPr>
          <w:rFonts w:cs="Times New Roman" w:ascii="Times New Roman" w:hAnsi="Times New Roman"/>
          <w:i/>
          <w:iCs/>
          <w:sz w:val="24"/>
          <w:szCs w:val="24"/>
        </w:rPr>
        <w:t>International Symposium on Speech, Image Processing and Neural Networks</w:t>
      </w:r>
      <w:r>
        <w:rPr>
          <w:rFonts w:cs="Times New Roman" w:ascii="Times New Roman" w:hAnsi="Times New Roman"/>
          <w:sz w:val="24"/>
          <w:szCs w:val="24"/>
        </w:rPr>
        <w:t>, 13-16 April 1994</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lowerRoman"/>
      <w:lvlText w:val="(%1)"/>
      <w:lvlJc w:val="left"/>
      <w:pPr>
        <w:ind w:left="1080" w:hanging="720"/>
      </w:pPr>
      <w:rPr>
        <w:sz w:val="28"/>
        <w:b/>
        <w:rFonts w:ascii="Times New Roman" w:hAnsi="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5">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6">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7">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8">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9">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0">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1">
    <w:lvl w:ilvl="0">
      <w:start w:val="1"/>
      <w:numFmt w:val="bullet"/>
      <w:lvlText w:val="•"/>
      <w:lvlJc w:val="left"/>
      <w:pPr>
        <w:tabs>
          <w:tab w:val="num" w:pos="720"/>
        </w:tabs>
        <w:ind w:left="720" w:hanging="360"/>
      </w:pPr>
      <w:rPr>
        <w:rFonts w:ascii="Arial" w:hAnsi="Arial" w:cs="Arial" w:hint="default"/>
        <w:sz w:val="24"/>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12">
    <w:lvl w:ilvl="0">
      <w:start w:val="1"/>
      <w:numFmt w:val="bullet"/>
      <w:lvlText w:val=""/>
      <w:lvlJc w:val="left"/>
      <w:pPr>
        <w:ind w:left="780" w:hanging="360"/>
      </w:pPr>
      <w:rPr>
        <w:rFonts w:ascii="Symbol" w:hAnsi="Symbol" w:cs="Symbol" w:hint="default"/>
        <w:sz w:val="24"/>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627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a04dd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576270"/>
    <w:rPr/>
  </w:style>
  <w:style w:type="character" w:styleId="Heading1Char" w:customStyle="1">
    <w:name w:val="Heading 1 Char"/>
    <w:basedOn w:val="DefaultParagraphFont"/>
    <w:link w:val="Heading1"/>
    <w:uiPriority w:val="9"/>
    <w:qFormat/>
    <w:rsid w:val="00a04dd8"/>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b/>
      <w:color w:val="000000"/>
      <w:sz w:val="28"/>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InternetLink">
    <w:name w:val="Internet Link"/>
    <w:rPr>
      <w:color w:val="000080"/>
      <w:u w:val="single"/>
      <w:lang w:val="zxx" w:eastAsia="zxx" w:bidi="zxx"/>
    </w:rPr>
  </w:style>
  <w:style w:type="character" w:styleId="ListLabel23">
    <w:name w:val="ListLabel 23"/>
    <w:qFormat/>
    <w:rPr>
      <w:rFonts w:ascii="Times New Roman" w:hAnsi="Times New Roman"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Wingdings"/>
      <w:sz w:val="24"/>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ascii="Times New Roman" w:hAnsi="Times New Roman"/>
      <w:b/>
      <w:color w:val="000000"/>
      <w:sz w:val="28"/>
    </w:rPr>
  </w:style>
  <w:style w:type="character" w:styleId="ListLabel42">
    <w:name w:val="ListLabel 42"/>
    <w:qFormat/>
    <w:rPr>
      <w:rFonts w:ascii="Times New Roman" w:hAnsi="Times New Roman" w:cs="Arial"/>
      <w:sz w:val="24"/>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ascii="Times New Roman" w:hAnsi="Times New Roman" w:cs="Arial"/>
      <w:sz w:val="24"/>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ascii="Times New Roman" w:hAnsi="Times New Roman" w:cs="Arial"/>
      <w:sz w:val="24"/>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character" w:styleId="ListLabel69">
    <w:name w:val="ListLabel 69"/>
    <w:qFormat/>
    <w:rPr>
      <w:rFonts w:ascii="Times New Roman" w:hAnsi="Times New Roman" w:cs="Arial"/>
      <w:sz w:val="24"/>
    </w:rPr>
  </w:style>
  <w:style w:type="character" w:styleId="ListLabel70">
    <w:name w:val="ListLabel 70"/>
    <w:qFormat/>
    <w:rPr>
      <w:rFonts w:cs="Arial"/>
    </w:rPr>
  </w:style>
  <w:style w:type="character" w:styleId="ListLabel71">
    <w:name w:val="ListLabel 71"/>
    <w:qFormat/>
    <w:rPr>
      <w:rFonts w:cs="Arial"/>
    </w:rPr>
  </w:style>
  <w:style w:type="character" w:styleId="ListLabel72">
    <w:name w:val="ListLabel 72"/>
    <w:qFormat/>
    <w:rPr>
      <w:rFonts w:cs="Arial"/>
    </w:rPr>
  </w:style>
  <w:style w:type="character" w:styleId="ListLabel73">
    <w:name w:val="ListLabel 73"/>
    <w:qFormat/>
    <w:rPr>
      <w:rFonts w:cs="Arial"/>
    </w:rPr>
  </w:style>
  <w:style w:type="character" w:styleId="ListLabel74">
    <w:name w:val="ListLabel 74"/>
    <w:qFormat/>
    <w:rPr>
      <w:rFonts w:cs="Arial"/>
    </w:rPr>
  </w:style>
  <w:style w:type="character" w:styleId="ListLabel75">
    <w:name w:val="ListLabel 75"/>
    <w:qFormat/>
    <w:rPr>
      <w:rFonts w:cs="Arial"/>
    </w:rPr>
  </w:style>
  <w:style w:type="character" w:styleId="ListLabel76">
    <w:name w:val="ListLabel 76"/>
    <w:qFormat/>
    <w:rPr>
      <w:rFonts w:cs="Arial"/>
    </w:rPr>
  </w:style>
  <w:style w:type="character" w:styleId="ListLabel77">
    <w:name w:val="ListLabel 77"/>
    <w:qFormat/>
    <w:rPr>
      <w:rFonts w:cs="Arial"/>
    </w:rPr>
  </w:style>
  <w:style w:type="character" w:styleId="ListLabel78">
    <w:name w:val="ListLabel 78"/>
    <w:qFormat/>
    <w:rPr>
      <w:rFonts w:ascii="Times New Roman" w:hAnsi="Times New Roman" w:cs="Arial"/>
      <w:sz w:val="24"/>
    </w:rPr>
  </w:style>
  <w:style w:type="character" w:styleId="ListLabel79">
    <w:name w:val="ListLabel 79"/>
    <w:qFormat/>
    <w:rPr>
      <w:rFonts w:cs="Arial"/>
    </w:rPr>
  </w:style>
  <w:style w:type="character" w:styleId="ListLabel80">
    <w:name w:val="ListLabel 80"/>
    <w:qFormat/>
    <w:rPr>
      <w:rFonts w:cs="Arial"/>
    </w:rPr>
  </w:style>
  <w:style w:type="character" w:styleId="ListLabel81">
    <w:name w:val="ListLabel 81"/>
    <w:qFormat/>
    <w:rPr>
      <w:rFonts w:cs="Arial"/>
    </w:rPr>
  </w:style>
  <w:style w:type="character" w:styleId="ListLabel82">
    <w:name w:val="ListLabel 82"/>
    <w:qFormat/>
    <w:rPr>
      <w:rFonts w:cs="Arial"/>
    </w:rPr>
  </w:style>
  <w:style w:type="character" w:styleId="ListLabel83">
    <w:name w:val="ListLabel 83"/>
    <w:qFormat/>
    <w:rPr>
      <w:rFonts w:cs="Arial"/>
    </w:rPr>
  </w:style>
  <w:style w:type="character" w:styleId="ListLabel84">
    <w:name w:val="ListLabel 84"/>
    <w:qFormat/>
    <w:rPr>
      <w:rFonts w:cs="Arial"/>
    </w:rPr>
  </w:style>
  <w:style w:type="character" w:styleId="ListLabel85">
    <w:name w:val="ListLabel 85"/>
    <w:qFormat/>
    <w:rPr>
      <w:rFonts w:cs="Arial"/>
    </w:rPr>
  </w:style>
  <w:style w:type="character" w:styleId="ListLabel86">
    <w:name w:val="ListLabel 86"/>
    <w:qFormat/>
    <w:rPr>
      <w:rFonts w:cs="Arial"/>
    </w:rPr>
  </w:style>
  <w:style w:type="character" w:styleId="ListLabel87">
    <w:name w:val="ListLabel 87"/>
    <w:qFormat/>
    <w:rPr>
      <w:rFonts w:ascii="Times New Roman" w:hAnsi="Times New Roman" w:cs="Arial"/>
      <w:sz w:val="24"/>
    </w:rPr>
  </w:style>
  <w:style w:type="character" w:styleId="ListLabel88">
    <w:name w:val="ListLabel 88"/>
    <w:qFormat/>
    <w:rPr>
      <w:rFonts w:cs="Arial"/>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ascii="Times New Roman" w:hAnsi="Times New Roman" w:cs="Arial"/>
      <w:sz w:val="24"/>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cs="Arial"/>
    </w:rPr>
  </w:style>
  <w:style w:type="character" w:styleId="ListLabel104">
    <w:name w:val="ListLabel 104"/>
    <w:qFormat/>
    <w:rPr>
      <w:rFonts w:cs="Arial"/>
    </w:rPr>
  </w:style>
  <w:style w:type="character" w:styleId="ListLabel105">
    <w:name w:val="ListLabel 105"/>
    <w:qFormat/>
    <w:rPr>
      <w:rFonts w:ascii="Times New Roman" w:hAnsi="Times New Roman" w:cs="Arial"/>
      <w:sz w:val="24"/>
    </w:rPr>
  </w:style>
  <w:style w:type="character" w:styleId="ListLabel106">
    <w:name w:val="ListLabel 106"/>
    <w:qFormat/>
    <w:rPr>
      <w:rFonts w:cs="Arial"/>
    </w:rPr>
  </w:style>
  <w:style w:type="character" w:styleId="ListLabel107">
    <w:name w:val="ListLabel 107"/>
    <w:qFormat/>
    <w:rPr>
      <w:rFonts w:cs="Arial"/>
    </w:rPr>
  </w:style>
  <w:style w:type="character" w:styleId="ListLabel108">
    <w:name w:val="ListLabel 108"/>
    <w:qFormat/>
    <w:rPr>
      <w:rFonts w:cs="Arial"/>
    </w:rPr>
  </w:style>
  <w:style w:type="character" w:styleId="ListLabel109">
    <w:name w:val="ListLabel 109"/>
    <w:qFormat/>
    <w:rPr>
      <w:rFonts w:cs="Arial"/>
    </w:rPr>
  </w:style>
  <w:style w:type="character" w:styleId="ListLabel110">
    <w:name w:val="ListLabel 110"/>
    <w:qFormat/>
    <w:rPr>
      <w:rFonts w:cs="Arial"/>
    </w:rPr>
  </w:style>
  <w:style w:type="character" w:styleId="ListLabel111">
    <w:name w:val="ListLabel 111"/>
    <w:qFormat/>
    <w:rPr>
      <w:rFonts w:cs="Arial"/>
    </w:rPr>
  </w:style>
  <w:style w:type="character" w:styleId="ListLabel112">
    <w:name w:val="ListLabel 112"/>
    <w:qFormat/>
    <w:rPr>
      <w:rFonts w:cs="Arial"/>
    </w:rPr>
  </w:style>
  <w:style w:type="character" w:styleId="ListLabel113">
    <w:name w:val="ListLabel 113"/>
    <w:qFormat/>
    <w:rPr>
      <w:rFonts w:cs="Arial"/>
    </w:rPr>
  </w:style>
  <w:style w:type="character" w:styleId="ListLabel114">
    <w:name w:val="ListLabel 114"/>
    <w:qFormat/>
    <w:rPr>
      <w:rFonts w:ascii="Times New Roman" w:hAnsi="Times New Roman" w:cs="Symbol"/>
      <w:sz w:val="24"/>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Symbol"/>
      <w:sz w:val="24"/>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Wingdings"/>
      <w:sz w:val="24"/>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s="Symbol"/>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Times New Roman" w:hAnsi="Times New Roman" w:cs="Wingdings"/>
      <w:sz w:val="24"/>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ascii="Times New Roman" w:hAnsi="Times New Roman"/>
      <w:b/>
      <w:color w:val="000000"/>
      <w:sz w:val="28"/>
    </w:rPr>
  </w:style>
  <w:style w:type="character" w:styleId="ListLabel160">
    <w:name w:val="ListLabel 160"/>
    <w:qFormat/>
    <w:rPr>
      <w:rFonts w:ascii="Times New Roman" w:hAnsi="Times New Roman" w:cs="Arial"/>
      <w:sz w:val="24"/>
    </w:rPr>
  </w:style>
  <w:style w:type="character" w:styleId="ListLabel161">
    <w:name w:val="ListLabel 161"/>
    <w:qFormat/>
    <w:rPr>
      <w:rFonts w:cs="Arial"/>
    </w:rPr>
  </w:style>
  <w:style w:type="character" w:styleId="ListLabel162">
    <w:name w:val="ListLabel 162"/>
    <w:qFormat/>
    <w:rPr>
      <w:rFonts w:cs="Arial"/>
    </w:rPr>
  </w:style>
  <w:style w:type="character" w:styleId="ListLabel163">
    <w:name w:val="ListLabel 163"/>
    <w:qFormat/>
    <w:rPr>
      <w:rFonts w:cs="Arial"/>
    </w:rPr>
  </w:style>
  <w:style w:type="character" w:styleId="ListLabel164">
    <w:name w:val="ListLabel 164"/>
    <w:qFormat/>
    <w:rPr>
      <w:rFonts w:cs="Arial"/>
    </w:rPr>
  </w:style>
  <w:style w:type="character" w:styleId="ListLabel165">
    <w:name w:val="ListLabel 165"/>
    <w:qFormat/>
    <w:rPr>
      <w:rFonts w:cs="Arial"/>
    </w:rPr>
  </w:style>
  <w:style w:type="character" w:styleId="ListLabel166">
    <w:name w:val="ListLabel 166"/>
    <w:qFormat/>
    <w:rPr>
      <w:rFonts w:cs="Arial"/>
    </w:rPr>
  </w:style>
  <w:style w:type="character" w:styleId="ListLabel167">
    <w:name w:val="ListLabel 167"/>
    <w:qFormat/>
    <w:rPr>
      <w:rFonts w:cs="Arial"/>
    </w:rPr>
  </w:style>
  <w:style w:type="character" w:styleId="ListLabel168">
    <w:name w:val="ListLabel 168"/>
    <w:qFormat/>
    <w:rPr>
      <w:rFonts w:cs="Arial"/>
    </w:rPr>
  </w:style>
  <w:style w:type="character" w:styleId="ListLabel169">
    <w:name w:val="ListLabel 169"/>
    <w:qFormat/>
    <w:rPr>
      <w:rFonts w:ascii="Times New Roman" w:hAnsi="Times New Roman" w:cs="Arial"/>
      <w:sz w:val="24"/>
    </w:rPr>
  </w:style>
  <w:style w:type="character" w:styleId="ListLabel170">
    <w:name w:val="ListLabel 170"/>
    <w:qFormat/>
    <w:rPr>
      <w:rFonts w:cs="Arial"/>
    </w:rPr>
  </w:style>
  <w:style w:type="character" w:styleId="ListLabel171">
    <w:name w:val="ListLabel 171"/>
    <w:qFormat/>
    <w:rPr>
      <w:rFonts w:cs="Arial"/>
    </w:rPr>
  </w:style>
  <w:style w:type="character" w:styleId="ListLabel172">
    <w:name w:val="ListLabel 172"/>
    <w:qFormat/>
    <w:rPr>
      <w:rFonts w:cs="Arial"/>
    </w:rPr>
  </w:style>
  <w:style w:type="character" w:styleId="ListLabel173">
    <w:name w:val="ListLabel 173"/>
    <w:qFormat/>
    <w:rPr>
      <w:rFonts w:cs="Arial"/>
    </w:rPr>
  </w:style>
  <w:style w:type="character" w:styleId="ListLabel174">
    <w:name w:val="ListLabel 174"/>
    <w:qFormat/>
    <w:rPr>
      <w:rFonts w:cs="Arial"/>
    </w:rPr>
  </w:style>
  <w:style w:type="character" w:styleId="ListLabel175">
    <w:name w:val="ListLabel 175"/>
    <w:qFormat/>
    <w:rPr>
      <w:rFonts w:cs="Arial"/>
    </w:rPr>
  </w:style>
  <w:style w:type="character" w:styleId="ListLabel176">
    <w:name w:val="ListLabel 176"/>
    <w:qFormat/>
    <w:rPr>
      <w:rFonts w:cs="Arial"/>
    </w:rPr>
  </w:style>
  <w:style w:type="character" w:styleId="ListLabel177">
    <w:name w:val="ListLabel 177"/>
    <w:qFormat/>
    <w:rPr>
      <w:rFonts w:cs="Arial"/>
    </w:rPr>
  </w:style>
  <w:style w:type="character" w:styleId="ListLabel178">
    <w:name w:val="ListLabel 178"/>
    <w:qFormat/>
    <w:rPr>
      <w:rFonts w:ascii="Times New Roman" w:hAnsi="Times New Roman" w:cs="Arial"/>
      <w:sz w:val="24"/>
    </w:rPr>
  </w:style>
  <w:style w:type="character" w:styleId="ListLabel179">
    <w:name w:val="ListLabel 179"/>
    <w:qFormat/>
    <w:rPr>
      <w:rFonts w:cs="Arial"/>
    </w:rPr>
  </w:style>
  <w:style w:type="character" w:styleId="ListLabel180">
    <w:name w:val="ListLabel 180"/>
    <w:qFormat/>
    <w:rPr>
      <w:rFonts w:cs="Arial"/>
    </w:rPr>
  </w:style>
  <w:style w:type="character" w:styleId="ListLabel181">
    <w:name w:val="ListLabel 181"/>
    <w:qFormat/>
    <w:rPr>
      <w:rFonts w:cs="Arial"/>
    </w:rPr>
  </w:style>
  <w:style w:type="character" w:styleId="ListLabel182">
    <w:name w:val="ListLabel 182"/>
    <w:qFormat/>
    <w:rPr>
      <w:rFonts w:cs="Arial"/>
    </w:rPr>
  </w:style>
  <w:style w:type="character" w:styleId="ListLabel183">
    <w:name w:val="ListLabel 183"/>
    <w:qFormat/>
    <w:rPr>
      <w:rFonts w:cs="Arial"/>
    </w:rPr>
  </w:style>
  <w:style w:type="character" w:styleId="ListLabel184">
    <w:name w:val="ListLabel 184"/>
    <w:qFormat/>
    <w:rPr>
      <w:rFonts w:cs="Arial"/>
    </w:rPr>
  </w:style>
  <w:style w:type="character" w:styleId="ListLabel185">
    <w:name w:val="ListLabel 185"/>
    <w:qFormat/>
    <w:rPr>
      <w:rFonts w:cs="Arial"/>
    </w:rPr>
  </w:style>
  <w:style w:type="character" w:styleId="ListLabel186">
    <w:name w:val="ListLabel 186"/>
    <w:qFormat/>
    <w:rPr>
      <w:rFonts w:cs="Arial"/>
    </w:rPr>
  </w:style>
  <w:style w:type="character" w:styleId="ListLabel187">
    <w:name w:val="ListLabel 187"/>
    <w:qFormat/>
    <w:rPr>
      <w:rFonts w:ascii="Times New Roman" w:hAnsi="Times New Roman" w:cs="Arial"/>
      <w:sz w:val="24"/>
    </w:rPr>
  </w:style>
  <w:style w:type="character" w:styleId="ListLabel188">
    <w:name w:val="ListLabel 188"/>
    <w:qFormat/>
    <w:rPr>
      <w:rFonts w:cs="Arial"/>
    </w:rPr>
  </w:style>
  <w:style w:type="character" w:styleId="ListLabel189">
    <w:name w:val="ListLabel 189"/>
    <w:qFormat/>
    <w:rPr>
      <w:rFonts w:cs="Arial"/>
    </w:rPr>
  </w:style>
  <w:style w:type="character" w:styleId="ListLabel190">
    <w:name w:val="ListLabel 190"/>
    <w:qFormat/>
    <w:rPr>
      <w:rFonts w:cs="Arial"/>
    </w:rPr>
  </w:style>
  <w:style w:type="character" w:styleId="ListLabel191">
    <w:name w:val="ListLabel 191"/>
    <w:qFormat/>
    <w:rPr>
      <w:rFonts w:cs="Arial"/>
    </w:rPr>
  </w:style>
  <w:style w:type="character" w:styleId="ListLabel192">
    <w:name w:val="ListLabel 192"/>
    <w:qFormat/>
    <w:rPr>
      <w:rFonts w:cs="Arial"/>
    </w:rPr>
  </w:style>
  <w:style w:type="character" w:styleId="ListLabel193">
    <w:name w:val="ListLabel 193"/>
    <w:qFormat/>
    <w:rPr>
      <w:rFonts w:cs="Arial"/>
    </w:rPr>
  </w:style>
  <w:style w:type="character" w:styleId="ListLabel194">
    <w:name w:val="ListLabel 194"/>
    <w:qFormat/>
    <w:rPr>
      <w:rFonts w:cs="Arial"/>
    </w:rPr>
  </w:style>
  <w:style w:type="character" w:styleId="ListLabel195">
    <w:name w:val="ListLabel 195"/>
    <w:qFormat/>
    <w:rPr>
      <w:rFonts w:cs="Arial"/>
    </w:rPr>
  </w:style>
  <w:style w:type="character" w:styleId="ListLabel196">
    <w:name w:val="ListLabel 196"/>
    <w:qFormat/>
    <w:rPr>
      <w:rFonts w:ascii="Times New Roman" w:hAnsi="Times New Roman" w:cs="Arial"/>
      <w:sz w:val="24"/>
    </w:rPr>
  </w:style>
  <w:style w:type="character" w:styleId="ListLabel197">
    <w:name w:val="ListLabel 197"/>
    <w:qFormat/>
    <w:rPr>
      <w:rFonts w:cs="Arial"/>
    </w:rPr>
  </w:style>
  <w:style w:type="character" w:styleId="ListLabel198">
    <w:name w:val="ListLabel 198"/>
    <w:qFormat/>
    <w:rPr>
      <w:rFonts w:cs="Arial"/>
    </w:rPr>
  </w:style>
  <w:style w:type="character" w:styleId="ListLabel199">
    <w:name w:val="ListLabel 199"/>
    <w:qFormat/>
    <w:rPr>
      <w:rFonts w:cs="Arial"/>
    </w:rPr>
  </w:style>
  <w:style w:type="character" w:styleId="ListLabel200">
    <w:name w:val="ListLabel 200"/>
    <w:qFormat/>
    <w:rPr>
      <w:rFonts w:cs="Arial"/>
    </w:rPr>
  </w:style>
  <w:style w:type="character" w:styleId="ListLabel201">
    <w:name w:val="ListLabel 201"/>
    <w:qFormat/>
    <w:rPr>
      <w:rFonts w:cs="Arial"/>
    </w:rPr>
  </w:style>
  <w:style w:type="character" w:styleId="ListLabel202">
    <w:name w:val="ListLabel 202"/>
    <w:qFormat/>
    <w:rPr>
      <w:rFonts w:cs="Arial"/>
    </w:rPr>
  </w:style>
  <w:style w:type="character" w:styleId="ListLabel203">
    <w:name w:val="ListLabel 203"/>
    <w:qFormat/>
    <w:rPr>
      <w:rFonts w:cs="Arial"/>
    </w:rPr>
  </w:style>
  <w:style w:type="character" w:styleId="ListLabel204">
    <w:name w:val="ListLabel 204"/>
    <w:qFormat/>
    <w:rPr>
      <w:rFonts w:cs="Arial"/>
    </w:rPr>
  </w:style>
  <w:style w:type="character" w:styleId="ListLabel205">
    <w:name w:val="ListLabel 205"/>
    <w:qFormat/>
    <w:rPr>
      <w:rFonts w:ascii="Times New Roman" w:hAnsi="Times New Roman" w:cs="Arial"/>
      <w:sz w:val="24"/>
    </w:rPr>
  </w:style>
  <w:style w:type="character" w:styleId="ListLabel206">
    <w:name w:val="ListLabel 206"/>
    <w:qFormat/>
    <w:rPr>
      <w:rFonts w:cs="Arial"/>
    </w:rPr>
  </w:style>
  <w:style w:type="character" w:styleId="ListLabel207">
    <w:name w:val="ListLabel 207"/>
    <w:qFormat/>
    <w:rPr>
      <w:rFonts w:cs="Arial"/>
    </w:rPr>
  </w:style>
  <w:style w:type="character" w:styleId="ListLabel208">
    <w:name w:val="ListLabel 208"/>
    <w:qFormat/>
    <w:rPr>
      <w:rFonts w:cs="Arial"/>
    </w:rPr>
  </w:style>
  <w:style w:type="character" w:styleId="ListLabel209">
    <w:name w:val="ListLabel 209"/>
    <w:qFormat/>
    <w:rPr>
      <w:rFonts w:cs="Arial"/>
    </w:rPr>
  </w:style>
  <w:style w:type="character" w:styleId="ListLabel210">
    <w:name w:val="ListLabel 210"/>
    <w:qFormat/>
    <w:rPr>
      <w:rFonts w:cs="Arial"/>
    </w:rPr>
  </w:style>
  <w:style w:type="character" w:styleId="ListLabel211">
    <w:name w:val="ListLabel 211"/>
    <w:qFormat/>
    <w:rPr>
      <w:rFonts w:cs="Arial"/>
    </w:rPr>
  </w:style>
  <w:style w:type="character" w:styleId="ListLabel212">
    <w:name w:val="ListLabel 212"/>
    <w:qFormat/>
    <w:rPr>
      <w:rFonts w:cs="Arial"/>
    </w:rPr>
  </w:style>
  <w:style w:type="character" w:styleId="ListLabel213">
    <w:name w:val="ListLabel 213"/>
    <w:qFormat/>
    <w:rPr>
      <w:rFonts w:cs="Arial"/>
    </w:rPr>
  </w:style>
  <w:style w:type="character" w:styleId="ListLabel214">
    <w:name w:val="ListLabel 214"/>
    <w:qFormat/>
    <w:rPr>
      <w:rFonts w:ascii="Times New Roman" w:hAnsi="Times New Roman" w:cs="Arial"/>
      <w:sz w:val="24"/>
    </w:rPr>
  </w:style>
  <w:style w:type="character" w:styleId="ListLabel215">
    <w:name w:val="ListLabel 215"/>
    <w:qFormat/>
    <w:rPr>
      <w:rFonts w:cs="Arial"/>
    </w:rPr>
  </w:style>
  <w:style w:type="character" w:styleId="ListLabel216">
    <w:name w:val="ListLabel 216"/>
    <w:qFormat/>
    <w:rPr>
      <w:rFonts w:cs="Arial"/>
    </w:rPr>
  </w:style>
  <w:style w:type="character" w:styleId="ListLabel217">
    <w:name w:val="ListLabel 217"/>
    <w:qFormat/>
    <w:rPr>
      <w:rFonts w:cs="Arial"/>
    </w:rPr>
  </w:style>
  <w:style w:type="character" w:styleId="ListLabel218">
    <w:name w:val="ListLabel 218"/>
    <w:qFormat/>
    <w:rPr>
      <w:rFonts w:cs="Arial"/>
    </w:rPr>
  </w:style>
  <w:style w:type="character" w:styleId="ListLabel219">
    <w:name w:val="ListLabel 219"/>
    <w:qFormat/>
    <w:rPr>
      <w:rFonts w:cs="Arial"/>
    </w:rPr>
  </w:style>
  <w:style w:type="character" w:styleId="ListLabel220">
    <w:name w:val="ListLabel 220"/>
    <w:qFormat/>
    <w:rPr>
      <w:rFonts w:cs="Arial"/>
    </w:rPr>
  </w:style>
  <w:style w:type="character" w:styleId="ListLabel221">
    <w:name w:val="ListLabel 221"/>
    <w:qFormat/>
    <w:rPr>
      <w:rFonts w:cs="Arial"/>
    </w:rPr>
  </w:style>
  <w:style w:type="character" w:styleId="ListLabel222">
    <w:name w:val="ListLabel 222"/>
    <w:qFormat/>
    <w:rPr>
      <w:rFonts w:cs="Arial"/>
    </w:rPr>
  </w:style>
  <w:style w:type="character" w:styleId="ListLabel223">
    <w:name w:val="ListLabel 223"/>
    <w:qFormat/>
    <w:rPr>
      <w:rFonts w:ascii="Times New Roman" w:hAnsi="Times New Roman" w:cs="Arial"/>
      <w:sz w:val="24"/>
    </w:rPr>
  </w:style>
  <w:style w:type="character" w:styleId="ListLabel224">
    <w:name w:val="ListLabel 224"/>
    <w:qFormat/>
    <w:rPr>
      <w:rFonts w:cs="Arial"/>
    </w:rPr>
  </w:style>
  <w:style w:type="character" w:styleId="ListLabel225">
    <w:name w:val="ListLabel 225"/>
    <w:qFormat/>
    <w:rPr>
      <w:rFonts w:cs="Arial"/>
    </w:rPr>
  </w:style>
  <w:style w:type="character" w:styleId="ListLabel226">
    <w:name w:val="ListLabel 226"/>
    <w:qFormat/>
    <w:rPr>
      <w:rFonts w:cs="Arial"/>
    </w:rPr>
  </w:style>
  <w:style w:type="character" w:styleId="ListLabel227">
    <w:name w:val="ListLabel 227"/>
    <w:qFormat/>
    <w:rPr>
      <w:rFonts w:cs="Arial"/>
    </w:rPr>
  </w:style>
  <w:style w:type="character" w:styleId="ListLabel228">
    <w:name w:val="ListLabel 228"/>
    <w:qFormat/>
    <w:rPr>
      <w:rFonts w:cs="Arial"/>
    </w:rPr>
  </w:style>
  <w:style w:type="character" w:styleId="ListLabel229">
    <w:name w:val="ListLabel 229"/>
    <w:qFormat/>
    <w:rPr>
      <w:rFonts w:cs="Arial"/>
    </w:rPr>
  </w:style>
  <w:style w:type="character" w:styleId="ListLabel230">
    <w:name w:val="ListLabel 230"/>
    <w:qFormat/>
    <w:rPr>
      <w:rFonts w:cs="Arial"/>
    </w:rPr>
  </w:style>
  <w:style w:type="character" w:styleId="ListLabel231">
    <w:name w:val="ListLabel 231"/>
    <w:qFormat/>
    <w:rPr>
      <w:rFonts w:cs="Arial"/>
    </w:rPr>
  </w:style>
  <w:style w:type="character" w:styleId="ListLabel232">
    <w:name w:val="ListLabel 232"/>
    <w:qFormat/>
    <w:rPr>
      <w:rFonts w:ascii="Times New Roman" w:hAnsi="Times New Roman" w:cs="Symbol"/>
      <w:sz w:val="24"/>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ascii="Times New Roman" w:hAnsi="Times New Roman" w:cs="Symbol"/>
      <w:sz w:val="24"/>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Times New Roman" w:hAnsi="Times New Roman" w:cs="Wingdings"/>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76270"/>
    <w:pPr>
      <w:spacing w:lineRule="auto" w:line="259" w:before="0" w:after="160"/>
      <w:ind w:left="720" w:hanging="0"/>
      <w:contextualSpacing/>
    </w:pPr>
    <w:rPr>
      <w:lang w:val="en-IN"/>
    </w:rPr>
  </w:style>
  <w:style w:type="paragraph" w:styleId="Default" w:customStyle="1">
    <w:name w:val="Default"/>
    <w:qFormat/>
    <w:rsid w:val="00a04dd8"/>
    <w:pPr>
      <w:widowControl/>
      <w:bidi w:val="0"/>
      <w:spacing w:lineRule="auto" w:line="240" w:before="0" w:after="0"/>
      <w:jc w:val="left"/>
    </w:pPr>
    <w:rPr>
      <w:rFonts w:ascii="Times New Roman" w:hAnsi="Times New Roman" w:eastAsia="Calibri" w:cs="Times New Roman"/>
      <w:color w:val="000000"/>
      <w:sz w:val="24"/>
      <w:szCs w:val="24"/>
      <w:lang w:val="en-US" w:eastAsia="en-US" w:bidi="ar-SA"/>
    </w:rPr>
  </w:style>
  <w:style w:type="paragraph" w:styleId="TOCHeading">
    <w:name w:val="TOC Heading"/>
    <w:basedOn w:val="Heading1"/>
    <w:next w:val="Normal"/>
    <w:uiPriority w:val="39"/>
    <w:unhideWhenUsed/>
    <w:qFormat/>
    <w:rsid w:val="00a04dd8"/>
    <w:pPr>
      <w:spacing w:lineRule="auto" w:line="259"/>
    </w:pPr>
    <w:rPr>
      <w:rFonts w:ascii="Times New Roman" w:hAnsi="Times New Roman"/>
      <w:color w:val="000000" w:themeColor="text1"/>
    </w:rPr>
  </w:style>
  <w:style w:type="paragraph" w:styleId="Contents2">
    <w:name w:val="TOC 2"/>
    <w:basedOn w:val="Normal"/>
    <w:next w:val="Normal"/>
    <w:autoRedefine/>
    <w:uiPriority w:val="39"/>
    <w:unhideWhenUsed/>
    <w:rsid w:val="00a04dd8"/>
    <w:pPr>
      <w:spacing w:lineRule="auto" w:line="259" w:before="0" w:after="100"/>
      <w:ind w:left="220" w:hanging="0"/>
    </w:pPr>
    <w:rPr>
      <w:rFonts w:eastAsia="" w:cs="Times New Roman" w:eastAsiaTheme="minorEastAsia"/>
    </w:rPr>
  </w:style>
  <w:style w:type="paragraph" w:styleId="Contents1">
    <w:name w:val="TOC 1"/>
    <w:basedOn w:val="Normal"/>
    <w:next w:val="Normal"/>
    <w:autoRedefine/>
    <w:uiPriority w:val="39"/>
    <w:unhideWhenUsed/>
    <w:rsid w:val="00a04dd8"/>
    <w:pPr>
      <w:spacing w:lineRule="auto" w:line="259" w:before="0" w:after="100"/>
      <w:jc w:val="left"/>
    </w:pPr>
    <w:rPr>
      <w:rFonts w:ascii="Times New Roman" w:hAnsi="Times New Roman" w:eastAsia="" w:cs="Times New Roman" w:eastAsiaTheme="minorEastAsia"/>
      <w:b/>
      <w:sz w:val="24"/>
      <w:szCs w:val="24"/>
    </w:rPr>
  </w:style>
  <w:style w:type="paragraph" w:styleId="Contents3">
    <w:name w:val="TOC 3"/>
    <w:basedOn w:val="Normal"/>
    <w:next w:val="Normal"/>
    <w:autoRedefine/>
    <w:uiPriority w:val="39"/>
    <w:unhideWhenUsed/>
    <w:rsid w:val="00a04dd8"/>
    <w:pPr>
      <w:spacing w:lineRule="auto" w:line="259" w:before="0" w:after="100"/>
      <w:ind w:left="440" w:hanging="0"/>
    </w:pPr>
    <w:rPr>
      <w:rFonts w:eastAsia="" w:cs="Times New Roman" w:eastAsiaTheme="minorEastAsi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vestopedia.com/terms/m/movingaverage.asp" TargetMode="External"/><Relationship Id="rId3" Type="http://schemas.openxmlformats.org/officeDocument/2006/relationships/hyperlink" Target="http://www.investopedia.com/terms/w/weighted.asp" TargetMode="External"/><Relationship Id="rId4" Type="http://schemas.openxmlformats.org/officeDocument/2006/relationships/hyperlink" Target="http://www.investopedia.com/terms/p/price-change.asp" TargetMode="External"/><Relationship Id="rId5" Type="http://schemas.openxmlformats.org/officeDocument/2006/relationships/hyperlink" Target="http://www.investopedia.com/terms/s/sma.asp" TargetMode="External"/><Relationship Id="rId6" Type="http://schemas.openxmlformats.org/officeDocument/2006/relationships/hyperlink" Target="http://www.investopedia.com/terms/o/overbought.asp" TargetMode="External"/><Relationship Id="rId7" Type="http://schemas.openxmlformats.org/officeDocument/2006/relationships/hyperlink" Target="http://www.investopedia.com/terms/o/oversold.asp" TargetMode="External"/><Relationship Id="rId8" Type="http://schemas.openxmlformats.org/officeDocument/2006/relationships/hyperlink" Target="http://www.investopedia.com/terms/p/pullback.asp" TargetMode="External"/><Relationship Id="rId9" Type="http://schemas.openxmlformats.org/officeDocument/2006/relationships/hyperlink" Target="http://www.investopedia.com/video/play/understanding-bollinger-bands/" TargetMode="External"/><Relationship Id="rId10" Type="http://schemas.openxmlformats.org/officeDocument/2006/relationships/hyperlink" Target="http://www.investopedia.com/terms/o/overbought.asp" TargetMode="External"/><Relationship Id="rId11" Type="http://schemas.openxmlformats.org/officeDocument/2006/relationships/hyperlink" Target="http://www.investopedia.com/terms/o/oversold.asp" TargetMode="External"/><Relationship Id="rId12" Type="http://schemas.openxmlformats.org/officeDocument/2006/relationships/image" Target="media/image1.w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LibreOffice/5.1.6.2$Linux_x86 LibreOffice_project/10m0$Build-2</Application>
  <Pages>13</Pages>
  <Words>2523</Words>
  <CharactersWithSpaces>12792</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2018-07-15T16:32:00Z</dcterms:created>
  <dc:creator>Vishnu PC</dc:creator>
  <dc:description/>
  <dc:language>en-IN</dc:language>
  <cp:lastModifiedBy/>
  <dcterms:modified xsi:type="dcterms:W3CDTF">2018-07-16T19:41:53Z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