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
        <w:rPr>
          <w:sz w:val="20"/>
          <w:szCs w:val="20"/>
        </w:rPr>
      </w:pPr>
      <w:r w:rsidDel="00000000" w:rsidR="00000000" w:rsidRPr="00000000">
        <w:rPr>
          <w:b w:val="1"/>
          <w:sz w:val="28"/>
          <w:szCs w:val="28"/>
          <w:rtl w:val="0"/>
        </w:rPr>
        <w:t xml:space="preserve">                 </w:t>
      </w:r>
      <w:r w:rsidDel="00000000" w:rsidR="00000000" w:rsidRPr="00000000">
        <w:rPr>
          <w:b w:val="1"/>
          <w:sz w:val="36"/>
          <w:szCs w:val="36"/>
          <w:rtl w:val="0"/>
        </w:rPr>
        <w:t xml:space="preserve">SMART INVESTING DECISION MAKING </w:t>
      </w: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50" w:lineRule="auto"/>
        <w:rPr>
          <w:sz w:val="24"/>
          <w:szCs w:val="24"/>
        </w:rPr>
      </w:pPr>
      <w:r w:rsidDel="00000000" w:rsidR="00000000" w:rsidRPr="00000000">
        <w:rPr>
          <w:rtl w:val="0"/>
        </w:rPr>
      </w:r>
    </w:p>
    <w:p w:rsidR="00000000" w:rsidDel="00000000" w:rsidP="00000000" w:rsidRDefault="00000000" w:rsidRPr="00000000" w14:paraId="00000006">
      <w:pPr>
        <w:ind w:right="-13"/>
        <w:jc w:val="center"/>
        <w:rPr>
          <w:sz w:val="20"/>
          <w:szCs w:val="20"/>
        </w:rPr>
      </w:pPr>
      <w:r w:rsidDel="00000000" w:rsidR="00000000" w:rsidRPr="00000000">
        <w:rPr>
          <w:b w:val="1"/>
          <w:sz w:val="28"/>
          <w:szCs w:val="28"/>
          <w:rtl w:val="0"/>
        </w:rPr>
        <w:t xml:space="preserve">A PROJECT REPORT</w:t>
      </w: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ind w:right="-13"/>
        <w:jc w:val="center"/>
        <w:rPr>
          <w:sz w:val="20"/>
          <w:szCs w:val="20"/>
        </w:rPr>
      </w:pPr>
      <w:r w:rsidDel="00000000" w:rsidR="00000000" w:rsidRPr="00000000">
        <w:rPr>
          <w:b w:val="1"/>
          <w:sz w:val="28"/>
          <w:szCs w:val="28"/>
          <w:rtl w:val="0"/>
        </w:rPr>
        <w:t xml:space="preserve">Submitted by</w:t>
      </w: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tbl>
      <w:tblPr>
        <w:tblStyle w:val="Table1"/>
        <w:tblW w:w="8475.0" w:type="dxa"/>
        <w:jc w:val="left"/>
        <w:tblInd w:w="645.0" w:type="dxa"/>
        <w:tblLayout w:type="fixed"/>
        <w:tblLook w:val="0400"/>
      </w:tblPr>
      <w:tblGrid>
        <w:gridCol w:w="4387"/>
        <w:gridCol w:w="4088"/>
        <w:tblGridChange w:id="0">
          <w:tblGrid>
            <w:gridCol w:w="4387"/>
            <w:gridCol w:w="4088"/>
          </w:tblGrid>
        </w:tblGridChange>
      </w:tblGrid>
      <w:tr>
        <w:trPr>
          <w:trHeight w:val="340" w:hRule="atLeast"/>
        </w:trPr>
        <w:tc>
          <w:tcPr>
            <w:vAlign w:val="bottom"/>
          </w:tcPr>
          <w:p w:rsidR="00000000" w:rsidDel="00000000" w:rsidP="00000000" w:rsidRDefault="00000000" w:rsidRPr="00000000" w14:paraId="0000000A">
            <w:pPr>
              <w:rPr>
                <w:sz w:val="20"/>
                <w:szCs w:val="20"/>
              </w:rPr>
            </w:pPr>
            <w:r w:rsidDel="00000000" w:rsidR="00000000" w:rsidRPr="00000000">
              <w:rPr>
                <w:b w:val="1"/>
                <w:sz w:val="32"/>
                <w:szCs w:val="32"/>
                <w:rtl w:val="0"/>
              </w:rPr>
              <w:t xml:space="preserve">RAMANATHAN R</w:t>
            </w:r>
            <w:r w:rsidDel="00000000" w:rsidR="00000000" w:rsidRPr="00000000">
              <w:rPr>
                <w:rtl w:val="0"/>
              </w:rPr>
            </w:r>
          </w:p>
        </w:tc>
        <w:tc>
          <w:tcPr>
            <w:vAlign w:val="bottom"/>
          </w:tcPr>
          <w:p w:rsidR="00000000" w:rsidDel="00000000" w:rsidP="00000000" w:rsidRDefault="00000000" w:rsidRPr="00000000" w14:paraId="0000000B">
            <w:pPr>
              <w:jc w:val="right"/>
              <w:rPr>
                <w:sz w:val="20"/>
                <w:szCs w:val="20"/>
              </w:rPr>
            </w:pPr>
            <w:r w:rsidDel="00000000" w:rsidR="00000000" w:rsidRPr="00000000">
              <w:rPr>
                <w:b w:val="1"/>
                <w:sz w:val="32"/>
                <w:szCs w:val="32"/>
                <w:rtl w:val="0"/>
              </w:rPr>
              <w:t xml:space="preserve">312315205125</w:t>
            </w:r>
            <w:r w:rsidDel="00000000" w:rsidR="00000000" w:rsidRPr="00000000">
              <w:rPr>
                <w:rtl w:val="0"/>
              </w:rPr>
            </w:r>
          </w:p>
        </w:tc>
      </w:tr>
      <w:tr>
        <w:trPr>
          <w:trHeight w:val="520" w:hRule="atLeast"/>
        </w:trPr>
        <w:tc>
          <w:tcPr>
            <w:vAlign w:val="bottom"/>
          </w:tcPr>
          <w:p w:rsidR="00000000" w:rsidDel="00000000" w:rsidP="00000000" w:rsidRDefault="00000000" w:rsidRPr="00000000" w14:paraId="0000000C">
            <w:pPr>
              <w:rPr>
                <w:sz w:val="20"/>
                <w:szCs w:val="20"/>
              </w:rPr>
            </w:pPr>
            <w:r w:rsidDel="00000000" w:rsidR="00000000" w:rsidRPr="00000000">
              <w:rPr>
                <w:b w:val="1"/>
                <w:sz w:val="32"/>
                <w:szCs w:val="32"/>
                <w:rtl w:val="0"/>
              </w:rPr>
              <w:t xml:space="preserve">RANJITH KUMAR S</w:t>
            </w:r>
            <w:r w:rsidDel="00000000" w:rsidR="00000000" w:rsidRPr="00000000">
              <w:rPr>
                <w:rtl w:val="0"/>
              </w:rPr>
            </w:r>
          </w:p>
        </w:tc>
        <w:tc>
          <w:tcPr>
            <w:vAlign w:val="bottom"/>
          </w:tcPr>
          <w:p w:rsidR="00000000" w:rsidDel="00000000" w:rsidP="00000000" w:rsidRDefault="00000000" w:rsidRPr="00000000" w14:paraId="0000000D">
            <w:pPr>
              <w:jc w:val="right"/>
              <w:rPr>
                <w:sz w:val="20"/>
                <w:szCs w:val="20"/>
              </w:rPr>
            </w:pPr>
            <w:r w:rsidDel="00000000" w:rsidR="00000000" w:rsidRPr="00000000">
              <w:rPr>
                <w:b w:val="1"/>
                <w:sz w:val="32"/>
                <w:szCs w:val="32"/>
                <w:rtl w:val="0"/>
              </w:rPr>
              <w:t xml:space="preserve">312315205130</w:t>
            </w:r>
            <w:r w:rsidDel="00000000" w:rsidR="00000000" w:rsidRPr="00000000">
              <w:rPr>
                <w:rtl w:val="0"/>
              </w:rPr>
            </w:r>
          </w:p>
        </w:tc>
      </w:tr>
    </w:tbl>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95" w:lineRule="auto"/>
        <w:rPr>
          <w:sz w:val="24"/>
          <w:szCs w:val="24"/>
        </w:rPr>
      </w:pPr>
      <w:r w:rsidDel="00000000" w:rsidR="00000000" w:rsidRPr="00000000">
        <w:rPr>
          <w:rtl w:val="0"/>
        </w:rPr>
      </w:r>
    </w:p>
    <w:p w:rsidR="00000000" w:rsidDel="00000000" w:rsidP="00000000" w:rsidRDefault="00000000" w:rsidRPr="00000000" w14:paraId="00000011">
      <w:pPr>
        <w:ind w:right="-13"/>
        <w:jc w:val="center"/>
        <w:rPr>
          <w:sz w:val="20"/>
          <w:szCs w:val="20"/>
        </w:rPr>
      </w:pPr>
      <w:r w:rsidDel="00000000" w:rsidR="00000000" w:rsidRPr="00000000">
        <w:rPr>
          <w:b w:val="1"/>
          <w:sz w:val="28"/>
          <w:szCs w:val="28"/>
          <w:rtl w:val="0"/>
        </w:rPr>
        <w:t xml:space="preserve">in partial fulfillment for the award of the degree</w:t>
      </w: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ind w:right="-13"/>
        <w:jc w:val="center"/>
        <w:rPr>
          <w:sz w:val="20"/>
          <w:szCs w:val="20"/>
        </w:rPr>
      </w:pPr>
      <w:r w:rsidDel="00000000" w:rsidR="00000000" w:rsidRPr="00000000">
        <w:rPr>
          <w:b w:val="1"/>
          <w:sz w:val="28"/>
          <w:szCs w:val="28"/>
          <w:rtl w:val="0"/>
        </w:rPr>
        <w:t xml:space="preserve">of</w:t>
      </w: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ind w:right="-13"/>
        <w:jc w:val="center"/>
        <w:rPr>
          <w:sz w:val="20"/>
          <w:szCs w:val="20"/>
        </w:rPr>
      </w:pPr>
      <w:r w:rsidDel="00000000" w:rsidR="00000000" w:rsidRPr="00000000">
        <w:rPr>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ind w:right="-13"/>
        <w:jc w:val="center"/>
        <w:rPr>
          <w:sz w:val="20"/>
          <w:szCs w:val="20"/>
        </w:rPr>
      </w:pPr>
      <w:r w:rsidDel="00000000" w:rsidR="00000000" w:rsidRPr="00000000">
        <w:rPr>
          <w:b w:val="1"/>
          <w:sz w:val="28"/>
          <w:szCs w:val="28"/>
          <w:rtl w:val="0"/>
        </w:rPr>
        <w:t xml:space="preserve">in</w:t>
      </w: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ind w:right="-13"/>
        <w:jc w:val="center"/>
        <w:rPr>
          <w:sz w:val="20"/>
          <w:szCs w:val="20"/>
        </w:rPr>
      </w:pPr>
      <w:r w:rsidDel="00000000" w:rsidR="00000000" w:rsidRPr="00000000">
        <w:rPr>
          <w:b w:val="1"/>
          <w:sz w:val="28"/>
          <w:szCs w:val="28"/>
          <w:rtl w:val="0"/>
        </w:rPr>
        <w:t xml:space="preserve">INFORMATION TECHNOLOGY</w:t>
      </w: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2170430</wp:posOffset>
            </wp:positionH>
            <wp:positionV relativeFrom="paragraph">
              <wp:posOffset>473075</wp:posOffset>
            </wp:positionV>
            <wp:extent cx="1380490" cy="1420495"/>
            <wp:effectExtent b="0" l="0" r="0" t="0"/>
            <wp:wrapSquare wrapText="bothSides" distB="0" distT="0" distL="0" distR="0"/>
            <wp:docPr id="2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380490" cy="1420495"/>
                    </a:xfrm>
                    <a:prstGeom prst="rect"/>
                    <a:ln/>
                  </pic:spPr>
                </pic:pic>
              </a:graphicData>
            </a:graphic>
          </wp:anchor>
        </w:drawing>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333" w:lineRule="auto"/>
        <w:rPr>
          <w:sz w:val="24"/>
          <w:szCs w:val="24"/>
        </w:rPr>
      </w:pPr>
      <w:r w:rsidDel="00000000" w:rsidR="00000000" w:rsidRPr="00000000">
        <w:rPr>
          <w:rtl w:val="0"/>
        </w:rPr>
      </w:r>
    </w:p>
    <w:p w:rsidR="00000000" w:rsidDel="00000000" w:rsidP="00000000" w:rsidRDefault="00000000" w:rsidRPr="00000000" w14:paraId="0000002D">
      <w:pPr>
        <w:spacing w:line="417" w:lineRule="auto"/>
        <w:ind w:left="500" w:right="486"/>
        <w:jc w:val="center"/>
        <w:rPr>
          <w:b w:val="1"/>
          <w:sz w:val="28"/>
          <w:szCs w:val="28"/>
        </w:rPr>
      </w:pPr>
      <w:r w:rsidDel="00000000" w:rsidR="00000000" w:rsidRPr="00000000">
        <w:rPr>
          <w:b w:val="1"/>
          <w:sz w:val="28"/>
          <w:szCs w:val="28"/>
          <w:rtl w:val="0"/>
        </w:rPr>
        <w:t xml:space="preserve">St.JOSEPH’S COLLEGE OF ENGINEERING, CHENNAI 600119 ANNA UNIVERSITY: CHENNAI 600 025 APRIL 2018</w:t>
      </w:r>
    </w:p>
    <w:p w:rsidR="00000000" w:rsidDel="00000000" w:rsidP="00000000" w:rsidRDefault="00000000" w:rsidRPr="00000000" w14:paraId="0000002E">
      <w:pPr>
        <w:spacing w:line="417" w:lineRule="auto"/>
        <w:ind w:left="500" w:right="486"/>
        <w:jc w:val="center"/>
        <w:rPr>
          <w:sz w:val="20"/>
          <w:szCs w:val="20"/>
        </w:rPr>
      </w:pPr>
      <w:r w:rsidDel="00000000" w:rsidR="00000000" w:rsidRPr="00000000">
        <w:rPr>
          <w:rtl w:val="0"/>
        </w:rPr>
      </w:r>
    </w:p>
    <w:p w:rsidR="00000000" w:rsidDel="00000000" w:rsidP="00000000" w:rsidRDefault="00000000" w:rsidRPr="00000000" w14:paraId="0000002F">
      <w:pPr>
        <w:spacing w:line="417" w:lineRule="auto"/>
        <w:ind w:left="500" w:right="486"/>
        <w:jc w:val="center"/>
        <w:rPr>
          <w:sz w:val="20"/>
          <w:szCs w:val="20"/>
        </w:rPr>
      </w:pPr>
      <w:r w:rsidDel="00000000" w:rsidR="00000000" w:rsidRPr="00000000">
        <w:rPr>
          <w:rtl w:val="0"/>
        </w:rPr>
      </w:r>
    </w:p>
    <w:p w:rsidR="00000000" w:rsidDel="00000000" w:rsidP="00000000" w:rsidRDefault="00000000" w:rsidRPr="00000000" w14:paraId="00000030">
      <w:pPr>
        <w:spacing w:line="417" w:lineRule="auto"/>
        <w:ind w:left="500" w:right="486"/>
        <w:jc w:val="center"/>
        <w:rPr>
          <w:sz w:val="20"/>
          <w:szCs w:val="20"/>
        </w:rPr>
      </w:pPr>
      <w:r w:rsidDel="00000000" w:rsidR="00000000" w:rsidRPr="00000000">
        <w:rPr>
          <w:rtl w:val="0"/>
        </w:rPr>
      </w:r>
    </w:p>
    <w:p w:rsidR="00000000" w:rsidDel="00000000" w:rsidP="00000000" w:rsidRDefault="00000000" w:rsidRPr="00000000" w14:paraId="00000031">
      <w:pPr>
        <w:spacing w:line="417" w:lineRule="auto"/>
        <w:ind w:left="500" w:right="486"/>
        <w:jc w:val="center"/>
        <w:rPr>
          <w:sz w:val="20"/>
          <w:szCs w:val="20"/>
        </w:rPr>
      </w:pPr>
      <w:r w:rsidDel="00000000" w:rsidR="00000000" w:rsidRPr="00000000">
        <w:rPr>
          <w:rtl w:val="0"/>
        </w:rPr>
      </w:r>
    </w:p>
    <w:p w:rsidR="00000000" w:rsidDel="00000000" w:rsidP="00000000" w:rsidRDefault="00000000" w:rsidRPr="00000000" w14:paraId="00000032">
      <w:pPr>
        <w:spacing w:line="417" w:lineRule="auto"/>
        <w:ind w:left="500" w:right="486"/>
        <w:jc w:val="center"/>
        <w:rPr>
          <w:sz w:val="20"/>
          <w:szCs w:val="20"/>
        </w:rPr>
      </w:pPr>
      <w:r w:rsidDel="00000000" w:rsidR="00000000" w:rsidRPr="00000000">
        <w:rPr>
          <w:rtl w:val="0"/>
        </w:rPr>
      </w:r>
    </w:p>
    <w:p w:rsidR="00000000" w:rsidDel="00000000" w:rsidP="00000000" w:rsidRDefault="00000000" w:rsidRPr="00000000" w14:paraId="00000033">
      <w:pPr>
        <w:spacing w:line="417" w:lineRule="auto"/>
        <w:ind w:left="500" w:right="486"/>
        <w:jc w:val="center"/>
        <w:rPr>
          <w:sz w:val="20"/>
          <w:szCs w:val="20"/>
        </w:rPr>
      </w:pP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ind w:left="2320"/>
        <w:rPr>
          <w:sz w:val="20"/>
          <w:szCs w:val="20"/>
        </w:rPr>
      </w:pPr>
      <w:r w:rsidDel="00000000" w:rsidR="00000000" w:rsidRPr="00000000">
        <w:rPr>
          <w:b w:val="1"/>
          <w:sz w:val="28"/>
          <w:szCs w:val="28"/>
          <w:rtl w:val="0"/>
        </w:rPr>
        <w:t xml:space="preserve">ANNA UNIVERSITY: CHENNAI 600 025</w:t>
      </w: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2385060</wp:posOffset>
            </wp:positionH>
            <wp:positionV relativeFrom="paragraph">
              <wp:posOffset>120015</wp:posOffset>
            </wp:positionV>
            <wp:extent cx="1409700" cy="1039495"/>
            <wp:effectExtent b="0" l="0" r="0" t="0"/>
            <wp:wrapSquare wrapText="bothSides" distB="0" distT="0" distL="0" distR="0"/>
            <wp:docPr id="2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09700" cy="1039495"/>
                    </a:xfrm>
                    <a:prstGeom prst="rect"/>
                    <a:ln/>
                  </pic:spPr>
                </pic:pic>
              </a:graphicData>
            </a:graphic>
          </wp:anchor>
        </w:drawing>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400" w:lineRule="auto"/>
        <w:rPr>
          <w:sz w:val="24"/>
          <w:szCs w:val="24"/>
        </w:rPr>
      </w:pPr>
      <w:r w:rsidDel="00000000" w:rsidR="00000000" w:rsidRPr="00000000">
        <w:rPr>
          <w:rtl w:val="0"/>
        </w:rPr>
      </w:r>
    </w:p>
    <w:p w:rsidR="00000000" w:rsidDel="00000000" w:rsidP="00000000" w:rsidRDefault="00000000" w:rsidRPr="00000000" w14:paraId="00000041">
      <w:pPr>
        <w:ind w:right="-379"/>
        <w:jc w:val="center"/>
        <w:rPr>
          <w:sz w:val="20"/>
          <w:szCs w:val="20"/>
        </w:rPr>
      </w:pPr>
      <w:r w:rsidDel="00000000" w:rsidR="00000000" w:rsidRPr="00000000">
        <w:rPr>
          <w:b w:val="1"/>
          <w:sz w:val="28"/>
          <w:szCs w:val="28"/>
          <w:rtl w:val="0"/>
        </w:rPr>
        <w:t xml:space="preserve">BONAFIDE CERTIFICATE</w:t>
      </w:r>
      <w:r w:rsidDel="00000000" w:rsidR="00000000" w:rsidRPr="00000000">
        <w:rPr>
          <w:rtl w:val="0"/>
        </w:rPr>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57" w:lineRule="auto"/>
        <w:ind w:left="380"/>
        <w:jc w:val="both"/>
        <w:rPr>
          <w:sz w:val="20"/>
          <w:szCs w:val="20"/>
        </w:rPr>
      </w:pPr>
      <w:r w:rsidDel="00000000" w:rsidR="00000000" w:rsidRPr="00000000">
        <w:rPr>
          <w:sz w:val="28"/>
          <w:szCs w:val="28"/>
          <w:rtl w:val="0"/>
        </w:rPr>
        <w:t xml:space="preserve">Certified that this project report “</w:t>
      </w:r>
      <w:r w:rsidDel="00000000" w:rsidR="00000000" w:rsidRPr="00000000">
        <w:rPr>
          <w:b w:val="1"/>
          <w:sz w:val="28"/>
          <w:szCs w:val="28"/>
          <w:rtl w:val="0"/>
        </w:rPr>
        <w:t xml:space="preserve">Smart Investing Decision Making using ANN, Machine Learning, Indicators and Oscillators” </w:t>
      </w:r>
      <w:r w:rsidDel="00000000" w:rsidR="00000000" w:rsidRPr="00000000">
        <w:rPr>
          <w:sz w:val="28"/>
          <w:szCs w:val="28"/>
          <w:rtl w:val="0"/>
        </w:rPr>
        <w:t xml:space="preserve">is the bonafide work of</w:t>
      </w:r>
      <w:r w:rsidDel="00000000" w:rsidR="00000000" w:rsidRPr="00000000">
        <w:rPr>
          <w:b w:val="1"/>
          <w:sz w:val="28"/>
          <w:szCs w:val="28"/>
          <w:rtl w:val="0"/>
        </w:rPr>
        <w:t xml:space="preserve"> RAMANATHAN R (312315205125) </w:t>
      </w:r>
      <w:r w:rsidDel="00000000" w:rsidR="00000000" w:rsidRPr="00000000">
        <w:rPr>
          <w:sz w:val="28"/>
          <w:szCs w:val="28"/>
          <w:rtl w:val="0"/>
        </w:rPr>
        <w:t xml:space="preserve">and</w:t>
      </w:r>
      <w:r w:rsidDel="00000000" w:rsidR="00000000" w:rsidRPr="00000000">
        <w:rPr>
          <w:b w:val="1"/>
          <w:sz w:val="28"/>
          <w:szCs w:val="28"/>
          <w:rtl w:val="0"/>
        </w:rPr>
        <w:t xml:space="preserve"> RANJITH KUAMAR S (31235205130) </w:t>
      </w:r>
      <w:r w:rsidDel="00000000" w:rsidR="00000000" w:rsidRPr="00000000">
        <w:rPr>
          <w:sz w:val="28"/>
          <w:szCs w:val="28"/>
          <w:rtl w:val="0"/>
        </w:rPr>
        <w:t xml:space="preserve">who carried out the</w:t>
      </w:r>
      <w:r w:rsidDel="00000000" w:rsidR="00000000" w:rsidRPr="00000000">
        <w:rPr>
          <w:b w:val="1"/>
          <w:sz w:val="28"/>
          <w:szCs w:val="28"/>
          <w:rtl w:val="0"/>
        </w:rPr>
        <w:t xml:space="preserve"> </w:t>
      </w:r>
      <w:r w:rsidDel="00000000" w:rsidR="00000000" w:rsidRPr="00000000">
        <w:rPr>
          <w:sz w:val="28"/>
          <w:szCs w:val="28"/>
          <w:rtl w:val="0"/>
        </w:rPr>
        <w:t xml:space="preserve">project work under my supervision, for the partial fulfillment of the requirements for the award of the degree of Bachelor of Technology in Information Technology.</w:t>
      </w:r>
      <w:r w:rsidDel="00000000" w:rsidR="00000000" w:rsidRPr="00000000">
        <w:rPr>
          <w:rtl w:val="0"/>
        </w:rPr>
      </w:r>
    </w:p>
    <w:p w:rsidR="00000000" w:rsidDel="00000000" w:rsidP="00000000" w:rsidRDefault="00000000" w:rsidRPr="00000000" w14:paraId="00000044">
      <w:pPr>
        <w:rPr/>
        <w:sectPr>
          <w:pgSz w:h="15840" w:w="12240"/>
          <w:pgMar w:bottom="431" w:top="1435" w:left="1440" w:right="1440" w:header="0" w:footer="0"/>
          <w:pgNumType w:start="1"/>
        </w:sect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85" w:lineRule="auto"/>
        <w:rPr>
          <w:sz w:val="24"/>
          <w:szCs w:val="24"/>
        </w:rPr>
      </w:pPr>
      <w:r w:rsidDel="00000000" w:rsidR="00000000" w:rsidRPr="00000000">
        <w:rPr>
          <w:rtl w:val="0"/>
        </w:rPr>
      </w:r>
    </w:p>
    <w:p w:rsidR="00000000" w:rsidDel="00000000" w:rsidP="00000000" w:rsidRDefault="00000000" w:rsidRPr="00000000" w14:paraId="00000048">
      <w:pPr>
        <w:spacing w:line="285" w:lineRule="auto"/>
        <w:rPr>
          <w:sz w:val="24"/>
          <w:szCs w:val="24"/>
        </w:rPr>
      </w:pPr>
      <w:r w:rsidDel="00000000" w:rsidR="00000000" w:rsidRPr="00000000">
        <w:rPr>
          <w:rtl w:val="0"/>
        </w:rPr>
      </w:r>
    </w:p>
    <w:p w:rsidR="00000000" w:rsidDel="00000000" w:rsidP="00000000" w:rsidRDefault="00000000" w:rsidRPr="00000000" w14:paraId="00000049">
      <w:pPr>
        <w:ind w:left="380"/>
        <w:rPr>
          <w:sz w:val="20"/>
          <w:szCs w:val="20"/>
        </w:rPr>
      </w:pPr>
      <w:r w:rsidDel="00000000" w:rsidR="00000000" w:rsidRPr="00000000">
        <w:rPr>
          <w:b w:val="1"/>
          <w:sz w:val="27"/>
          <w:szCs w:val="27"/>
          <w:rtl w:val="0"/>
        </w:rPr>
        <w:t xml:space="preserve">SIGNATURE</w:t>
      </w: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spacing w:line="265" w:lineRule="auto"/>
        <w:rPr>
          <w:sz w:val="24"/>
          <w:szCs w:val="24"/>
        </w:rPr>
      </w:pPr>
      <w:r w:rsidDel="00000000" w:rsidR="00000000" w:rsidRPr="00000000">
        <w:rPr>
          <w:rtl w:val="0"/>
        </w:rPr>
      </w:r>
    </w:p>
    <w:p w:rsidR="00000000" w:rsidDel="00000000" w:rsidP="00000000" w:rsidRDefault="00000000" w:rsidRPr="00000000" w14:paraId="0000004E">
      <w:pPr>
        <w:rPr>
          <w:b w:val="1"/>
          <w:sz w:val="27"/>
          <w:szCs w:val="27"/>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b w:val="1"/>
          <w:sz w:val="27"/>
          <w:szCs w:val="27"/>
          <w:rtl w:val="0"/>
        </w:rPr>
        <w:t xml:space="preserve">SIGNATURE</w:t>
      </w: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rPr/>
        <w:sectPr>
          <w:type w:val="continuous"/>
          <w:pgSz w:h="15840" w:w="12240"/>
          <w:pgMar w:bottom="431" w:top="1435"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52">
      <w:pPr>
        <w:ind w:left="380"/>
        <w:rPr>
          <w:sz w:val="20"/>
          <w:szCs w:val="20"/>
        </w:rPr>
      </w:pPr>
      <w:r w:rsidDel="00000000" w:rsidR="00000000" w:rsidRPr="00000000">
        <w:rPr>
          <w:sz w:val="28"/>
          <w:szCs w:val="28"/>
          <w:rtl w:val="0"/>
        </w:rPr>
        <w:t xml:space="preserve">Dr. V.Muthulakshmi M.E., Ph.D.,</w:t>
      </w: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7"/>
          <w:szCs w:val="27"/>
          <w:rtl w:val="0"/>
        </w:rPr>
        <w:t xml:space="preserve">Mr.Duraimurugan</w:t>
      </w: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rtl w:val="0"/>
        </w:rPr>
      </w:r>
    </w:p>
    <w:p w:rsidR="00000000" w:rsidDel="00000000" w:rsidP="00000000" w:rsidRDefault="00000000" w:rsidRPr="00000000" w14:paraId="00000056">
      <w:pPr>
        <w:rPr/>
        <w:sectPr>
          <w:type w:val="continuous"/>
          <w:pgSz w:h="15840" w:w="12240"/>
          <w:pgMar w:bottom="431" w:top="1435"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57">
      <w:pPr>
        <w:ind w:left="380"/>
        <w:rPr>
          <w:sz w:val="20"/>
          <w:szCs w:val="20"/>
        </w:rPr>
      </w:pPr>
      <w:r w:rsidDel="00000000" w:rsidR="00000000" w:rsidRPr="00000000">
        <w:rPr>
          <w:sz w:val="28"/>
          <w:szCs w:val="28"/>
          <w:rtl w:val="0"/>
        </w:rPr>
        <w:t xml:space="preserve">Professor</w:t>
      </w: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8"/>
          <w:szCs w:val="28"/>
          <w:rtl w:val="0"/>
        </w:rPr>
        <w:t xml:space="preserve">Associate Professor</w:t>
      </w: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rPr/>
        <w:sectPr>
          <w:type w:val="continuous"/>
          <w:pgSz w:h="15840" w:w="12240"/>
          <w:pgMar w:bottom="431" w:top="1435"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ind w:left="380"/>
        <w:rPr>
          <w:sz w:val="20"/>
          <w:szCs w:val="20"/>
        </w:rPr>
      </w:pPr>
      <w:r w:rsidDel="00000000" w:rsidR="00000000" w:rsidRPr="00000000">
        <w:rPr>
          <w:b w:val="1"/>
          <w:sz w:val="27"/>
          <w:szCs w:val="27"/>
          <w:rtl w:val="0"/>
        </w:rPr>
        <w:t xml:space="preserve">HEAD OF THE DEPARTMENT-</w:t>
      </w: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b w:val="1"/>
          <w:sz w:val="27"/>
          <w:szCs w:val="27"/>
          <w:rtl w:val="0"/>
        </w:rPr>
        <w:t xml:space="preserve">SUPERVISOR</w:t>
      </w: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rtl w:val="0"/>
        </w:rPr>
      </w:r>
    </w:p>
    <w:p w:rsidR="00000000" w:rsidDel="00000000" w:rsidP="00000000" w:rsidRDefault="00000000" w:rsidRPr="00000000" w14:paraId="00000061">
      <w:pPr>
        <w:rPr/>
        <w:sectPr>
          <w:type w:val="continuous"/>
          <w:pgSz w:h="15840" w:w="12240"/>
          <w:pgMar w:bottom="431" w:top="1435" w:left="1440" w:right="1440" w:header="0" w:footer="0"/>
          <w:cols w:equalWidth="0" w:num="2">
            <w:col w:space="700" w:w="4330"/>
            <w:col w:space="0" w:w="4330"/>
          </w:cols>
        </w:sectPr>
      </w:pPr>
      <w:r w:rsidDel="00000000" w:rsidR="00000000" w:rsidRPr="00000000">
        <w:rPr>
          <w:rtl w:val="0"/>
        </w:rPr>
      </w:r>
    </w:p>
    <w:p w:rsidR="00000000" w:rsidDel="00000000" w:rsidP="00000000" w:rsidRDefault="00000000" w:rsidRPr="00000000" w14:paraId="00000062">
      <w:pPr>
        <w:ind w:left="380"/>
        <w:rPr>
          <w:sz w:val="20"/>
          <w:szCs w:val="20"/>
        </w:rPr>
      </w:pPr>
      <w:r w:rsidDel="00000000" w:rsidR="00000000" w:rsidRPr="00000000">
        <w:rPr>
          <w:b w:val="1"/>
          <w:sz w:val="28"/>
          <w:szCs w:val="28"/>
          <w:rtl w:val="0"/>
        </w:rPr>
        <w:t xml:space="preserve">LAB AFFAIRS</w:t>
      </w: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384" w:lineRule="auto"/>
        <w:ind w:left="380" w:right="180"/>
        <w:rPr>
          <w:sz w:val="20"/>
          <w:szCs w:val="20"/>
        </w:rPr>
      </w:pPr>
      <w:r w:rsidDel="00000000" w:rsidR="00000000" w:rsidRPr="00000000">
        <w:rPr>
          <w:sz w:val="28"/>
          <w:szCs w:val="28"/>
          <w:rtl w:val="0"/>
        </w:rPr>
        <w:t xml:space="preserve">Department of Department of Information Technology Information Technology St.Joseph’s College of Engineering St.Joseph’s College of Engineering Old Mamallapuram Road Old Mamallapuram Road Chennai-600119 Chennai-600119</w:t>
      </w:r>
      <w:r w:rsidDel="00000000" w:rsidR="00000000" w:rsidRPr="00000000">
        <w:rPr>
          <w:rtl w:val="0"/>
        </w:rPr>
      </w:r>
    </w:p>
    <w:p w:rsidR="00000000" w:rsidDel="00000000" w:rsidP="00000000" w:rsidRDefault="00000000" w:rsidRPr="00000000" w14:paraId="00000065">
      <w:pPr>
        <w:rPr/>
        <w:sectPr>
          <w:type w:val="continuous"/>
          <w:pgSz w:h="15840" w:w="12240"/>
          <w:pgMar w:bottom="431" w:top="1435" w:left="1440" w:right="1440" w:header="0" w:footer="0"/>
        </w:sect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63.00000000000006" w:lineRule="auto"/>
        <w:rPr>
          <w:sz w:val="24"/>
          <w:szCs w:val="24"/>
        </w:rPr>
      </w:pPr>
      <w:r w:rsidDel="00000000" w:rsidR="00000000" w:rsidRPr="00000000">
        <w:rPr>
          <w:rtl w:val="0"/>
        </w:rPr>
      </w:r>
    </w:p>
    <w:p w:rsidR="00000000" w:rsidDel="00000000" w:rsidP="00000000" w:rsidRDefault="00000000" w:rsidRPr="00000000" w14:paraId="00000068">
      <w:pPr>
        <w:ind w:left="380"/>
        <w:rPr>
          <w:sz w:val="20"/>
          <w:szCs w:val="20"/>
        </w:rPr>
      </w:pPr>
      <w:r w:rsidDel="00000000" w:rsidR="00000000" w:rsidRPr="00000000">
        <w:rPr>
          <w:sz w:val="28"/>
          <w:szCs w:val="28"/>
          <w:rtl w:val="0"/>
        </w:rPr>
        <w:t xml:space="preserve">Submitted for the Viva -Voce held on ___________________</w:t>
      </w: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tabs>
          <w:tab w:val="left" w:pos="5400"/>
        </w:tabs>
        <w:ind w:left="380"/>
        <w:rPr>
          <w:sz w:val="20"/>
          <w:szCs w:val="20"/>
        </w:rPr>
      </w:pPr>
      <w:r w:rsidDel="00000000" w:rsidR="00000000" w:rsidRPr="00000000">
        <w:rPr>
          <w:b w:val="1"/>
          <w:sz w:val="28"/>
          <w:szCs w:val="28"/>
          <w:rtl w:val="0"/>
        </w:rPr>
        <w:t xml:space="preserve">(INTERNAL EXAMINER)</w:t>
      </w:r>
      <w:r w:rsidDel="00000000" w:rsidR="00000000" w:rsidRPr="00000000">
        <w:rPr>
          <w:sz w:val="20"/>
          <w:szCs w:val="20"/>
          <w:rtl w:val="0"/>
        </w:rPr>
        <w:tab/>
      </w:r>
      <w:r w:rsidDel="00000000" w:rsidR="00000000" w:rsidRPr="00000000">
        <w:rPr>
          <w:b w:val="1"/>
          <w:sz w:val="27"/>
          <w:szCs w:val="27"/>
          <w:rtl w:val="0"/>
        </w:rPr>
        <w:t xml:space="preserve">(EXTERNAL EXAMINER)</w:t>
      </w: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ind w:right="-379"/>
        <w:jc w:val="center"/>
        <w:rPr>
          <w:sz w:val="20"/>
          <w:szCs w:val="20"/>
        </w:rPr>
      </w:pPr>
      <w:r w:rsidDel="00000000" w:rsidR="00000000" w:rsidRPr="00000000">
        <w:rPr>
          <w:rFonts w:ascii="Calibri" w:cs="Calibri" w:eastAsia="Calibri" w:hAnsi="Calibri"/>
          <w:rtl w:val="0"/>
        </w:rPr>
        <w:t xml:space="preserve">ii</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431" w:top="1435" w:left="1440" w:right="1440" w:header="0" w:footer="0"/>
        </w:sectPr>
      </w:pPr>
      <w:r w:rsidDel="00000000" w:rsidR="00000000" w:rsidRPr="00000000">
        <w:br w:type="page"/>
      </w:r>
      <w:r w:rsidDel="00000000" w:rsidR="00000000" w:rsidRPr="00000000">
        <w:rPr>
          <w:rtl w:val="0"/>
        </w:rPr>
      </w:r>
    </w:p>
    <w:bookmarkStart w:colFirst="0" w:colLast="0" w:name="gjdgxs" w:id="0"/>
    <w:bookmarkEnd w:id="0"/>
    <w:p w:rsidR="00000000" w:rsidDel="00000000" w:rsidP="00000000" w:rsidRDefault="00000000" w:rsidRPr="00000000" w14:paraId="00000076">
      <w:pPr>
        <w:spacing w:line="240" w:lineRule="auto"/>
        <w:rPr>
          <w:sz w:val="20"/>
          <w:szCs w:val="20"/>
        </w:rPr>
      </w:pPr>
      <w:r w:rsidDel="00000000" w:rsidR="00000000" w:rsidRPr="00000000">
        <w:rPr>
          <w:rtl w:val="0"/>
        </w:rPr>
      </w:r>
    </w:p>
    <w:p w:rsidR="00000000" w:rsidDel="00000000" w:rsidP="00000000" w:rsidRDefault="00000000" w:rsidRPr="00000000" w14:paraId="00000077">
      <w:pPr>
        <w:spacing w:line="302" w:lineRule="auto"/>
        <w:rPr>
          <w:sz w:val="20"/>
          <w:szCs w:val="20"/>
        </w:rPr>
      </w:pPr>
      <w:r w:rsidDel="00000000" w:rsidR="00000000" w:rsidRPr="00000000">
        <w:rPr>
          <w:rtl w:val="0"/>
        </w:rPr>
      </w:r>
    </w:p>
    <w:p w:rsidR="00000000" w:rsidDel="00000000" w:rsidP="00000000" w:rsidRDefault="00000000" w:rsidRPr="00000000" w14:paraId="00000078">
      <w:pPr>
        <w:ind w:right="-259"/>
        <w:jc w:val="center"/>
        <w:rPr>
          <w:sz w:val="20"/>
          <w:szCs w:val="20"/>
        </w:rPr>
      </w:pPr>
      <w:r w:rsidDel="00000000" w:rsidR="00000000" w:rsidRPr="00000000">
        <w:rPr>
          <w:b w:val="1"/>
          <w:sz w:val="28"/>
          <w:szCs w:val="28"/>
          <w:rtl w:val="0"/>
        </w:rPr>
        <w:t xml:space="preserve">CERTIFICATE OF EVALUATION</w:t>
      </w:r>
      <w:r w:rsidDel="00000000" w:rsidR="00000000" w:rsidRPr="00000000">
        <w:rPr>
          <w:rtl w:val="0"/>
        </w:rPr>
      </w:r>
    </w:p>
    <w:p w:rsidR="00000000" w:rsidDel="00000000" w:rsidP="00000000" w:rsidRDefault="00000000" w:rsidRPr="00000000" w14:paraId="00000079">
      <w:pPr>
        <w:spacing w:line="240" w:lineRule="auto"/>
        <w:rPr>
          <w:sz w:val="20"/>
          <w:szCs w:val="20"/>
        </w:rPr>
      </w:pPr>
      <w:r w:rsidDel="00000000" w:rsidR="00000000" w:rsidRPr="00000000">
        <w:rPr>
          <w:rtl w:val="0"/>
        </w:rPr>
      </w:r>
    </w:p>
    <w:p w:rsidR="00000000" w:rsidDel="00000000" w:rsidP="00000000" w:rsidRDefault="00000000" w:rsidRPr="00000000" w14:paraId="0000007A">
      <w:pPr>
        <w:spacing w:line="240" w:lineRule="auto"/>
        <w:rPr>
          <w:sz w:val="20"/>
          <w:szCs w:val="20"/>
        </w:rPr>
      </w:pPr>
      <w:r w:rsidDel="00000000" w:rsidR="00000000" w:rsidRPr="00000000">
        <w:rPr>
          <w:rtl w:val="0"/>
        </w:rPr>
      </w:r>
    </w:p>
    <w:p w:rsidR="00000000" w:rsidDel="00000000" w:rsidP="00000000" w:rsidRDefault="00000000" w:rsidRPr="00000000" w14:paraId="0000007B">
      <w:pPr>
        <w:spacing w:line="288" w:lineRule="auto"/>
        <w:rPr>
          <w:sz w:val="20"/>
          <w:szCs w:val="20"/>
        </w:rPr>
      </w:pPr>
      <w:r w:rsidDel="00000000" w:rsidR="00000000" w:rsidRPr="00000000">
        <w:rPr>
          <w:rtl w:val="0"/>
        </w:rPr>
      </w:r>
    </w:p>
    <w:p w:rsidR="00000000" w:rsidDel="00000000" w:rsidP="00000000" w:rsidRDefault="00000000" w:rsidRPr="00000000" w14:paraId="0000007C">
      <w:pPr>
        <w:tabs>
          <w:tab w:val="left" w:pos="2920"/>
          <w:tab w:val="left" w:pos="3440"/>
        </w:tabs>
        <w:ind w:left="380"/>
        <w:rPr>
          <w:sz w:val="20"/>
          <w:szCs w:val="20"/>
        </w:rPr>
      </w:pPr>
      <w:r w:rsidDel="00000000" w:rsidR="00000000" w:rsidRPr="00000000">
        <w:rPr>
          <w:b w:val="1"/>
          <w:sz w:val="28"/>
          <w:szCs w:val="28"/>
          <w:rtl w:val="0"/>
        </w:rPr>
        <w:t xml:space="preserve">College Name</w:t>
      </w:r>
      <w:r w:rsidDel="00000000" w:rsidR="00000000" w:rsidRPr="00000000">
        <w:rPr>
          <w:sz w:val="20"/>
          <w:szCs w:val="20"/>
          <w:rtl w:val="0"/>
        </w:rPr>
        <w:tab/>
      </w:r>
      <w:r w:rsidDel="00000000" w:rsidR="00000000" w:rsidRPr="00000000">
        <w:rPr>
          <w:b w:val="1"/>
          <w:sz w:val="28"/>
          <w:szCs w:val="28"/>
          <w:rtl w:val="0"/>
        </w:rPr>
        <w:t xml:space="preserve">:</w:t>
      </w:r>
      <w:r w:rsidDel="00000000" w:rsidR="00000000" w:rsidRPr="00000000">
        <w:rPr>
          <w:sz w:val="20"/>
          <w:szCs w:val="20"/>
          <w:rtl w:val="0"/>
        </w:rPr>
        <w:tab/>
      </w:r>
      <w:r w:rsidDel="00000000" w:rsidR="00000000" w:rsidRPr="00000000">
        <w:rPr>
          <w:sz w:val="27"/>
          <w:szCs w:val="27"/>
          <w:rtl w:val="0"/>
        </w:rPr>
        <w:t xml:space="preserve">St.Joseph’s College of Engineering</w:t>
      </w:r>
      <w:r w:rsidDel="00000000" w:rsidR="00000000" w:rsidRPr="00000000">
        <w:rPr>
          <w:rtl w:val="0"/>
        </w:rPr>
      </w:r>
    </w:p>
    <w:p w:rsidR="00000000" w:rsidDel="00000000" w:rsidP="00000000" w:rsidRDefault="00000000" w:rsidRPr="00000000" w14:paraId="0000007D">
      <w:pPr>
        <w:spacing w:line="240" w:lineRule="auto"/>
        <w:rPr>
          <w:sz w:val="20"/>
          <w:szCs w:val="20"/>
        </w:rPr>
      </w:pPr>
      <w:r w:rsidDel="00000000" w:rsidR="00000000" w:rsidRPr="00000000">
        <w:rPr>
          <w:rtl w:val="0"/>
        </w:rPr>
      </w:r>
    </w:p>
    <w:p w:rsidR="00000000" w:rsidDel="00000000" w:rsidP="00000000" w:rsidRDefault="00000000" w:rsidRPr="00000000" w14:paraId="0000007E">
      <w:pPr>
        <w:tabs>
          <w:tab w:val="left" w:pos="2920"/>
          <w:tab w:val="left" w:pos="3420"/>
        </w:tabs>
        <w:ind w:left="380"/>
        <w:rPr>
          <w:sz w:val="20"/>
          <w:szCs w:val="20"/>
        </w:rPr>
      </w:pPr>
      <w:r w:rsidDel="00000000" w:rsidR="00000000" w:rsidRPr="00000000">
        <w:rPr>
          <w:b w:val="1"/>
          <w:sz w:val="28"/>
          <w:szCs w:val="28"/>
          <w:rtl w:val="0"/>
        </w:rPr>
        <w:t xml:space="preserve">Branch &amp; Semester</w:t>
        <w:tab/>
        <w:t xml:space="preserve">:</w:t>
      </w:r>
      <w:r w:rsidDel="00000000" w:rsidR="00000000" w:rsidRPr="00000000">
        <w:rPr>
          <w:sz w:val="20"/>
          <w:szCs w:val="20"/>
          <w:rtl w:val="0"/>
        </w:rPr>
        <w:tab/>
      </w:r>
      <w:r w:rsidDel="00000000" w:rsidR="00000000" w:rsidRPr="00000000">
        <w:rPr>
          <w:sz w:val="28"/>
          <w:szCs w:val="28"/>
          <w:rtl w:val="0"/>
        </w:rPr>
        <w:t xml:space="preserve">Information Technology (VIII)</w:t>
      </w:r>
      <w:r w:rsidDel="00000000" w:rsidR="00000000" w:rsidRPr="00000000">
        <w:rPr>
          <w:rtl w:val="0"/>
        </w:rPr>
      </w:r>
    </w:p>
    <w:p w:rsidR="00000000" w:rsidDel="00000000" w:rsidP="00000000" w:rsidRDefault="00000000" w:rsidRPr="00000000" w14:paraId="0000007F">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6121400</wp:posOffset>
                </wp:positionH>
                <wp:positionV relativeFrom="paragraph">
                  <wp:posOffset>431800</wp:posOffset>
                </wp:positionV>
                <wp:extent cx="12700" cy="12700"/>
                <wp:effectExtent b="0" l="0" r="0" t="0"/>
                <wp:wrapNone/>
                <wp:docPr id="5" name=""/>
                <a:graphic>
                  <a:graphicData uri="http://schemas.microsoft.com/office/word/2010/wordprocessingShape">
                    <wps:wsp>
                      <wps:cNvSpPr/>
                      <wps:cNvPr id="6" name="Shape 6"/>
                      <wps:spPr>
                        <a:xfrm>
                          <a:off x="5339650" y="3773968"/>
                          <a:ext cx="127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6121400</wp:posOffset>
                </wp:positionH>
                <wp:positionV relativeFrom="paragraph">
                  <wp:posOffset>431800</wp:posOffset>
                </wp:positionV>
                <wp:extent cx="12700" cy="12700"/>
                <wp:effectExtent b="0" l="0" r="0" t="0"/>
                <wp:wrapNone/>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80">
      <w:pPr>
        <w:spacing w:line="240" w:lineRule="auto"/>
        <w:rPr>
          <w:sz w:val="20"/>
          <w:szCs w:val="20"/>
        </w:rPr>
      </w:pPr>
      <w:r w:rsidDel="00000000" w:rsidR="00000000" w:rsidRPr="00000000">
        <w:rPr>
          <w:rtl w:val="0"/>
        </w:rPr>
      </w:r>
    </w:p>
    <w:p w:rsidR="00000000" w:rsidDel="00000000" w:rsidP="00000000" w:rsidRDefault="00000000" w:rsidRPr="00000000" w14:paraId="00000081">
      <w:pPr>
        <w:spacing w:line="240" w:lineRule="auto"/>
        <w:rPr>
          <w:sz w:val="20"/>
          <w:szCs w:val="20"/>
        </w:rPr>
      </w:pPr>
      <w:r w:rsidDel="00000000" w:rsidR="00000000" w:rsidRPr="00000000">
        <w:rPr>
          <w:rtl w:val="0"/>
        </w:rPr>
      </w:r>
    </w:p>
    <w:p w:rsidR="00000000" w:rsidDel="00000000" w:rsidP="00000000" w:rsidRDefault="00000000" w:rsidRPr="00000000" w14:paraId="00000082">
      <w:pPr>
        <w:spacing w:line="263.00000000000006" w:lineRule="auto"/>
        <w:rPr>
          <w:sz w:val="20"/>
          <w:szCs w:val="20"/>
        </w:rPr>
      </w:pPr>
      <w:r w:rsidDel="00000000" w:rsidR="00000000" w:rsidRPr="00000000">
        <w:rPr>
          <w:rtl w:val="0"/>
        </w:rPr>
      </w:r>
    </w:p>
    <w:tbl>
      <w:tblPr>
        <w:tblStyle w:val="Table2"/>
        <w:tblW w:w="9120.0" w:type="dxa"/>
        <w:jc w:val="left"/>
        <w:tblInd w:w="390.0" w:type="dxa"/>
        <w:tblLayout w:type="fixed"/>
        <w:tblLook w:val="0400"/>
      </w:tblPr>
      <w:tblGrid>
        <w:gridCol w:w="980"/>
        <w:gridCol w:w="2400"/>
        <w:gridCol w:w="2280"/>
        <w:gridCol w:w="3460"/>
        <w:tblGridChange w:id="0">
          <w:tblGrid>
            <w:gridCol w:w="980"/>
            <w:gridCol w:w="2400"/>
            <w:gridCol w:w="2280"/>
            <w:gridCol w:w="3460"/>
          </w:tblGrid>
        </w:tblGridChange>
      </w:tblGrid>
      <w:tr>
        <w:trPr>
          <w:trHeight w:val="320"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83">
            <w:pPr>
              <w:jc w:val="center"/>
              <w:rPr>
                <w:sz w:val="20"/>
                <w:szCs w:val="20"/>
              </w:rPr>
            </w:pPr>
            <w:r w:rsidDel="00000000" w:rsidR="00000000" w:rsidRPr="00000000">
              <w:rPr>
                <w:b w:val="1"/>
                <w:sz w:val="28"/>
                <w:szCs w:val="28"/>
                <w:rtl w:val="0"/>
              </w:rPr>
              <w:t xml:space="preserve">S.NO</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84">
            <w:pPr>
              <w:jc w:val="center"/>
              <w:rPr>
                <w:sz w:val="20"/>
                <w:szCs w:val="20"/>
              </w:rPr>
            </w:pPr>
            <w:r w:rsidDel="00000000" w:rsidR="00000000" w:rsidRPr="00000000">
              <w:rPr>
                <w:b w:val="1"/>
                <w:sz w:val="28"/>
                <w:szCs w:val="28"/>
                <w:rtl w:val="0"/>
              </w:rPr>
              <w:t xml:space="preserve">NAME OF THE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85">
            <w:pPr>
              <w:jc w:val="center"/>
              <w:rPr>
                <w:sz w:val="20"/>
                <w:szCs w:val="20"/>
              </w:rPr>
            </w:pPr>
            <w:r w:rsidDel="00000000" w:rsidR="00000000" w:rsidRPr="00000000">
              <w:rPr>
                <w:b w:val="1"/>
                <w:sz w:val="28"/>
                <w:szCs w:val="28"/>
                <w:rtl w:val="0"/>
              </w:rPr>
              <w:t xml:space="preserve">TITLE OF THE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86">
            <w:pPr>
              <w:jc w:val="center"/>
              <w:rPr>
                <w:sz w:val="20"/>
                <w:szCs w:val="20"/>
              </w:rPr>
            </w:pPr>
            <w:r w:rsidDel="00000000" w:rsidR="00000000" w:rsidRPr="00000000">
              <w:rPr>
                <w:b w:val="1"/>
                <w:sz w:val="28"/>
                <w:szCs w:val="28"/>
                <w:rtl w:val="0"/>
              </w:rPr>
              <w:t xml:space="preserve">NAME OF THE</w:t>
            </w:r>
            <w:r w:rsidDel="00000000" w:rsidR="00000000" w:rsidRPr="00000000">
              <w:rPr>
                <w:rtl w:val="0"/>
              </w:rPr>
            </w:r>
          </w:p>
        </w:tc>
      </w:tr>
      <w:tr>
        <w:trPr>
          <w:trHeight w:val="320" w:hRule="atLeast"/>
        </w:trPr>
        <w:tc>
          <w:tcPr>
            <w:tcBorders>
              <w:left w:color="000000" w:space="0" w:sz="8" w:val="single"/>
              <w:right w:color="000000" w:space="0" w:sz="8" w:val="single"/>
            </w:tcBorders>
            <w:vAlign w:val="bottom"/>
          </w:tcPr>
          <w:p w:rsidR="00000000" w:rsidDel="00000000" w:rsidP="00000000" w:rsidRDefault="00000000" w:rsidRPr="00000000" w14:paraId="00000087">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8">
            <w:pPr>
              <w:jc w:val="center"/>
              <w:rPr>
                <w:sz w:val="20"/>
                <w:szCs w:val="20"/>
              </w:rPr>
            </w:pPr>
            <w:r w:rsidDel="00000000" w:rsidR="00000000" w:rsidRPr="00000000">
              <w:rPr>
                <w:b w:val="1"/>
                <w:sz w:val="28"/>
                <w:szCs w:val="28"/>
                <w:rtl w:val="0"/>
              </w:rPr>
              <w:t xml:space="preserve">STUDENTS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9">
            <w:pPr>
              <w:jc w:val="center"/>
              <w:rPr>
                <w:sz w:val="20"/>
                <w:szCs w:val="20"/>
              </w:rPr>
            </w:pPr>
            <w:r w:rsidDel="00000000" w:rsidR="00000000" w:rsidRPr="00000000">
              <w:rPr>
                <w:b w:val="1"/>
                <w:sz w:val="28"/>
                <w:szCs w:val="28"/>
                <w:rtl w:val="0"/>
              </w:rPr>
              <w:t xml:space="preserve">PROJECT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8A">
            <w:pPr>
              <w:jc w:val="center"/>
              <w:rPr>
                <w:sz w:val="20"/>
                <w:szCs w:val="20"/>
              </w:rPr>
            </w:pPr>
            <w:r w:rsidDel="00000000" w:rsidR="00000000" w:rsidRPr="00000000">
              <w:rPr>
                <w:b w:val="1"/>
                <w:sz w:val="28"/>
                <w:szCs w:val="28"/>
                <w:rtl w:val="0"/>
              </w:rPr>
              <w:t xml:space="preserve">SUPERVISOR WITH</w:t>
            </w: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8B">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C">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D">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E">
            <w:pPr>
              <w:jc w:val="center"/>
              <w:rPr>
                <w:sz w:val="20"/>
                <w:szCs w:val="20"/>
              </w:rPr>
            </w:pPr>
            <w:r w:rsidDel="00000000" w:rsidR="00000000" w:rsidRPr="00000000">
              <w:rPr>
                <w:b w:val="1"/>
                <w:sz w:val="28"/>
                <w:szCs w:val="28"/>
                <w:rtl w:val="0"/>
              </w:rPr>
              <w:t xml:space="preserve">DESIGNATION</w:t>
            </w:r>
            <w:r w:rsidDel="00000000" w:rsidR="00000000" w:rsidRPr="00000000">
              <w:rPr>
                <w:rtl w:val="0"/>
              </w:rPr>
            </w:r>
          </w:p>
        </w:tc>
      </w:tr>
      <w:tr>
        <w:trPr>
          <w:trHeight w:val="620" w:hRule="atLeast"/>
        </w:trPr>
        <w:tc>
          <w:tcPr>
            <w:tcBorders>
              <w:left w:color="000000" w:space="0" w:sz="8" w:val="single"/>
              <w:right w:color="000000" w:space="0" w:sz="8" w:val="single"/>
            </w:tcBorders>
            <w:vAlign w:val="bottom"/>
          </w:tcPr>
          <w:p w:rsidR="00000000" w:rsidDel="00000000" w:rsidP="00000000" w:rsidRDefault="00000000" w:rsidRPr="00000000" w14:paraId="0000008F">
            <w:pPr>
              <w:jc w:val="center"/>
              <w:rPr>
                <w:sz w:val="20"/>
                <w:szCs w:val="20"/>
              </w:rPr>
            </w:pPr>
            <w:r w:rsidDel="00000000" w:rsidR="00000000" w:rsidRPr="00000000">
              <w:rPr>
                <w:sz w:val="28"/>
                <w:szCs w:val="28"/>
                <w:rtl w:val="0"/>
              </w:rPr>
              <w:t xml:space="preserve">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0">
            <w:pPr>
              <w:jc w:val="center"/>
              <w:rPr>
                <w:sz w:val="20"/>
                <w:szCs w:val="20"/>
              </w:rPr>
            </w:pPr>
            <w:r w:rsidDel="00000000" w:rsidR="00000000" w:rsidRPr="00000000">
              <w:rPr>
                <w:sz w:val="28"/>
                <w:szCs w:val="28"/>
                <w:rtl w:val="0"/>
              </w:rPr>
              <w:t xml:space="preserve">RAMANATHAN R</w:t>
            </w:r>
            <w:r w:rsidDel="00000000" w:rsidR="00000000" w:rsidRPr="00000000">
              <w:rPr>
                <w:rtl w:val="0"/>
              </w:rPr>
            </w:r>
          </w:p>
        </w:tc>
        <w:tc>
          <w:tcPr>
            <w:tcBorders>
              <w:right w:color="000000" w:space="0" w:sz="8"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Smart Investing Decision Making using ANN, Machine Learning </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2">
            <w:pPr>
              <w:jc w:val="center"/>
              <w:rPr>
                <w:sz w:val="20"/>
                <w:szCs w:val="20"/>
              </w:rPr>
            </w:pPr>
            <w:r w:rsidDel="00000000" w:rsidR="00000000" w:rsidRPr="00000000">
              <w:rPr>
                <w:sz w:val="28"/>
                <w:szCs w:val="28"/>
                <w:rtl w:val="0"/>
              </w:rPr>
              <w:t xml:space="preserve">Mr.Duraimurugan</w:t>
            </w:r>
            <w:r w:rsidDel="00000000" w:rsidR="00000000" w:rsidRPr="00000000">
              <w:rPr>
                <w:rtl w:val="0"/>
              </w:rPr>
            </w:r>
          </w:p>
        </w:tc>
      </w:tr>
      <w:tr>
        <w:trPr>
          <w:trHeight w:val="320" w:hRule="atLeast"/>
        </w:trPr>
        <w:tc>
          <w:tcPr>
            <w:tcBorders>
              <w:left w:color="000000" w:space="0" w:sz="8" w:val="single"/>
              <w:right w:color="000000" w:space="0" w:sz="8" w:val="single"/>
            </w:tcBorders>
            <w:vAlign w:val="bottom"/>
          </w:tcPr>
          <w:p w:rsidR="00000000" w:rsidDel="00000000" w:rsidP="00000000" w:rsidRDefault="00000000" w:rsidRPr="00000000" w14:paraId="00000093">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4">
            <w:pPr>
              <w:jc w:val="center"/>
              <w:rPr>
                <w:sz w:val="20"/>
                <w:szCs w:val="20"/>
              </w:rPr>
            </w:pPr>
            <w:r w:rsidDel="00000000" w:rsidR="00000000" w:rsidRPr="00000000">
              <w:rPr>
                <w:sz w:val="28"/>
                <w:szCs w:val="28"/>
                <w:rtl w:val="0"/>
              </w:rPr>
              <w:t xml:space="preserve">(312315205125)</w:t>
            </w:r>
            <w:r w:rsidDel="00000000" w:rsidR="00000000" w:rsidRPr="00000000">
              <w:rPr>
                <w:rtl w:val="0"/>
              </w:rPr>
            </w:r>
          </w:p>
        </w:tc>
        <w:tc>
          <w:tcPr>
            <w:tcBorders>
              <w:right w:color="000000" w:space="0" w:sz="8" w:val="single"/>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6">
            <w:pPr>
              <w:jc w:val="center"/>
              <w:rPr>
                <w:sz w:val="20"/>
                <w:szCs w:val="20"/>
              </w:rPr>
            </w:pPr>
            <w:r w:rsidDel="00000000" w:rsidR="00000000" w:rsidRPr="00000000">
              <w:rPr>
                <w:rtl w:val="0"/>
              </w:rPr>
            </w:r>
          </w:p>
        </w:tc>
      </w:tr>
      <w:tr>
        <w:trPr>
          <w:trHeight w:val="320" w:hRule="atLeast"/>
        </w:trPr>
        <w:tc>
          <w:tcPr>
            <w:tcBorders>
              <w:left w:color="000000" w:space="0" w:sz="8" w:val="single"/>
              <w:right w:color="000000" w:space="0" w:sz="8" w:val="single"/>
            </w:tcBorders>
            <w:vAlign w:val="bottom"/>
          </w:tcPr>
          <w:p w:rsidR="00000000" w:rsidDel="00000000" w:rsidP="00000000" w:rsidRDefault="00000000" w:rsidRPr="00000000" w14:paraId="00000097">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8">
            <w:pPr>
              <w:rPr>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A">
            <w:pPr>
              <w:rPr>
                <w:sz w:val="24"/>
                <w:szCs w:val="24"/>
              </w:rPr>
            </w:pPr>
            <w:r w:rsidDel="00000000" w:rsidR="00000000" w:rsidRPr="00000000">
              <w:rPr>
                <w:rtl w:val="0"/>
              </w:rPr>
            </w:r>
          </w:p>
        </w:tc>
      </w:tr>
      <w:tr>
        <w:trPr>
          <w:trHeight w:val="320" w:hRule="atLeast"/>
        </w:trPr>
        <w:tc>
          <w:tcPr>
            <w:tcBorders>
              <w:left w:color="000000" w:space="0" w:sz="8" w:val="single"/>
              <w:right w:color="000000" w:space="0" w:sz="8" w:val="single"/>
            </w:tcBorders>
            <w:vAlign w:val="bottom"/>
          </w:tcPr>
          <w:p w:rsidR="00000000" w:rsidDel="00000000" w:rsidP="00000000" w:rsidRDefault="00000000" w:rsidRPr="00000000" w14:paraId="0000009B">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C">
            <w:pPr>
              <w:rPr>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E">
            <w:pPr>
              <w:rPr>
                <w:sz w:val="24"/>
                <w:szCs w:val="24"/>
              </w:rPr>
            </w:pPr>
            <w:r w:rsidDel="00000000" w:rsidR="00000000" w:rsidRPr="00000000">
              <w:rPr>
                <w:rtl w:val="0"/>
              </w:rPr>
            </w:r>
          </w:p>
        </w:tc>
      </w:tr>
      <w:tr>
        <w:trPr>
          <w:trHeight w:val="320" w:hRule="atLeast"/>
        </w:trPr>
        <w:tc>
          <w:tcPr>
            <w:tcBorders>
              <w:left w:color="000000" w:space="0" w:sz="8" w:val="single"/>
              <w:right w:color="000000" w:space="0" w:sz="8" w:val="single"/>
            </w:tcBorders>
            <w:vAlign w:val="bottom"/>
          </w:tcPr>
          <w:p w:rsidR="00000000" w:rsidDel="00000000" w:rsidP="00000000" w:rsidRDefault="00000000" w:rsidRPr="00000000" w14:paraId="0000009F">
            <w:pPr>
              <w:jc w:val="center"/>
              <w:rPr>
                <w:sz w:val="20"/>
                <w:szCs w:val="20"/>
              </w:rPr>
            </w:pPr>
            <w:r w:rsidDel="00000000" w:rsidR="00000000" w:rsidRPr="00000000">
              <w:rPr>
                <w:sz w:val="28"/>
                <w:szCs w:val="28"/>
                <w:rtl w:val="0"/>
              </w:rPr>
              <w:t xml:space="preserve">2.</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A0">
            <w:pPr>
              <w:jc w:val="center"/>
              <w:rPr>
                <w:sz w:val="20"/>
                <w:szCs w:val="20"/>
              </w:rPr>
            </w:pPr>
            <w:r w:rsidDel="00000000" w:rsidR="00000000" w:rsidRPr="00000000">
              <w:rPr>
                <w:sz w:val="28"/>
                <w:szCs w:val="28"/>
                <w:rtl w:val="0"/>
              </w:rPr>
              <w:t xml:space="preserve">RANJITH KUMAR S</w:t>
            </w:r>
            <w:r w:rsidDel="00000000" w:rsidR="00000000" w:rsidRPr="00000000">
              <w:rPr>
                <w:rtl w:val="0"/>
              </w:rPr>
            </w:r>
          </w:p>
        </w:tc>
        <w:tc>
          <w:tcPr>
            <w:tcBorders>
              <w:right w:color="000000" w:space="0" w:sz="8"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A2">
            <w:pPr>
              <w:rPr>
                <w:sz w:val="24"/>
                <w:szCs w:val="24"/>
              </w:rPr>
            </w:pPr>
            <w:r w:rsidDel="00000000" w:rsidR="00000000" w:rsidRPr="00000000">
              <w:rPr>
                <w:rtl w:val="0"/>
              </w:rPr>
            </w:r>
          </w:p>
        </w:tc>
      </w:tr>
      <w:tr>
        <w:trPr>
          <w:trHeight w:val="320" w:hRule="atLeast"/>
        </w:trPr>
        <w:tc>
          <w:tcPr>
            <w:tcBorders>
              <w:left w:color="000000" w:space="0" w:sz="8" w:val="single"/>
              <w:right w:color="000000" w:space="0" w:sz="8" w:val="single"/>
            </w:tcBorders>
            <w:vAlign w:val="bottom"/>
          </w:tcPr>
          <w:p w:rsidR="00000000" w:rsidDel="00000000" w:rsidP="00000000" w:rsidRDefault="00000000" w:rsidRPr="00000000" w14:paraId="000000A3">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A4">
            <w:pPr>
              <w:jc w:val="center"/>
              <w:rPr>
                <w:sz w:val="20"/>
                <w:szCs w:val="20"/>
              </w:rPr>
            </w:pPr>
            <w:r w:rsidDel="00000000" w:rsidR="00000000" w:rsidRPr="00000000">
              <w:rPr>
                <w:sz w:val="28"/>
                <w:szCs w:val="28"/>
                <w:rtl w:val="0"/>
              </w:rPr>
              <w:t xml:space="preserve">(312315205130)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A5">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A6">
            <w:pPr>
              <w:rPr>
                <w:sz w:val="24"/>
                <w:szCs w:val="24"/>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A7">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A8">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A9">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AA">
            <w:pPr>
              <w:rPr>
                <w:sz w:val="24"/>
                <w:szCs w:val="24"/>
              </w:rPr>
            </w:pPr>
            <w:r w:rsidDel="00000000" w:rsidR="00000000" w:rsidRPr="00000000">
              <w:rPr>
                <w:rtl w:val="0"/>
              </w:rPr>
            </w:r>
          </w:p>
        </w:tc>
      </w:tr>
    </w:tbl>
    <w:p w:rsidR="00000000" w:rsidDel="00000000" w:rsidP="00000000" w:rsidRDefault="00000000" w:rsidRPr="00000000" w14:paraId="000000AB">
      <w:pPr>
        <w:spacing w:line="240" w:lineRule="auto"/>
        <w:rPr>
          <w:sz w:val="20"/>
          <w:szCs w:val="20"/>
        </w:rPr>
      </w:pPr>
      <w:r w:rsidDel="00000000" w:rsidR="00000000" w:rsidRPr="00000000">
        <w:rPr>
          <w:rtl w:val="0"/>
        </w:rPr>
      </w:r>
    </w:p>
    <w:p w:rsidR="00000000" w:rsidDel="00000000" w:rsidP="00000000" w:rsidRDefault="00000000" w:rsidRPr="00000000" w14:paraId="000000AC">
      <w:pPr>
        <w:spacing w:line="240" w:lineRule="auto"/>
        <w:rPr>
          <w:sz w:val="20"/>
          <w:szCs w:val="20"/>
        </w:rPr>
      </w:pPr>
      <w:r w:rsidDel="00000000" w:rsidR="00000000" w:rsidRPr="00000000">
        <w:rPr>
          <w:rtl w:val="0"/>
        </w:rPr>
      </w:r>
    </w:p>
    <w:p w:rsidR="00000000" w:rsidDel="00000000" w:rsidP="00000000" w:rsidRDefault="00000000" w:rsidRPr="00000000" w14:paraId="000000AD">
      <w:pPr>
        <w:spacing w:line="240" w:lineRule="auto"/>
        <w:rPr>
          <w:sz w:val="20"/>
          <w:szCs w:val="20"/>
        </w:rPr>
      </w:pPr>
      <w:r w:rsidDel="00000000" w:rsidR="00000000" w:rsidRPr="00000000">
        <w:rPr>
          <w:rtl w:val="0"/>
        </w:rPr>
      </w:r>
    </w:p>
    <w:p w:rsidR="00000000" w:rsidDel="00000000" w:rsidP="00000000" w:rsidRDefault="00000000" w:rsidRPr="00000000" w14:paraId="000000AE">
      <w:pPr>
        <w:spacing w:line="240" w:lineRule="auto"/>
        <w:rPr>
          <w:sz w:val="20"/>
          <w:szCs w:val="20"/>
        </w:rPr>
      </w:pPr>
      <w:r w:rsidDel="00000000" w:rsidR="00000000" w:rsidRPr="00000000">
        <w:rPr>
          <w:rtl w:val="0"/>
        </w:rPr>
      </w:r>
    </w:p>
    <w:p w:rsidR="00000000" w:rsidDel="00000000" w:rsidP="00000000" w:rsidRDefault="00000000" w:rsidRPr="00000000" w14:paraId="000000AF">
      <w:pPr>
        <w:spacing w:line="356" w:lineRule="auto"/>
        <w:ind w:right="120"/>
        <w:jc w:val="both"/>
        <w:rPr>
          <w:sz w:val="20"/>
          <w:szCs w:val="20"/>
        </w:rPr>
      </w:pPr>
      <w:r w:rsidDel="00000000" w:rsidR="00000000" w:rsidRPr="00000000">
        <w:rPr>
          <w:sz w:val="20"/>
          <w:szCs w:val="20"/>
          <w:rtl w:val="0"/>
        </w:rPr>
        <w:t xml:space="preserve">                         </w:t>
      </w:r>
      <w:r w:rsidDel="00000000" w:rsidR="00000000" w:rsidRPr="00000000">
        <w:rPr>
          <w:sz w:val="28"/>
          <w:szCs w:val="28"/>
          <w:rtl w:val="0"/>
        </w:rPr>
        <w:t xml:space="preserve">The report of the project work submitted by the above students in partial fulfillment for the award of Bachelor of Technology degree in Information Technology of Anna University were evaluated and confirmed to be reports of the work done by the above students.</w:t>
      </w:r>
      <w:r w:rsidDel="00000000" w:rsidR="00000000" w:rsidRPr="00000000">
        <w:rPr>
          <w:rtl w:val="0"/>
        </w:rPr>
      </w:r>
    </w:p>
    <w:p w:rsidR="00000000" w:rsidDel="00000000" w:rsidP="00000000" w:rsidRDefault="00000000" w:rsidRPr="00000000" w14:paraId="000000B0">
      <w:pPr>
        <w:spacing w:line="240" w:lineRule="auto"/>
        <w:rPr>
          <w:sz w:val="20"/>
          <w:szCs w:val="20"/>
        </w:rPr>
      </w:pPr>
      <w:r w:rsidDel="00000000" w:rsidR="00000000" w:rsidRPr="00000000">
        <w:rPr>
          <w:rtl w:val="0"/>
        </w:rPr>
      </w:r>
    </w:p>
    <w:p w:rsidR="00000000" w:rsidDel="00000000" w:rsidP="00000000" w:rsidRDefault="00000000" w:rsidRPr="00000000" w14:paraId="000000B1">
      <w:pPr>
        <w:spacing w:line="240" w:lineRule="auto"/>
        <w:rPr>
          <w:sz w:val="20"/>
          <w:szCs w:val="20"/>
        </w:rPr>
      </w:pPr>
      <w:r w:rsidDel="00000000" w:rsidR="00000000" w:rsidRPr="00000000">
        <w:rPr>
          <w:rtl w:val="0"/>
        </w:rPr>
      </w:r>
    </w:p>
    <w:p w:rsidR="00000000" w:rsidDel="00000000" w:rsidP="00000000" w:rsidRDefault="00000000" w:rsidRPr="00000000" w14:paraId="000000B2">
      <w:pPr>
        <w:spacing w:line="240" w:lineRule="auto"/>
        <w:rPr>
          <w:sz w:val="20"/>
          <w:szCs w:val="20"/>
        </w:rPr>
      </w:pPr>
      <w:r w:rsidDel="00000000" w:rsidR="00000000" w:rsidRPr="00000000">
        <w:rPr>
          <w:rtl w:val="0"/>
        </w:rPr>
      </w:r>
    </w:p>
    <w:p w:rsidR="00000000" w:rsidDel="00000000" w:rsidP="00000000" w:rsidRDefault="00000000" w:rsidRPr="00000000" w14:paraId="000000B3">
      <w:pPr>
        <w:spacing w:line="240" w:lineRule="auto"/>
        <w:rPr>
          <w:sz w:val="20"/>
          <w:szCs w:val="20"/>
        </w:rPr>
      </w:pPr>
      <w:r w:rsidDel="00000000" w:rsidR="00000000" w:rsidRPr="00000000">
        <w:rPr>
          <w:rtl w:val="0"/>
        </w:rPr>
      </w:r>
    </w:p>
    <w:p w:rsidR="00000000" w:rsidDel="00000000" w:rsidP="00000000" w:rsidRDefault="00000000" w:rsidRPr="00000000" w14:paraId="000000B4">
      <w:pPr>
        <w:spacing w:line="240" w:lineRule="auto"/>
        <w:rPr>
          <w:sz w:val="20"/>
          <w:szCs w:val="20"/>
        </w:rPr>
      </w:pPr>
      <w:r w:rsidDel="00000000" w:rsidR="00000000" w:rsidRPr="00000000">
        <w:rPr>
          <w:rtl w:val="0"/>
        </w:rPr>
      </w:r>
    </w:p>
    <w:p w:rsidR="00000000" w:rsidDel="00000000" w:rsidP="00000000" w:rsidRDefault="00000000" w:rsidRPr="00000000" w14:paraId="000000B5">
      <w:pPr>
        <w:spacing w:line="240" w:lineRule="auto"/>
        <w:rPr>
          <w:sz w:val="20"/>
          <w:szCs w:val="20"/>
        </w:rPr>
      </w:pPr>
      <w:r w:rsidDel="00000000" w:rsidR="00000000" w:rsidRPr="00000000">
        <w:rPr>
          <w:rtl w:val="0"/>
        </w:rPr>
      </w:r>
    </w:p>
    <w:p w:rsidR="00000000" w:rsidDel="00000000" w:rsidP="00000000" w:rsidRDefault="00000000" w:rsidRPr="00000000" w14:paraId="000000B6">
      <w:pPr>
        <w:spacing w:line="240" w:lineRule="auto"/>
        <w:rPr>
          <w:sz w:val="20"/>
          <w:szCs w:val="20"/>
        </w:rPr>
      </w:pPr>
      <w:r w:rsidDel="00000000" w:rsidR="00000000" w:rsidRPr="00000000">
        <w:rPr>
          <w:rtl w:val="0"/>
        </w:rPr>
      </w:r>
    </w:p>
    <w:p w:rsidR="00000000" w:rsidDel="00000000" w:rsidP="00000000" w:rsidRDefault="00000000" w:rsidRPr="00000000" w14:paraId="000000B7">
      <w:pPr>
        <w:spacing w:line="240" w:lineRule="auto"/>
        <w:rPr>
          <w:sz w:val="20"/>
          <w:szCs w:val="20"/>
        </w:rPr>
      </w:pPr>
      <w:r w:rsidDel="00000000" w:rsidR="00000000" w:rsidRPr="00000000">
        <w:rPr>
          <w:rtl w:val="0"/>
        </w:rPr>
      </w:r>
    </w:p>
    <w:p w:rsidR="00000000" w:rsidDel="00000000" w:rsidP="00000000" w:rsidRDefault="00000000" w:rsidRPr="00000000" w14:paraId="000000B8">
      <w:pPr>
        <w:spacing w:line="242" w:lineRule="auto"/>
        <w:rPr>
          <w:sz w:val="20"/>
          <w:szCs w:val="20"/>
        </w:rPr>
      </w:pPr>
      <w:r w:rsidDel="00000000" w:rsidR="00000000" w:rsidRPr="00000000">
        <w:rPr>
          <w:rtl w:val="0"/>
        </w:rPr>
      </w:r>
    </w:p>
    <w:p w:rsidR="00000000" w:rsidDel="00000000" w:rsidP="00000000" w:rsidRDefault="00000000" w:rsidRPr="00000000" w14:paraId="000000B9">
      <w:pPr>
        <w:tabs>
          <w:tab w:val="left" w:pos="5200"/>
        </w:tabs>
        <w:ind w:left="680"/>
        <w:rPr>
          <w:sz w:val="20"/>
          <w:szCs w:val="20"/>
        </w:rPr>
      </w:pPr>
      <w:r w:rsidDel="00000000" w:rsidR="00000000" w:rsidRPr="00000000">
        <w:rPr>
          <w:b w:val="1"/>
          <w:sz w:val="28"/>
          <w:szCs w:val="28"/>
          <w:rtl w:val="0"/>
        </w:rPr>
        <w:t xml:space="preserve">(INTERNAL EXAMINER)</w:t>
      </w:r>
      <w:r w:rsidDel="00000000" w:rsidR="00000000" w:rsidRPr="00000000">
        <w:rPr>
          <w:sz w:val="20"/>
          <w:szCs w:val="20"/>
          <w:rtl w:val="0"/>
        </w:rPr>
        <w:tab/>
      </w:r>
      <w:r w:rsidDel="00000000" w:rsidR="00000000" w:rsidRPr="00000000">
        <w:rPr>
          <w:b w:val="1"/>
          <w:sz w:val="28"/>
          <w:szCs w:val="28"/>
          <w:rtl w:val="0"/>
        </w:rPr>
        <w:t xml:space="preserve">(EXTERNAL EXAMINER)</w:t>
      </w:r>
      <w:r w:rsidDel="00000000" w:rsidR="00000000" w:rsidRPr="00000000">
        <w:rPr>
          <w:rtl w:val="0"/>
        </w:rPr>
      </w:r>
    </w:p>
    <w:p w:rsidR="00000000" w:rsidDel="00000000" w:rsidP="00000000" w:rsidRDefault="00000000" w:rsidRPr="00000000" w14:paraId="000000BA">
      <w:pPr>
        <w:spacing w:line="240" w:lineRule="auto"/>
        <w:rPr>
          <w:sz w:val="20"/>
          <w:szCs w:val="20"/>
        </w:rPr>
      </w:pPr>
      <w:r w:rsidDel="00000000" w:rsidR="00000000" w:rsidRPr="00000000">
        <w:rPr>
          <w:rtl w:val="0"/>
        </w:rPr>
      </w:r>
    </w:p>
    <w:p w:rsidR="00000000" w:rsidDel="00000000" w:rsidP="00000000" w:rsidRDefault="00000000" w:rsidRPr="00000000" w14:paraId="000000BB">
      <w:pPr>
        <w:spacing w:line="240" w:lineRule="auto"/>
        <w:rPr>
          <w:sz w:val="20"/>
          <w:szCs w:val="20"/>
        </w:rPr>
      </w:pPr>
      <w:r w:rsidDel="00000000" w:rsidR="00000000" w:rsidRPr="00000000">
        <w:rPr>
          <w:rtl w:val="0"/>
        </w:rPr>
      </w:r>
    </w:p>
    <w:p w:rsidR="00000000" w:rsidDel="00000000" w:rsidP="00000000" w:rsidRDefault="00000000" w:rsidRPr="00000000" w14:paraId="000000BC">
      <w:pPr>
        <w:spacing w:line="240" w:lineRule="auto"/>
        <w:rPr>
          <w:sz w:val="20"/>
          <w:szCs w:val="20"/>
        </w:rPr>
      </w:pPr>
      <w:r w:rsidDel="00000000" w:rsidR="00000000" w:rsidRPr="00000000">
        <w:rPr>
          <w:rtl w:val="0"/>
        </w:rPr>
      </w:r>
    </w:p>
    <w:p w:rsidR="00000000" w:rsidDel="00000000" w:rsidP="00000000" w:rsidRDefault="00000000" w:rsidRPr="00000000" w14:paraId="000000BD">
      <w:pPr>
        <w:spacing w:line="240" w:lineRule="auto"/>
        <w:rPr>
          <w:sz w:val="20"/>
          <w:szCs w:val="20"/>
        </w:rPr>
      </w:pPr>
      <w:r w:rsidDel="00000000" w:rsidR="00000000" w:rsidRPr="00000000">
        <w:rPr>
          <w:rtl w:val="0"/>
        </w:rPr>
      </w:r>
    </w:p>
    <w:p w:rsidR="00000000" w:rsidDel="00000000" w:rsidP="00000000" w:rsidRDefault="00000000" w:rsidRPr="00000000" w14:paraId="000000BE">
      <w:pPr>
        <w:spacing w:line="324" w:lineRule="auto"/>
        <w:rPr>
          <w:sz w:val="20"/>
          <w:szCs w:val="20"/>
        </w:rPr>
      </w:pPr>
      <w:r w:rsidDel="00000000" w:rsidR="00000000" w:rsidRPr="00000000">
        <w:rPr>
          <w:rtl w:val="0"/>
        </w:rPr>
      </w:r>
    </w:p>
    <w:p w:rsidR="00000000" w:rsidDel="00000000" w:rsidP="00000000" w:rsidRDefault="00000000" w:rsidRPr="00000000" w14:paraId="000000BF">
      <w:pPr>
        <w:ind w:right="-259"/>
        <w:jc w:val="center"/>
        <w:rPr>
          <w:sz w:val="20"/>
          <w:szCs w:val="20"/>
        </w:rPr>
      </w:pPr>
      <w:r w:rsidDel="00000000" w:rsidR="00000000" w:rsidRPr="00000000">
        <w:rPr>
          <w:rFonts w:ascii="Calibri" w:cs="Calibri" w:eastAsia="Calibri" w:hAnsi="Calibri"/>
          <w:rtl w:val="0"/>
        </w:rPr>
        <w:t xml:space="preserve">iii</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431" w:top="1435" w:left="1440" w:right="1440" w:header="0" w:footer="0"/>
        </w:sect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C2">
      <w:pPr>
        <w:ind w:left="3080"/>
        <w:rPr>
          <w:sz w:val="20"/>
          <w:szCs w:val="20"/>
        </w:rPr>
      </w:pPr>
      <w:r w:rsidDel="00000000" w:rsidR="00000000" w:rsidRPr="00000000">
        <w:rPr>
          <w:b w:val="1"/>
          <w:sz w:val="32"/>
          <w:szCs w:val="32"/>
          <w:rtl w:val="0"/>
        </w:rPr>
        <w:t xml:space="preserve">ACKNOWLEDGEMENT</w:t>
      </w:r>
      <w:r w:rsidDel="00000000" w:rsidR="00000000" w:rsidRPr="00000000">
        <w:rPr>
          <w:rtl w:val="0"/>
        </w:rPr>
      </w:r>
    </w:p>
    <w:p w:rsidR="00000000" w:rsidDel="00000000" w:rsidP="00000000" w:rsidRDefault="00000000" w:rsidRPr="00000000" w14:paraId="000000C3">
      <w:pPr>
        <w:spacing w:line="240" w:lineRule="auto"/>
        <w:rPr>
          <w:sz w:val="20"/>
          <w:szCs w:val="20"/>
        </w:rPr>
      </w:pPr>
      <w:r w:rsidDel="00000000" w:rsidR="00000000" w:rsidRPr="00000000">
        <w:rPr>
          <w:rtl w:val="0"/>
        </w:rPr>
      </w:r>
    </w:p>
    <w:p w:rsidR="00000000" w:rsidDel="00000000" w:rsidP="00000000" w:rsidRDefault="00000000" w:rsidRPr="00000000" w14:paraId="000000C4">
      <w:pPr>
        <w:spacing w:line="240" w:lineRule="auto"/>
        <w:rPr>
          <w:sz w:val="20"/>
          <w:szCs w:val="20"/>
        </w:rPr>
      </w:pPr>
      <w:r w:rsidDel="00000000" w:rsidR="00000000" w:rsidRPr="00000000">
        <w:rPr>
          <w:rtl w:val="0"/>
        </w:rPr>
      </w:r>
    </w:p>
    <w:p w:rsidR="00000000" w:rsidDel="00000000" w:rsidP="00000000" w:rsidRDefault="00000000" w:rsidRPr="00000000" w14:paraId="000000C5">
      <w:pPr>
        <w:spacing w:line="354" w:lineRule="auto"/>
        <w:rPr>
          <w:sz w:val="20"/>
          <w:szCs w:val="20"/>
        </w:rPr>
      </w:pPr>
      <w:r w:rsidDel="00000000" w:rsidR="00000000" w:rsidRPr="00000000">
        <w:rPr>
          <w:rtl w:val="0"/>
        </w:rPr>
      </w:r>
    </w:p>
    <w:p w:rsidR="00000000" w:rsidDel="00000000" w:rsidP="00000000" w:rsidRDefault="00000000" w:rsidRPr="00000000" w14:paraId="000000C6">
      <w:pPr>
        <w:spacing w:line="347" w:lineRule="auto"/>
        <w:ind w:left="140" w:firstLine="1188"/>
        <w:jc w:val="both"/>
        <w:rPr>
          <w:sz w:val="20"/>
          <w:szCs w:val="20"/>
        </w:rPr>
      </w:pPr>
      <w:r w:rsidDel="00000000" w:rsidR="00000000" w:rsidRPr="00000000">
        <w:rPr>
          <w:sz w:val="28"/>
          <w:szCs w:val="28"/>
          <w:rtl w:val="0"/>
        </w:rPr>
        <w:t xml:space="preserve">The contentment and elation that accompany the successful completion of any work be incomplete without mentioning the people who made it possible.</w:t>
      </w:r>
      <w:r w:rsidDel="00000000" w:rsidR="00000000" w:rsidRPr="00000000">
        <w:rPr>
          <w:rtl w:val="0"/>
        </w:rPr>
      </w:r>
    </w:p>
    <w:p w:rsidR="00000000" w:rsidDel="00000000" w:rsidP="00000000" w:rsidRDefault="00000000" w:rsidRPr="00000000" w14:paraId="000000C7">
      <w:pPr>
        <w:spacing w:line="240" w:lineRule="auto"/>
        <w:rPr>
          <w:sz w:val="20"/>
          <w:szCs w:val="20"/>
        </w:rPr>
      </w:pPr>
      <w:r w:rsidDel="00000000" w:rsidR="00000000" w:rsidRPr="00000000">
        <w:rPr>
          <w:rtl w:val="0"/>
        </w:rPr>
      </w:r>
    </w:p>
    <w:p w:rsidR="00000000" w:rsidDel="00000000" w:rsidP="00000000" w:rsidRDefault="00000000" w:rsidRPr="00000000" w14:paraId="000000C8">
      <w:pPr>
        <w:spacing w:line="358" w:lineRule="auto"/>
        <w:ind w:left="140" w:firstLine="1330"/>
        <w:jc w:val="both"/>
        <w:rPr>
          <w:sz w:val="20"/>
          <w:szCs w:val="20"/>
        </w:rPr>
      </w:pPr>
      <w:r w:rsidDel="00000000" w:rsidR="00000000" w:rsidRPr="00000000">
        <w:rPr>
          <w:sz w:val="28"/>
          <w:szCs w:val="28"/>
          <w:rtl w:val="0"/>
        </w:rPr>
        <w:t xml:space="preserve">We express our gratitude in thanking our Chairman and Managing Director </w:t>
      </w:r>
      <w:r w:rsidDel="00000000" w:rsidR="00000000" w:rsidRPr="00000000">
        <w:rPr>
          <w:b w:val="1"/>
          <w:sz w:val="28"/>
          <w:szCs w:val="28"/>
          <w:rtl w:val="0"/>
        </w:rPr>
        <w:t xml:space="preserve">Dr. B.Babu Manoharan M.A., M.B.A., Ph.D.,</w:t>
      </w:r>
      <w:r w:rsidDel="00000000" w:rsidR="00000000" w:rsidRPr="00000000">
        <w:rPr>
          <w:sz w:val="28"/>
          <w:szCs w:val="28"/>
          <w:rtl w:val="0"/>
        </w:rPr>
        <w:t xml:space="preserve"> our respected Director Madam </w:t>
      </w:r>
      <w:r w:rsidDel="00000000" w:rsidR="00000000" w:rsidRPr="00000000">
        <w:rPr>
          <w:b w:val="1"/>
          <w:sz w:val="28"/>
          <w:szCs w:val="28"/>
          <w:rtl w:val="0"/>
        </w:rPr>
        <w:t xml:space="preserve">Mrs. B.Jessie Priya M.Com.,</w:t>
      </w:r>
      <w:r w:rsidDel="00000000" w:rsidR="00000000" w:rsidRPr="00000000">
        <w:rPr>
          <w:sz w:val="28"/>
          <w:szCs w:val="28"/>
          <w:rtl w:val="0"/>
        </w:rPr>
        <w:t xml:space="preserve"> our Director Sir </w:t>
      </w:r>
      <w:r w:rsidDel="00000000" w:rsidR="00000000" w:rsidRPr="00000000">
        <w:rPr>
          <w:b w:val="1"/>
          <w:sz w:val="28"/>
          <w:szCs w:val="28"/>
          <w:rtl w:val="0"/>
        </w:rPr>
        <w:t xml:space="preserve">Mr.B.Shashi Sekar M.Sc.,</w:t>
      </w:r>
      <w:r w:rsidDel="00000000" w:rsidR="00000000" w:rsidRPr="00000000">
        <w:rPr>
          <w:sz w:val="28"/>
          <w:szCs w:val="28"/>
          <w:rtl w:val="0"/>
        </w:rPr>
        <w:t xml:space="preserve"> our respected Principal </w:t>
      </w:r>
      <w:r w:rsidDel="00000000" w:rsidR="00000000" w:rsidRPr="00000000">
        <w:rPr>
          <w:b w:val="1"/>
          <w:sz w:val="28"/>
          <w:szCs w:val="28"/>
          <w:rtl w:val="0"/>
        </w:rPr>
        <w:t xml:space="preserve">Dr.Vaddi Seshagiri Rao M.E., M.B.A., Ph.D</w:t>
      </w:r>
      <w:r w:rsidDel="00000000" w:rsidR="00000000" w:rsidRPr="00000000">
        <w:rPr>
          <w:sz w:val="28"/>
          <w:szCs w:val="28"/>
          <w:rtl w:val="0"/>
        </w:rPr>
        <w:t xml:space="preserve"> for having encouraged us to do our under graduation in Information Technology in this esteemed college.</w:t>
      </w:r>
      <w:r w:rsidDel="00000000" w:rsidR="00000000" w:rsidRPr="00000000">
        <w:rPr>
          <w:rtl w:val="0"/>
        </w:rPr>
      </w:r>
    </w:p>
    <w:p w:rsidR="00000000" w:rsidDel="00000000" w:rsidP="00000000" w:rsidRDefault="00000000" w:rsidRPr="00000000" w14:paraId="000000C9">
      <w:pPr>
        <w:spacing w:line="240" w:lineRule="auto"/>
        <w:rPr>
          <w:sz w:val="20"/>
          <w:szCs w:val="20"/>
        </w:rPr>
      </w:pPr>
      <w:r w:rsidDel="00000000" w:rsidR="00000000" w:rsidRPr="00000000">
        <w:rPr>
          <w:rtl w:val="0"/>
        </w:rPr>
      </w:r>
    </w:p>
    <w:p w:rsidR="00000000" w:rsidDel="00000000" w:rsidP="00000000" w:rsidRDefault="00000000" w:rsidRPr="00000000" w14:paraId="000000CA">
      <w:pPr>
        <w:spacing w:line="354" w:lineRule="auto"/>
        <w:ind w:left="140" w:firstLine="1399"/>
        <w:jc w:val="both"/>
        <w:rPr>
          <w:sz w:val="20"/>
          <w:szCs w:val="20"/>
        </w:rPr>
      </w:pPr>
      <w:r w:rsidDel="00000000" w:rsidR="00000000" w:rsidRPr="00000000">
        <w:rPr>
          <w:sz w:val="28"/>
          <w:szCs w:val="28"/>
          <w:rtl w:val="0"/>
        </w:rPr>
        <w:t xml:space="preserve">We express our sincere thanks and most heartfelt sense of gratitude to our eminent Head of the Department </w:t>
      </w:r>
      <w:r w:rsidDel="00000000" w:rsidR="00000000" w:rsidRPr="00000000">
        <w:rPr>
          <w:b w:val="1"/>
          <w:sz w:val="28"/>
          <w:szCs w:val="28"/>
          <w:rtl w:val="0"/>
        </w:rPr>
        <w:t xml:space="preserve">Dr. V.Muthulakshmi M.E., Ph.D.,</w:t>
      </w:r>
      <w:r w:rsidDel="00000000" w:rsidR="00000000" w:rsidRPr="00000000">
        <w:rPr>
          <w:sz w:val="28"/>
          <w:szCs w:val="28"/>
          <w:rtl w:val="0"/>
        </w:rPr>
        <w:t xml:space="preserve"> for having extended her helping hand at all times.</w:t>
      </w:r>
      <w:r w:rsidDel="00000000" w:rsidR="00000000" w:rsidRPr="00000000">
        <w:rPr>
          <w:rtl w:val="0"/>
        </w:rPr>
      </w:r>
    </w:p>
    <w:p w:rsidR="00000000" w:rsidDel="00000000" w:rsidP="00000000" w:rsidRDefault="00000000" w:rsidRPr="00000000" w14:paraId="000000CB">
      <w:pPr>
        <w:spacing w:line="240" w:lineRule="auto"/>
        <w:rPr>
          <w:sz w:val="20"/>
          <w:szCs w:val="20"/>
        </w:rPr>
      </w:pPr>
      <w:r w:rsidDel="00000000" w:rsidR="00000000" w:rsidRPr="00000000">
        <w:rPr>
          <w:rtl w:val="0"/>
        </w:rPr>
      </w:r>
    </w:p>
    <w:p w:rsidR="00000000" w:rsidDel="00000000" w:rsidP="00000000" w:rsidRDefault="00000000" w:rsidRPr="00000000" w14:paraId="000000CC">
      <w:pPr>
        <w:spacing w:line="353" w:lineRule="auto"/>
        <w:ind w:left="140" w:firstLine="1538"/>
        <w:jc w:val="both"/>
        <w:rPr>
          <w:sz w:val="20"/>
          <w:szCs w:val="20"/>
        </w:rPr>
      </w:pPr>
      <w:r w:rsidDel="00000000" w:rsidR="00000000" w:rsidRPr="00000000">
        <w:rPr>
          <w:sz w:val="28"/>
          <w:szCs w:val="28"/>
          <w:rtl w:val="0"/>
        </w:rPr>
        <w:t xml:space="preserve">It is with deep sense of gratitude that we acknowledge our indebtedness to our supervisor </w:t>
      </w:r>
      <w:r w:rsidDel="00000000" w:rsidR="00000000" w:rsidRPr="00000000">
        <w:rPr>
          <w:b w:val="1"/>
          <w:sz w:val="28"/>
          <w:szCs w:val="28"/>
          <w:rtl w:val="0"/>
        </w:rPr>
        <w:t xml:space="preserve">Mr.Duraimurugan</w:t>
      </w:r>
      <w:r w:rsidDel="00000000" w:rsidR="00000000" w:rsidRPr="00000000">
        <w:rPr>
          <w:sz w:val="28"/>
          <w:szCs w:val="28"/>
          <w:rtl w:val="0"/>
        </w:rPr>
        <w:t xml:space="preserve"> a perfectionist for his expert guidance and connoisseur suggestion.</w:t>
      </w:r>
      <w:r w:rsidDel="00000000" w:rsidR="00000000" w:rsidRPr="00000000">
        <w:rPr>
          <w:rtl w:val="0"/>
        </w:rPr>
      </w:r>
    </w:p>
    <w:p w:rsidR="00000000" w:rsidDel="00000000" w:rsidP="00000000" w:rsidRDefault="00000000" w:rsidRPr="00000000" w14:paraId="000000CD">
      <w:pPr>
        <w:spacing w:line="240" w:lineRule="auto"/>
        <w:rPr>
          <w:sz w:val="20"/>
          <w:szCs w:val="20"/>
        </w:rPr>
      </w:pPr>
      <w:r w:rsidDel="00000000" w:rsidR="00000000" w:rsidRPr="00000000">
        <w:rPr>
          <w:rtl w:val="0"/>
        </w:rPr>
      </w:r>
    </w:p>
    <w:p w:rsidR="00000000" w:rsidDel="00000000" w:rsidP="00000000" w:rsidRDefault="00000000" w:rsidRPr="00000000" w14:paraId="000000CE">
      <w:pPr>
        <w:spacing w:line="347" w:lineRule="auto"/>
        <w:ind w:left="140" w:firstLine="1469"/>
        <w:jc w:val="both"/>
        <w:rPr>
          <w:sz w:val="20"/>
          <w:szCs w:val="20"/>
        </w:rPr>
      </w:pPr>
      <w:r w:rsidDel="00000000" w:rsidR="00000000" w:rsidRPr="00000000">
        <w:rPr>
          <w:sz w:val="28"/>
          <w:szCs w:val="28"/>
          <w:rtl w:val="0"/>
        </w:rPr>
        <w:t xml:space="preserve">Last but not the least, we thank our family members and friends who have been the greatest source of support to us.</w:t>
      </w:r>
      <w:r w:rsidDel="00000000" w:rsidR="00000000" w:rsidRPr="00000000">
        <w:rPr>
          <w:rtl w:val="0"/>
        </w:rPr>
      </w:r>
    </w:p>
    <w:p w:rsidR="00000000" w:rsidDel="00000000" w:rsidP="00000000" w:rsidRDefault="00000000" w:rsidRPr="00000000" w14:paraId="000000CF">
      <w:pPr>
        <w:spacing w:line="240" w:lineRule="auto"/>
        <w:rPr>
          <w:sz w:val="20"/>
          <w:szCs w:val="20"/>
        </w:rPr>
      </w:pPr>
      <w:r w:rsidDel="00000000" w:rsidR="00000000" w:rsidRPr="00000000">
        <w:rPr>
          <w:rtl w:val="0"/>
        </w:rPr>
      </w:r>
    </w:p>
    <w:p w:rsidR="00000000" w:rsidDel="00000000" w:rsidP="00000000" w:rsidRDefault="00000000" w:rsidRPr="00000000" w14:paraId="000000D0">
      <w:pPr>
        <w:spacing w:line="240" w:lineRule="auto"/>
        <w:rPr>
          <w:sz w:val="20"/>
          <w:szCs w:val="20"/>
        </w:rPr>
      </w:pPr>
      <w:r w:rsidDel="00000000" w:rsidR="00000000" w:rsidRPr="00000000">
        <w:rPr>
          <w:rtl w:val="0"/>
        </w:rPr>
      </w:r>
    </w:p>
    <w:p w:rsidR="00000000" w:rsidDel="00000000" w:rsidP="00000000" w:rsidRDefault="00000000" w:rsidRPr="00000000" w14:paraId="000000D1">
      <w:pPr>
        <w:spacing w:line="240" w:lineRule="auto"/>
        <w:rPr>
          <w:sz w:val="20"/>
          <w:szCs w:val="20"/>
        </w:rPr>
      </w:pPr>
      <w:r w:rsidDel="00000000" w:rsidR="00000000" w:rsidRPr="00000000">
        <w:rPr>
          <w:rtl w:val="0"/>
        </w:rPr>
      </w:r>
    </w:p>
    <w:p w:rsidR="00000000" w:rsidDel="00000000" w:rsidP="00000000" w:rsidRDefault="00000000" w:rsidRPr="00000000" w14:paraId="000000D2">
      <w:pPr>
        <w:spacing w:line="240" w:lineRule="auto"/>
        <w:rPr>
          <w:sz w:val="20"/>
          <w:szCs w:val="20"/>
        </w:rPr>
      </w:pPr>
      <w:r w:rsidDel="00000000" w:rsidR="00000000" w:rsidRPr="00000000">
        <w:rPr>
          <w:rtl w:val="0"/>
        </w:rPr>
      </w:r>
    </w:p>
    <w:p w:rsidR="00000000" w:rsidDel="00000000" w:rsidP="00000000" w:rsidRDefault="00000000" w:rsidRPr="00000000" w14:paraId="000000D3">
      <w:pPr>
        <w:spacing w:line="240" w:lineRule="auto"/>
        <w:rPr>
          <w:sz w:val="20"/>
          <w:szCs w:val="20"/>
        </w:rPr>
      </w:pPr>
      <w:r w:rsidDel="00000000" w:rsidR="00000000" w:rsidRPr="00000000">
        <w:rPr>
          <w:rtl w:val="0"/>
        </w:rPr>
      </w:r>
    </w:p>
    <w:p w:rsidR="00000000" w:rsidDel="00000000" w:rsidP="00000000" w:rsidRDefault="00000000" w:rsidRPr="00000000" w14:paraId="000000D4">
      <w:pPr>
        <w:spacing w:line="240" w:lineRule="auto"/>
        <w:rPr>
          <w:sz w:val="20"/>
          <w:szCs w:val="20"/>
        </w:rPr>
      </w:pPr>
      <w:r w:rsidDel="00000000" w:rsidR="00000000" w:rsidRPr="00000000">
        <w:rPr>
          <w:rtl w:val="0"/>
        </w:rPr>
      </w:r>
    </w:p>
    <w:p w:rsidR="00000000" w:rsidDel="00000000" w:rsidP="00000000" w:rsidRDefault="00000000" w:rsidRPr="00000000" w14:paraId="000000D5">
      <w:pPr>
        <w:spacing w:line="240" w:lineRule="auto"/>
        <w:rPr>
          <w:sz w:val="20"/>
          <w:szCs w:val="20"/>
        </w:rPr>
      </w:pPr>
      <w:r w:rsidDel="00000000" w:rsidR="00000000" w:rsidRPr="00000000">
        <w:rPr>
          <w:rtl w:val="0"/>
        </w:rPr>
      </w:r>
    </w:p>
    <w:p w:rsidR="00000000" w:rsidDel="00000000" w:rsidP="00000000" w:rsidRDefault="00000000" w:rsidRPr="00000000" w14:paraId="000000D6">
      <w:pPr>
        <w:spacing w:line="240" w:lineRule="auto"/>
        <w:rPr>
          <w:sz w:val="20"/>
          <w:szCs w:val="20"/>
        </w:rPr>
      </w:pPr>
      <w:r w:rsidDel="00000000" w:rsidR="00000000" w:rsidRPr="00000000">
        <w:rPr>
          <w:rtl w:val="0"/>
        </w:rPr>
      </w:r>
    </w:p>
    <w:p w:rsidR="00000000" w:rsidDel="00000000" w:rsidP="00000000" w:rsidRDefault="00000000" w:rsidRPr="00000000" w14:paraId="000000D7">
      <w:pPr>
        <w:spacing w:line="240" w:lineRule="auto"/>
        <w:rPr>
          <w:sz w:val="20"/>
          <w:szCs w:val="20"/>
        </w:rPr>
      </w:pPr>
      <w:r w:rsidDel="00000000" w:rsidR="00000000" w:rsidRPr="00000000">
        <w:rPr>
          <w:rtl w:val="0"/>
        </w:rPr>
      </w:r>
    </w:p>
    <w:p w:rsidR="00000000" w:rsidDel="00000000" w:rsidP="00000000" w:rsidRDefault="00000000" w:rsidRPr="00000000" w14:paraId="000000D8">
      <w:pPr>
        <w:spacing w:line="240" w:lineRule="auto"/>
        <w:rPr>
          <w:sz w:val="20"/>
          <w:szCs w:val="20"/>
        </w:rPr>
      </w:pPr>
      <w:r w:rsidDel="00000000" w:rsidR="00000000" w:rsidRPr="00000000">
        <w:rPr>
          <w:rtl w:val="0"/>
        </w:rPr>
      </w:r>
    </w:p>
    <w:p w:rsidR="00000000" w:rsidDel="00000000" w:rsidP="00000000" w:rsidRDefault="00000000" w:rsidRPr="00000000" w14:paraId="000000D9">
      <w:pPr>
        <w:spacing w:line="240" w:lineRule="auto"/>
        <w:rPr>
          <w:sz w:val="20"/>
          <w:szCs w:val="20"/>
        </w:rPr>
      </w:pPr>
      <w:r w:rsidDel="00000000" w:rsidR="00000000" w:rsidRPr="00000000">
        <w:rPr>
          <w:rtl w:val="0"/>
        </w:rPr>
      </w:r>
    </w:p>
    <w:p w:rsidR="00000000" w:rsidDel="00000000" w:rsidP="00000000" w:rsidRDefault="00000000" w:rsidRPr="00000000" w14:paraId="000000DA">
      <w:pPr>
        <w:spacing w:line="240" w:lineRule="auto"/>
        <w:rPr>
          <w:sz w:val="20"/>
          <w:szCs w:val="20"/>
        </w:rPr>
      </w:pPr>
      <w:r w:rsidDel="00000000" w:rsidR="00000000" w:rsidRPr="00000000">
        <w:rPr>
          <w:rtl w:val="0"/>
        </w:rPr>
      </w:r>
    </w:p>
    <w:p w:rsidR="00000000" w:rsidDel="00000000" w:rsidP="00000000" w:rsidRDefault="00000000" w:rsidRPr="00000000" w14:paraId="000000DB">
      <w:pPr>
        <w:spacing w:line="240" w:lineRule="auto"/>
        <w:rPr>
          <w:sz w:val="20"/>
          <w:szCs w:val="20"/>
        </w:rPr>
      </w:pPr>
      <w:r w:rsidDel="00000000" w:rsidR="00000000" w:rsidRPr="00000000">
        <w:rPr>
          <w:rtl w:val="0"/>
        </w:rPr>
      </w:r>
    </w:p>
    <w:p w:rsidR="00000000" w:rsidDel="00000000" w:rsidP="00000000" w:rsidRDefault="00000000" w:rsidRPr="00000000" w14:paraId="000000DC">
      <w:pPr>
        <w:spacing w:line="240" w:lineRule="auto"/>
        <w:rPr>
          <w:sz w:val="20"/>
          <w:szCs w:val="20"/>
        </w:rPr>
      </w:pPr>
      <w:r w:rsidDel="00000000" w:rsidR="00000000" w:rsidRPr="00000000">
        <w:rPr>
          <w:rtl w:val="0"/>
        </w:rPr>
      </w:r>
    </w:p>
    <w:p w:rsidR="00000000" w:rsidDel="00000000" w:rsidP="00000000" w:rsidRDefault="00000000" w:rsidRPr="00000000" w14:paraId="000000DD">
      <w:pPr>
        <w:spacing w:line="240" w:lineRule="auto"/>
        <w:rPr>
          <w:sz w:val="20"/>
          <w:szCs w:val="20"/>
        </w:rPr>
      </w:pPr>
      <w:r w:rsidDel="00000000" w:rsidR="00000000" w:rsidRPr="00000000">
        <w:rPr>
          <w:rtl w:val="0"/>
        </w:rPr>
      </w:r>
    </w:p>
    <w:p w:rsidR="00000000" w:rsidDel="00000000" w:rsidP="00000000" w:rsidRDefault="00000000" w:rsidRPr="00000000" w14:paraId="000000DE">
      <w:pPr>
        <w:spacing w:line="283" w:lineRule="auto"/>
        <w:rPr>
          <w:sz w:val="20"/>
          <w:szCs w:val="20"/>
        </w:rPr>
      </w:pPr>
      <w:r w:rsidDel="00000000" w:rsidR="00000000" w:rsidRPr="00000000">
        <w:rPr>
          <w:rtl w:val="0"/>
        </w:rPr>
      </w:r>
    </w:p>
    <w:p w:rsidR="00000000" w:rsidDel="00000000" w:rsidP="00000000" w:rsidRDefault="00000000" w:rsidRPr="00000000" w14:paraId="000000DF">
      <w:pPr>
        <w:ind w:right="-379"/>
        <w:jc w:val="center"/>
        <w:rPr>
          <w:sz w:val="20"/>
          <w:szCs w:val="20"/>
        </w:rPr>
      </w:pPr>
      <w:r w:rsidDel="00000000" w:rsidR="00000000" w:rsidRPr="00000000">
        <w:rPr>
          <w:rFonts w:ascii="Calibri" w:cs="Calibri" w:eastAsia="Calibri" w:hAnsi="Calibri"/>
          <w:rtl w:val="0"/>
        </w:rPr>
        <w:t xml:space="preserve">iv</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431" w:top="1435" w:left="1440" w:right="1440" w:header="0" w:footer="0"/>
        </w:sectPr>
      </w:pPr>
      <w:r w:rsidDel="00000000" w:rsidR="00000000" w:rsidRPr="00000000">
        <w:br w:type="page"/>
      </w:r>
      <w:r w:rsidDel="00000000" w:rsidR="00000000" w:rsidRPr="00000000">
        <w:rPr>
          <w:rtl w:val="0"/>
        </w:rPr>
      </w:r>
    </w:p>
    <w:bookmarkStart w:colFirst="0" w:colLast="0" w:name="1fob9te" w:id="2"/>
    <w:bookmarkEnd w:id="2"/>
    <w:p w:rsidR="00000000" w:rsidDel="00000000" w:rsidP="00000000" w:rsidRDefault="00000000" w:rsidRPr="00000000" w14:paraId="000000E2">
      <w:pPr>
        <w:spacing w:line="240" w:lineRule="auto"/>
        <w:rPr>
          <w:sz w:val="20"/>
          <w:szCs w:val="20"/>
        </w:rPr>
      </w:pPr>
      <w:r w:rsidDel="00000000" w:rsidR="00000000" w:rsidRPr="00000000">
        <w:rPr>
          <w:rtl w:val="0"/>
        </w:rPr>
      </w:r>
    </w:p>
    <w:p w:rsidR="00000000" w:rsidDel="00000000" w:rsidP="00000000" w:rsidRDefault="00000000" w:rsidRPr="00000000" w14:paraId="000000E3">
      <w:pPr>
        <w:spacing w:line="240" w:lineRule="auto"/>
        <w:rPr>
          <w:sz w:val="20"/>
          <w:szCs w:val="20"/>
        </w:rPr>
      </w:pPr>
      <w:r w:rsidDel="00000000" w:rsidR="00000000" w:rsidRPr="00000000">
        <w:rPr>
          <w:rtl w:val="0"/>
        </w:rPr>
      </w:r>
    </w:p>
    <w:p w:rsidR="00000000" w:rsidDel="00000000" w:rsidP="00000000" w:rsidRDefault="00000000" w:rsidRPr="00000000" w14:paraId="000000E4">
      <w:pPr>
        <w:spacing w:line="240" w:lineRule="auto"/>
        <w:rPr>
          <w:sz w:val="20"/>
          <w:szCs w:val="20"/>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tbl>
      <w:tblPr>
        <w:tblStyle w:val="Table3"/>
        <w:tblW w:w="9606.0" w:type="dxa"/>
        <w:jc w:val="left"/>
        <w:tblInd w:w="0.0" w:type="dxa"/>
        <w:tblLayout w:type="fixed"/>
        <w:tblLook w:val="0000"/>
      </w:tblPr>
      <w:tblGrid>
        <w:gridCol w:w="9606"/>
        <w:tblGridChange w:id="0">
          <w:tblGrid>
            <w:gridCol w:w="9606"/>
          </w:tblGrid>
        </w:tblGridChange>
      </w:tblGrid>
      <w:tr>
        <w:trPr>
          <w:trHeight w:val="13880" w:hRule="atLeast"/>
        </w:trPr>
        <w:tc>
          <w:tcPr>
            <w:shd w:fill="auto" w:val="clear"/>
          </w:tcPr>
          <w:p w:rsidR="00000000" w:rsidDel="00000000" w:rsidP="00000000" w:rsidRDefault="00000000" w:rsidRPr="00000000" w14:paraId="000000E6">
            <w:pPr>
              <w:keepNext w:val="1"/>
              <w:keepLines w:val="1"/>
              <w:spacing w:before="240" w:line="259" w:lineRule="auto"/>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spacing w:after="100" w:line="259" w:lineRule="auto"/>
              <w:rPr>
                <w:b w:val="1"/>
                <w:color w:val="00000a"/>
                <w:sz w:val="28"/>
                <w:szCs w:val="28"/>
              </w:rPr>
            </w:pPr>
            <w:r w:rsidDel="00000000" w:rsidR="00000000" w:rsidRPr="00000000">
              <w:rPr>
                <w:b w:val="1"/>
                <w:color w:val="00000a"/>
                <w:sz w:val="28"/>
                <w:szCs w:val="28"/>
                <w:rtl w:val="0"/>
              </w:rPr>
              <w:t xml:space="preserve">ABSTRACT</w:t>
              <w:tab/>
              <w:t xml:space="preserve">                                                                                   1</w:t>
            </w:r>
          </w:p>
          <w:p w:rsidR="00000000" w:rsidDel="00000000" w:rsidP="00000000" w:rsidRDefault="00000000" w:rsidRPr="00000000" w14:paraId="000000E9">
            <w:pPr>
              <w:spacing w:after="100" w:line="259" w:lineRule="auto"/>
              <w:rPr>
                <w:b w:val="1"/>
                <w:color w:val="00000a"/>
                <w:sz w:val="28"/>
                <w:szCs w:val="28"/>
              </w:rPr>
            </w:pPr>
            <w:r w:rsidDel="00000000" w:rsidR="00000000" w:rsidRPr="00000000">
              <w:rPr>
                <w:b w:val="1"/>
                <w:color w:val="00000a"/>
                <w:sz w:val="28"/>
                <w:szCs w:val="28"/>
                <w:rtl w:val="0"/>
              </w:rPr>
              <w:t xml:space="preserve">LIST OF ABBREVIATIONS</w:t>
              <w:tab/>
              <w:t xml:space="preserve">                                                               3</w:t>
            </w:r>
          </w:p>
          <w:p w:rsidR="00000000" w:rsidDel="00000000" w:rsidP="00000000" w:rsidRDefault="00000000" w:rsidRPr="00000000" w14:paraId="000000EA">
            <w:pPr>
              <w:spacing w:after="100" w:line="259" w:lineRule="auto"/>
              <w:rPr>
                <w:b w:val="1"/>
                <w:color w:val="00000a"/>
                <w:sz w:val="28"/>
                <w:szCs w:val="28"/>
              </w:rPr>
            </w:pPr>
            <w:r w:rsidDel="00000000" w:rsidR="00000000" w:rsidRPr="00000000">
              <w:rPr>
                <w:b w:val="1"/>
                <w:color w:val="00000a"/>
                <w:sz w:val="28"/>
                <w:szCs w:val="28"/>
                <w:rtl w:val="0"/>
              </w:rPr>
              <w:t xml:space="preserve">LIST OF EQUATIONS</w:t>
              <w:tab/>
              <w:t xml:space="preserve">                                                                         4</w:t>
            </w:r>
          </w:p>
          <w:p w:rsidR="00000000" w:rsidDel="00000000" w:rsidP="00000000" w:rsidRDefault="00000000" w:rsidRPr="00000000" w14:paraId="000000EB">
            <w:pPr>
              <w:spacing w:after="100" w:line="259" w:lineRule="auto"/>
              <w:rPr>
                <w:b w:val="1"/>
                <w:color w:val="00000a"/>
                <w:sz w:val="28"/>
                <w:szCs w:val="28"/>
              </w:rPr>
            </w:pPr>
            <w:r w:rsidDel="00000000" w:rsidR="00000000" w:rsidRPr="00000000">
              <w:rPr>
                <w:b w:val="1"/>
                <w:color w:val="00000a"/>
                <w:sz w:val="28"/>
                <w:szCs w:val="28"/>
                <w:rtl w:val="0"/>
              </w:rPr>
              <w:t xml:space="preserve">CHAPTER 1: Introduction                                                  </w:t>
              <w:tab/>
              <w:t xml:space="preserve">            5</w:t>
            </w:r>
          </w:p>
          <w:p w:rsidR="00000000" w:rsidDel="00000000" w:rsidP="00000000" w:rsidRDefault="00000000" w:rsidRPr="00000000" w14:paraId="000000EC">
            <w:pPr>
              <w:spacing w:after="100" w:line="259" w:lineRule="auto"/>
              <w:ind w:left="216" w:hanging="220"/>
              <w:rPr>
                <w:color w:val="00000a"/>
                <w:sz w:val="28"/>
                <w:szCs w:val="28"/>
              </w:rPr>
            </w:pPr>
            <w:r w:rsidDel="00000000" w:rsidR="00000000" w:rsidRPr="00000000">
              <w:rPr>
                <w:color w:val="00000a"/>
                <w:sz w:val="28"/>
                <w:szCs w:val="28"/>
                <w:rtl w:val="0"/>
              </w:rPr>
              <w:t xml:space="preserve">1.1 About</w:t>
              <w:tab/>
              <w:t xml:space="preserve">                                                                                              5</w:t>
            </w:r>
          </w:p>
          <w:p w:rsidR="00000000" w:rsidDel="00000000" w:rsidP="00000000" w:rsidRDefault="00000000" w:rsidRPr="00000000" w14:paraId="000000ED">
            <w:pPr>
              <w:spacing w:after="100" w:line="259" w:lineRule="auto"/>
              <w:rPr>
                <w:b w:val="1"/>
                <w:color w:val="00000a"/>
                <w:sz w:val="28"/>
                <w:szCs w:val="28"/>
              </w:rPr>
            </w:pPr>
            <w:r w:rsidDel="00000000" w:rsidR="00000000" w:rsidRPr="00000000">
              <w:rPr>
                <w:b w:val="1"/>
                <w:color w:val="00000a"/>
                <w:sz w:val="28"/>
                <w:szCs w:val="28"/>
                <w:rtl w:val="0"/>
              </w:rPr>
              <w:t xml:space="preserve">CHAPTER 2: Literature Survey                                         </w:t>
              <w:tab/>
              <w:t xml:space="preserve">            6 </w:t>
            </w:r>
          </w:p>
          <w:p w:rsidR="00000000" w:rsidDel="00000000" w:rsidP="00000000" w:rsidRDefault="00000000" w:rsidRPr="00000000" w14:paraId="000000EE">
            <w:pPr>
              <w:spacing w:after="100" w:line="259" w:lineRule="auto"/>
              <w:rPr>
                <w:b w:val="1"/>
                <w:color w:val="00000a"/>
                <w:sz w:val="28"/>
                <w:szCs w:val="28"/>
              </w:rPr>
            </w:pPr>
            <w:r w:rsidDel="00000000" w:rsidR="00000000" w:rsidRPr="00000000">
              <w:rPr>
                <w:b w:val="1"/>
                <w:color w:val="00000a"/>
                <w:sz w:val="28"/>
                <w:szCs w:val="28"/>
                <w:rtl w:val="0"/>
              </w:rPr>
              <w:t xml:space="preserve">CHAPTER 3: Existing Method</w:t>
              <w:tab/>
              <w:t xml:space="preserve">                                           7</w:t>
            </w:r>
          </w:p>
          <w:p w:rsidR="00000000" w:rsidDel="00000000" w:rsidP="00000000" w:rsidRDefault="00000000" w:rsidRPr="00000000" w14:paraId="000000EF">
            <w:pPr>
              <w:spacing w:after="100" w:line="259" w:lineRule="auto"/>
              <w:rPr>
                <w:b w:val="1"/>
                <w:color w:val="00000a"/>
                <w:sz w:val="28"/>
                <w:szCs w:val="28"/>
              </w:rPr>
            </w:pPr>
            <w:r w:rsidDel="00000000" w:rsidR="00000000" w:rsidRPr="00000000">
              <w:rPr>
                <w:b w:val="1"/>
                <w:color w:val="00000a"/>
                <w:sz w:val="28"/>
                <w:szCs w:val="28"/>
                <w:rtl w:val="0"/>
              </w:rPr>
              <w:t xml:space="preserve">CHAPTER 4: Proposed Method                                                      8</w:t>
            </w:r>
          </w:p>
          <w:p w:rsidR="00000000" w:rsidDel="00000000" w:rsidP="00000000" w:rsidRDefault="00000000" w:rsidRPr="00000000" w14:paraId="000000F0">
            <w:pPr>
              <w:spacing w:after="100" w:line="259" w:lineRule="auto"/>
              <w:ind w:left="216" w:hanging="220"/>
              <w:rPr>
                <w:color w:val="00000a"/>
                <w:sz w:val="28"/>
                <w:szCs w:val="28"/>
              </w:rPr>
            </w:pPr>
            <w:r w:rsidDel="00000000" w:rsidR="00000000" w:rsidRPr="00000000">
              <w:rPr>
                <w:color w:val="00000a"/>
                <w:sz w:val="28"/>
                <w:szCs w:val="28"/>
                <w:rtl w:val="0"/>
              </w:rPr>
              <w:t xml:space="preserve">4.1 Data Collection</w:t>
              <w:tab/>
              <w:t xml:space="preserve">                                                                          8</w:t>
            </w:r>
          </w:p>
          <w:p w:rsidR="00000000" w:rsidDel="00000000" w:rsidP="00000000" w:rsidRDefault="00000000" w:rsidRPr="00000000" w14:paraId="000000F1">
            <w:pPr>
              <w:spacing w:after="100" w:line="259" w:lineRule="auto"/>
              <w:ind w:left="216" w:hanging="220"/>
              <w:rPr>
                <w:color w:val="00000a"/>
                <w:sz w:val="28"/>
                <w:szCs w:val="28"/>
              </w:rPr>
            </w:pPr>
            <w:r w:rsidDel="00000000" w:rsidR="00000000" w:rsidRPr="00000000">
              <w:rPr>
                <w:color w:val="00000a"/>
                <w:sz w:val="28"/>
                <w:szCs w:val="28"/>
                <w:rtl w:val="0"/>
              </w:rPr>
              <w:t xml:space="preserve">4.2 Implementation of Indicators and Oscillators</w:t>
              <w:tab/>
              <w:t xml:space="preserve">                                 8</w:t>
            </w:r>
          </w:p>
          <w:p w:rsidR="00000000" w:rsidDel="00000000" w:rsidP="00000000" w:rsidRDefault="00000000" w:rsidRPr="00000000" w14:paraId="000000F2">
            <w:pPr>
              <w:spacing w:after="100" w:line="259" w:lineRule="auto"/>
              <w:ind w:left="446" w:hanging="440"/>
              <w:rPr>
                <w:color w:val="00000a"/>
                <w:sz w:val="28"/>
                <w:szCs w:val="28"/>
              </w:rPr>
            </w:pPr>
            <w:r w:rsidDel="00000000" w:rsidR="00000000" w:rsidRPr="00000000">
              <w:rPr>
                <w:color w:val="00000a"/>
                <w:sz w:val="28"/>
                <w:szCs w:val="28"/>
                <w:rtl w:val="0"/>
              </w:rPr>
              <w:t xml:space="preserve">4.2.1 SMA                                                                                           8</w:t>
            </w:r>
          </w:p>
          <w:p w:rsidR="00000000" w:rsidDel="00000000" w:rsidP="00000000" w:rsidRDefault="00000000" w:rsidRPr="00000000" w14:paraId="000000F3">
            <w:pPr>
              <w:spacing w:after="100" w:line="259" w:lineRule="auto"/>
              <w:ind w:left="446" w:hanging="440"/>
              <w:rPr>
                <w:color w:val="00000a"/>
                <w:sz w:val="28"/>
                <w:szCs w:val="28"/>
              </w:rPr>
            </w:pPr>
            <w:r w:rsidDel="00000000" w:rsidR="00000000" w:rsidRPr="00000000">
              <w:rPr>
                <w:color w:val="00000a"/>
                <w:sz w:val="28"/>
                <w:szCs w:val="28"/>
                <w:rtl w:val="0"/>
              </w:rPr>
              <w:t xml:space="preserve">4.2.2 EMA                                                                                           9</w:t>
            </w:r>
          </w:p>
          <w:p w:rsidR="00000000" w:rsidDel="00000000" w:rsidP="00000000" w:rsidRDefault="00000000" w:rsidRPr="00000000" w14:paraId="000000F4">
            <w:pPr>
              <w:spacing w:after="100" w:line="259" w:lineRule="auto"/>
              <w:ind w:left="446" w:hanging="440"/>
              <w:rPr>
                <w:color w:val="00000a"/>
                <w:sz w:val="28"/>
                <w:szCs w:val="28"/>
              </w:rPr>
            </w:pPr>
            <w:r w:rsidDel="00000000" w:rsidR="00000000" w:rsidRPr="00000000">
              <w:rPr>
                <w:color w:val="00000a"/>
                <w:sz w:val="28"/>
                <w:szCs w:val="28"/>
                <w:rtl w:val="0"/>
              </w:rPr>
              <w:t xml:space="preserve">4.2.3 MACD</w:t>
              <w:tab/>
              <w:t xml:space="preserve">                                                                                     9</w:t>
            </w:r>
          </w:p>
          <w:p w:rsidR="00000000" w:rsidDel="00000000" w:rsidP="00000000" w:rsidRDefault="00000000" w:rsidRPr="00000000" w14:paraId="000000F5">
            <w:pPr>
              <w:spacing w:after="100" w:line="259" w:lineRule="auto"/>
              <w:ind w:left="446" w:hanging="440"/>
              <w:rPr>
                <w:color w:val="00000a"/>
                <w:sz w:val="28"/>
                <w:szCs w:val="28"/>
              </w:rPr>
            </w:pPr>
            <w:r w:rsidDel="00000000" w:rsidR="00000000" w:rsidRPr="00000000">
              <w:rPr>
                <w:color w:val="00000a"/>
                <w:sz w:val="28"/>
                <w:szCs w:val="28"/>
                <w:rtl w:val="0"/>
              </w:rPr>
              <w:t xml:space="preserve">4.2.4 RSI                                                                                              10</w:t>
            </w:r>
          </w:p>
          <w:p w:rsidR="00000000" w:rsidDel="00000000" w:rsidP="00000000" w:rsidRDefault="00000000" w:rsidRPr="00000000" w14:paraId="000000F6">
            <w:pPr>
              <w:spacing w:after="100" w:line="259" w:lineRule="auto"/>
              <w:ind w:left="446" w:hanging="440"/>
              <w:rPr>
                <w:color w:val="00000a"/>
                <w:sz w:val="28"/>
                <w:szCs w:val="28"/>
              </w:rPr>
            </w:pPr>
            <w:r w:rsidDel="00000000" w:rsidR="00000000" w:rsidRPr="00000000">
              <w:rPr>
                <w:color w:val="00000a"/>
                <w:sz w:val="28"/>
                <w:szCs w:val="28"/>
                <w:rtl w:val="0"/>
              </w:rPr>
              <w:t xml:space="preserve">4.2.5 Bollinger Band                                                                            11</w:t>
            </w:r>
          </w:p>
          <w:p w:rsidR="00000000" w:rsidDel="00000000" w:rsidP="00000000" w:rsidRDefault="00000000" w:rsidRPr="00000000" w14:paraId="000000F7">
            <w:pPr>
              <w:spacing w:after="100" w:line="259" w:lineRule="auto"/>
              <w:ind w:left="446" w:hanging="440"/>
              <w:rPr>
                <w:color w:val="00000a"/>
                <w:sz w:val="28"/>
                <w:szCs w:val="28"/>
              </w:rPr>
            </w:pPr>
            <w:r w:rsidDel="00000000" w:rsidR="00000000" w:rsidRPr="00000000">
              <w:rPr>
                <w:color w:val="00000a"/>
                <w:sz w:val="28"/>
                <w:szCs w:val="28"/>
                <w:rtl w:val="0"/>
              </w:rPr>
              <w:t xml:space="preserve">4.2.6 Statistical Regression                                                                 11</w:t>
            </w:r>
          </w:p>
          <w:p w:rsidR="00000000" w:rsidDel="00000000" w:rsidP="00000000" w:rsidRDefault="00000000" w:rsidRPr="00000000" w14:paraId="000000F8">
            <w:pPr>
              <w:spacing w:after="100" w:line="259" w:lineRule="auto"/>
              <w:ind w:left="216" w:hanging="220"/>
              <w:rPr>
                <w:color w:val="00000a"/>
                <w:sz w:val="28"/>
                <w:szCs w:val="28"/>
              </w:rPr>
            </w:pPr>
            <w:r w:rsidDel="00000000" w:rsidR="00000000" w:rsidRPr="00000000">
              <w:rPr>
                <w:color w:val="00000a"/>
                <w:sz w:val="28"/>
                <w:szCs w:val="28"/>
                <w:rtl w:val="0"/>
              </w:rPr>
              <w:t xml:space="preserve">4.3 Determining Buy/Sell Signals</w:t>
              <w:tab/>
              <w:t xml:space="preserve">                                                     11</w:t>
            </w:r>
          </w:p>
          <w:p w:rsidR="00000000" w:rsidDel="00000000" w:rsidP="00000000" w:rsidRDefault="00000000" w:rsidRPr="00000000" w14:paraId="000000F9">
            <w:pPr>
              <w:spacing w:after="100" w:line="259" w:lineRule="auto"/>
              <w:ind w:left="216" w:hanging="220"/>
              <w:rPr>
                <w:color w:val="00000a"/>
                <w:sz w:val="28"/>
                <w:szCs w:val="28"/>
              </w:rPr>
            </w:pPr>
            <w:r w:rsidDel="00000000" w:rsidR="00000000" w:rsidRPr="00000000">
              <w:rPr>
                <w:color w:val="00000a"/>
                <w:sz w:val="28"/>
                <w:szCs w:val="28"/>
                <w:rtl w:val="0"/>
              </w:rPr>
              <w:t xml:space="preserve">4.4 Predicting Stock Price</w:t>
              <w:tab/>
              <w:t xml:space="preserve">                                                               11</w:t>
            </w:r>
          </w:p>
          <w:p w:rsidR="00000000" w:rsidDel="00000000" w:rsidP="00000000" w:rsidRDefault="00000000" w:rsidRPr="00000000" w14:paraId="000000FA">
            <w:pPr>
              <w:spacing w:after="100" w:line="259" w:lineRule="auto"/>
              <w:ind w:left="216" w:hanging="220"/>
              <w:rPr>
                <w:color w:val="00000a"/>
                <w:sz w:val="28"/>
                <w:szCs w:val="28"/>
              </w:rPr>
            </w:pPr>
            <w:r w:rsidDel="00000000" w:rsidR="00000000" w:rsidRPr="00000000">
              <w:rPr>
                <w:color w:val="00000a"/>
                <w:sz w:val="28"/>
                <w:szCs w:val="28"/>
                <w:rtl w:val="0"/>
              </w:rPr>
              <w:t xml:space="preserve">4.5 Flow Chart</w:t>
              <w:tab/>
              <w:t xml:space="preserve">                                                                                    12</w:t>
            </w:r>
          </w:p>
          <w:p w:rsidR="00000000" w:rsidDel="00000000" w:rsidP="00000000" w:rsidRDefault="00000000" w:rsidRPr="00000000" w14:paraId="000000FB">
            <w:pPr>
              <w:spacing w:after="100" w:line="259" w:lineRule="auto"/>
              <w:rPr>
                <w:b w:val="1"/>
                <w:color w:val="00000a"/>
                <w:sz w:val="28"/>
                <w:szCs w:val="28"/>
              </w:rPr>
            </w:pPr>
            <w:r w:rsidDel="00000000" w:rsidR="00000000" w:rsidRPr="00000000">
              <w:rPr>
                <w:b w:val="1"/>
                <w:color w:val="00000a"/>
                <w:sz w:val="28"/>
                <w:szCs w:val="28"/>
                <w:rtl w:val="0"/>
              </w:rPr>
              <w:t xml:space="preserve">CHAPTER 5: Conclusion and Future Work</w:t>
              <w:tab/>
              <w:t xml:space="preserve">                                 13</w:t>
            </w:r>
          </w:p>
          <w:p w:rsidR="00000000" w:rsidDel="00000000" w:rsidP="00000000" w:rsidRDefault="00000000" w:rsidRPr="00000000" w14:paraId="000000FC">
            <w:pPr>
              <w:spacing w:after="100" w:line="259" w:lineRule="auto"/>
              <w:ind w:left="216" w:hanging="220"/>
              <w:rPr>
                <w:color w:val="00000a"/>
                <w:sz w:val="28"/>
                <w:szCs w:val="28"/>
              </w:rPr>
            </w:pPr>
            <w:r w:rsidDel="00000000" w:rsidR="00000000" w:rsidRPr="00000000">
              <w:rPr>
                <w:color w:val="00000a"/>
                <w:sz w:val="28"/>
                <w:szCs w:val="28"/>
                <w:rtl w:val="0"/>
              </w:rPr>
              <w:t xml:space="preserve">5.1 Conclusion</w:t>
              <w:tab/>
              <w:t xml:space="preserve">                                                                                    13</w:t>
            </w:r>
          </w:p>
          <w:p w:rsidR="00000000" w:rsidDel="00000000" w:rsidP="00000000" w:rsidRDefault="00000000" w:rsidRPr="00000000" w14:paraId="000000FD">
            <w:pPr>
              <w:spacing w:after="100" w:line="259" w:lineRule="auto"/>
              <w:ind w:left="216" w:hanging="220"/>
              <w:rPr>
                <w:color w:val="00000a"/>
                <w:sz w:val="28"/>
                <w:szCs w:val="28"/>
              </w:rPr>
            </w:pPr>
            <w:r w:rsidDel="00000000" w:rsidR="00000000" w:rsidRPr="00000000">
              <w:rPr>
                <w:color w:val="00000a"/>
                <w:sz w:val="28"/>
                <w:szCs w:val="28"/>
                <w:rtl w:val="0"/>
              </w:rPr>
              <w:t xml:space="preserve"> </w:t>
            </w:r>
            <w:r w:rsidDel="00000000" w:rsidR="00000000" w:rsidRPr="00000000">
              <w:rPr>
                <w:b w:val="1"/>
                <w:color w:val="00000a"/>
                <w:sz w:val="28"/>
                <w:szCs w:val="28"/>
                <w:rtl w:val="0"/>
              </w:rPr>
              <w:t xml:space="preserve">References</w:t>
            </w:r>
            <w:r w:rsidDel="00000000" w:rsidR="00000000" w:rsidRPr="00000000">
              <w:rPr>
                <w:color w:val="00000a"/>
                <w:sz w:val="28"/>
                <w:szCs w:val="28"/>
                <w:rtl w:val="0"/>
              </w:rPr>
              <w:tab/>
              <w:t xml:space="preserve">                                                                                    14</w:t>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Stock Market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the aggregation of buyers and sellers of stocks which represents shares in a company. A stock exchange is a place where individuals and organizations can trade stocks. This is a great area of interest of traders as one can generate profit by buying and selling stocks at right time. Determining right price and right time for trading stock is a challenging problem for traders. Techniques like fundamental analysis, technical analysis, predicting stock prices have been used and they are effective then randomly buying or selling. This project deals with providing a smart decision for buying and selling signals on the basis of technical indicators and oscillators. It also tries to predict the next day stock price.</w:t>
      </w: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LIST OF ABBREVIATIONS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                    Moving Average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LS-SVM</w:t>
        <w:tab/>
        <w:t xml:space="preserve">   Least Square Support Vector Machine</w:t>
        <w:tab/>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RBF                   Radial Basis Function</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NSE                   National Stock Exchange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                  Simple Moving Average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                  Exponential Moving Average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MACD               Moving Average Convergence Divergence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RSI                     Relative Strength Index</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VWMA              Volume Weighted Moving Average</w:t>
      </w:r>
    </w:p>
    <w:p w:rsidR="00000000" w:rsidDel="00000000" w:rsidP="00000000" w:rsidRDefault="00000000" w:rsidRPr="00000000" w14:paraId="0000011C">
      <w:pPr>
        <w:jc w:val="both"/>
        <w:rPr>
          <w:b w:val="1"/>
          <w:sz w:val="24"/>
          <w:szCs w:val="24"/>
        </w:rPr>
      </w:pPr>
      <w:r w:rsidDel="00000000" w:rsidR="00000000" w:rsidRPr="00000000">
        <w:rPr>
          <w:b w:val="1"/>
          <w:sz w:val="24"/>
          <w:szCs w:val="24"/>
          <w:rtl w:val="0"/>
        </w:rPr>
        <w:t xml:space="preserve">MLP                   Multi-Layer Perceptron</w:t>
      </w:r>
    </w:p>
    <w:p w:rsidR="00000000" w:rsidDel="00000000" w:rsidP="00000000" w:rsidRDefault="00000000" w:rsidRPr="00000000" w14:paraId="0000011D">
      <w:pPr>
        <w:jc w:val="both"/>
        <w:rPr>
          <w:b w:val="1"/>
          <w:sz w:val="24"/>
          <w:szCs w:val="24"/>
        </w:rPr>
      </w:pPr>
      <w:r w:rsidDel="00000000" w:rsidR="00000000" w:rsidRPr="00000000">
        <w:rPr>
          <w:rtl w:val="0"/>
        </w:rPr>
      </w:r>
    </w:p>
    <w:p w:rsidR="00000000" w:rsidDel="00000000" w:rsidP="00000000" w:rsidRDefault="00000000" w:rsidRPr="00000000" w14:paraId="0000011E">
      <w:pPr>
        <w:jc w:val="both"/>
        <w:rPr>
          <w:b w:val="1"/>
          <w:sz w:val="24"/>
          <w:szCs w:val="24"/>
        </w:rPr>
      </w:pPr>
      <w:r w:rsidDel="00000000" w:rsidR="00000000" w:rsidRPr="00000000">
        <w:rPr>
          <w:rtl w:val="0"/>
        </w:rPr>
      </w:r>
    </w:p>
    <w:p w:rsidR="00000000" w:rsidDel="00000000" w:rsidP="00000000" w:rsidRDefault="00000000" w:rsidRPr="00000000" w14:paraId="0000011F">
      <w:pPr>
        <w:jc w:val="both"/>
        <w:rPr>
          <w:b w:val="1"/>
          <w:sz w:val="24"/>
          <w:szCs w:val="24"/>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LIST OF EQUATIONS</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1.1</w:t>
        <w:tab/>
        <w:t xml:space="preserve">3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1.2</w:t>
        <w:tab/>
        <w:t xml:space="preserve">4</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1.3</w:t>
        <w:tab/>
        <w:t xml:space="preserve">4</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1.4</w:t>
        <w:tab/>
        <w:t xml:space="preserve">4</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1.5</w:t>
        <w:tab/>
        <w:t xml:space="preserve">5</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1.6</w:t>
        <w:tab/>
        <w:t xml:space="preserve">5</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1.7</w:t>
        <w:tab/>
        <w:t xml:space="preserve">5</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1.8</w:t>
        <w:tab/>
        <w:t xml:space="preserve">5</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1.9</w:t>
        <w:tab/>
        <w:t xml:space="preserve">6</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2.0</w:t>
        <w:tab/>
        <w:t xml:space="preserve">6</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EQUATION 2.1</w:t>
        <w:tab/>
        <w:t xml:space="preserve">6</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9302.0" w:type="dxa"/>
        <w:jc w:val="left"/>
        <w:tblInd w:w="0.0" w:type="dxa"/>
        <w:tblLayout w:type="fixed"/>
        <w:tblLook w:val="0000"/>
      </w:tblPr>
      <w:tblGrid>
        <w:gridCol w:w="9302"/>
        <w:tblGridChange w:id="0">
          <w:tblGrid>
            <w:gridCol w:w="9302"/>
          </w:tblGrid>
        </w:tblGridChange>
      </w:tblGrid>
      <w:tr>
        <w:trPr>
          <w:trHeight w:val="100" w:hRule="atLeast"/>
        </w:trPr>
        <w:tc>
          <w:tcPr>
            <w:shd w:fill="auto"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jc w:val="both"/>
        <w:rPr>
          <w:b w:val="1"/>
          <w:sz w:val="24"/>
          <w:szCs w:val="24"/>
        </w:rPr>
      </w:pPr>
      <w:r w:rsidDel="00000000" w:rsidR="00000000" w:rsidRPr="00000000">
        <w:rPr>
          <w:rtl w:val="0"/>
        </w:rPr>
      </w:r>
    </w:p>
    <w:p w:rsidR="00000000" w:rsidDel="00000000" w:rsidP="00000000" w:rsidRDefault="00000000" w:rsidRPr="00000000" w14:paraId="00000134">
      <w:pPr>
        <w:jc w:val="both"/>
        <w:rPr>
          <w:b w:val="1"/>
          <w:sz w:val="24"/>
          <w:szCs w:val="24"/>
        </w:rPr>
      </w:pPr>
      <w:r w:rsidDel="00000000" w:rsidR="00000000" w:rsidRPr="00000000">
        <w:rPr>
          <w:rtl w:val="0"/>
        </w:rPr>
      </w:r>
    </w:p>
    <w:p w:rsidR="00000000" w:rsidDel="00000000" w:rsidP="00000000" w:rsidRDefault="00000000" w:rsidRPr="00000000" w14:paraId="00000135">
      <w:pPr>
        <w:jc w:val="both"/>
        <w:rPr>
          <w:b w:val="1"/>
          <w:sz w:val="24"/>
          <w:szCs w:val="24"/>
        </w:rPr>
      </w:pPr>
      <w:r w:rsidDel="00000000" w:rsidR="00000000" w:rsidRPr="00000000">
        <w:rPr>
          <w:rtl w:val="0"/>
        </w:rPr>
      </w:r>
    </w:p>
    <w:p w:rsidR="00000000" w:rsidDel="00000000" w:rsidP="00000000" w:rsidRDefault="00000000" w:rsidRPr="00000000" w14:paraId="00000136">
      <w:pPr>
        <w:jc w:val="both"/>
        <w:rPr>
          <w:b w:val="1"/>
          <w:sz w:val="24"/>
          <w:szCs w:val="24"/>
        </w:rPr>
      </w:pPr>
      <w:r w:rsidDel="00000000" w:rsidR="00000000" w:rsidRPr="00000000">
        <w:rPr>
          <w:rtl w:val="0"/>
        </w:rPr>
      </w:r>
    </w:p>
    <w:p w:rsidR="00000000" w:rsidDel="00000000" w:rsidP="00000000" w:rsidRDefault="00000000" w:rsidRPr="00000000" w14:paraId="00000137">
      <w:pPr>
        <w:jc w:val="both"/>
        <w:rPr>
          <w:b w:val="1"/>
          <w:sz w:val="24"/>
          <w:szCs w:val="24"/>
        </w:rPr>
      </w:pPr>
      <w:r w:rsidDel="00000000" w:rsidR="00000000" w:rsidRPr="00000000">
        <w:rPr>
          <w:rtl w:val="0"/>
        </w:rPr>
      </w:r>
    </w:p>
    <w:p w:rsidR="00000000" w:rsidDel="00000000" w:rsidP="00000000" w:rsidRDefault="00000000" w:rsidRPr="00000000" w14:paraId="00000138">
      <w:pPr>
        <w:tabs>
          <w:tab w:val="left" w:pos="3119"/>
        </w:tabs>
        <w:jc w:val="center"/>
        <w:rPr>
          <w:sz w:val="28"/>
          <w:szCs w:val="28"/>
        </w:rPr>
      </w:pPr>
      <w:r w:rsidDel="00000000" w:rsidR="00000000" w:rsidRPr="00000000">
        <w:rPr>
          <w:rtl w:val="0"/>
        </w:rPr>
      </w:r>
    </w:p>
    <w:p w:rsidR="00000000" w:rsidDel="00000000" w:rsidP="00000000" w:rsidRDefault="00000000" w:rsidRPr="00000000" w14:paraId="00000139">
      <w:pPr>
        <w:tabs>
          <w:tab w:val="left" w:pos="3119"/>
        </w:tabs>
        <w:jc w:val="center"/>
        <w:rPr>
          <w:sz w:val="28"/>
          <w:szCs w:val="28"/>
        </w:rPr>
      </w:pPr>
      <w:r w:rsidDel="00000000" w:rsidR="00000000" w:rsidRPr="00000000">
        <w:rPr>
          <w:rtl w:val="0"/>
        </w:rPr>
      </w:r>
    </w:p>
    <w:p w:rsidR="00000000" w:rsidDel="00000000" w:rsidP="00000000" w:rsidRDefault="00000000" w:rsidRPr="00000000" w14:paraId="0000013A">
      <w:pPr>
        <w:tabs>
          <w:tab w:val="left" w:pos="3119"/>
        </w:tabs>
        <w:spacing w:line="276" w:lineRule="auto"/>
        <w:jc w:val="center"/>
        <w:rPr>
          <w:sz w:val="28"/>
          <w:szCs w:val="28"/>
        </w:rPr>
      </w:pPr>
      <w:r w:rsidDel="00000000" w:rsidR="00000000" w:rsidRPr="00000000">
        <w:rPr>
          <w:sz w:val="28"/>
          <w:szCs w:val="28"/>
          <w:rtl w:val="0"/>
        </w:rPr>
        <w:t xml:space="preserve">CHAPTER-1</w:t>
      </w:r>
    </w:p>
    <w:p w:rsidR="00000000" w:rsidDel="00000000" w:rsidP="00000000" w:rsidRDefault="00000000" w:rsidRPr="00000000" w14:paraId="0000013B">
      <w:pPr>
        <w:spacing w:line="276" w:lineRule="auto"/>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13C">
      <w:pPr>
        <w:spacing w:line="276" w:lineRule="auto"/>
        <w:rPr>
          <w:sz w:val="36"/>
          <w:szCs w:val="36"/>
        </w:rPr>
      </w:pPr>
      <w:r w:rsidDel="00000000" w:rsidR="00000000" w:rsidRPr="00000000">
        <w:rPr>
          <w:rtl w:val="0"/>
        </w:rPr>
      </w:r>
    </w:p>
    <w:p w:rsidR="00000000" w:rsidDel="00000000" w:rsidP="00000000" w:rsidRDefault="00000000" w:rsidRPr="00000000" w14:paraId="0000013D">
      <w:pPr>
        <w:spacing w:line="276" w:lineRule="auto"/>
        <w:rPr>
          <w:b w:val="1"/>
          <w:sz w:val="28"/>
          <w:szCs w:val="28"/>
        </w:rPr>
      </w:pPr>
      <w:r w:rsidDel="00000000" w:rsidR="00000000" w:rsidRPr="00000000">
        <w:rPr>
          <w:b w:val="1"/>
          <w:sz w:val="28"/>
          <w:szCs w:val="28"/>
          <w:rtl w:val="0"/>
        </w:rPr>
        <w:t xml:space="preserve">1.1 About</w:t>
      </w:r>
    </w:p>
    <w:p w:rsidR="00000000" w:rsidDel="00000000" w:rsidP="00000000" w:rsidRDefault="00000000" w:rsidRPr="00000000" w14:paraId="0000013E">
      <w:pPr>
        <w:tabs>
          <w:tab w:val="left" w:pos="2977"/>
          <w:tab w:val="left" w:pos="3119"/>
        </w:tabs>
        <w:spacing w:line="276" w:lineRule="auto"/>
        <w:jc w:val="both"/>
        <w:rPr>
          <w:sz w:val="26"/>
          <w:szCs w:val="26"/>
        </w:rPr>
      </w:pPr>
      <w:r w:rsidDel="00000000" w:rsidR="00000000" w:rsidRPr="00000000">
        <w:rPr>
          <w:sz w:val="28"/>
          <w:szCs w:val="28"/>
          <w:rtl w:val="0"/>
        </w:rPr>
        <w:t xml:space="preserve">                    </w:t>
      </w:r>
      <w:r w:rsidDel="00000000" w:rsidR="00000000" w:rsidRPr="00000000">
        <w:rPr>
          <w:sz w:val="26"/>
          <w:szCs w:val="26"/>
          <w:rtl w:val="0"/>
        </w:rPr>
        <w:t xml:space="preserve">Stock Market is the aggregation of buyers and sellers who buys and sell stock. A stock represent share in a company but that does not mean that you own the power to influence decision of the top management and leaders in a company. A Stock Exchange is a place where trading of stocks take place. Investors buy stocks for making profits and companies sell stocks to raise funds for finance of the company. Investors buy stock at a price and then sell it for a higher price and make profit.</w:t>
      </w:r>
    </w:p>
    <w:p w:rsidR="00000000" w:rsidDel="00000000" w:rsidP="00000000" w:rsidRDefault="00000000" w:rsidRPr="00000000" w14:paraId="0000013F">
      <w:pPr>
        <w:tabs>
          <w:tab w:val="left" w:pos="2977"/>
          <w:tab w:val="left" w:pos="3119"/>
        </w:tabs>
        <w:spacing w:line="276" w:lineRule="auto"/>
        <w:jc w:val="both"/>
        <w:rPr>
          <w:sz w:val="26"/>
          <w:szCs w:val="26"/>
        </w:rPr>
      </w:pPr>
      <w:r w:rsidDel="00000000" w:rsidR="00000000" w:rsidRPr="00000000">
        <w:rPr>
          <w:sz w:val="26"/>
          <w:szCs w:val="26"/>
          <w:rtl w:val="0"/>
        </w:rPr>
        <w:t xml:space="preserve">Smart Investors look for trends, fundamental data, finance of company, history of the company, technical charts etc. and then decide whether to invest or not. Trading strategies are divided into two categories (i) fundamental analysis (ii) technical analysis.</w:t>
      </w:r>
    </w:p>
    <w:p w:rsidR="00000000" w:rsidDel="00000000" w:rsidP="00000000" w:rsidRDefault="00000000" w:rsidRPr="00000000" w14:paraId="00000140">
      <w:pPr>
        <w:tabs>
          <w:tab w:val="left" w:pos="2977"/>
          <w:tab w:val="left" w:pos="3119"/>
        </w:tabs>
        <w:spacing w:line="276" w:lineRule="auto"/>
        <w:jc w:val="both"/>
        <w:rPr>
          <w:sz w:val="26"/>
          <w:szCs w:val="26"/>
        </w:rPr>
      </w:pPr>
      <w:r w:rsidDel="00000000" w:rsidR="00000000" w:rsidRPr="00000000">
        <w:rPr>
          <w:sz w:val="26"/>
          <w:szCs w:val="26"/>
          <w:rtl w:val="0"/>
        </w:rPr>
        <w:t xml:space="preserve">Fundamental analysis is the study of financial statements and determining the true value of the stock and then taking decision.</w:t>
      </w:r>
    </w:p>
    <w:p w:rsidR="00000000" w:rsidDel="00000000" w:rsidP="00000000" w:rsidRDefault="00000000" w:rsidRPr="00000000" w14:paraId="00000141">
      <w:pPr>
        <w:tabs>
          <w:tab w:val="left" w:pos="2977"/>
          <w:tab w:val="left" w:pos="3119"/>
        </w:tabs>
        <w:spacing w:line="276" w:lineRule="auto"/>
        <w:jc w:val="both"/>
        <w:rPr>
          <w:sz w:val="26"/>
          <w:szCs w:val="26"/>
        </w:rPr>
      </w:pPr>
      <w:r w:rsidDel="00000000" w:rsidR="00000000" w:rsidRPr="00000000">
        <w:rPr>
          <w:sz w:val="26"/>
          <w:szCs w:val="26"/>
          <w:rtl w:val="0"/>
        </w:rPr>
        <w:t xml:space="preserve">Technical analysis is the study of charts and then determining the trend based on past stock data and then making a decision. It deals with looking for patterns. There are 3 principles in technical analysis:</w:t>
      </w:r>
    </w:p>
    <w:p w:rsidR="00000000" w:rsidDel="00000000" w:rsidP="00000000" w:rsidRDefault="00000000" w:rsidRPr="00000000" w14:paraId="0000014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Technical analysis believes that it is important to understand what investors think of stock and what they know and what they perceive.</w:t>
      </w:r>
    </w:p>
    <w:p w:rsidR="00000000" w:rsidDel="00000000" w:rsidP="00000000" w:rsidRDefault="00000000" w:rsidRPr="00000000" w14:paraId="0000014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Stock Prices follow trends.</w:t>
      </w:r>
    </w:p>
    <w:p w:rsidR="00000000" w:rsidDel="00000000" w:rsidP="00000000" w:rsidRDefault="00000000" w:rsidRPr="00000000" w14:paraId="0000014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977"/>
          <w:tab w:val="left" w:pos="3119"/>
        </w:tabs>
        <w:spacing w:after="160" w:before="0" w:line="276" w:lineRule="auto"/>
        <w:ind w:left="720" w:right="0" w:hanging="360"/>
        <w:jc w:val="both"/>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History repeats itself.</w:t>
      </w:r>
    </w:p>
    <w:p w:rsidR="00000000" w:rsidDel="00000000" w:rsidP="00000000" w:rsidRDefault="00000000" w:rsidRPr="00000000" w14:paraId="00000145">
      <w:pPr>
        <w:tabs>
          <w:tab w:val="left" w:pos="2977"/>
          <w:tab w:val="left" w:pos="3119"/>
        </w:tabs>
        <w:spacing w:line="276" w:lineRule="auto"/>
        <w:jc w:val="both"/>
        <w:rPr>
          <w:sz w:val="24"/>
          <w:szCs w:val="24"/>
        </w:rPr>
      </w:pPr>
      <w:r w:rsidDel="00000000" w:rsidR="00000000" w:rsidRPr="00000000">
        <w:rPr>
          <w:sz w:val="26"/>
          <w:szCs w:val="26"/>
          <w:rtl w:val="0"/>
        </w:rPr>
        <w:t xml:space="preserve">Various technical tools like SMA, EMA, RSI, MACD, Bollinger Bands etc. have been in use for a long time. They are used by technical analysts. This project has also made an attempt of making a smart decision based on indicators, oscillators. An attempt to predict stock price has also made. Statistical Regression is used for determining relationship between index and stock price</w:t>
      </w:r>
      <w:r w:rsidDel="00000000" w:rsidR="00000000" w:rsidRPr="00000000">
        <w:rPr>
          <w:sz w:val="24"/>
          <w:szCs w:val="24"/>
          <w:rtl w:val="0"/>
        </w:rPr>
        <w:t xml:space="preserve">.</w:t>
      </w:r>
    </w:p>
    <w:p w:rsidR="00000000" w:rsidDel="00000000" w:rsidP="00000000" w:rsidRDefault="00000000" w:rsidRPr="00000000" w14:paraId="00000146">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47">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48">
      <w:pPr>
        <w:spacing w:line="276"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line="276" w:lineRule="auto"/>
        <w:jc w:val="center"/>
        <w:rPr>
          <w:sz w:val="28"/>
          <w:szCs w:val="28"/>
        </w:rPr>
      </w:pPr>
      <w:r w:rsidDel="00000000" w:rsidR="00000000" w:rsidRPr="00000000">
        <w:rPr>
          <w:sz w:val="28"/>
          <w:szCs w:val="28"/>
          <w:rtl w:val="0"/>
        </w:rPr>
        <w:t xml:space="preserve">CHAPTER-2</w:t>
      </w:r>
    </w:p>
    <w:p w:rsidR="00000000" w:rsidDel="00000000" w:rsidP="00000000" w:rsidRDefault="00000000" w:rsidRPr="00000000" w14:paraId="0000014A">
      <w:pPr>
        <w:tabs>
          <w:tab w:val="left" w:pos="2977"/>
          <w:tab w:val="left" w:pos="3119"/>
        </w:tabs>
        <w:spacing w:line="276" w:lineRule="auto"/>
        <w:jc w:val="center"/>
        <w:rPr>
          <w:b w:val="1"/>
          <w:sz w:val="36"/>
          <w:szCs w:val="36"/>
        </w:rPr>
      </w:pPr>
      <w:r w:rsidDel="00000000" w:rsidR="00000000" w:rsidRPr="00000000">
        <w:rPr>
          <w:b w:val="1"/>
          <w:sz w:val="36"/>
          <w:szCs w:val="36"/>
          <w:rtl w:val="0"/>
        </w:rPr>
        <w:t xml:space="preserve">LITERATURE SURVEY</w:t>
      </w:r>
    </w:p>
    <w:p w:rsidR="00000000" w:rsidDel="00000000" w:rsidP="00000000" w:rsidRDefault="00000000" w:rsidRPr="00000000" w14:paraId="0000014B">
      <w:pPr>
        <w:spacing w:after="120" w:line="276" w:lineRule="auto"/>
        <w:rPr>
          <w:sz w:val="26"/>
          <w:szCs w:val="26"/>
        </w:rPr>
      </w:pPr>
      <w:r w:rsidDel="00000000" w:rsidR="00000000" w:rsidRPr="00000000">
        <w:rPr>
          <w:rtl w:val="0"/>
        </w:rPr>
      </w:r>
    </w:p>
    <w:p w:rsidR="00000000" w:rsidDel="00000000" w:rsidP="00000000" w:rsidRDefault="00000000" w:rsidRPr="00000000" w14:paraId="0000014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Abidatul Izzah,Yuita Arum Sari,Ratna Widyastuti,Toga Aldila</w:t>
      </w: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Moblie app for stock prediction using Improved</w:t>
      </w: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Multiple Linear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Regression</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ALGORITHM USED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 Improved Multiple Linear Regression</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OBJECTIVE :</w:t>
      </w:r>
    </w:p>
    <w:p w:rsidR="00000000" w:rsidDel="00000000" w:rsidP="00000000" w:rsidRDefault="00000000" w:rsidRPr="00000000" w14:paraId="00000151">
      <w:pPr>
        <w:spacing w:after="120" w:line="276" w:lineRule="auto"/>
        <w:rPr>
          <w:color w:val="333333"/>
          <w:sz w:val="23"/>
          <w:szCs w:val="23"/>
          <w:highlight w:val="white"/>
        </w:rPr>
      </w:pPr>
      <w:r w:rsidDel="00000000" w:rsidR="00000000" w:rsidRPr="00000000">
        <w:rPr>
          <w:b w:val="1"/>
          <w:sz w:val="26"/>
          <w:szCs w:val="26"/>
          <w:rtl w:val="0"/>
        </w:rPr>
        <w:t xml:space="preserve">                                   </w:t>
      </w:r>
      <w:r w:rsidDel="00000000" w:rsidR="00000000" w:rsidRPr="00000000">
        <w:rPr>
          <w:color w:val="333333"/>
          <w:sz w:val="26"/>
          <w:szCs w:val="26"/>
          <w:highlight w:val="white"/>
          <w:rtl w:val="0"/>
        </w:rPr>
        <w:t xml:space="preserve">In this study, Improved Multiple Linear Regression (IMLR) was built into a mobile application based android platform for stock price prediction. IMLR is a hybrid Multiple Linear Regression with Moving Average technique. The app was built in several steps, which are requirement analysis, system design, implementation, and testing. Data were collected from the finance.yahoo.com page with category "Jakarta Composite Index (</w:t>
      </w:r>
      <w:r w:rsidDel="00000000" w:rsidR="00000000" w:rsidRPr="00000000">
        <w:rPr>
          <w:color w:val="333333"/>
          <w:sz w:val="26"/>
          <w:szCs w:val="26"/>
          <w:highlight w:val="white"/>
          <w:vertAlign w:val="superscript"/>
          <w:rtl w:val="0"/>
        </w:rPr>
        <w:t xml:space="preserve">A</w:t>
      </w:r>
      <w:r w:rsidDel="00000000" w:rsidR="00000000" w:rsidRPr="00000000">
        <w:rPr>
          <w:color w:val="333333"/>
          <w:sz w:val="26"/>
          <w:szCs w:val="26"/>
          <w:highlight w:val="white"/>
          <w:rtl w:val="0"/>
        </w:rPr>
        <w:t xml:space="preserve"> JKSE)" which were automatically taken by using Yahoo Finance API. In the app, users not only could see daily stock history but also stock price predictions in real time. The mobile app accuracy prediction gave the better result than the common algorithm with the value are 15087.465 in MSE, 122.831 in RMSE, and 3.255 in MAPE</w:t>
      </w:r>
      <w:r w:rsidDel="00000000" w:rsidR="00000000" w:rsidRPr="00000000">
        <w:rPr>
          <w:color w:val="333333"/>
          <w:sz w:val="23"/>
          <w:szCs w:val="23"/>
          <w:highlight w:val="white"/>
          <w:rtl w:val="0"/>
        </w:rPr>
        <w:t xml:space="preserve">.</w:t>
      </w:r>
    </w:p>
    <w:p w:rsidR="00000000" w:rsidDel="00000000" w:rsidP="00000000" w:rsidRDefault="00000000" w:rsidRPr="00000000" w14:paraId="00000152">
      <w:pPr>
        <w:spacing w:after="120" w:line="276" w:lineRule="auto"/>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15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AUTHOR :Abhinandan Gupta,Dev Kumar Chaudhary,Tanupriya Choudhury</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TITLE :Stock Prediction Using Functional Link Artificial Neural Network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ALGORITHM USED :Functional Link Artificial Neural Networks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OBJECTIVE:</w:t>
      </w:r>
    </w:p>
    <w:p w:rsidR="00000000" w:rsidDel="00000000" w:rsidP="00000000" w:rsidRDefault="00000000" w:rsidRPr="00000000" w14:paraId="00000157">
      <w:pPr>
        <w:pStyle w:val="Heading1"/>
        <w:shd w:fill="ffffff" w:val="clear"/>
        <w:spacing w:before="0" w:line="276" w:lineRule="auto"/>
        <w:ind w:right="150"/>
        <w:rPr>
          <w:rFonts w:ascii="Arial" w:cs="Arial" w:eastAsia="Arial" w:hAnsi="Arial"/>
          <w:color w:val="333333"/>
          <w:sz w:val="38"/>
          <w:szCs w:val="38"/>
        </w:rPr>
      </w:pPr>
      <w:r w:rsidDel="00000000" w:rsidR="00000000" w:rsidRPr="00000000">
        <w:rPr>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rtl w:val="0"/>
        </w:rPr>
        <w:t xml:space="preserve">Neural Networks once again have become famous for prediction of stock. This is due to their ability to deal with non-linear data. The use of Artificial Neural Networks to for predicting the stock prices is proposed in this paper. The input features to the model sometimes can be non-related to the output. Hence, Functional Link Artificial Neural Networks is used here to increase the number of related features in the form of inputs. The data is taken from NSE and is converted into a suitable form for FLANN and then prediction is carried out using Multi-layer feed forward Perceptron model.</w:t>
      </w:r>
      <w:r w:rsidDel="00000000" w:rsidR="00000000" w:rsidRPr="00000000">
        <w:rPr>
          <w:rFonts w:ascii="Arial" w:cs="Arial" w:eastAsia="Arial" w:hAnsi="Arial"/>
          <w:color w:val="333333"/>
          <w:sz w:val="38"/>
          <w:szCs w:val="38"/>
          <w:rtl w:val="0"/>
        </w:rPr>
        <w:t xml:space="preserve"> </w:t>
      </w:r>
    </w:p>
    <w:p w:rsidR="00000000" w:rsidDel="00000000" w:rsidP="00000000" w:rsidRDefault="00000000" w:rsidRPr="00000000" w14:paraId="00000158">
      <w:pPr>
        <w:shd w:fill="ffffff" w:val="clear"/>
        <w:spacing w:line="276" w:lineRule="auto"/>
        <w:rPr>
          <w:color w:val="333333"/>
          <w:sz w:val="26"/>
          <w:szCs w:val="26"/>
        </w:rPr>
      </w:pPr>
      <w:r w:rsidDel="00000000" w:rsidR="00000000" w:rsidRPr="00000000">
        <w:rPr>
          <w:rtl w:val="0"/>
        </w:rPr>
      </w:r>
    </w:p>
    <w:p w:rsidR="00000000" w:rsidDel="00000000" w:rsidP="00000000" w:rsidRDefault="00000000" w:rsidRPr="00000000" w14:paraId="00000159">
      <w:pPr>
        <w:shd w:fill="ffffff" w:val="clear"/>
        <w:spacing w:line="276" w:lineRule="auto"/>
        <w:rPr>
          <w:color w:val="333333"/>
          <w:sz w:val="23"/>
          <w:szCs w:val="23"/>
        </w:rPr>
      </w:pPr>
      <w:r w:rsidDel="00000000" w:rsidR="00000000" w:rsidRPr="00000000">
        <w:rPr>
          <w:rtl w:val="0"/>
        </w:rPr>
      </w:r>
    </w:p>
    <w:p w:rsidR="00000000" w:rsidDel="00000000" w:rsidP="00000000" w:rsidRDefault="00000000" w:rsidRPr="00000000" w14:paraId="0000015A">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Short and long term stock prediction using decision tree</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Rupesh A.Kamble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ALGORITHM USED : </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Decision tree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hanging="720"/>
        <w:jc w:val="left"/>
        <w:rPr>
          <w:rFonts w:ascii="Times New Roman" w:cs="Times New Roman" w:eastAsia="Times New Roman" w:hAnsi="Times New Roman"/>
          <w:b w:val="1"/>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OBJECTIVE :</w:t>
      </w:r>
    </w:p>
    <w:p w:rsidR="00000000" w:rsidDel="00000000" w:rsidP="00000000" w:rsidRDefault="00000000" w:rsidRPr="00000000" w14:paraId="0000015E">
      <w:pPr>
        <w:pStyle w:val="Heading1"/>
        <w:shd w:fill="ffffff" w:val="clear"/>
        <w:spacing w:before="0" w:line="276" w:lineRule="auto"/>
        <w:ind w:right="150"/>
        <w:rPr>
          <w:rFonts w:ascii="Arial" w:cs="Arial" w:eastAsia="Arial" w:hAnsi="Arial"/>
          <w:color w:val="333333"/>
          <w:sz w:val="38"/>
          <w:szCs w:val="38"/>
        </w:rPr>
      </w:pPr>
      <w:bookmarkStart w:colFirst="0" w:colLast="0" w:name="_3znysh7" w:id="3"/>
      <w:bookmarkEnd w:id="3"/>
      <w:r w:rsidDel="00000000" w:rsidR="00000000" w:rsidRPr="00000000">
        <w:rPr>
          <w:rFonts w:ascii="Times New Roman" w:cs="Times New Roman" w:eastAsia="Times New Roman" w:hAnsi="Times New Roman"/>
          <w:b w:val="1"/>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highlight w:val="white"/>
          <w:rtl w:val="0"/>
        </w:rPr>
        <w:t xml:space="preserve">This paper presents the results of method designed to predict price trends in the stock market. First objective of this research is to optimize the stock price trend prediction for short term using some oscillators and indicators: Moving Average Convergence Divergence (MACD), the Relative Strength Index (RSI), the Stochastic Oscillator (KDJ) and Bollinger Band (BB). It is observed that using appropriate pre-processing technique and Machine learning model, it is possible to improve accuracy rate of short-term trend prediction. Applying Preprocessing and then using combination of data can yield a better Accuracy rate in Short term Trades, while predicting for Long-term Trend of Stock this Technical indicators are not sufficient. Along with some of this Technical data and Fundamental Data of the company, it is possible to predict Long term stock movement. For Long term Prediction its Debt to Equity, Net profit of pervious 3 year, Promoters holding, Dividend yield and PE ratio is used along with Technical Factors. It is observed that using Fundamental and Technical Data, Long term Stock Prediction is Possible</w:t>
      </w:r>
      <w:r w:rsidDel="00000000" w:rsidR="00000000" w:rsidRPr="00000000">
        <w:rPr>
          <w:rFonts w:ascii="Arial" w:cs="Arial" w:eastAsia="Arial" w:hAnsi="Arial"/>
          <w:color w:val="333333"/>
          <w:sz w:val="38"/>
          <w:szCs w:val="38"/>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R.S.T.Lee</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iJADE stock advisor:an intelligent agent based stock prediction system using hybrid RBF recurrent network</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ALGORITHM USED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Hybrid RBF Recurrent Network</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OBJECTIVE :</w:t>
      </w:r>
    </w:p>
    <w:p w:rsidR="00000000" w:rsidDel="00000000" w:rsidP="00000000" w:rsidRDefault="00000000" w:rsidRPr="00000000" w14:paraId="00000165">
      <w:pPr>
        <w:shd w:fill="ffffff" w:val="clear"/>
        <w:spacing w:line="276" w:lineRule="auto"/>
        <w:rPr>
          <w:rFonts w:ascii="Arial" w:cs="Arial" w:eastAsia="Arial" w:hAnsi="Arial"/>
          <w:color w:val="333333"/>
          <w:sz w:val="26"/>
          <w:szCs w:val="26"/>
        </w:rPr>
      </w:pPr>
      <w:r w:rsidDel="00000000" w:rsidR="00000000" w:rsidRPr="00000000">
        <w:rPr>
          <w:b w:val="1"/>
          <w:color w:val="333333"/>
          <w:sz w:val="26"/>
          <w:szCs w:val="26"/>
          <w:highlight w:val="white"/>
          <w:rtl w:val="0"/>
        </w:rPr>
        <w:t xml:space="preserve">                        </w:t>
      </w:r>
      <w:r w:rsidDel="00000000" w:rsidR="00000000" w:rsidRPr="00000000">
        <w:rPr>
          <w:color w:val="333333"/>
          <w:sz w:val="26"/>
          <w:szCs w:val="26"/>
          <w:highlight w:val="white"/>
          <w:rtl w:val="0"/>
        </w:rPr>
        <w:t xml:space="preserve">Financial predictions, such as stock forecasts, is always one of the hottest topics for research studies and commercial applications. With the rapid growth of Internet technology in recent years, e-finance has become a vital application of e-commerce. However, in this "sea" of information, made available through the Internet, an "intelligent" financial web-mining and stock prediction system can be a key to success. In this paper, the author introduces the iJADE Stock Advisor-an intelligent agent-based stock prediction system using our proposed hybrid radial basis-function recurrent network (HRBFN). By using ten-year stock pricing information (1990-1999), consisting of 33 major Hong Kong stocks for testing, the iJADE Stock Advisor has achieved promising results in terms of efficiency, accuracy, and mobility as compared with other contemporary stock prediction models. Also, various analyzes on this stock advisory system have been performed: including round trip time (RTT) analysis, window-size evaluation test (for both long-term trend and short-term prediction), and stock prediction performance test.</w:t>
      </w:r>
      <w:r w:rsidDel="00000000" w:rsidR="00000000" w:rsidRPr="00000000">
        <w:rPr>
          <w:rFonts w:ascii="Arial" w:cs="Arial" w:eastAsia="Arial" w:hAnsi="Arial"/>
          <w:color w:val="333333"/>
          <w:sz w:val="26"/>
          <w:szCs w:val="26"/>
          <w:rtl w:val="0"/>
        </w:rPr>
        <w:t xml:space="preserve">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Mingying Wei</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Shuhong Zhang</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ALGORITHM USED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Doble-layer Network</w:t>
      </w:r>
    </w:p>
    <w:p w:rsidR="00000000" w:rsidDel="00000000" w:rsidP="00000000" w:rsidRDefault="00000000" w:rsidRPr="00000000" w14:paraId="0000016B">
      <w:pPr>
        <w:pStyle w:val="Heading1"/>
        <w:shd w:fill="ffffff" w:val="clear"/>
        <w:spacing w:before="0" w:line="276" w:lineRule="auto"/>
        <w:ind w:right="150"/>
        <w:rPr>
          <w:rFonts w:ascii="Arial" w:cs="Arial" w:eastAsia="Arial" w:hAnsi="Arial"/>
          <w:color w:val="333333"/>
          <w:sz w:val="38"/>
          <w:szCs w:val="38"/>
        </w:rPr>
      </w:pPr>
      <w:r w:rsidDel="00000000" w:rsidR="00000000" w:rsidRPr="00000000">
        <w:rPr>
          <w:rFonts w:ascii="Times New Roman" w:cs="Times New Roman" w:eastAsia="Times New Roman" w:hAnsi="Times New Roman"/>
          <w:b w:val="1"/>
          <w:color w:val="333333"/>
          <w:sz w:val="26"/>
          <w:szCs w:val="26"/>
          <w:highlight w:val="white"/>
          <w:rtl w:val="0"/>
        </w:rPr>
        <w:t xml:space="preserve">OBJECTIVE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color w:val="333333"/>
          <w:sz w:val="26"/>
          <w:szCs w:val="26"/>
          <w:highlight w:val="white"/>
          <w:rtl w:val="0"/>
        </w:rPr>
        <w:t xml:space="preserve">                       Countries in the world have formed a huge network by international investment and trade, where economic turmoil in some areas may lead to a worldwide financial crisis. In this paper, based on the international investment and trade data of 155 countries from 2007 to 2010, a double-layer network is constructed to analyze the economic crisis's influence that how countries' economic situation evolves over time and affects each other. First, an improved epidemic model is developed on the double-layer network, where each country possesses three candidate states including susceptible, contagious and influenced. Second, DebtRank of each layer is calculated to quantify the propagation of financial distress and crisis, which shows that DebtRank is basically consistent with the GDP of countries, and countries with small DebtRank are more vulnerable in trade network, while countries with big DebtRank are more vulnerable in investment network.</w:t>
      </w:r>
      <w:r w:rsidDel="00000000" w:rsidR="00000000" w:rsidRPr="00000000">
        <w:rPr>
          <w:rFonts w:ascii="Arial" w:cs="Arial" w:eastAsia="Arial" w:hAnsi="Arial"/>
          <w:color w:val="333333"/>
          <w:sz w:val="38"/>
          <w:szCs w:val="38"/>
          <w:rtl w:val="0"/>
        </w:rPr>
        <w:t xml:space="preserve"> </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Xi Chen,Zhi-Jie He</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Prediction of Stock Trading Signal Based on Support Vector Machine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ALGORITHM USED :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Support Vector Machine</w:t>
        <w:tab/>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OBJECTIVE :</w:t>
      </w:r>
    </w:p>
    <w:p w:rsidR="00000000" w:rsidDel="00000000" w:rsidP="00000000" w:rsidRDefault="00000000" w:rsidRPr="00000000" w14:paraId="00000172">
      <w:pPr>
        <w:pStyle w:val="Heading1"/>
        <w:shd w:fill="ffffff" w:val="clear"/>
        <w:spacing w:before="0" w:line="276" w:lineRule="auto"/>
        <w:ind w:right="171"/>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color w:val="333333"/>
          <w:sz w:val="26"/>
          <w:szCs w:val="26"/>
          <w:highlight w:val="white"/>
          <w:rtl w:val="0"/>
        </w:rPr>
        <w:t xml:space="preserve">                     </w:t>
      </w:r>
      <w:r w:rsidDel="00000000" w:rsidR="00000000" w:rsidRPr="00000000">
        <w:rPr>
          <w:rFonts w:ascii="Times New Roman" w:cs="Times New Roman" w:eastAsia="Times New Roman" w:hAnsi="Times New Roman"/>
          <w:color w:val="333333"/>
          <w:sz w:val="26"/>
          <w:szCs w:val="26"/>
          <w:highlight w:val="white"/>
          <w:rtl w:val="0"/>
        </w:rPr>
        <w:t xml:space="preserve">The prediction of stock trading signal is studied in this paper. Considering the excellent performance of Support Vector Machine (SVM) in pattern recognition, we apply SVM to construct a prediction model to find the stock trading signal. In addition, Piecewise linear representation (PLR) is good at extracting valuable information from a time sequence. PLR is used for checking of turning points in this study. The experiments on some real stocks show that SVM obtains a better result in prediction accuracy and profitability than traditional Back Propagation neural network does.</w:t>
      </w: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Si-Shu Luoo,Yang Weng,Wei Wei Wang,Wei Xing Hong</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 L1- regularised logistic regession for event-driven stock market prediction</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ALGORITHM USED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Logistics Regression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OBJECTIVE :</w:t>
      </w:r>
    </w:p>
    <w:p w:rsidR="00000000" w:rsidDel="00000000" w:rsidP="00000000" w:rsidRDefault="00000000" w:rsidRPr="00000000" w14:paraId="00000179">
      <w:pPr>
        <w:shd w:fill="ffffff" w:val="clear"/>
        <w:spacing w:line="276" w:lineRule="auto"/>
        <w:rPr>
          <w:rFonts w:ascii="Arial" w:cs="Arial" w:eastAsia="Arial" w:hAnsi="Arial"/>
          <w:color w:val="333333"/>
          <w:sz w:val="26"/>
          <w:szCs w:val="26"/>
        </w:rPr>
      </w:pPr>
      <w:r w:rsidDel="00000000" w:rsidR="00000000" w:rsidRPr="00000000">
        <w:rPr>
          <w:b w:val="1"/>
          <w:color w:val="333333"/>
          <w:sz w:val="26"/>
          <w:szCs w:val="26"/>
          <w:highlight w:val="white"/>
          <w:rtl w:val="0"/>
        </w:rPr>
        <w:t xml:space="preserve">                    </w:t>
      </w:r>
      <w:r w:rsidDel="00000000" w:rsidR="00000000" w:rsidRPr="00000000">
        <w:rPr>
          <w:color w:val="333333"/>
          <w:sz w:val="26"/>
          <w:szCs w:val="26"/>
          <w:highlight w:val="white"/>
          <w:rtl w:val="0"/>
        </w:rPr>
        <w:t xml:space="preserve">This paper presents a machine learning method for event-driven stock prediction, using L1 regularized Logistic regression model. It studies the stock price movement after listed companies make announcements. The model uses specific events extracted from these announcements and combine with financial indicators of listed companies, macro indicators, and technical indicators as dependent variables. The listed companies are divided into sample sets based on market value size and industry. Experiments show that this model can be a good predictor of stock within one week after events occur. In addition, compared with commonly used machine learning methods, our model has a better overall ability.</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David M.Q.Nelson,Adriana C.M.Pereira,Renato A deOliveira</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Stock market’s movement prediction with LSTM neural networks.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ALGORITHM USED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LSTM</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OBJECTIVE :</w:t>
      </w:r>
    </w:p>
    <w:p w:rsidR="00000000" w:rsidDel="00000000" w:rsidP="00000000" w:rsidRDefault="00000000" w:rsidRPr="00000000" w14:paraId="00000180">
      <w:pPr>
        <w:pStyle w:val="Heading1"/>
        <w:shd w:fill="ffffff" w:val="clear"/>
        <w:spacing w:before="0" w:line="276" w:lineRule="auto"/>
        <w:ind w:right="171"/>
        <w:rPr>
          <w:rFonts w:ascii="Times New Roman" w:cs="Times New Roman" w:eastAsia="Times New Roman" w:hAnsi="Times New Roman"/>
          <w:color w:val="333333"/>
          <w:sz w:val="38"/>
          <w:szCs w:val="38"/>
        </w:rPr>
      </w:pPr>
      <w:r w:rsidDel="00000000" w:rsidR="00000000" w:rsidRPr="00000000">
        <w:rPr>
          <w:rFonts w:ascii="Times New Roman" w:cs="Times New Roman" w:eastAsia="Times New Roman" w:hAnsi="Times New Roman"/>
          <w:b w:val="1"/>
          <w:color w:val="333333"/>
          <w:sz w:val="26"/>
          <w:szCs w:val="26"/>
          <w:highlight w:val="white"/>
          <w:rtl w:val="0"/>
        </w:rPr>
        <w:t xml:space="preserve">                        </w:t>
      </w:r>
      <w:r w:rsidDel="00000000" w:rsidR="00000000" w:rsidRPr="00000000">
        <w:rPr>
          <w:rFonts w:ascii="Times New Roman" w:cs="Times New Roman" w:eastAsia="Times New Roman" w:hAnsi="Times New Roman"/>
          <w:color w:val="333333"/>
          <w:sz w:val="26"/>
          <w:szCs w:val="26"/>
          <w:highlight w:val="white"/>
          <w:rtl w:val="0"/>
        </w:rPr>
        <w:t xml:space="preserve">Predictions on stock market prices are a great challenge due to the fact that it is an immensely complex, chaotic and dynamic environment. There are many studies from various areas aiming to take on that challenge and Machine Learning approaches have been the focus of many of them. There are many examples of Machine Learning algorithms been able to reach satisfactory results when doing that type of prediction. This article studies the usage of LSTM networks on that scenario, to predict future trends of stock prices based on the price history, alongside with technical analysis indicators. For that goal, a prediction model was built, and a series of experiments were executed and theirs results analyzed against a number of metrics to assess if this type of algorithm presents and improvements when compared to other Machine Learning methods and investment strategies. The results that were obtained are promising, getting up to an average of 55.9% of accuracy when predicting if the price of a particular stock is going to go up or not in the near future.</w:t>
      </w:r>
      <w:r w:rsidDel="00000000" w:rsidR="00000000" w:rsidRPr="00000000">
        <w:rPr>
          <w:rFonts w:ascii="Arial" w:cs="Arial" w:eastAsia="Arial" w:hAnsi="Arial"/>
          <w:color w:val="333333"/>
          <w:sz w:val="26"/>
          <w:szCs w:val="26"/>
          <w:rtl w:val="0"/>
        </w:rPr>
        <w:t xml:space="preserve"> </w:t>
      </w: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Elena Bautu,Sun Kim,Andrei Bautu</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0"/>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Evolving hypernetwork models of binary time series for forecasting price movements on stock markets.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ALGORITHM USED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 Hypernetwork-based method</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OBJECTIVE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hanging="720"/>
        <w:jc w:val="left"/>
        <w:rPr>
          <w:rFonts w:ascii="Times New Roman" w:cs="Times New Roman" w:eastAsia="Times New Roman" w:hAnsi="Times New Roman"/>
          <w:b w:val="1"/>
          <w:i w:val="0"/>
          <w:smallCaps w:val="0"/>
          <w:strike w:val="0"/>
          <w:color w:val="333333"/>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The paper proposes a hypernetwork-based method for stock market prediction through a binary time series problem. Hypernetworks are a random hypergraph structure of higher-order probabilistic relations of data. The problem we tackle concerns the prediction of price movements (up/down) on stock markets. Compared to previous approaches, the proposed method discovers a large population of variable subpatterns, i.e. local and global patterns, using a novel evolutionary hypernetwork. An output is obtained from combining these patterns. In the paper, we describe two methods for assessing the prediction quality of the hypernetwork approach. Applied to the Dow Jones Industrial Average Index and the Korea Composite Stock Price Index data, the experimental results show that the proposed method effectively learns and predicts the time series information. In particular, the hypernetwork approach outperforms other machine learning methods such as support vector machines, naive Bayes, multilayer perceptrons, and k-nearest neighbors</w:t>
      </w:r>
      <w:r w:rsidDel="00000000" w:rsidR="00000000" w:rsidRPr="00000000">
        <w:rPr>
          <w:rFonts w:ascii="Arial" w:cs="Arial" w:eastAsia="Arial" w:hAnsi="Arial"/>
          <w:b w:val="0"/>
          <w:i w:val="0"/>
          <w:smallCaps w:val="0"/>
          <w:strike w:val="0"/>
          <w:color w:val="333333"/>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Haoming Huang,Michel Pasquier,Chai Quek</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Financial Market Trading System With a Hierarchical Coevoluntionary Fuzzy Predictive Model</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ALGORITHM USED :</w:t>
      </w: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Fuzzy Predictive Model</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OBJECTIVE :</w:t>
      </w:r>
    </w:p>
    <w:p w:rsidR="00000000" w:rsidDel="00000000" w:rsidP="00000000" w:rsidRDefault="00000000" w:rsidRPr="00000000" w14:paraId="0000018D">
      <w:pPr>
        <w:spacing w:line="276" w:lineRule="auto"/>
        <w:rPr>
          <w:sz w:val="24"/>
          <w:szCs w:val="24"/>
        </w:rPr>
      </w:pPr>
      <w:r w:rsidDel="00000000" w:rsidR="00000000" w:rsidRPr="00000000">
        <w:rPr>
          <w:b w:val="1"/>
          <w:sz w:val="26"/>
          <w:szCs w:val="26"/>
          <w:rtl w:val="0"/>
        </w:rPr>
        <w:t xml:space="preserve">                        </w:t>
      </w:r>
      <w:r w:rsidDel="00000000" w:rsidR="00000000" w:rsidRPr="00000000">
        <w:rPr>
          <w:color w:val="333333"/>
          <w:sz w:val="26"/>
          <w:szCs w:val="26"/>
          <w:highlight w:val="white"/>
          <w:rtl w:val="0"/>
        </w:rPr>
        <w:t xml:space="preserve">Financial market prediction and trading presents a challenging task that attracts great interest from researchers and investors because success may result in substantial rewards. This paper describes the application of a hierarchical coevolutionary fuzzy system called HiCEFS for predicting financial time series. A novel financial trading system using HiCEFS as a predictive model and employing a prudent trading strategy based on the price percentage oscillator (PPO) is proposed. In order to construct an accurate predictive model, a form of generic membership function named irregular shaped membership function (ISMF) is employed and a hierarchical coevolutionary genetic algorithm (HCGA) is adopted to automatically derive the ISMFs for each input feature in HiCEFS. With the accurate prediction from HiCEFS and the prudent trading strategy, the proposed system outperforms the simple buy-and-hold strategy, the trading system without prediction and the trading system with other predictive models (EFuNN, DENFIS and RSPOP) on real-world financial data.</w:t>
      </w:r>
      <w:r w:rsidDel="00000000" w:rsidR="00000000" w:rsidRPr="00000000">
        <w:rPr>
          <w:rFonts w:ascii="Arial" w:cs="Arial" w:eastAsia="Arial" w:hAnsi="Arial"/>
          <w:color w:val="333333"/>
          <w:sz w:val="38"/>
          <w:szCs w:val="38"/>
          <w:rtl w:val="0"/>
        </w:rPr>
        <w:t xml:space="preserve"> </w:t>
      </w:r>
      <w:r w:rsidDel="00000000" w:rsidR="00000000" w:rsidRPr="00000000">
        <w:rPr>
          <w:rFonts w:ascii="Helvetica Neue" w:cs="Helvetica Neue" w:eastAsia="Helvetica Neue" w:hAnsi="Helvetica Neue"/>
          <w:color w:val="333333"/>
          <w:sz w:val="26"/>
          <w:szCs w:val="26"/>
          <w:highlight w:val="white"/>
          <w:rtl w:val="0"/>
        </w:rPr>
        <w:t xml:space="preserve"> </w:t>
      </w:r>
      <w:r w:rsidDel="00000000" w:rsidR="00000000" w:rsidRPr="00000000">
        <w:rPr>
          <w:rtl w:val="0"/>
        </w:rPr>
      </w:r>
    </w:p>
    <w:p w:rsidR="00000000" w:rsidDel="00000000" w:rsidP="00000000" w:rsidRDefault="00000000" w:rsidRPr="00000000" w14:paraId="0000018E">
      <w:pPr>
        <w:shd w:fill="ffffff" w:val="clear"/>
        <w:spacing w:line="276" w:lineRule="auto"/>
        <w:rPr>
          <w:rFonts w:ascii="Arial" w:cs="Arial" w:eastAsia="Arial" w:hAnsi="Arial"/>
          <w:color w:val="333333"/>
          <w:sz w:val="26"/>
          <w:szCs w:val="26"/>
        </w:rPr>
      </w:pPr>
      <w:hyperlink r:id="rId9">
        <w:r w:rsidDel="00000000" w:rsidR="00000000" w:rsidRPr="00000000">
          <w:rPr>
            <w:rFonts w:ascii="Arial" w:cs="Arial" w:eastAsia="Arial" w:hAnsi="Arial"/>
            <w:color w:val="333333"/>
            <w:sz w:val="26"/>
            <w:szCs w:val="26"/>
            <w:highlight w:val="white"/>
            <w:rtl w:val="0"/>
          </w:rPr>
          <w:t xml:space="preserve">Michel Pasquier</w:t>
        </w:r>
      </w:hyperlink>
      <w:r w:rsidDel="00000000" w:rsidR="00000000" w:rsidRPr="00000000">
        <w:rPr>
          <w:rtl w:val="0"/>
        </w:rPr>
      </w:r>
    </w:p>
    <w:p w:rsidR="00000000" w:rsidDel="00000000" w:rsidP="00000000" w:rsidRDefault="00000000" w:rsidRPr="00000000" w14:paraId="0000018F">
      <w:pPr>
        <w:pStyle w:val="Heading1"/>
        <w:shd w:fill="ffffff" w:val="clear"/>
        <w:spacing w:before="0" w:line="276" w:lineRule="auto"/>
        <w:ind w:right="171"/>
        <w:rPr>
          <w:rFonts w:ascii="Arial" w:cs="Arial" w:eastAsia="Arial" w:hAnsi="Arial"/>
          <w:color w:val="333333"/>
          <w:sz w:val="38"/>
          <w:szCs w:val="38"/>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                       </w:t>
      </w:r>
    </w:p>
    <w:p w:rsidR="00000000" w:rsidDel="00000000" w:rsidP="00000000" w:rsidRDefault="00000000" w:rsidRPr="00000000" w14:paraId="00000192">
      <w:pPr>
        <w:shd w:fill="ffffff" w:val="clear"/>
        <w:spacing w:line="276" w:lineRule="auto"/>
        <w:rPr>
          <w:b w:val="1"/>
          <w:color w:val="333333"/>
          <w:sz w:val="23"/>
          <w:szCs w:val="23"/>
          <w:highlight w:val="white"/>
        </w:rPr>
      </w:pPr>
      <w:r w:rsidDel="00000000" w:rsidR="00000000" w:rsidRPr="00000000">
        <w:rPr>
          <w:rtl w:val="0"/>
        </w:rPr>
      </w:r>
    </w:p>
    <w:p w:rsidR="00000000" w:rsidDel="00000000" w:rsidP="00000000" w:rsidRDefault="00000000" w:rsidRPr="00000000" w14:paraId="00000193">
      <w:pPr>
        <w:spacing w:after="120" w:line="276" w:lineRule="auto"/>
        <w:rPr>
          <w:b w:val="1"/>
          <w:color w:val="333333"/>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4">
      <w:pPr>
        <w:tabs>
          <w:tab w:val="left" w:pos="2977"/>
          <w:tab w:val="left" w:pos="3119"/>
        </w:tabs>
        <w:spacing w:line="276" w:lineRule="auto"/>
        <w:jc w:val="center"/>
        <w:rPr>
          <w:sz w:val="28"/>
          <w:szCs w:val="28"/>
        </w:rPr>
      </w:pPr>
      <w:r w:rsidDel="00000000" w:rsidR="00000000" w:rsidRPr="00000000">
        <w:rPr>
          <w:sz w:val="28"/>
          <w:szCs w:val="28"/>
          <w:rtl w:val="0"/>
        </w:rPr>
        <w:t xml:space="preserve">CHAPTER-3</w:t>
      </w:r>
    </w:p>
    <w:p w:rsidR="00000000" w:rsidDel="00000000" w:rsidP="00000000" w:rsidRDefault="00000000" w:rsidRPr="00000000" w14:paraId="00000195">
      <w:pPr>
        <w:tabs>
          <w:tab w:val="left" w:pos="2977"/>
          <w:tab w:val="left" w:pos="3119"/>
        </w:tabs>
        <w:spacing w:line="276" w:lineRule="auto"/>
        <w:jc w:val="center"/>
        <w:rPr>
          <w:b w:val="1"/>
          <w:sz w:val="36"/>
          <w:szCs w:val="36"/>
        </w:rPr>
      </w:pPr>
      <w:r w:rsidDel="00000000" w:rsidR="00000000" w:rsidRPr="00000000">
        <w:rPr>
          <w:b w:val="1"/>
          <w:sz w:val="36"/>
          <w:szCs w:val="36"/>
          <w:rtl w:val="0"/>
        </w:rPr>
        <w:t xml:space="preserve">EXISTING METHODOLOGY</w:t>
      </w:r>
    </w:p>
    <w:p w:rsidR="00000000" w:rsidDel="00000000" w:rsidP="00000000" w:rsidRDefault="00000000" w:rsidRPr="00000000" w14:paraId="00000196">
      <w:pPr>
        <w:tabs>
          <w:tab w:val="left" w:pos="2977"/>
          <w:tab w:val="left" w:pos="3119"/>
        </w:tabs>
        <w:spacing w:line="276" w:lineRule="auto"/>
        <w:jc w:val="center"/>
        <w:rPr>
          <w:b w:val="1"/>
          <w:sz w:val="36"/>
          <w:szCs w:val="36"/>
        </w:rPr>
      </w:pPr>
      <w:r w:rsidDel="00000000" w:rsidR="00000000" w:rsidRPr="00000000">
        <w:rPr>
          <w:rtl w:val="0"/>
        </w:rPr>
      </w:r>
    </w:p>
    <w:p w:rsidR="00000000" w:rsidDel="00000000" w:rsidP="00000000" w:rsidRDefault="00000000" w:rsidRPr="00000000" w14:paraId="00000197">
      <w:pPr>
        <w:tabs>
          <w:tab w:val="left" w:pos="2977"/>
          <w:tab w:val="left" w:pos="3119"/>
        </w:tabs>
        <w:spacing w:line="276" w:lineRule="auto"/>
        <w:rPr>
          <w:sz w:val="24"/>
          <w:szCs w:val="24"/>
        </w:rPr>
      </w:pPr>
      <w:r w:rsidDel="00000000" w:rsidR="00000000" w:rsidRPr="00000000">
        <w:rPr>
          <w:sz w:val="24"/>
          <w:szCs w:val="24"/>
          <w:rtl w:val="0"/>
        </w:rPr>
        <w:t xml:space="preserve">          The fundamental analysis involves the in-depth analysis of a company’s performance and the profitability to measures it’s intrinsic value by studying the company physically in terms of its product sales, man power quality, infrastructure, profitability on investment. It uses revenues, earnings, future growth, return on equity, profit margins, and other data to determine a company's underlying value and potential for future growth. To a fundamentalist, the market price of a stock tends to move towards its “real value” or “intrinsic value”. If this value of a stock is above the current market price, the investor can decide to purchase the stock because the stock price</w:t>
      </w:r>
    </w:p>
    <w:p w:rsidR="00000000" w:rsidDel="00000000" w:rsidP="00000000" w:rsidRDefault="00000000" w:rsidRPr="00000000" w14:paraId="00000198">
      <w:pPr>
        <w:tabs>
          <w:tab w:val="left" w:pos="2977"/>
          <w:tab w:val="left" w:pos="3119"/>
        </w:tabs>
        <w:spacing w:line="276" w:lineRule="auto"/>
        <w:rPr>
          <w:sz w:val="24"/>
          <w:szCs w:val="24"/>
        </w:rPr>
      </w:pPr>
      <w:r w:rsidDel="00000000" w:rsidR="00000000" w:rsidRPr="00000000">
        <w:rPr>
          <w:sz w:val="24"/>
          <w:szCs w:val="24"/>
          <w:rtl w:val="0"/>
        </w:rPr>
        <w:t xml:space="preserve">will bound to rise and move towards its “intrinsic or real value”. If this value of a stock is below the market price, the investor may decide to sell the stock because the stock price is bound to fall and come closer to its intrinsic value. To start finding out the intrinsic value, the fundamentalist analyzer makes an examination of the current and future overall health of the economy as a whole.</w:t>
      </w:r>
    </w:p>
    <w:p w:rsidR="00000000" w:rsidDel="00000000" w:rsidP="00000000" w:rsidRDefault="00000000" w:rsidRPr="00000000" w14:paraId="00000199">
      <w:pPr>
        <w:tabs>
          <w:tab w:val="left" w:pos="2977"/>
          <w:tab w:val="left" w:pos="3119"/>
        </w:tabs>
        <w:spacing w:line="276" w:lineRule="auto"/>
        <w:rPr>
          <w:sz w:val="24"/>
          <w:szCs w:val="24"/>
        </w:rPr>
      </w:pPr>
      <w:r w:rsidDel="00000000" w:rsidR="00000000" w:rsidRPr="00000000">
        <w:rPr>
          <w:sz w:val="24"/>
          <w:szCs w:val="24"/>
          <w:rtl w:val="0"/>
        </w:rPr>
        <w:t xml:space="preserve">      Technical analysis is a method of evaluating stocks by analyzing statistics generated by market activity, past prices, and volume. It looks for peaks, bottoms, trends, patterns, and other factors affecting a stock's price movement.Future values of stock prices often depend on their past values and the past values of other correlated variables. Technical analysis looks for patterns and indicators on stock charts that will determine a stocks future performance .However, it is used by approximately 90% of the major stock traders. Despite its widespread use, technical analysis is</w:t>
      </w:r>
    </w:p>
    <w:p w:rsidR="00000000" w:rsidDel="00000000" w:rsidP="00000000" w:rsidRDefault="00000000" w:rsidRPr="00000000" w14:paraId="0000019A">
      <w:pPr>
        <w:tabs>
          <w:tab w:val="left" w:pos="2977"/>
          <w:tab w:val="left" w:pos="3119"/>
        </w:tabs>
        <w:spacing w:line="276" w:lineRule="auto"/>
        <w:rPr>
          <w:sz w:val="24"/>
          <w:szCs w:val="24"/>
        </w:rPr>
      </w:pPr>
      <w:r w:rsidDel="00000000" w:rsidR="00000000" w:rsidRPr="00000000">
        <w:rPr>
          <w:sz w:val="24"/>
          <w:szCs w:val="24"/>
          <w:rtl w:val="0"/>
        </w:rPr>
        <w:t xml:space="preserve">criticized because it is highly subjective. Different individuals can interpret charts in different manners.Recently, neural networks have been successfully applied in time-series problems to improve multivariate prediction ability. Neural networks have good generalization capabilities by mapping input values and output values of given patterns. Neural networks are usually robust against noisy or missing data, all of which are highly desirable properties in time series prediction problems. Various neural network models have already been developed for the stock market</w:t>
      </w:r>
    </w:p>
    <w:p w:rsidR="00000000" w:rsidDel="00000000" w:rsidP="00000000" w:rsidRDefault="00000000" w:rsidRPr="00000000" w14:paraId="0000019B">
      <w:pPr>
        <w:tabs>
          <w:tab w:val="left" w:pos="2977"/>
          <w:tab w:val="left" w:pos="3119"/>
        </w:tabs>
        <w:spacing w:line="276" w:lineRule="auto"/>
        <w:rPr>
          <w:sz w:val="24"/>
          <w:szCs w:val="24"/>
        </w:rPr>
      </w:pPr>
      <w:r w:rsidDel="00000000" w:rsidR="00000000" w:rsidRPr="00000000">
        <w:rPr>
          <w:sz w:val="24"/>
          <w:szCs w:val="24"/>
          <w:rtl w:val="0"/>
        </w:rPr>
        <w:t xml:space="preserve">analysis.</w:t>
      </w:r>
    </w:p>
    <w:p w:rsidR="00000000" w:rsidDel="00000000" w:rsidP="00000000" w:rsidRDefault="00000000" w:rsidRPr="00000000" w14:paraId="0000019C">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9D">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9E">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9F">
      <w:pPr>
        <w:tabs>
          <w:tab w:val="left" w:pos="2977"/>
          <w:tab w:val="left" w:pos="3119"/>
        </w:tabs>
        <w:spacing w:line="276" w:lineRule="auto"/>
        <w:jc w:val="center"/>
        <w:rPr>
          <w:b w:val="1"/>
          <w:sz w:val="36"/>
          <w:szCs w:val="36"/>
        </w:rPr>
      </w:pPr>
      <w:r w:rsidDel="00000000" w:rsidR="00000000" w:rsidRPr="00000000">
        <w:rPr>
          <w:b w:val="1"/>
          <w:sz w:val="36"/>
          <w:szCs w:val="36"/>
          <w:rtl w:val="0"/>
        </w:rPr>
        <w:t xml:space="preserve">DISADVANTAGE</w:t>
      </w:r>
    </w:p>
    <w:p w:rsidR="00000000" w:rsidDel="00000000" w:rsidP="00000000" w:rsidRDefault="00000000" w:rsidRPr="00000000" w14:paraId="000001A0">
      <w:pPr>
        <w:numPr>
          <w:ilvl w:val="0"/>
          <w:numId w:val="15"/>
        </w:numPr>
        <w:tabs>
          <w:tab w:val="left" w:pos="2977"/>
          <w:tab w:val="left" w:pos="3119"/>
        </w:tabs>
        <w:spacing w:line="276" w:lineRule="auto"/>
        <w:ind w:left="720" w:hanging="360"/>
        <w:jc w:val="left"/>
        <w:rPr>
          <w:sz w:val="24"/>
          <w:szCs w:val="24"/>
          <w:u w:val="none"/>
        </w:rPr>
      </w:pPr>
      <w:r w:rsidDel="00000000" w:rsidR="00000000" w:rsidRPr="00000000">
        <w:rPr>
          <w:sz w:val="24"/>
          <w:szCs w:val="24"/>
          <w:rtl w:val="0"/>
        </w:rPr>
        <w:t xml:space="preserve">   It becomes harder to formalize all this knowledge for purposes of automation (with a neural network for example), and interpretation of this knowledge may be subjective.</w:t>
      </w:r>
    </w:p>
    <w:p w:rsidR="00000000" w:rsidDel="00000000" w:rsidP="00000000" w:rsidRDefault="00000000" w:rsidRPr="00000000" w14:paraId="000001A1">
      <w:pPr>
        <w:numPr>
          <w:ilvl w:val="0"/>
          <w:numId w:val="15"/>
        </w:numPr>
        <w:tabs>
          <w:tab w:val="left" w:pos="2977"/>
          <w:tab w:val="left" w:pos="3119"/>
        </w:tabs>
        <w:spacing w:line="276" w:lineRule="auto"/>
        <w:ind w:left="720" w:hanging="360"/>
        <w:rPr>
          <w:sz w:val="24"/>
          <w:szCs w:val="24"/>
        </w:rPr>
      </w:pPr>
      <w:r w:rsidDel="00000000" w:rsidR="00000000" w:rsidRPr="00000000">
        <w:rPr>
          <w:sz w:val="24"/>
          <w:szCs w:val="24"/>
          <w:rtl w:val="0"/>
        </w:rPr>
        <w:t xml:space="preserve">It is hard to time the market using fundamental analysis.</w:t>
      </w:r>
    </w:p>
    <w:p w:rsidR="00000000" w:rsidDel="00000000" w:rsidP="00000000" w:rsidRDefault="00000000" w:rsidRPr="00000000" w14:paraId="000001A2">
      <w:pPr>
        <w:numPr>
          <w:ilvl w:val="0"/>
          <w:numId w:val="15"/>
        </w:numPr>
        <w:tabs>
          <w:tab w:val="left" w:pos="2977"/>
          <w:tab w:val="left" w:pos="3119"/>
        </w:tabs>
        <w:spacing w:line="276" w:lineRule="auto"/>
        <w:ind w:left="720" w:hanging="360"/>
        <w:rPr>
          <w:sz w:val="24"/>
          <w:szCs w:val="24"/>
          <w:u w:val="none"/>
        </w:rPr>
      </w:pPr>
      <w:r w:rsidDel="00000000" w:rsidR="00000000" w:rsidRPr="00000000">
        <w:rPr>
          <w:sz w:val="24"/>
          <w:szCs w:val="24"/>
          <w:rtl w:val="0"/>
        </w:rPr>
        <w:t xml:space="preserve">Despite its widespread use, technical analysis is criticized because it is highly subjective.</w:t>
      </w:r>
    </w:p>
    <w:p w:rsidR="00000000" w:rsidDel="00000000" w:rsidP="00000000" w:rsidRDefault="00000000" w:rsidRPr="00000000" w14:paraId="000001A3">
      <w:pPr>
        <w:numPr>
          <w:ilvl w:val="0"/>
          <w:numId w:val="15"/>
        </w:numPr>
        <w:tabs>
          <w:tab w:val="left" w:pos="2977"/>
          <w:tab w:val="left" w:pos="3119"/>
        </w:tabs>
        <w:spacing w:line="276" w:lineRule="auto"/>
        <w:ind w:left="720" w:hanging="360"/>
        <w:rPr>
          <w:sz w:val="24"/>
          <w:szCs w:val="24"/>
          <w:u w:val="none"/>
        </w:rPr>
      </w:pPr>
      <w:r w:rsidDel="00000000" w:rsidR="00000000" w:rsidRPr="00000000">
        <w:rPr>
          <w:sz w:val="24"/>
          <w:szCs w:val="24"/>
          <w:rtl w:val="0"/>
        </w:rPr>
        <w:t xml:space="preserve">Different individuals can interpret charts in different manners.</w:t>
      </w:r>
    </w:p>
    <w:p w:rsidR="00000000" w:rsidDel="00000000" w:rsidP="00000000" w:rsidRDefault="00000000" w:rsidRPr="00000000" w14:paraId="000001A4">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A5">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A6">
      <w:pPr>
        <w:tabs>
          <w:tab w:val="left" w:pos="2977"/>
          <w:tab w:val="left" w:pos="3119"/>
        </w:tabs>
        <w:spacing w:line="276" w:lineRule="auto"/>
        <w:jc w:val="left"/>
        <w:rPr>
          <w:sz w:val="24"/>
          <w:szCs w:val="24"/>
        </w:rPr>
      </w:pPr>
      <w:r w:rsidDel="00000000" w:rsidR="00000000" w:rsidRPr="00000000">
        <w:rPr>
          <w:rtl w:val="0"/>
        </w:rPr>
      </w:r>
    </w:p>
    <w:p w:rsidR="00000000" w:rsidDel="00000000" w:rsidP="00000000" w:rsidRDefault="00000000" w:rsidRPr="00000000" w14:paraId="000001A7">
      <w:pPr>
        <w:tabs>
          <w:tab w:val="left" w:pos="2977"/>
          <w:tab w:val="left" w:pos="3119"/>
        </w:tabs>
        <w:spacing w:line="276" w:lineRule="auto"/>
        <w:jc w:val="left"/>
        <w:rPr>
          <w:sz w:val="24"/>
          <w:szCs w:val="24"/>
        </w:rPr>
      </w:pPr>
      <w:r w:rsidDel="00000000" w:rsidR="00000000" w:rsidRPr="00000000">
        <w:rPr>
          <w:rtl w:val="0"/>
        </w:rPr>
      </w:r>
    </w:p>
    <w:p w:rsidR="00000000" w:rsidDel="00000000" w:rsidP="00000000" w:rsidRDefault="00000000" w:rsidRPr="00000000" w14:paraId="000001A8">
      <w:pPr>
        <w:tabs>
          <w:tab w:val="left" w:pos="2977"/>
          <w:tab w:val="left" w:pos="3119"/>
        </w:tabs>
        <w:spacing w:line="276" w:lineRule="auto"/>
        <w:jc w:val="center"/>
        <w:rPr>
          <w:sz w:val="28"/>
          <w:szCs w:val="28"/>
        </w:rPr>
      </w:pPr>
      <w:r w:rsidDel="00000000" w:rsidR="00000000" w:rsidRPr="00000000">
        <w:rPr>
          <w:sz w:val="28"/>
          <w:szCs w:val="28"/>
          <w:rtl w:val="0"/>
        </w:rPr>
        <w:t xml:space="preserve">CHAPTER-4</w:t>
      </w:r>
    </w:p>
    <w:p w:rsidR="00000000" w:rsidDel="00000000" w:rsidP="00000000" w:rsidRDefault="00000000" w:rsidRPr="00000000" w14:paraId="000001A9">
      <w:pPr>
        <w:tabs>
          <w:tab w:val="left" w:pos="2977"/>
          <w:tab w:val="left" w:pos="3119"/>
        </w:tabs>
        <w:spacing w:line="276" w:lineRule="auto"/>
        <w:jc w:val="center"/>
        <w:rPr>
          <w:b w:val="1"/>
          <w:sz w:val="36"/>
          <w:szCs w:val="36"/>
        </w:rPr>
      </w:pPr>
      <w:r w:rsidDel="00000000" w:rsidR="00000000" w:rsidRPr="00000000">
        <w:rPr>
          <w:b w:val="1"/>
          <w:sz w:val="36"/>
          <w:szCs w:val="36"/>
          <w:rtl w:val="0"/>
        </w:rPr>
        <w:t xml:space="preserve">PROPOSED METHODOLOGY</w:t>
      </w:r>
    </w:p>
    <w:p w:rsidR="00000000" w:rsidDel="00000000" w:rsidP="00000000" w:rsidRDefault="00000000" w:rsidRPr="00000000" w14:paraId="000001AA">
      <w:pPr>
        <w:tabs>
          <w:tab w:val="left" w:pos="2977"/>
          <w:tab w:val="left" w:pos="3119"/>
        </w:tabs>
        <w:spacing w:line="276" w:lineRule="auto"/>
        <w:rPr>
          <w:b w:val="1"/>
          <w:sz w:val="36"/>
          <w:szCs w:val="36"/>
        </w:rPr>
      </w:pPr>
      <w:r w:rsidDel="00000000" w:rsidR="00000000" w:rsidRPr="00000000">
        <w:rPr>
          <w:rtl w:val="0"/>
        </w:rPr>
      </w:r>
    </w:p>
    <w:p w:rsidR="00000000" w:rsidDel="00000000" w:rsidP="00000000" w:rsidRDefault="00000000" w:rsidRPr="00000000" w14:paraId="000001AB">
      <w:pPr>
        <w:tabs>
          <w:tab w:val="left" w:pos="2977"/>
          <w:tab w:val="left" w:pos="3119"/>
        </w:tabs>
        <w:spacing w:line="276" w:lineRule="auto"/>
        <w:rPr>
          <w:b w:val="1"/>
          <w:sz w:val="28"/>
          <w:szCs w:val="28"/>
        </w:rPr>
      </w:pPr>
      <w:r w:rsidDel="00000000" w:rsidR="00000000" w:rsidRPr="00000000">
        <w:rPr>
          <w:b w:val="1"/>
          <w:sz w:val="28"/>
          <w:szCs w:val="28"/>
          <w:rtl w:val="0"/>
        </w:rPr>
        <w:t xml:space="preserve">4.1 Data Collection:</w:t>
      </w:r>
    </w:p>
    <w:p w:rsidR="00000000" w:rsidDel="00000000" w:rsidP="00000000" w:rsidRDefault="00000000" w:rsidRPr="00000000" w14:paraId="000001AC">
      <w:pPr>
        <w:tabs>
          <w:tab w:val="left" w:pos="2977"/>
          <w:tab w:val="left" w:pos="3119"/>
        </w:tabs>
        <w:spacing w:line="276" w:lineRule="auto"/>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Quandl API is used to fetch the stock quote of any company under NSE. Stock Quote consist of Close Price, High, Low, Volume, Open etc. as a data-frame. A data-frame is a labelled two dimensionnal data structure that stores data of different types in different columns. A data-frame consists of columns and a single column represent a series.</w:t>
      </w:r>
    </w:p>
    <w:p w:rsidR="00000000" w:rsidDel="00000000" w:rsidP="00000000" w:rsidRDefault="00000000" w:rsidRPr="00000000" w14:paraId="000001AD">
      <w:pPr>
        <w:tabs>
          <w:tab w:val="left" w:pos="2977"/>
          <w:tab w:val="left" w:pos="3119"/>
        </w:tabs>
        <w:spacing w:line="276" w:lineRule="auto"/>
        <w:jc w:val="both"/>
        <w:rPr>
          <w:sz w:val="24"/>
          <w:szCs w:val="24"/>
        </w:rPr>
      </w:pPr>
      <w:r w:rsidDel="00000000" w:rsidR="00000000" w:rsidRPr="00000000">
        <w:rPr>
          <w:sz w:val="24"/>
          <w:szCs w:val="24"/>
          <w:rtl w:val="0"/>
        </w:rPr>
        <w:t xml:space="preserve">Series of Close price is extracted and is used as data source for every indicator, oscillator and neural network. Date is the index of the series and is also used as data for indicators and oscillators. This series represents the past closing prices of a company under NSE.</w:t>
      </w:r>
    </w:p>
    <w:p w:rsidR="00000000" w:rsidDel="00000000" w:rsidP="00000000" w:rsidRDefault="00000000" w:rsidRPr="00000000" w14:paraId="000001AE">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AF">
      <w:pPr>
        <w:tabs>
          <w:tab w:val="left" w:pos="2977"/>
          <w:tab w:val="left" w:pos="3119"/>
        </w:tabs>
        <w:spacing w:line="276" w:lineRule="auto"/>
        <w:rPr>
          <w:b w:val="1"/>
          <w:sz w:val="28"/>
          <w:szCs w:val="28"/>
        </w:rPr>
      </w:pPr>
      <w:r w:rsidDel="00000000" w:rsidR="00000000" w:rsidRPr="00000000">
        <w:rPr>
          <w:b w:val="1"/>
          <w:sz w:val="28"/>
          <w:szCs w:val="28"/>
          <w:rtl w:val="0"/>
        </w:rPr>
        <w:t xml:space="preserve">4.2 Implementation of Indicators and Oscillators:</w:t>
      </w:r>
    </w:p>
    <w:p w:rsidR="00000000" w:rsidDel="00000000" w:rsidP="00000000" w:rsidRDefault="00000000" w:rsidRPr="00000000" w14:paraId="000001B0">
      <w:pPr>
        <w:tabs>
          <w:tab w:val="left" w:pos="2977"/>
          <w:tab w:val="left" w:pos="3119"/>
        </w:tabs>
        <w:spacing w:line="276" w:lineRule="auto"/>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  The following are implemented:</w:t>
      </w:r>
    </w:p>
    <w:p w:rsidR="00000000" w:rsidDel="00000000" w:rsidP="00000000" w:rsidRDefault="00000000" w:rsidRPr="00000000" w14:paraId="000001B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8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SMA</w:t>
      </w:r>
    </w:p>
    <w:p w:rsidR="00000000" w:rsidDel="00000000" w:rsidP="00000000" w:rsidRDefault="00000000" w:rsidRPr="00000000" w14:paraId="000001B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8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EMA</w:t>
      </w:r>
    </w:p>
    <w:p w:rsidR="00000000" w:rsidDel="00000000" w:rsidP="00000000" w:rsidRDefault="00000000" w:rsidRPr="00000000" w14:paraId="000001B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8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MACD</w:t>
      </w:r>
    </w:p>
    <w:p w:rsidR="00000000" w:rsidDel="00000000" w:rsidP="00000000" w:rsidRDefault="00000000" w:rsidRPr="00000000" w14:paraId="000001B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8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RSI</w:t>
      </w:r>
    </w:p>
    <w:p w:rsidR="00000000" w:rsidDel="00000000" w:rsidP="00000000" w:rsidRDefault="00000000" w:rsidRPr="00000000" w14:paraId="000001B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8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Bollinger Band</w:t>
      </w:r>
    </w:p>
    <w:p w:rsidR="00000000" w:rsidDel="00000000" w:rsidP="00000000" w:rsidRDefault="00000000" w:rsidRPr="00000000" w14:paraId="000001B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977"/>
          <w:tab w:val="left" w:pos="3119"/>
        </w:tabs>
        <w:spacing w:after="160" w:before="0" w:line="276" w:lineRule="auto"/>
        <w:ind w:left="78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Statistical Regression(Not an indicator/Oscillator)</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160" w:before="0" w:line="276" w:lineRule="auto"/>
        <w:ind w:right="0"/>
        <w:jc w:val="left"/>
        <w:rPr>
          <w:color w:val="00000a"/>
          <w:sz w:val="24"/>
          <w:szCs w:val="24"/>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160" w:before="0" w:line="276" w:lineRule="auto"/>
        <w:ind w:right="0"/>
        <w:jc w:val="left"/>
        <w:rPr>
          <w:color w:val="00000a"/>
          <w:sz w:val="24"/>
          <w:szCs w:val="24"/>
        </w:rPr>
      </w:pPr>
      <w:r w:rsidDel="00000000" w:rsidR="00000000" w:rsidRPr="00000000">
        <w:rPr>
          <w:rtl w:val="0"/>
        </w:rPr>
      </w:r>
    </w:p>
    <w:p w:rsidR="00000000" w:rsidDel="00000000" w:rsidP="00000000" w:rsidRDefault="00000000" w:rsidRPr="00000000" w14:paraId="000001B9">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BA">
      <w:pPr>
        <w:tabs>
          <w:tab w:val="left" w:pos="2977"/>
          <w:tab w:val="left" w:pos="3119"/>
        </w:tabs>
        <w:spacing w:line="276" w:lineRule="auto"/>
        <w:rPr>
          <w:sz w:val="24"/>
          <w:szCs w:val="24"/>
        </w:rPr>
      </w:pPr>
      <w:r w:rsidDel="00000000" w:rsidR="00000000" w:rsidRPr="00000000">
        <w:rPr>
          <w:b w:val="1"/>
          <w:sz w:val="28"/>
          <w:szCs w:val="28"/>
          <w:rtl w:val="0"/>
        </w:rPr>
        <w:t xml:space="preserve">4.2.1 SMA (Simple Moving Average):</w:t>
      </w:r>
      <w:r w:rsidDel="00000000" w:rsidR="00000000" w:rsidRPr="00000000">
        <w:rPr>
          <w:rtl w:val="0"/>
        </w:rPr>
      </w:r>
    </w:p>
    <w:p w:rsidR="00000000" w:rsidDel="00000000" w:rsidP="00000000" w:rsidRDefault="00000000" w:rsidRPr="00000000" w14:paraId="000001BB">
      <w:pPr>
        <w:tabs>
          <w:tab w:val="left" w:pos="2977"/>
          <w:tab w:val="left" w:pos="3119"/>
        </w:tabs>
        <w:spacing w:line="276" w:lineRule="auto"/>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It is a type of moving average in which mean is calculated over the price of n-periods. Using it, we get a series of averages of different subsets of full dataset.</w:t>
      </w:r>
    </w:p>
    <w:p w:rsidR="00000000" w:rsidDel="00000000" w:rsidP="00000000" w:rsidRDefault="00000000" w:rsidRPr="00000000" w14:paraId="000001BC">
      <w:pPr>
        <w:tabs>
          <w:tab w:val="left" w:pos="2977"/>
          <w:tab w:val="left" w:pos="3119"/>
        </w:tabs>
        <w:spacing w:line="276" w:lineRule="auto"/>
        <w:rPr>
          <w:sz w:val="24"/>
          <w:szCs w:val="24"/>
        </w:rPr>
      </w:pPr>
      <w:r w:rsidDel="00000000" w:rsidR="00000000" w:rsidRPr="00000000">
        <w:rPr>
          <w:sz w:val="24"/>
          <w:szCs w:val="24"/>
          <w:rtl w:val="0"/>
        </w:rPr>
        <w:t xml:space="preserve">         SMA = ( p</w:t>
      </w:r>
      <w:r w:rsidDel="00000000" w:rsidR="00000000" w:rsidRPr="00000000">
        <w:rPr>
          <w:sz w:val="24"/>
          <w:szCs w:val="24"/>
          <w:vertAlign w:val="subscript"/>
          <w:rtl w:val="0"/>
        </w:rPr>
        <w:t xml:space="preserve">m</w:t>
      </w:r>
      <w:r w:rsidDel="00000000" w:rsidR="00000000" w:rsidRPr="00000000">
        <w:rPr>
          <w:sz w:val="24"/>
          <w:szCs w:val="24"/>
          <w:rtl w:val="0"/>
        </w:rPr>
        <w:t xml:space="preserve"> + p</w:t>
      </w:r>
      <w:r w:rsidDel="00000000" w:rsidR="00000000" w:rsidRPr="00000000">
        <w:rPr>
          <w:sz w:val="24"/>
          <w:szCs w:val="24"/>
          <w:vertAlign w:val="subscript"/>
          <w:rtl w:val="0"/>
        </w:rPr>
        <w:t xml:space="preserve">m-1 </w:t>
      </w:r>
      <w:r w:rsidDel="00000000" w:rsidR="00000000" w:rsidRPr="00000000">
        <w:rPr>
          <w:sz w:val="24"/>
          <w:szCs w:val="24"/>
          <w:rtl w:val="0"/>
        </w:rPr>
        <w:t xml:space="preserve">+ p</w:t>
      </w:r>
      <w:r w:rsidDel="00000000" w:rsidR="00000000" w:rsidRPr="00000000">
        <w:rPr>
          <w:sz w:val="24"/>
          <w:szCs w:val="24"/>
          <w:vertAlign w:val="subscript"/>
          <w:rtl w:val="0"/>
        </w:rPr>
        <w:t xml:space="preserve">m-2 </w:t>
      </w:r>
      <w:r w:rsidDel="00000000" w:rsidR="00000000" w:rsidRPr="00000000">
        <w:rPr>
          <w:sz w:val="24"/>
          <w:szCs w:val="24"/>
          <w:rtl w:val="0"/>
        </w:rPr>
        <w:t xml:space="preserve">+ ………….. + p</w:t>
      </w:r>
      <w:r w:rsidDel="00000000" w:rsidR="00000000" w:rsidRPr="00000000">
        <w:rPr>
          <w:sz w:val="24"/>
          <w:szCs w:val="24"/>
          <w:vertAlign w:val="subscript"/>
          <w:rtl w:val="0"/>
        </w:rPr>
        <w:t xml:space="preserve">m-(n-1) </w:t>
      </w:r>
      <w:r w:rsidDel="00000000" w:rsidR="00000000" w:rsidRPr="00000000">
        <w:rPr>
          <w:sz w:val="24"/>
          <w:szCs w:val="24"/>
          <w:rtl w:val="0"/>
        </w:rPr>
        <w:t xml:space="preserve">)/n                                                       1.1  </w:t>
      </w:r>
    </w:p>
    <w:p w:rsidR="00000000" w:rsidDel="00000000" w:rsidP="00000000" w:rsidRDefault="00000000" w:rsidRPr="00000000" w14:paraId="000001BD">
      <w:pPr>
        <w:tabs>
          <w:tab w:val="left" w:pos="2977"/>
          <w:tab w:val="left" w:pos="3119"/>
        </w:tabs>
        <w:spacing w:line="276" w:lineRule="auto"/>
        <w:rPr>
          <w:sz w:val="24"/>
          <w:szCs w:val="24"/>
        </w:rPr>
      </w:pPr>
      <w:r w:rsidDel="00000000" w:rsidR="00000000" w:rsidRPr="00000000">
        <w:rPr>
          <w:sz w:val="24"/>
          <w:szCs w:val="24"/>
          <w:rtl w:val="0"/>
        </w:rPr>
        <w:t xml:space="preserve">         n = 20 but it can have any value.</w:t>
      </w:r>
    </w:p>
    <w:p w:rsidR="00000000" w:rsidDel="00000000" w:rsidP="00000000" w:rsidRDefault="00000000" w:rsidRPr="00000000" w14:paraId="000001BE">
      <w:pPr>
        <w:tabs>
          <w:tab w:val="left" w:pos="2977"/>
          <w:tab w:val="left" w:pos="3119"/>
        </w:tabs>
        <w:spacing w:line="276" w:lineRule="auto"/>
        <w:rPr>
          <w:sz w:val="24"/>
          <w:szCs w:val="24"/>
        </w:rPr>
      </w:pPr>
      <w:r w:rsidDel="00000000" w:rsidR="00000000" w:rsidRPr="00000000">
        <w:rPr>
          <w:sz w:val="24"/>
          <w:szCs w:val="24"/>
          <w:rtl w:val="0"/>
        </w:rPr>
        <w:t xml:space="preserve">Where numerator is the summation of previous n-periods prices and n is the length of period. </w:t>
      </w:r>
    </w:p>
    <w:p w:rsidR="00000000" w:rsidDel="00000000" w:rsidP="00000000" w:rsidRDefault="00000000" w:rsidRPr="00000000" w14:paraId="000001BF">
      <w:pPr>
        <w:tabs>
          <w:tab w:val="left" w:pos="2977"/>
          <w:tab w:val="left" w:pos="3119"/>
        </w:tabs>
        <w:spacing w:line="276" w:lineRule="auto"/>
        <w:jc w:val="both"/>
        <w:rPr>
          <w:color w:val="222222"/>
          <w:sz w:val="24"/>
          <w:szCs w:val="24"/>
          <w:highlight w:val="white"/>
        </w:rPr>
      </w:pPr>
      <w:r w:rsidDel="00000000" w:rsidR="00000000" w:rsidRPr="00000000">
        <w:rPr>
          <w:color w:val="222222"/>
          <w:sz w:val="24"/>
          <w:szCs w:val="24"/>
          <w:highlight w:val="white"/>
          <w:rtl w:val="0"/>
        </w:rPr>
        <w:t xml:space="preserve">If the data used are not centered around the mean, a simple moving average lags behind the latest datum point by half the sample width. An SMA can also be disproportionately influenced by old datum points dropping out or new data coming in. One characteristic of the SMA is that if the data have a periodic fluctuation, then applying an SMA of that period will eliminate that variation. But a perfectly regular cycle is rarely encountered.</w:t>
      </w:r>
    </w:p>
    <w:p w:rsidR="00000000" w:rsidDel="00000000" w:rsidP="00000000" w:rsidRDefault="00000000" w:rsidRPr="00000000" w14:paraId="000001C0">
      <w:pPr>
        <w:tabs>
          <w:tab w:val="left" w:pos="2977"/>
          <w:tab w:val="left" w:pos="3119"/>
        </w:tabs>
        <w:spacing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1C1">
      <w:pPr>
        <w:tabs>
          <w:tab w:val="left" w:pos="2977"/>
          <w:tab w:val="left" w:pos="3119"/>
        </w:tabs>
        <w:spacing w:line="276" w:lineRule="auto"/>
        <w:rPr>
          <w:b w:val="1"/>
          <w:sz w:val="28"/>
          <w:szCs w:val="28"/>
        </w:rPr>
      </w:pPr>
      <w:r w:rsidDel="00000000" w:rsidR="00000000" w:rsidRPr="00000000">
        <w:rPr>
          <w:b w:val="1"/>
          <w:sz w:val="28"/>
          <w:szCs w:val="28"/>
          <w:rtl w:val="0"/>
        </w:rPr>
        <w:t xml:space="preserve">4.2.2 EMA (Exponential Moving Average):</w:t>
      </w:r>
    </w:p>
    <w:p w:rsidR="00000000" w:rsidDel="00000000" w:rsidP="00000000" w:rsidRDefault="00000000" w:rsidRPr="00000000" w14:paraId="000001C2">
      <w:pPr>
        <w:tabs>
          <w:tab w:val="left" w:pos="2977"/>
          <w:tab w:val="left" w:pos="3119"/>
        </w:tabs>
        <w:spacing w:line="276" w:lineRule="auto"/>
        <w:jc w:val="both"/>
        <w:rPr/>
      </w:pPr>
      <w:r w:rsidDel="00000000" w:rsidR="00000000" w:rsidRPr="00000000">
        <w:rPr>
          <w:b w:val="1"/>
          <w:sz w:val="24"/>
          <w:szCs w:val="24"/>
          <w:rtl w:val="0"/>
        </w:rPr>
        <w:t xml:space="preserve">         </w:t>
      </w:r>
      <w:r w:rsidDel="00000000" w:rsidR="00000000" w:rsidRPr="00000000">
        <w:rPr>
          <w:sz w:val="24"/>
          <w:szCs w:val="24"/>
          <w:rtl w:val="0"/>
        </w:rPr>
        <w:t xml:space="preserve"> EMA or EWMA </w:t>
      </w:r>
      <w:r w:rsidDel="00000000" w:rsidR="00000000" w:rsidRPr="00000000">
        <w:rPr>
          <w:color w:val="111111"/>
          <w:sz w:val="24"/>
          <w:szCs w:val="24"/>
          <w:highlight w:val="white"/>
          <w:rtl w:val="0"/>
        </w:rPr>
        <w:t xml:space="preserve">is a type of moving average</w:t>
      </w:r>
      <w:hyperlink r:id="rId10">
        <w:r w:rsidDel="00000000" w:rsidR="00000000" w:rsidRPr="00000000">
          <w:rPr>
            <w:color w:val="111111"/>
            <w:sz w:val="24"/>
            <w:szCs w:val="24"/>
            <w:highlight w:val="white"/>
            <w:rtl w:val="0"/>
          </w:rPr>
          <w:t xml:space="preserve"> </w:t>
        </w:r>
      </w:hyperlink>
      <w:r w:rsidDel="00000000" w:rsidR="00000000" w:rsidRPr="00000000">
        <w:rPr>
          <w:color w:val="111111"/>
          <w:sz w:val="24"/>
          <w:szCs w:val="24"/>
          <w:highlight w:val="white"/>
          <w:rtl w:val="0"/>
        </w:rPr>
        <w:t xml:space="preserve">that is similar to a simple moving average, except that more weight is given to the latest data. It's also known as the exponentially weighted</w:t>
      </w:r>
      <w:hyperlink r:id="rId11">
        <w:r w:rsidDel="00000000" w:rsidR="00000000" w:rsidRPr="00000000">
          <w:rPr>
            <w:color w:val="111111"/>
            <w:sz w:val="24"/>
            <w:szCs w:val="24"/>
            <w:highlight w:val="white"/>
            <w:rtl w:val="0"/>
          </w:rPr>
          <w:t xml:space="preserve"> </w:t>
        </w:r>
      </w:hyperlink>
      <w:r w:rsidDel="00000000" w:rsidR="00000000" w:rsidRPr="00000000">
        <w:rPr>
          <w:color w:val="111111"/>
          <w:sz w:val="24"/>
          <w:szCs w:val="24"/>
          <w:highlight w:val="white"/>
          <w:rtl w:val="0"/>
        </w:rPr>
        <w:t xml:space="preserve">moving average. This type of moving average reacts faster to recent price changes</w:t>
      </w:r>
      <w:hyperlink r:id="rId12">
        <w:r w:rsidDel="00000000" w:rsidR="00000000" w:rsidRPr="00000000">
          <w:rPr>
            <w:color w:val="111111"/>
            <w:sz w:val="24"/>
            <w:szCs w:val="24"/>
            <w:highlight w:val="white"/>
            <w:rtl w:val="0"/>
          </w:rPr>
          <w:t xml:space="preserve"> </w:t>
        </w:r>
      </w:hyperlink>
      <w:r w:rsidDel="00000000" w:rsidR="00000000" w:rsidRPr="00000000">
        <w:rPr>
          <w:color w:val="111111"/>
          <w:sz w:val="24"/>
          <w:szCs w:val="24"/>
          <w:highlight w:val="white"/>
          <w:rtl w:val="0"/>
        </w:rPr>
        <w:t xml:space="preserve">than a simple moving average</w:t>
      </w:r>
      <w:hyperlink r:id="rId13">
        <w:r w:rsidDel="00000000" w:rsidR="00000000" w:rsidRPr="00000000">
          <w:rPr>
            <w:color w:val="111111"/>
            <w:sz w:val="24"/>
            <w:szCs w:val="24"/>
            <w:highlight w:val="white"/>
            <w:u w:val="single"/>
            <w:rtl w:val="0"/>
          </w:rPr>
          <w:t xml:space="preserve">.</w:t>
        </w:r>
      </w:hyperlink>
      <w:r w:rsidDel="00000000" w:rsidR="00000000" w:rsidRPr="00000000">
        <w:rPr>
          <w:rtl w:val="0"/>
        </w:rPr>
      </w:r>
    </w:p>
    <w:p w:rsidR="00000000" w:rsidDel="00000000" w:rsidP="00000000" w:rsidRDefault="00000000" w:rsidRPr="00000000" w14:paraId="000001C3">
      <w:pPr>
        <w:tabs>
          <w:tab w:val="left" w:pos="2977"/>
          <w:tab w:val="left" w:pos="3119"/>
        </w:tabs>
        <w:spacing w:line="276" w:lineRule="auto"/>
        <w:rPr>
          <w:color w:val="111111"/>
          <w:sz w:val="24"/>
          <w:szCs w:val="24"/>
          <w:highlight w:val="white"/>
        </w:rPr>
      </w:pPr>
      <w:r w:rsidDel="00000000" w:rsidR="00000000" w:rsidRPr="00000000">
        <w:rPr>
          <w:color w:val="111111"/>
          <w:sz w:val="24"/>
          <w:szCs w:val="24"/>
          <w:highlight w:val="white"/>
          <w:rtl w:val="0"/>
        </w:rPr>
        <w:t xml:space="preserve">Calculating EMA is a 3 step process: </w:t>
      </w:r>
    </w:p>
    <w:p w:rsidR="00000000" w:rsidDel="00000000" w:rsidP="00000000" w:rsidRDefault="00000000" w:rsidRPr="00000000" w14:paraId="000001C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Calculate the SMA</w:t>
      </w:r>
    </w:p>
    <w:p w:rsidR="00000000" w:rsidDel="00000000" w:rsidP="00000000" w:rsidRDefault="00000000" w:rsidRPr="00000000" w14:paraId="000001C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Calculate the multiplier</w:t>
      </w:r>
    </w:p>
    <w:p w:rsidR="00000000" w:rsidDel="00000000" w:rsidP="00000000" w:rsidRDefault="00000000" w:rsidRPr="00000000" w14:paraId="000001C6">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2977"/>
          <w:tab w:val="left" w:pos="3119"/>
        </w:tabs>
        <w:spacing w:after="160" w:before="0" w:line="276" w:lineRule="auto"/>
        <w:ind w:left="72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Calculate the current EMA</w:t>
      </w:r>
    </w:p>
    <w:p w:rsidR="00000000" w:rsidDel="00000000" w:rsidP="00000000" w:rsidRDefault="00000000" w:rsidRPr="00000000" w14:paraId="000001C7">
      <w:pPr>
        <w:tabs>
          <w:tab w:val="left" w:pos="2977"/>
          <w:tab w:val="left" w:pos="3119"/>
        </w:tabs>
        <w:spacing w:line="276" w:lineRule="auto"/>
        <w:rPr>
          <w:sz w:val="24"/>
          <w:szCs w:val="24"/>
        </w:rPr>
      </w:pPr>
      <w:r w:rsidDel="00000000" w:rsidR="00000000" w:rsidRPr="00000000">
        <w:rPr>
          <w:sz w:val="24"/>
          <w:szCs w:val="24"/>
          <w:rtl w:val="0"/>
        </w:rPr>
        <w:t xml:space="preserve">            Multiplier = 2 / (n+1),                                                                                                 1.2</w:t>
      </w:r>
    </w:p>
    <w:p w:rsidR="00000000" w:rsidDel="00000000" w:rsidP="00000000" w:rsidRDefault="00000000" w:rsidRPr="00000000" w14:paraId="000001C8">
      <w:pPr>
        <w:tabs>
          <w:tab w:val="left" w:pos="2977"/>
          <w:tab w:val="left" w:pos="3119"/>
        </w:tabs>
        <w:spacing w:line="276" w:lineRule="auto"/>
        <w:rPr>
          <w:sz w:val="24"/>
          <w:szCs w:val="24"/>
        </w:rPr>
      </w:pPr>
      <w:r w:rsidDel="00000000" w:rsidR="00000000" w:rsidRPr="00000000">
        <w:rPr>
          <w:sz w:val="24"/>
          <w:szCs w:val="24"/>
          <w:rtl w:val="0"/>
        </w:rPr>
        <w:t xml:space="preserve">            EMA = (Closing Price – EMA (previous day))*multiplier + EMA (previous day))   1.3   </w:t>
        <w:tab/>
        <w:tab/>
      </w:r>
    </w:p>
    <w:p w:rsidR="00000000" w:rsidDel="00000000" w:rsidP="00000000" w:rsidRDefault="00000000" w:rsidRPr="00000000" w14:paraId="000001C9">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CA">
      <w:pPr>
        <w:tabs>
          <w:tab w:val="left" w:pos="2977"/>
          <w:tab w:val="left" w:pos="3119"/>
        </w:tabs>
        <w:spacing w:line="276" w:lineRule="auto"/>
        <w:rPr>
          <w:b w:val="1"/>
          <w:sz w:val="28"/>
          <w:szCs w:val="28"/>
        </w:rPr>
      </w:pPr>
      <w:r w:rsidDel="00000000" w:rsidR="00000000" w:rsidRPr="00000000">
        <w:rPr>
          <w:b w:val="1"/>
          <w:sz w:val="28"/>
          <w:szCs w:val="28"/>
          <w:rtl w:val="0"/>
        </w:rPr>
        <w:t xml:space="preserve">4.2.3 MACD (Moving Average Convergence Divergence) </w:t>
      </w:r>
    </w:p>
    <w:p w:rsidR="00000000" w:rsidDel="00000000" w:rsidP="00000000" w:rsidRDefault="00000000" w:rsidRPr="00000000" w14:paraId="000001CB">
      <w:pPr>
        <w:tabs>
          <w:tab w:val="left" w:pos="2977"/>
          <w:tab w:val="left" w:pos="3119"/>
        </w:tabs>
        <w:spacing w:line="276" w:lineRule="auto"/>
        <w:jc w:val="both"/>
        <w:rPr>
          <w:color w:val="000000"/>
          <w:sz w:val="24"/>
          <w:szCs w:val="24"/>
          <w:highlight w:val="white"/>
        </w:rPr>
      </w:pPr>
      <w:r w:rsidDel="00000000" w:rsidR="00000000" w:rsidRPr="00000000">
        <w:rPr>
          <w:b w:val="1"/>
          <w:sz w:val="28"/>
          <w:szCs w:val="28"/>
          <w:rtl w:val="0"/>
        </w:rPr>
        <w:t xml:space="preserve">           </w:t>
      </w:r>
      <w:r w:rsidDel="00000000" w:rsidR="00000000" w:rsidRPr="00000000">
        <w:rPr>
          <w:color w:val="000000"/>
          <w:sz w:val="24"/>
          <w:szCs w:val="24"/>
          <w:rtl w:val="0"/>
        </w:rPr>
        <w:t xml:space="preserve">Moving average convergence divergence </w:t>
      </w:r>
      <w:r w:rsidDel="00000000" w:rsidR="00000000" w:rsidRPr="00000000">
        <w:rPr>
          <w:color w:val="000000"/>
          <w:sz w:val="24"/>
          <w:szCs w:val="24"/>
          <w:highlight w:val="white"/>
          <w:rtl w:val="0"/>
        </w:rPr>
        <w:t xml:space="preserve">(</w:t>
      </w:r>
      <w:r w:rsidDel="00000000" w:rsidR="00000000" w:rsidRPr="00000000">
        <w:rPr>
          <w:color w:val="000000"/>
          <w:sz w:val="24"/>
          <w:szCs w:val="24"/>
          <w:rtl w:val="0"/>
        </w:rPr>
        <w:t xml:space="preserve">MACD</w:t>
      </w:r>
      <w:r w:rsidDel="00000000" w:rsidR="00000000" w:rsidRPr="00000000">
        <w:rPr>
          <w:color w:val="000000"/>
          <w:sz w:val="24"/>
          <w:szCs w:val="24"/>
          <w:highlight w:val="white"/>
          <w:rtl w:val="0"/>
        </w:rPr>
        <w:t xml:space="preserve">) is a trend-following momentum indicator that shows the relationship between two moving averages of prices. The MACD is calculated by subtracting the 26-day </w:t>
      </w:r>
      <w:r w:rsidDel="00000000" w:rsidR="00000000" w:rsidRPr="00000000">
        <w:rPr>
          <w:sz w:val="24"/>
          <w:szCs w:val="24"/>
          <w:rtl w:val="0"/>
        </w:rPr>
        <w:t xml:space="preserve">EMA</w:t>
      </w:r>
      <w:r w:rsidDel="00000000" w:rsidR="00000000" w:rsidRPr="00000000">
        <w:rPr>
          <w:color w:val="000000"/>
          <w:sz w:val="24"/>
          <w:szCs w:val="24"/>
          <w:highlight w:val="white"/>
          <w:rtl w:val="0"/>
        </w:rPr>
        <w:t xml:space="preserve"> from the 12-day EMA. A nine-day EMA of the MACD, called the "signal line", is then plotted on top of the MACD, functioning as a trigger for buy and sell signals.</w:t>
      </w:r>
    </w:p>
    <w:p w:rsidR="00000000" w:rsidDel="00000000" w:rsidP="00000000" w:rsidRDefault="00000000" w:rsidRPr="00000000" w14:paraId="000001CC">
      <w:pPr>
        <w:tabs>
          <w:tab w:val="left" w:pos="2977"/>
          <w:tab w:val="left" w:pos="3119"/>
        </w:tabs>
        <w:spacing w:line="276" w:lineRule="auto"/>
        <w:rPr>
          <w:color w:val="000000"/>
          <w:sz w:val="24"/>
          <w:szCs w:val="24"/>
        </w:rPr>
      </w:pPr>
      <w:r w:rsidDel="00000000" w:rsidR="00000000" w:rsidRPr="00000000">
        <w:rPr>
          <w:color w:val="000000"/>
          <w:sz w:val="24"/>
          <w:szCs w:val="24"/>
          <w:rtl w:val="0"/>
        </w:rPr>
        <w:t xml:space="preserve">                 MACD = ((12-day EMA) – (26-day EMA))                           </w:t>
        <w:tab/>
        <w:tab/>
        <w:tab/>
        <w:t xml:space="preserve"> 1.4</w:t>
      </w:r>
    </w:p>
    <w:p w:rsidR="00000000" w:rsidDel="00000000" w:rsidP="00000000" w:rsidRDefault="00000000" w:rsidRPr="00000000" w14:paraId="000001CD">
      <w:pPr>
        <w:tabs>
          <w:tab w:val="left" w:pos="2977"/>
          <w:tab w:val="left" w:pos="3119"/>
        </w:tabs>
        <w:spacing w:line="276" w:lineRule="auto"/>
        <w:rPr>
          <w:color w:val="000000"/>
          <w:sz w:val="24"/>
          <w:szCs w:val="24"/>
        </w:rPr>
      </w:pPr>
      <w:r w:rsidDel="00000000" w:rsidR="00000000" w:rsidRPr="00000000">
        <w:rPr>
          <w:rtl w:val="0"/>
        </w:rPr>
      </w:r>
    </w:p>
    <w:p w:rsidR="00000000" w:rsidDel="00000000" w:rsidP="00000000" w:rsidRDefault="00000000" w:rsidRPr="00000000" w14:paraId="000001CE">
      <w:pPr>
        <w:tabs>
          <w:tab w:val="left" w:pos="2977"/>
          <w:tab w:val="left" w:pos="3119"/>
        </w:tabs>
        <w:spacing w:line="276" w:lineRule="auto"/>
        <w:rPr>
          <w:b w:val="1"/>
          <w:color w:val="000000"/>
          <w:sz w:val="28"/>
          <w:szCs w:val="28"/>
        </w:rPr>
      </w:pPr>
      <w:r w:rsidDel="00000000" w:rsidR="00000000" w:rsidRPr="00000000">
        <w:rPr>
          <w:b w:val="1"/>
          <w:sz w:val="28"/>
          <w:szCs w:val="28"/>
          <w:rtl w:val="0"/>
        </w:rPr>
        <w:t xml:space="preserve">4</w:t>
      </w:r>
      <w:r w:rsidDel="00000000" w:rsidR="00000000" w:rsidRPr="00000000">
        <w:rPr>
          <w:b w:val="1"/>
          <w:color w:val="000000"/>
          <w:sz w:val="28"/>
          <w:szCs w:val="28"/>
          <w:rtl w:val="0"/>
        </w:rPr>
        <w:t xml:space="preserve">.2.4 RSI (Relative Strength Index)</w:t>
      </w:r>
    </w:p>
    <w:p w:rsidR="00000000" w:rsidDel="00000000" w:rsidP="00000000" w:rsidRDefault="00000000" w:rsidRPr="00000000" w14:paraId="000001CF">
      <w:pPr>
        <w:tabs>
          <w:tab w:val="left" w:pos="2977"/>
          <w:tab w:val="left" w:pos="3119"/>
        </w:tabs>
        <w:spacing w:line="276" w:lineRule="auto"/>
        <w:jc w:val="both"/>
        <w:rPr/>
      </w:pPr>
      <w:r w:rsidDel="00000000" w:rsidR="00000000" w:rsidRPr="00000000">
        <w:rPr>
          <w:b w:val="1"/>
          <w:color w:val="000000"/>
          <w:sz w:val="28"/>
          <w:szCs w:val="28"/>
          <w:rtl w:val="0"/>
        </w:rPr>
        <w:t xml:space="preserve">          </w:t>
      </w:r>
      <w:r w:rsidDel="00000000" w:rsidR="00000000" w:rsidRPr="00000000">
        <w:rPr>
          <w:color w:val="000000"/>
          <w:sz w:val="24"/>
          <w:szCs w:val="24"/>
          <w:highlight w:val="white"/>
          <w:rtl w:val="0"/>
        </w:rPr>
        <w:t xml:space="preserve">The relative strength index (RSI) is a momentum indicator developed by noted technical analyst Welles Wilder , that compares the magnitude of recent gains and losses over a specified time period to measure speed and change of price movements of a security. It is primarily used to attempt to identify overbought</w:t>
      </w:r>
      <w:hyperlink r:id="rId14">
        <w:r w:rsidDel="00000000" w:rsidR="00000000" w:rsidRPr="00000000">
          <w:rPr>
            <w:color w:val="000000"/>
            <w:sz w:val="24"/>
            <w:szCs w:val="24"/>
            <w:highlight w:val="white"/>
            <w:rtl w:val="0"/>
          </w:rPr>
          <w:t xml:space="preserve"> </w:t>
        </w:r>
      </w:hyperlink>
      <w:r w:rsidDel="00000000" w:rsidR="00000000" w:rsidRPr="00000000">
        <w:rPr>
          <w:color w:val="000000"/>
          <w:sz w:val="24"/>
          <w:szCs w:val="24"/>
          <w:highlight w:val="white"/>
          <w:rtl w:val="0"/>
        </w:rPr>
        <w:t xml:space="preserve">or oversold</w:t>
      </w:r>
      <w:hyperlink r:id="rId15">
        <w:r w:rsidDel="00000000" w:rsidR="00000000" w:rsidRPr="00000000">
          <w:rPr>
            <w:color w:val="000000"/>
            <w:sz w:val="24"/>
            <w:szCs w:val="24"/>
            <w:highlight w:val="white"/>
            <w:rtl w:val="0"/>
          </w:rPr>
          <w:t xml:space="preserve"> </w:t>
        </w:r>
      </w:hyperlink>
      <w:r w:rsidDel="00000000" w:rsidR="00000000" w:rsidRPr="00000000">
        <w:rPr>
          <w:color w:val="000000"/>
          <w:sz w:val="24"/>
          <w:szCs w:val="24"/>
          <w:highlight w:val="white"/>
          <w:rtl w:val="0"/>
        </w:rPr>
        <w:t xml:space="preserve">conditions in the trading of an asset.</w:t>
      </w:r>
      <w:r w:rsidDel="00000000" w:rsidR="00000000" w:rsidRPr="00000000">
        <w:rPr>
          <w:rtl w:val="0"/>
        </w:rPr>
      </w:r>
    </w:p>
    <w:p w:rsidR="00000000" w:rsidDel="00000000" w:rsidP="00000000" w:rsidRDefault="00000000" w:rsidRPr="00000000" w14:paraId="000001D0">
      <w:pPr>
        <w:tabs>
          <w:tab w:val="left" w:pos="2977"/>
          <w:tab w:val="left" w:pos="3119"/>
        </w:tabs>
        <w:spacing w:line="276" w:lineRule="auto"/>
        <w:rPr>
          <w:color w:val="111111"/>
          <w:sz w:val="24"/>
          <w:szCs w:val="24"/>
          <w:highlight w:val="white"/>
        </w:rPr>
      </w:pPr>
      <w:r w:rsidDel="00000000" w:rsidR="00000000" w:rsidRPr="00000000">
        <w:rPr>
          <w:color w:val="000000"/>
          <w:sz w:val="24"/>
          <w:szCs w:val="24"/>
          <w:highlight w:val="white"/>
          <w:rtl w:val="0"/>
        </w:rPr>
        <w:t xml:space="preserve">               </w:t>
      </w:r>
      <w:r w:rsidDel="00000000" w:rsidR="00000000" w:rsidRPr="00000000">
        <w:rPr>
          <w:color w:val="111111"/>
          <w:sz w:val="24"/>
          <w:szCs w:val="24"/>
          <w:highlight w:val="white"/>
          <w:rtl w:val="0"/>
        </w:rPr>
        <w:t xml:space="preserve">RSI = 100 - 100 / (1 + RS)</w:t>
        <w:tab/>
        <w:tab/>
        <w:tab/>
        <w:tab/>
        <w:tab/>
        <w:tab/>
        <w:tab/>
        <w:tab/>
        <w:t xml:space="preserve">1.5</w:t>
      </w:r>
    </w:p>
    <w:p w:rsidR="00000000" w:rsidDel="00000000" w:rsidP="00000000" w:rsidRDefault="00000000" w:rsidRPr="00000000" w14:paraId="000001D1">
      <w:pPr>
        <w:tabs>
          <w:tab w:val="left" w:pos="2977"/>
          <w:tab w:val="left" w:pos="3119"/>
        </w:tabs>
        <w:spacing w:line="276" w:lineRule="auto"/>
        <w:jc w:val="both"/>
        <w:rPr>
          <w:color w:val="000000"/>
          <w:sz w:val="23"/>
          <w:szCs w:val="23"/>
          <w:highlight w:val="white"/>
        </w:rPr>
      </w:pPr>
      <w:r w:rsidDel="00000000" w:rsidR="00000000" w:rsidRPr="00000000">
        <w:rPr>
          <w:color w:val="000000"/>
          <w:sz w:val="23"/>
          <w:szCs w:val="23"/>
          <w:highlight w:val="white"/>
          <w:rtl w:val="0"/>
        </w:rPr>
        <w:t xml:space="preserve">Where RS = Average gain of up periods during the specified time frame / Average loss of down periods during the specified time frame</w:t>
      </w:r>
    </w:p>
    <w:p w:rsidR="00000000" w:rsidDel="00000000" w:rsidP="00000000" w:rsidRDefault="00000000" w:rsidRPr="00000000" w14:paraId="000001D2">
      <w:pPr>
        <w:tabs>
          <w:tab w:val="left" w:pos="2977"/>
          <w:tab w:val="left" w:pos="3119"/>
        </w:tabs>
        <w:spacing w:line="276" w:lineRule="auto"/>
        <w:jc w:val="both"/>
        <w:rPr/>
      </w:pPr>
      <w:r w:rsidDel="00000000" w:rsidR="00000000" w:rsidRPr="00000000">
        <w:rPr>
          <w:color w:val="111111"/>
          <w:sz w:val="24"/>
          <w:szCs w:val="24"/>
          <w:highlight w:val="white"/>
          <w:rtl w:val="0"/>
        </w:rPr>
        <w:t xml:space="preserve">RSI values range from 0 to 100.</w:t>
      </w:r>
      <w:r w:rsidDel="00000000" w:rsidR="00000000" w:rsidRPr="00000000">
        <w:rPr>
          <w:color w:val="000000"/>
          <w:sz w:val="24"/>
          <w:szCs w:val="24"/>
          <w:highlight w:val="white"/>
          <w:rtl w:val="0"/>
        </w:rPr>
        <w:t xml:space="preserve"> The default time frame for comparing up periods to down periods is 14, as in 14 trading days.</w:t>
      </w:r>
      <w:r w:rsidDel="00000000" w:rsidR="00000000" w:rsidRPr="00000000">
        <w:rPr>
          <w:color w:val="000000"/>
          <w:sz w:val="23"/>
          <w:szCs w:val="23"/>
          <w:highlight w:val="white"/>
          <w:rtl w:val="0"/>
        </w:rPr>
        <w:t xml:space="preserve"> Traditional interpretation and usage of the RSI is that </w:t>
      </w:r>
      <w:r w:rsidDel="00000000" w:rsidR="00000000" w:rsidRPr="00000000">
        <w:rPr>
          <w:color w:val="000000"/>
          <w:sz w:val="24"/>
          <w:szCs w:val="24"/>
          <w:highlight w:val="white"/>
          <w:rtl w:val="0"/>
        </w:rPr>
        <w:t xml:space="preserve">RSI values of 70 or above indicate that a security is becoming overbought or overvalued, and therefore may be primed for a trend reversal or corrective pullback</w:t>
      </w:r>
      <w:hyperlink r:id="rId16">
        <w:r w:rsidDel="00000000" w:rsidR="00000000" w:rsidRPr="00000000">
          <w:rPr>
            <w:color w:val="000000"/>
            <w:sz w:val="24"/>
            <w:szCs w:val="24"/>
            <w:highlight w:val="white"/>
            <w:rtl w:val="0"/>
          </w:rPr>
          <w:t xml:space="preserve"> </w:t>
        </w:r>
      </w:hyperlink>
      <w:r w:rsidDel="00000000" w:rsidR="00000000" w:rsidRPr="00000000">
        <w:rPr>
          <w:color w:val="000000"/>
          <w:sz w:val="24"/>
          <w:szCs w:val="24"/>
          <w:highlight w:val="white"/>
          <w:rtl w:val="0"/>
        </w:rPr>
        <w:t xml:space="preserve">in price. </w:t>
      </w:r>
      <w:r w:rsidDel="00000000" w:rsidR="00000000" w:rsidRPr="00000000">
        <w:rPr>
          <w:rtl w:val="0"/>
        </w:rPr>
      </w:r>
    </w:p>
    <w:p w:rsidR="00000000" w:rsidDel="00000000" w:rsidP="00000000" w:rsidRDefault="00000000" w:rsidRPr="00000000" w14:paraId="000001D3">
      <w:pPr>
        <w:tabs>
          <w:tab w:val="left" w:pos="2977"/>
          <w:tab w:val="left" w:pos="3119"/>
        </w:tabs>
        <w:spacing w:line="276" w:lineRule="auto"/>
        <w:jc w:val="both"/>
        <w:rPr>
          <w:color w:val="000000"/>
          <w:sz w:val="24"/>
          <w:szCs w:val="24"/>
          <w:highlight w:val="white"/>
        </w:rPr>
      </w:pPr>
      <w:r w:rsidDel="00000000" w:rsidR="00000000" w:rsidRPr="00000000">
        <w:rPr>
          <w:color w:val="000000"/>
          <w:sz w:val="24"/>
          <w:szCs w:val="24"/>
          <w:highlight w:val="white"/>
          <w:rtl w:val="0"/>
        </w:rPr>
        <w:t xml:space="preserve">On the other side of RSI values, an RSI reading of 30 or below is commonly interpreted as indicating an oversold or undervalued condition that may signal a trend change or corrective price reversal to the upside.</w:t>
      </w:r>
    </w:p>
    <w:p w:rsidR="00000000" w:rsidDel="00000000" w:rsidP="00000000" w:rsidRDefault="00000000" w:rsidRPr="00000000" w14:paraId="000001D4">
      <w:pPr>
        <w:tabs>
          <w:tab w:val="left" w:pos="2977"/>
          <w:tab w:val="left" w:pos="3119"/>
        </w:tabs>
        <w:spacing w:line="276" w:lineRule="auto"/>
        <w:rPr>
          <w:b w:val="1"/>
          <w:color w:val="000000"/>
          <w:sz w:val="28"/>
          <w:szCs w:val="28"/>
          <w:highlight w:val="white"/>
        </w:rPr>
      </w:pPr>
      <w:r w:rsidDel="00000000" w:rsidR="00000000" w:rsidRPr="00000000">
        <w:rPr>
          <w:rtl w:val="0"/>
        </w:rPr>
      </w:r>
    </w:p>
    <w:p w:rsidR="00000000" w:rsidDel="00000000" w:rsidP="00000000" w:rsidRDefault="00000000" w:rsidRPr="00000000" w14:paraId="000001D5">
      <w:pPr>
        <w:tabs>
          <w:tab w:val="left" w:pos="2977"/>
          <w:tab w:val="left" w:pos="3119"/>
        </w:tabs>
        <w:spacing w:line="276" w:lineRule="auto"/>
        <w:rPr>
          <w:b w:val="1"/>
          <w:color w:val="000000"/>
          <w:sz w:val="28"/>
          <w:szCs w:val="28"/>
        </w:rPr>
      </w:pPr>
      <w:r w:rsidDel="00000000" w:rsidR="00000000" w:rsidRPr="00000000">
        <w:rPr>
          <w:b w:val="1"/>
          <w:sz w:val="28"/>
          <w:szCs w:val="28"/>
          <w:highlight w:val="white"/>
          <w:rtl w:val="0"/>
        </w:rPr>
        <w:t xml:space="preserve">4</w:t>
      </w:r>
      <w:r w:rsidDel="00000000" w:rsidR="00000000" w:rsidRPr="00000000">
        <w:rPr>
          <w:b w:val="1"/>
          <w:color w:val="000000"/>
          <w:sz w:val="28"/>
          <w:szCs w:val="28"/>
          <w:highlight w:val="white"/>
          <w:rtl w:val="0"/>
        </w:rPr>
        <w:t xml:space="preserve">.2.5 Bollinger Band</w:t>
      </w:r>
      <w:r w:rsidDel="00000000" w:rsidR="00000000" w:rsidRPr="00000000">
        <w:rPr>
          <w:rtl w:val="0"/>
        </w:rPr>
      </w:r>
    </w:p>
    <w:p w:rsidR="00000000" w:rsidDel="00000000" w:rsidP="00000000" w:rsidRDefault="00000000" w:rsidRPr="00000000" w14:paraId="000001D6">
      <w:pPr>
        <w:tabs>
          <w:tab w:val="left" w:pos="2977"/>
          <w:tab w:val="left" w:pos="3119"/>
        </w:tabs>
        <w:spacing w:after="160" w:line="276" w:lineRule="auto"/>
        <w:jc w:val="both"/>
        <w:rPr/>
      </w:pPr>
      <w:r w:rsidDel="00000000" w:rsidR="00000000" w:rsidRPr="00000000">
        <w:rPr>
          <w:b w:val="1"/>
          <w:color w:val="000000"/>
          <w:sz w:val="28"/>
          <w:szCs w:val="28"/>
          <w:rtl w:val="0"/>
        </w:rPr>
        <w:t xml:space="preserve">        </w:t>
      </w:r>
      <w:r w:rsidDel="00000000" w:rsidR="00000000" w:rsidRPr="00000000">
        <w:rPr>
          <w:color w:val="000000"/>
          <w:sz w:val="23"/>
          <w:szCs w:val="23"/>
          <w:highlight w:val="white"/>
          <w:rtl w:val="0"/>
        </w:rPr>
        <w:t xml:space="preserve">A Bollinger Band, developed by famous technical trader John Bollinger</w:t>
      </w:r>
      <w:hyperlink r:id="rId17">
        <w:r w:rsidDel="00000000" w:rsidR="00000000" w:rsidRPr="00000000">
          <w:rPr>
            <w:color w:val="000000"/>
            <w:sz w:val="23"/>
            <w:szCs w:val="23"/>
            <w:highlight w:val="white"/>
            <w:rtl w:val="0"/>
          </w:rPr>
          <w:t xml:space="preserve">, is plotted two standard deviations away from a simple moving average. </w:t>
        </w:r>
      </w:hyperlink>
      <w:r w:rsidDel="00000000" w:rsidR="00000000" w:rsidRPr="00000000">
        <w:rPr>
          <w:color w:val="000000"/>
          <w:sz w:val="24"/>
          <w:szCs w:val="24"/>
          <w:highlight w:val="white"/>
          <w:rtl w:val="0"/>
        </w:rPr>
        <w:t xml:space="preserve">Many traders believe the closer the prices move to the upper band, the more overbought</w:t>
      </w:r>
      <w:hyperlink r:id="rId18">
        <w:r w:rsidDel="00000000" w:rsidR="00000000" w:rsidRPr="00000000">
          <w:rPr>
            <w:color w:val="000000"/>
            <w:sz w:val="24"/>
            <w:szCs w:val="24"/>
            <w:highlight w:val="white"/>
            <w:rtl w:val="0"/>
          </w:rPr>
          <w:t xml:space="preserve"> </w:t>
        </w:r>
      </w:hyperlink>
      <w:r w:rsidDel="00000000" w:rsidR="00000000" w:rsidRPr="00000000">
        <w:rPr>
          <w:color w:val="000000"/>
          <w:sz w:val="24"/>
          <w:szCs w:val="24"/>
          <w:highlight w:val="white"/>
          <w:rtl w:val="0"/>
        </w:rPr>
        <w:t xml:space="preserve">the market, and the closer the prices move to the lower band, the more oversold</w:t>
      </w:r>
      <w:hyperlink r:id="rId19">
        <w:r w:rsidDel="00000000" w:rsidR="00000000" w:rsidRPr="00000000">
          <w:rPr>
            <w:color w:val="000000"/>
            <w:sz w:val="24"/>
            <w:szCs w:val="24"/>
            <w:highlight w:val="white"/>
            <w:rtl w:val="0"/>
          </w:rPr>
          <w:t xml:space="preserve"> </w:t>
        </w:r>
      </w:hyperlink>
      <w:r w:rsidDel="00000000" w:rsidR="00000000" w:rsidRPr="00000000">
        <w:rPr>
          <w:color w:val="000000"/>
          <w:sz w:val="24"/>
          <w:szCs w:val="24"/>
          <w:highlight w:val="white"/>
          <w:rtl w:val="0"/>
        </w:rPr>
        <w:t xml:space="preserve">the market. John Bollinger has a set of 22 rules to follow when using the bands as a trading system.</w:t>
      </w:r>
      <w:r w:rsidDel="00000000" w:rsidR="00000000" w:rsidRPr="00000000">
        <w:rPr>
          <w:rtl w:val="0"/>
        </w:rPr>
      </w:r>
    </w:p>
    <w:p w:rsidR="00000000" w:rsidDel="00000000" w:rsidP="00000000" w:rsidRDefault="00000000" w:rsidRPr="00000000" w14:paraId="000001D7">
      <w:pPr>
        <w:tabs>
          <w:tab w:val="left" w:pos="2977"/>
          <w:tab w:val="left" w:pos="3119"/>
        </w:tabs>
        <w:spacing w:after="160" w:line="276" w:lineRule="auto"/>
        <w:jc w:val="both"/>
        <w:rPr>
          <w:color w:val="000000"/>
          <w:sz w:val="24"/>
          <w:szCs w:val="24"/>
        </w:rPr>
      </w:pPr>
      <w:r w:rsidDel="00000000" w:rsidR="00000000" w:rsidRPr="00000000">
        <w:rPr>
          <w:color w:val="000000"/>
          <w:sz w:val="24"/>
          <w:szCs w:val="24"/>
          <w:rtl w:val="0"/>
        </w:rPr>
        <w:br w:type="textWrapping"/>
      </w:r>
      <w:r w:rsidDel="00000000" w:rsidR="00000000" w:rsidRPr="00000000">
        <w:rPr>
          <w:color w:val="000000"/>
          <w:sz w:val="23"/>
          <w:szCs w:val="23"/>
          <w:rtl w:val="0"/>
        </w:rPr>
        <w:t xml:space="preserve">               </w:t>
      </w:r>
      <w:r w:rsidDel="00000000" w:rsidR="00000000" w:rsidRPr="00000000">
        <w:rPr>
          <w:color w:val="000000"/>
          <w:sz w:val="24"/>
          <w:szCs w:val="24"/>
          <w:rtl w:val="0"/>
        </w:rPr>
        <w:t xml:space="preserve">Upper-Band= SMA-20 + 2 * standard deviation of 20 day closing</w:t>
        <w:tab/>
        <w:tab/>
        <w:t xml:space="preserve"> 1.6</w:t>
      </w:r>
    </w:p>
    <w:p w:rsidR="00000000" w:rsidDel="00000000" w:rsidP="00000000" w:rsidRDefault="00000000" w:rsidRPr="00000000" w14:paraId="000001D8">
      <w:pPr>
        <w:tabs>
          <w:tab w:val="left" w:pos="2977"/>
          <w:tab w:val="left" w:pos="3119"/>
        </w:tabs>
        <w:spacing w:line="276" w:lineRule="auto"/>
        <w:rPr>
          <w:color w:val="000000"/>
          <w:sz w:val="24"/>
          <w:szCs w:val="24"/>
        </w:rPr>
      </w:pPr>
      <w:r w:rsidDel="00000000" w:rsidR="00000000" w:rsidRPr="00000000">
        <w:rPr>
          <w:color w:val="000000"/>
          <w:sz w:val="24"/>
          <w:szCs w:val="24"/>
          <w:rtl w:val="0"/>
        </w:rPr>
        <w:t xml:space="preserve">               Lower-Band= SMA-20 + 2 * standard deviation of 20 day closing                        1.7</w:t>
      </w:r>
    </w:p>
    <w:p w:rsidR="00000000" w:rsidDel="00000000" w:rsidP="00000000" w:rsidRDefault="00000000" w:rsidRPr="00000000" w14:paraId="000001D9">
      <w:pPr>
        <w:tabs>
          <w:tab w:val="left" w:pos="2977"/>
          <w:tab w:val="left" w:pos="3119"/>
        </w:tabs>
        <w:spacing w:line="276" w:lineRule="auto"/>
        <w:rPr>
          <w:color w:val="000000"/>
          <w:sz w:val="24"/>
          <w:szCs w:val="24"/>
        </w:rPr>
      </w:pPr>
      <w:r w:rsidDel="00000000" w:rsidR="00000000" w:rsidRPr="00000000">
        <w:rPr>
          <w:color w:val="000000"/>
          <w:sz w:val="24"/>
          <w:szCs w:val="24"/>
          <w:rtl w:val="0"/>
        </w:rPr>
        <w:t xml:space="preserve">               %B =</w:t>
      </w:r>
      <w:r w:rsidDel="00000000" w:rsidR="00000000" w:rsidRPr="00000000">
        <w:rPr>
          <w:b w:val="1"/>
          <w:color w:val="000000"/>
          <w:sz w:val="28"/>
          <w:szCs w:val="28"/>
          <w:rtl w:val="0"/>
        </w:rPr>
        <w:t xml:space="preserve"> </w:t>
      </w:r>
      <w:r w:rsidDel="00000000" w:rsidR="00000000" w:rsidRPr="00000000">
        <w:rPr>
          <w:color w:val="000000"/>
          <w:sz w:val="24"/>
          <w:szCs w:val="24"/>
          <w:rtl w:val="0"/>
        </w:rPr>
        <w:t xml:space="preserve">((price – lower band) / (upper band – lower band))*100                             1.8</w:t>
      </w:r>
    </w:p>
    <w:p w:rsidR="00000000" w:rsidDel="00000000" w:rsidP="00000000" w:rsidRDefault="00000000" w:rsidRPr="00000000" w14:paraId="000001DA">
      <w:pPr>
        <w:tabs>
          <w:tab w:val="left" w:pos="2977"/>
          <w:tab w:val="left" w:pos="3119"/>
        </w:tabs>
        <w:spacing w:line="276" w:lineRule="auto"/>
        <w:rPr>
          <w:color w:val="000000"/>
          <w:sz w:val="24"/>
          <w:szCs w:val="24"/>
        </w:rPr>
      </w:pPr>
      <w:r w:rsidDel="00000000" w:rsidR="00000000" w:rsidRPr="00000000">
        <w:rPr>
          <w:b w:val="1"/>
          <w:color w:val="000000"/>
          <w:sz w:val="28"/>
          <w:szCs w:val="28"/>
          <w:rtl w:val="0"/>
        </w:rPr>
        <w:br w:type="textWrapping"/>
      </w:r>
      <w:r w:rsidDel="00000000" w:rsidR="00000000" w:rsidRPr="00000000">
        <w:rPr>
          <w:color w:val="22313f"/>
          <w:sz w:val="24"/>
          <w:szCs w:val="24"/>
          <w:rtl w:val="0"/>
        </w:rPr>
        <w:t xml:space="preserve">%B quantifies a security's price relative to the upper and lower Bollinger Band. There are six basic relationship levels:</w:t>
      </w:r>
      <w:r w:rsidDel="00000000" w:rsidR="00000000" w:rsidRPr="00000000">
        <w:rPr>
          <w:rtl w:val="0"/>
        </w:rPr>
      </w:r>
    </w:p>
    <w:p w:rsidR="00000000" w:rsidDel="00000000" w:rsidP="00000000" w:rsidRDefault="00000000" w:rsidRPr="00000000" w14:paraId="000001DB">
      <w:pPr>
        <w:numPr>
          <w:ilvl w:val="0"/>
          <w:numId w:val="13"/>
        </w:numPr>
        <w:shd w:fill="ffffff" w:val="clear"/>
        <w:spacing w:line="276" w:lineRule="auto"/>
        <w:ind w:left="360" w:hanging="360"/>
        <w:rPr>
          <w:color w:val="333333"/>
        </w:rPr>
      </w:pPr>
      <w:r w:rsidDel="00000000" w:rsidR="00000000" w:rsidRPr="00000000">
        <w:rPr>
          <w:color w:val="333333"/>
          <w:sz w:val="24"/>
          <w:szCs w:val="24"/>
          <w:rtl w:val="0"/>
        </w:rPr>
        <w:t xml:space="preserve">%B equals 1 when price is at the upper band</w:t>
      </w:r>
    </w:p>
    <w:p w:rsidR="00000000" w:rsidDel="00000000" w:rsidP="00000000" w:rsidRDefault="00000000" w:rsidRPr="00000000" w14:paraId="000001DC">
      <w:pPr>
        <w:numPr>
          <w:ilvl w:val="0"/>
          <w:numId w:val="13"/>
        </w:numPr>
        <w:shd w:fill="ffffff" w:val="clear"/>
        <w:spacing w:line="276" w:lineRule="auto"/>
        <w:ind w:left="360" w:hanging="360"/>
        <w:rPr>
          <w:color w:val="333333"/>
        </w:rPr>
      </w:pPr>
      <w:r w:rsidDel="00000000" w:rsidR="00000000" w:rsidRPr="00000000">
        <w:rPr>
          <w:color w:val="333333"/>
          <w:sz w:val="24"/>
          <w:szCs w:val="24"/>
          <w:rtl w:val="0"/>
        </w:rPr>
        <w:t xml:space="preserve">%B equals 0 when price is at the lower band</w:t>
      </w:r>
    </w:p>
    <w:p w:rsidR="00000000" w:rsidDel="00000000" w:rsidP="00000000" w:rsidRDefault="00000000" w:rsidRPr="00000000" w14:paraId="000001DD">
      <w:pPr>
        <w:numPr>
          <w:ilvl w:val="0"/>
          <w:numId w:val="13"/>
        </w:numPr>
        <w:shd w:fill="ffffff" w:val="clear"/>
        <w:spacing w:line="276" w:lineRule="auto"/>
        <w:ind w:left="360" w:hanging="360"/>
        <w:rPr>
          <w:color w:val="333333"/>
        </w:rPr>
      </w:pPr>
      <w:r w:rsidDel="00000000" w:rsidR="00000000" w:rsidRPr="00000000">
        <w:rPr>
          <w:color w:val="333333"/>
          <w:sz w:val="24"/>
          <w:szCs w:val="24"/>
          <w:rtl w:val="0"/>
        </w:rPr>
        <w:t xml:space="preserve">%B is above 1 when price is above the upper band</w:t>
      </w:r>
    </w:p>
    <w:p w:rsidR="00000000" w:rsidDel="00000000" w:rsidP="00000000" w:rsidRDefault="00000000" w:rsidRPr="00000000" w14:paraId="000001DE">
      <w:pPr>
        <w:numPr>
          <w:ilvl w:val="0"/>
          <w:numId w:val="13"/>
        </w:numPr>
        <w:shd w:fill="ffffff" w:val="clear"/>
        <w:spacing w:line="276" w:lineRule="auto"/>
        <w:ind w:left="360" w:hanging="360"/>
        <w:rPr>
          <w:color w:val="333333"/>
        </w:rPr>
      </w:pPr>
      <w:r w:rsidDel="00000000" w:rsidR="00000000" w:rsidRPr="00000000">
        <w:rPr>
          <w:color w:val="333333"/>
          <w:sz w:val="24"/>
          <w:szCs w:val="24"/>
          <w:rtl w:val="0"/>
        </w:rPr>
        <w:t xml:space="preserve">%B is below 0 when price is below the lower band</w:t>
      </w:r>
    </w:p>
    <w:p w:rsidR="00000000" w:rsidDel="00000000" w:rsidP="00000000" w:rsidRDefault="00000000" w:rsidRPr="00000000" w14:paraId="000001DF">
      <w:pPr>
        <w:shd w:fill="ffffff" w:val="clear"/>
        <w:spacing w:line="276" w:lineRule="auto"/>
        <w:rPr>
          <w:color w:val="333333"/>
          <w:sz w:val="24"/>
          <w:szCs w:val="24"/>
        </w:rPr>
      </w:pPr>
      <w:r w:rsidDel="00000000" w:rsidR="00000000" w:rsidRPr="00000000">
        <w:rPr>
          <w:rtl w:val="0"/>
        </w:rPr>
      </w:r>
    </w:p>
    <w:p w:rsidR="00000000" w:rsidDel="00000000" w:rsidP="00000000" w:rsidRDefault="00000000" w:rsidRPr="00000000" w14:paraId="000001E0">
      <w:pPr>
        <w:shd w:fill="ffffff" w:val="clear"/>
        <w:spacing w:line="276" w:lineRule="auto"/>
        <w:rPr>
          <w:color w:val="333333"/>
          <w:sz w:val="24"/>
          <w:szCs w:val="24"/>
        </w:rPr>
      </w:pPr>
      <w:r w:rsidDel="00000000" w:rsidR="00000000" w:rsidRPr="00000000">
        <w:rPr>
          <w:rtl w:val="0"/>
        </w:rPr>
      </w:r>
    </w:p>
    <w:p w:rsidR="00000000" w:rsidDel="00000000" w:rsidP="00000000" w:rsidRDefault="00000000" w:rsidRPr="00000000" w14:paraId="000001E1">
      <w:pPr>
        <w:tabs>
          <w:tab w:val="left" w:pos="2977"/>
          <w:tab w:val="left" w:pos="3119"/>
        </w:tabs>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1E2">
      <w:pPr>
        <w:tabs>
          <w:tab w:val="left" w:pos="2977"/>
          <w:tab w:val="left" w:pos="3119"/>
        </w:tabs>
        <w:spacing w:line="276" w:lineRule="auto"/>
        <w:rPr>
          <w:b w:val="1"/>
          <w:color w:val="000000"/>
          <w:sz w:val="28"/>
          <w:szCs w:val="28"/>
        </w:rPr>
      </w:pPr>
      <w:r w:rsidDel="00000000" w:rsidR="00000000" w:rsidRPr="00000000">
        <w:rPr>
          <w:b w:val="1"/>
          <w:sz w:val="28"/>
          <w:szCs w:val="28"/>
          <w:rtl w:val="0"/>
        </w:rPr>
        <w:t xml:space="preserve">4</w:t>
      </w:r>
      <w:r w:rsidDel="00000000" w:rsidR="00000000" w:rsidRPr="00000000">
        <w:rPr>
          <w:b w:val="1"/>
          <w:color w:val="000000"/>
          <w:sz w:val="28"/>
          <w:szCs w:val="28"/>
          <w:rtl w:val="0"/>
        </w:rPr>
        <w:t xml:space="preserve">.2.6 Statistical Regression</w:t>
      </w:r>
    </w:p>
    <w:p w:rsidR="00000000" w:rsidDel="00000000" w:rsidP="00000000" w:rsidRDefault="00000000" w:rsidRPr="00000000" w14:paraId="000001E3">
      <w:pPr>
        <w:tabs>
          <w:tab w:val="left" w:pos="2977"/>
          <w:tab w:val="left" w:pos="3119"/>
        </w:tabs>
        <w:spacing w:line="276" w:lineRule="auto"/>
        <w:jc w:val="both"/>
        <w:rPr>
          <w:color w:val="000000"/>
          <w:sz w:val="24"/>
          <w:szCs w:val="24"/>
        </w:rPr>
      </w:pPr>
      <w:r w:rsidDel="00000000" w:rsidR="00000000" w:rsidRPr="00000000">
        <w:rPr>
          <w:b w:val="1"/>
          <w:color w:val="000000"/>
          <w:sz w:val="28"/>
          <w:szCs w:val="28"/>
          <w:rtl w:val="0"/>
        </w:rPr>
        <w:t xml:space="preserve">          </w:t>
      </w:r>
      <w:r w:rsidDel="00000000" w:rsidR="00000000" w:rsidRPr="00000000">
        <w:rPr>
          <w:color w:val="000000"/>
          <w:sz w:val="24"/>
          <w:szCs w:val="24"/>
          <w:rtl w:val="0"/>
        </w:rPr>
        <w:t xml:space="preserve">It is a way of determining a relation between variables. There are 2 independent variables here.</w:t>
      </w:r>
    </w:p>
    <w:p w:rsidR="00000000" w:rsidDel="00000000" w:rsidP="00000000" w:rsidRDefault="00000000" w:rsidRPr="00000000" w14:paraId="000001E4">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1080" w:right="0" w:hanging="72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r>
      <w:r w:rsidDel="00000000" w:rsidR="00000000" w:rsidRPr="00000000">
        <w:rPr>
          <w:rtl w:val="0"/>
        </w:rPr>
      </w:r>
    </w:p>
    <w:p w:rsidR="00000000" w:rsidDel="00000000" w:rsidP="00000000" w:rsidRDefault="00000000" w:rsidRPr="00000000" w14:paraId="000001E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977"/>
          <w:tab w:val="left" w:pos="3119"/>
        </w:tabs>
        <w:spacing w:after="160" w:before="0" w:line="276" w:lineRule="auto"/>
        <w:ind w:left="1080" w:right="0" w:hanging="72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Stock Price</w:t>
      </w:r>
      <w:r w:rsidDel="00000000" w:rsidR="00000000" w:rsidRPr="00000000">
        <w:rPr>
          <w:rtl w:val="0"/>
        </w:rPr>
      </w:r>
    </w:p>
    <w:p w:rsidR="00000000" w:rsidDel="00000000" w:rsidP="00000000" w:rsidRDefault="00000000" w:rsidRPr="00000000" w14:paraId="000001E6">
      <w:pPr>
        <w:tabs>
          <w:tab w:val="left" w:pos="2977"/>
          <w:tab w:val="left" w:pos="3119"/>
        </w:tabs>
        <w:spacing w:line="276" w:lineRule="auto"/>
        <w:rPr>
          <w:sz w:val="24"/>
          <w:szCs w:val="24"/>
        </w:rPr>
      </w:pPr>
      <w:r w:rsidDel="00000000" w:rsidR="00000000" w:rsidRPr="00000000">
        <w:rPr>
          <w:sz w:val="24"/>
          <w:szCs w:val="24"/>
          <w:rtl w:val="0"/>
        </w:rPr>
        <w:t xml:space="preserve">y = mx +c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trend line equation  </w:t>
        <w:tab/>
        <w:tab/>
        <w:tab/>
        <w:tab/>
        <w:tab/>
        <w:tab/>
        <w:tab/>
        <w:tab/>
        <w:t xml:space="preserve">1.9                                                                                                                                                         </w:t>
      </w:r>
    </w:p>
    <w:p w:rsidR="00000000" w:rsidDel="00000000" w:rsidP="00000000" w:rsidRDefault="00000000" w:rsidRPr="00000000" w14:paraId="000001E7">
      <w:pPr>
        <w:tabs>
          <w:tab w:val="left" w:pos="2977"/>
          <w:tab w:val="left" w:pos="3119"/>
        </w:tabs>
        <w:spacing w:line="276" w:lineRule="auto"/>
        <w:rPr>
          <w:b w:val="1"/>
          <w:sz w:val="28"/>
          <w:szCs w:val="28"/>
        </w:rPr>
      </w:pPr>
      <w:r w:rsidDel="00000000" w:rsidR="00000000" w:rsidRPr="00000000">
        <w:rPr>
          <w:sz w:val="24"/>
          <w:szCs w:val="24"/>
          <w:rtl w:val="0"/>
        </w:rPr>
        <w:t xml:space="preserve">where y = closing price , x = nth number, m =slope </w:t>
      </w:r>
      <w:r w:rsidDel="00000000" w:rsidR="00000000" w:rsidRPr="00000000">
        <w:rPr>
          <w:rtl w:val="0"/>
        </w:rPr>
      </w:r>
    </w:p>
    <w:p w:rsidR="00000000" w:rsidDel="00000000" w:rsidP="00000000" w:rsidRDefault="00000000" w:rsidRPr="00000000" w14:paraId="000001E8">
      <w:pPr>
        <w:tabs>
          <w:tab w:val="left" w:pos="2977"/>
          <w:tab w:val="left" w:pos="3119"/>
        </w:tabs>
        <w:spacing w:line="276" w:lineRule="auto"/>
        <w:rPr>
          <w:b w:val="1"/>
          <w:sz w:val="28"/>
          <w:szCs w:val="28"/>
        </w:rPr>
      </w:pPr>
      <w:r w:rsidDel="00000000" w:rsidR="00000000" w:rsidRPr="00000000">
        <w:rPr>
          <w:sz w:val="24"/>
          <w:szCs w:val="24"/>
          <w:rtl w:val="0"/>
        </w:rPr>
        <w:t xml:space="preserve">m = (sum(x*y)-sum(y)*sum(x))/sum((x-mean(x))^2)                                                              2.0</w:t>
      </w:r>
      <w:r w:rsidDel="00000000" w:rsidR="00000000" w:rsidRPr="00000000">
        <w:rPr>
          <w:rtl w:val="0"/>
        </w:rPr>
      </w:r>
    </w:p>
    <w:p w:rsidR="00000000" w:rsidDel="00000000" w:rsidP="00000000" w:rsidRDefault="00000000" w:rsidRPr="00000000" w14:paraId="000001E9">
      <w:pPr>
        <w:tabs>
          <w:tab w:val="left" w:pos="2977"/>
          <w:tab w:val="left" w:pos="3119"/>
        </w:tabs>
        <w:spacing w:line="276" w:lineRule="auto"/>
        <w:rPr>
          <w:sz w:val="24"/>
          <w:szCs w:val="24"/>
        </w:rPr>
      </w:pPr>
      <w:r w:rsidDel="00000000" w:rsidR="00000000" w:rsidRPr="00000000">
        <w:rPr>
          <w:sz w:val="24"/>
          <w:szCs w:val="24"/>
          <w:rtl w:val="0"/>
        </w:rPr>
        <w:t xml:space="preserve">c  = y – mx                                                                                                                               2.1</w:t>
      </w:r>
    </w:p>
    <w:p w:rsidR="00000000" w:rsidDel="00000000" w:rsidP="00000000" w:rsidRDefault="00000000" w:rsidRPr="00000000" w14:paraId="000001EA">
      <w:pPr>
        <w:tabs>
          <w:tab w:val="left" w:pos="2977"/>
          <w:tab w:val="left" w:pos="3119"/>
        </w:tabs>
        <w:spacing w:line="276" w:lineRule="auto"/>
        <w:rPr>
          <w:sz w:val="24"/>
          <w:szCs w:val="24"/>
        </w:rPr>
      </w:pPr>
      <w:r w:rsidDel="00000000" w:rsidR="00000000" w:rsidRPr="00000000">
        <w:rPr>
          <w:rtl w:val="0"/>
        </w:rPr>
      </w:r>
    </w:p>
    <w:p w:rsidR="00000000" w:rsidDel="00000000" w:rsidP="00000000" w:rsidRDefault="00000000" w:rsidRPr="00000000" w14:paraId="000001EB">
      <w:pPr>
        <w:tabs>
          <w:tab w:val="left" w:pos="2977"/>
          <w:tab w:val="left" w:pos="3119"/>
        </w:tabs>
        <w:spacing w:line="276" w:lineRule="auto"/>
        <w:rPr>
          <w:b w:val="1"/>
          <w:sz w:val="28"/>
          <w:szCs w:val="28"/>
        </w:rPr>
      </w:pPr>
      <w:r w:rsidDel="00000000" w:rsidR="00000000" w:rsidRPr="00000000">
        <w:rPr>
          <w:b w:val="1"/>
          <w:sz w:val="28"/>
          <w:szCs w:val="28"/>
          <w:rtl w:val="0"/>
        </w:rPr>
        <w:t xml:space="preserve">4.3 Determining Buy/Sell Signals:</w:t>
      </w:r>
    </w:p>
    <w:p w:rsidR="00000000" w:rsidDel="00000000" w:rsidP="00000000" w:rsidRDefault="00000000" w:rsidRPr="00000000" w14:paraId="000001EC">
      <w:pPr>
        <w:numPr>
          <w:ilvl w:val="0"/>
          <w:numId w:val="1"/>
        </w:numPr>
        <w:tabs>
          <w:tab w:val="left" w:pos="2977"/>
          <w:tab w:val="left" w:pos="3119"/>
        </w:tabs>
        <w:spacing w:after="160" w:line="276" w:lineRule="auto"/>
        <w:ind w:left="720" w:hanging="360"/>
        <w:jc w:val="both"/>
        <w:rPr/>
      </w:pPr>
      <w:r w:rsidDel="00000000" w:rsidR="00000000" w:rsidRPr="00000000">
        <w:rPr>
          <w:sz w:val="24"/>
          <w:szCs w:val="24"/>
          <w:rtl w:val="0"/>
        </w:rPr>
        <w:t xml:space="preserve">If previous SMA is lower than the previous Close Price and current SMA is greater     than current Close Price then Buy Signal is generated.</w:t>
      </w:r>
    </w:p>
    <w:p w:rsidR="00000000" w:rsidDel="00000000" w:rsidP="00000000" w:rsidRDefault="00000000" w:rsidRPr="00000000" w14:paraId="000001ED">
      <w:pPr>
        <w:numPr>
          <w:ilvl w:val="0"/>
          <w:numId w:val="2"/>
        </w:numPr>
        <w:tabs>
          <w:tab w:val="left" w:pos="2977"/>
          <w:tab w:val="left" w:pos="3119"/>
        </w:tabs>
        <w:spacing w:after="160" w:line="276" w:lineRule="auto"/>
        <w:ind w:left="720" w:hanging="360"/>
        <w:jc w:val="both"/>
        <w:rPr/>
      </w:pPr>
      <w:r w:rsidDel="00000000" w:rsidR="00000000" w:rsidRPr="00000000">
        <w:rPr>
          <w:sz w:val="24"/>
          <w:szCs w:val="24"/>
          <w:rtl w:val="0"/>
        </w:rPr>
        <w:t xml:space="preserve">If previous SMA is greater than the previous Close Price and current SMA is lower than current Close Price then Sell Signal is generated.</w:t>
      </w:r>
    </w:p>
    <w:p w:rsidR="00000000" w:rsidDel="00000000" w:rsidP="00000000" w:rsidRDefault="00000000" w:rsidRPr="00000000" w14:paraId="000001EE">
      <w:pPr>
        <w:numPr>
          <w:ilvl w:val="0"/>
          <w:numId w:val="3"/>
        </w:numPr>
        <w:tabs>
          <w:tab w:val="left" w:pos="2977"/>
          <w:tab w:val="left" w:pos="3119"/>
        </w:tabs>
        <w:spacing w:after="160" w:line="276" w:lineRule="auto"/>
        <w:ind w:left="720" w:hanging="360"/>
        <w:jc w:val="both"/>
        <w:rPr/>
      </w:pPr>
      <w:r w:rsidDel="00000000" w:rsidR="00000000" w:rsidRPr="00000000">
        <w:rPr>
          <w:sz w:val="24"/>
          <w:szCs w:val="24"/>
          <w:rtl w:val="0"/>
        </w:rPr>
        <w:t xml:space="preserve">If previous EMA-20 is lower than the previous EMA-50 and current EMA-20 is greater than current EMA-50 then Buy Signal is generated.       </w:t>
      </w:r>
    </w:p>
    <w:p w:rsidR="00000000" w:rsidDel="00000000" w:rsidP="00000000" w:rsidRDefault="00000000" w:rsidRPr="00000000" w14:paraId="000001EF">
      <w:pPr>
        <w:numPr>
          <w:ilvl w:val="0"/>
          <w:numId w:val="4"/>
        </w:numPr>
        <w:tabs>
          <w:tab w:val="left" w:pos="2977"/>
          <w:tab w:val="left" w:pos="3119"/>
        </w:tabs>
        <w:spacing w:after="160" w:line="276" w:lineRule="auto"/>
        <w:ind w:left="720" w:hanging="360"/>
        <w:jc w:val="both"/>
        <w:rPr/>
      </w:pPr>
      <w:r w:rsidDel="00000000" w:rsidR="00000000" w:rsidRPr="00000000">
        <w:rPr>
          <w:sz w:val="24"/>
          <w:szCs w:val="24"/>
          <w:rtl w:val="0"/>
        </w:rPr>
        <w:t xml:space="preserve">If previous EMA-20 is greater than the previous EMA-50 and current EMA-20 is lower than current EMA-50 then Sell Signal is generated.</w:t>
      </w:r>
    </w:p>
    <w:p w:rsidR="00000000" w:rsidDel="00000000" w:rsidP="00000000" w:rsidRDefault="00000000" w:rsidRPr="00000000" w14:paraId="000001F0">
      <w:pPr>
        <w:numPr>
          <w:ilvl w:val="0"/>
          <w:numId w:val="6"/>
        </w:numPr>
        <w:tabs>
          <w:tab w:val="left" w:pos="2977"/>
          <w:tab w:val="left" w:pos="3119"/>
        </w:tabs>
        <w:spacing w:after="160" w:line="276" w:lineRule="auto"/>
        <w:ind w:left="720" w:hanging="360"/>
        <w:jc w:val="both"/>
        <w:rPr/>
      </w:pPr>
      <w:r w:rsidDel="00000000" w:rsidR="00000000" w:rsidRPr="00000000">
        <w:rPr>
          <w:sz w:val="24"/>
          <w:szCs w:val="24"/>
          <w:rtl w:val="0"/>
        </w:rPr>
        <w:t xml:space="preserve">If previous MACD value is less than previous EMA-9 and current MACD value is greater than current EMA9 then Buy Signal is generated.</w:t>
      </w:r>
    </w:p>
    <w:p w:rsidR="00000000" w:rsidDel="00000000" w:rsidP="00000000" w:rsidRDefault="00000000" w:rsidRPr="00000000" w14:paraId="000001F1">
      <w:pPr>
        <w:numPr>
          <w:ilvl w:val="0"/>
          <w:numId w:val="9"/>
        </w:numPr>
        <w:tabs>
          <w:tab w:val="left" w:pos="2977"/>
          <w:tab w:val="left" w:pos="3119"/>
        </w:tabs>
        <w:spacing w:after="160" w:line="276" w:lineRule="auto"/>
        <w:ind w:left="720" w:hanging="360"/>
        <w:jc w:val="both"/>
        <w:rPr/>
      </w:pPr>
      <w:r w:rsidDel="00000000" w:rsidR="00000000" w:rsidRPr="00000000">
        <w:rPr>
          <w:sz w:val="24"/>
          <w:szCs w:val="24"/>
          <w:rtl w:val="0"/>
        </w:rPr>
        <w:t xml:space="preserve">If previous MACD value is greater than previous EMA-9 and current MACD value is lower than current EMA-9 then Sell Signal is generated.</w:t>
      </w:r>
    </w:p>
    <w:p w:rsidR="00000000" w:rsidDel="00000000" w:rsidP="00000000" w:rsidRDefault="00000000" w:rsidRPr="00000000" w14:paraId="000001F2">
      <w:pPr>
        <w:numPr>
          <w:ilvl w:val="0"/>
          <w:numId w:val="5"/>
        </w:numPr>
        <w:tabs>
          <w:tab w:val="left" w:pos="2977"/>
          <w:tab w:val="left" w:pos="3119"/>
        </w:tabs>
        <w:spacing w:after="160" w:line="276" w:lineRule="auto"/>
        <w:ind w:left="720" w:hanging="360"/>
        <w:jc w:val="both"/>
        <w:rPr/>
      </w:pPr>
      <w:r w:rsidDel="00000000" w:rsidR="00000000" w:rsidRPr="00000000">
        <w:rPr>
          <w:sz w:val="24"/>
          <w:szCs w:val="24"/>
          <w:rtl w:val="0"/>
        </w:rPr>
        <w:t xml:space="preserve">If [Close Price - lower band]&lt;[Upper Band -  Close Price] and both the differences are greater than 0 then buy Signal is generated </w:t>
      </w:r>
    </w:p>
    <w:p w:rsidR="00000000" w:rsidDel="00000000" w:rsidP="00000000" w:rsidRDefault="00000000" w:rsidRPr="00000000" w14:paraId="000001F3">
      <w:pPr>
        <w:numPr>
          <w:ilvl w:val="0"/>
          <w:numId w:val="7"/>
        </w:numPr>
        <w:tabs>
          <w:tab w:val="left" w:pos="2977"/>
          <w:tab w:val="left" w:pos="3119"/>
        </w:tabs>
        <w:spacing w:after="160" w:line="276" w:lineRule="auto"/>
        <w:ind w:left="720" w:hanging="360"/>
        <w:jc w:val="both"/>
        <w:rPr/>
      </w:pPr>
      <w:r w:rsidDel="00000000" w:rsidR="00000000" w:rsidRPr="00000000">
        <w:rPr>
          <w:sz w:val="24"/>
          <w:szCs w:val="24"/>
          <w:rtl w:val="0"/>
        </w:rPr>
        <w:t xml:space="preserve">If [Upper band – Close Price]&lt;[Close Price – Lower Band] and both the differences are greater than 0 then Sell signal is generated</w:t>
      </w:r>
    </w:p>
    <w:p w:rsidR="00000000" w:rsidDel="00000000" w:rsidP="00000000" w:rsidRDefault="00000000" w:rsidRPr="00000000" w14:paraId="000001F4">
      <w:pPr>
        <w:tabs>
          <w:tab w:val="left" w:pos="2977"/>
          <w:tab w:val="left" w:pos="3119"/>
        </w:tabs>
        <w:spacing w:after="160" w:line="276" w:lineRule="auto"/>
        <w:ind w:left="720"/>
        <w:jc w:val="both"/>
        <w:rPr>
          <w:sz w:val="24"/>
          <w:szCs w:val="24"/>
        </w:rPr>
      </w:pPr>
      <w:r w:rsidDel="00000000" w:rsidR="00000000" w:rsidRPr="00000000">
        <w:rPr>
          <w:rtl w:val="0"/>
        </w:rPr>
      </w:r>
    </w:p>
    <w:p w:rsidR="00000000" w:rsidDel="00000000" w:rsidP="00000000" w:rsidRDefault="00000000" w:rsidRPr="00000000" w14:paraId="000001F5">
      <w:pPr>
        <w:tabs>
          <w:tab w:val="left" w:pos="2977"/>
          <w:tab w:val="left" w:pos="3119"/>
        </w:tabs>
        <w:spacing w:line="276" w:lineRule="auto"/>
        <w:rPr>
          <w:b w:val="1"/>
          <w:sz w:val="28"/>
          <w:szCs w:val="28"/>
        </w:rPr>
      </w:pPr>
      <w:r w:rsidDel="00000000" w:rsidR="00000000" w:rsidRPr="00000000">
        <w:rPr>
          <w:b w:val="1"/>
          <w:sz w:val="28"/>
          <w:szCs w:val="28"/>
          <w:rtl w:val="0"/>
        </w:rPr>
        <w:t xml:space="preserve">4.4 Predicting Stock Price:</w:t>
      </w:r>
    </w:p>
    <w:p w:rsidR="00000000" w:rsidDel="00000000" w:rsidP="00000000" w:rsidRDefault="00000000" w:rsidRPr="00000000" w14:paraId="000001F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RBF Neural Network is used for predicting stock price for the next day. </w:t>
      </w:r>
    </w:p>
    <w:p w:rsidR="00000000" w:rsidDel="00000000" w:rsidP="00000000" w:rsidRDefault="00000000" w:rsidRPr="00000000" w14:paraId="000001F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Previous 30 day stock price is used as training data.</w:t>
      </w:r>
    </w:p>
    <w:p w:rsidR="00000000" w:rsidDel="00000000" w:rsidP="00000000" w:rsidRDefault="00000000" w:rsidRPr="00000000" w14:paraId="000001F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ex., for index n, output is X. where n can be anything between 1 – 30</w:t>
      </w:r>
    </w:p>
    <w:p w:rsidR="00000000" w:rsidDel="00000000" w:rsidP="00000000" w:rsidRDefault="00000000" w:rsidRPr="00000000" w14:paraId="000001F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index 31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stock price is predicted which is the next day stock price</w:t>
      </w:r>
    </w:p>
    <w:p w:rsidR="00000000" w:rsidDel="00000000" w:rsidP="00000000" w:rsidRDefault="00000000" w:rsidRPr="00000000" w14:paraId="000001FA">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977"/>
          <w:tab w:val="left" w:pos="3119"/>
        </w:tabs>
        <w:spacing w:after="160" w:before="0" w:line="276" w:lineRule="auto"/>
        <w:ind w:left="720" w:right="0" w:hanging="360"/>
        <w:jc w:val="left"/>
        <w:rPr>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Sklearn Library is used for implementing RBFNN</w:t>
      </w:r>
    </w:p>
    <w:p w:rsidR="00000000" w:rsidDel="00000000" w:rsidP="00000000" w:rsidRDefault="00000000" w:rsidRPr="00000000" w14:paraId="000001FB">
      <w:pPr>
        <w:tabs>
          <w:tab w:val="left" w:pos="2977"/>
          <w:tab w:val="left" w:pos="3119"/>
        </w:tabs>
        <w:rPr>
          <w:sz w:val="24"/>
          <w:szCs w:val="24"/>
        </w:rPr>
      </w:pPr>
      <w:r w:rsidDel="00000000" w:rsidR="00000000" w:rsidRPr="00000000">
        <w:rPr>
          <w:rtl w:val="0"/>
        </w:rPr>
      </w:r>
    </w:p>
    <w:p w:rsidR="00000000" w:rsidDel="00000000" w:rsidP="00000000" w:rsidRDefault="00000000" w:rsidRPr="00000000" w14:paraId="000001FC">
      <w:pPr>
        <w:tabs>
          <w:tab w:val="left" w:pos="2977"/>
          <w:tab w:val="left" w:pos="3119"/>
        </w:tabs>
        <w:rPr>
          <w:sz w:val="24"/>
          <w:szCs w:val="24"/>
        </w:rPr>
      </w:pPr>
      <w:r w:rsidDel="00000000" w:rsidR="00000000" w:rsidRPr="00000000">
        <w:rPr>
          <w:rtl w:val="0"/>
        </w:rPr>
      </w:r>
    </w:p>
    <w:p w:rsidR="00000000" w:rsidDel="00000000" w:rsidP="00000000" w:rsidRDefault="00000000" w:rsidRPr="00000000" w14:paraId="000001FD">
      <w:pPr>
        <w:tabs>
          <w:tab w:val="left" w:pos="2977"/>
          <w:tab w:val="left" w:pos="3119"/>
        </w:tabs>
        <w:rPr>
          <w:sz w:val="24"/>
          <w:szCs w:val="24"/>
        </w:rPr>
      </w:pPr>
      <w:r w:rsidDel="00000000" w:rsidR="00000000" w:rsidRPr="00000000">
        <w:rPr>
          <w:rtl w:val="0"/>
        </w:rPr>
      </w:r>
    </w:p>
    <w:p w:rsidR="00000000" w:rsidDel="00000000" w:rsidP="00000000" w:rsidRDefault="00000000" w:rsidRPr="00000000" w14:paraId="000001FE">
      <w:pPr>
        <w:tabs>
          <w:tab w:val="left" w:pos="2977"/>
          <w:tab w:val="left" w:pos="3119"/>
        </w:tabs>
        <w:rPr>
          <w:sz w:val="24"/>
          <w:szCs w:val="24"/>
        </w:rPr>
      </w:pPr>
      <w:r w:rsidDel="00000000" w:rsidR="00000000" w:rsidRPr="00000000">
        <w:rPr>
          <w:rtl w:val="0"/>
        </w:rPr>
      </w:r>
    </w:p>
    <w:p w:rsidR="00000000" w:rsidDel="00000000" w:rsidP="00000000" w:rsidRDefault="00000000" w:rsidRPr="00000000" w14:paraId="000001FF">
      <w:pPr>
        <w:tabs>
          <w:tab w:val="left" w:pos="2977"/>
          <w:tab w:val="left" w:pos="3119"/>
        </w:tabs>
        <w:rPr>
          <w:sz w:val="24"/>
          <w:szCs w:val="24"/>
        </w:rPr>
      </w:pPr>
      <w:r w:rsidDel="00000000" w:rsidR="00000000" w:rsidRPr="00000000">
        <w:rPr>
          <w:rtl w:val="0"/>
        </w:rPr>
      </w:r>
    </w:p>
    <w:p w:rsidR="00000000" w:rsidDel="00000000" w:rsidP="00000000" w:rsidRDefault="00000000" w:rsidRPr="00000000" w14:paraId="00000200">
      <w:pPr>
        <w:tabs>
          <w:tab w:val="left" w:pos="2977"/>
          <w:tab w:val="left" w:pos="3119"/>
        </w:tabs>
        <w:rPr>
          <w:sz w:val="24"/>
          <w:szCs w:val="24"/>
        </w:rPr>
      </w:pPr>
      <w:r w:rsidDel="00000000" w:rsidR="00000000" w:rsidRPr="00000000">
        <w:rPr>
          <w:rtl w:val="0"/>
        </w:rPr>
      </w:r>
    </w:p>
    <w:p w:rsidR="00000000" w:rsidDel="00000000" w:rsidP="00000000" w:rsidRDefault="00000000" w:rsidRPr="00000000" w14:paraId="00000201">
      <w:pPr>
        <w:tabs>
          <w:tab w:val="left" w:pos="2977"/>
          <w:tab w:val="left" w:pos="3119"/>
        </w:tabs>
        <w:rPr>
          <w:sz w:val="24"/>
          <w:szCs w:val="24"/>
        </w:rPr>
      </w:pPr>
      <w:r w:rsidDel="00000000" w:rsidR="00000000" w:rsidRPr="00000000">
        <w:rPr>
          <w:rtl w:val="0"/>
        </w:rPr>
      </w:r>
    </w:p>
    <w:p w:rsidR="00000000" w:rsidDel="00000000" w:rsidP="00000000" w:rsidRDefault="00000000" w:rsidRPr="00000000" w14:paraId="00000202">
      <w:pPr>
        <w:tabs>
          <w:tab w:val="left" w:pos="2977"/>
          <w:tab w:val="left" w:pos="3119"/>
        </w:tabs>
        <w:rPr>
          <w:b w:val="1"/>
          <w:sz w:val="28"/>
          <w:szCs w:val="28"/>
        </w:rPr>
      </w:pPr>
      <w:r w:rsidDel="00000000" w:rsidR="00000000" w:rsidRPr="00000000">
        <w:rPr>
          <w:b w:val="1"/>
          <w:sz w:val="28"/>
          <w:szCs w:val="28"/>
          <w:rtl w:val="0"/>
        </w:rPr>
        <w:t xml:space="preserve">4.5 Flow Chart:</w:t>
      </w:r>
    </w:p>
    <w:p w:rsidR="00000000" w:rsidDel="00000000" w:rsidP="00000000" w:rsidRDefault="00000000" w:rsidRPr="00000000" w14:paraId="00000203">
      <w:pPr>
        <w:tabs>
          <w:tab w:val="left" w:pos="2977"/>
          <w:tab w:val="left" w:pos="3119"/>
        </w:tabs>
        <w:rPr>
          <w:b w:val="1"/>
          <w:sz w:val="28"/>
          <w:szCs w:val="28"/>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205">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139700</wp:posOffset>
                </wp:positionV>
                <wp:extent cx="25400" cy="335280"/>
                <wp:effectExtent b="0" l="0" r="0" t="0"/>
                <wp:wrapNone/>
                <wp:docPr id="25" name=""/>
                <a:graphic>
                  <a:graphicData uri="http://schemas.microsoft.com/office/word/2010/wordprocessingShape">
                    <wps:wsp>
                      <wps:cNvSpPr/>
                      <wps:cNvPr id="25" name="Shape 25"/>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139700</wp:posOffset>
                </wp:positionV>
                <wp:extent cx="25400" cy="335280"/>
                <wp:effectExtent b="0" l="0" r="0" t="0"/>
                <wp:wrapNone/>
                <wp:docPr id="25"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25400" cy="335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139700</wp:posOffset>
                </wp:positionV>
                <wp:extent cx="25400" cy="335280"/>
                <wp:effectExtent b="0" l="0" r="0" t="0"/>
                <wp:wrapNone/>
                <wp:docPr id="20" name=""/>
                <a:graphic>
                  <a:graphicData uri="http://schemas.microsoft.com/office/word/2010/wordprocessingShape">
                    <wps:wsp>
                      <wps:cNvSpPr/>
                      <wps:cNvPr id="20" name="Shape 20"/>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139700</wp:posOffset>
                </wp:positionV>
                <wp:extent cx="25400" cy="335280"/>
                <wp:effectExtent b="0" l="0" r="0" t="0"/>
                <wp:wrapNone/>
                <wp:docPr id="20"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25400" cy="335280"/>
                        </a:xfrm>
                        <a:prstGeom prst="rect"/>
                        <a:ln/>
                      </pic:spPr>
                    </pic:pic>
                  </a:graphicData>
                </a:graphic>
              </wp:anchor>
            </w:drawing>
          </mc:Fallback>
        </mc:AlternateContent>
      </w:r>
    </w:p>
    <w:p w:rsidR="00000000" w:rsidDel="00000000" w:rsidP="00000000" w:rsidRDefault="00000000" w:rsidRPr="00000000" w14:paraId="00000206">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07">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139700</wp:posOffset>
                </wp:positionV>
                <wp:extent cx="1484630" cy="28575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1484630" cy="2857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139700</wp:posOffset>
                </wp:positionV>
                <wp:extent cx="1484630" cy="285750"/>
                <wp:effectExtent b="0" l="0" r="0" t="0"/>
                <wp:wrapSquare wrapText="bothSides" distB="0" distT="0" distL="114300" distR="114300"/>
                <wp:docPr id="10"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1484630" cy="285750"/>
                        </a:xfrm>
                        <a:prstGeom prst="rect"/>
                        <a:ln/>
                      </pic:spPr>
                    </pic:pic>
                  </a:graphicData>
                </a:graphic>
              </wp:anchor>
            </w:drawing>
          </mc:Fallback>
        </mc:AlternateContent>
      </w:r>
    </w:p>
    <w:p w:rsidR="00000000" w:rsidDel="00000000" w:rsidP="00000000" w:rsidRDefault="00000000" w:rsidRPr="00000000" w14:paraId="00000208">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09">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0</wp:posOffset>
                </wp:positionV>
                <wp:extent cx="25400" cy="335280"/>
                <wp:effectExtent b="0" l="0" r="0" t="0"/>
                <wp:wrapNone/>
                <wp:docPr id="13" name=""/>
                <a:graphic>
                  <a:graphicData uri="http://schemas.microsoft.com/office/word/2010/wordprocessingShape">
                    <wps:wsp>
                      <wps:cNvSpPr/>
                      <wps:cNvPr id="13" name="Shape 13"/>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0</wp:posOffset>
                </wp:positionV>
                <wp:extent cx="25400" cy="335280"/>
                <wp:effectExtent b="0" l="0" r="0" t="0"/>
                <wp:wrapNone/>
                <wp:docPr id="13"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25400" cy="335280"/>
                        </a:xfrm>
                        <a:prstGeom prst="rect"/>
                        <a:ln/>
                      </pic:spPr>
                    </pic:pic>
                  </a:graphicData>
                </a:graphic>
              </wp:anchor>
            </w:drawing>
          </mc:Fallback>
        </mc:AlternateContent>
      </w:r>
    </w:p>
    <w:p w:rsidR="00000000" w:rsidDel="00000000" w:rsidP="00000000" w:rsidRDefault="00000000" w:rsidRPr="00000000" w14:paraId="0000020A">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139700</wp:posOffset>
                </wp:positionV>
                <wp:extent cx="1484630" cy="466725"/>
                <wp:effectExtent b="0" l="0" r="0" t="0"/>
                <wp:wrapSquare wrapText="bothSides" distB="0" distT="0" distL="114300" distR="114300"/>
                <wp:docPr id="3" name=""/>
                <a:graphic>
                  <a:graphicData uri="http://schemas.microsoft.com/office/word/2010/wordprocessingShape">
                    <wps:wsp>
                      <wps:cNvSpPr/>
                      <wps:cNvPr id="4" name="Shape 4"/>
                      <wps:spPr>
                        <a:xfrm>
                          <a:off x="4616385" y="3559338"/>
                          <a:ext cx="1459230" cy="441325"/>
                        </a:xfrm>
                        <a:custGeom>
                          <a:rect b="b" l="l" r="r" t="t"/>
                          <a:pathLst>
                            <a:path extrusionOk="0" h="441325" w="1459230">
                              <a:moveTo>
                                <a:pt x="0" y="0"/>
                              </a:moveTo>
                              <a:lnTo>
                                <a:pt x="0" y="441325"/>
                              </a:lnTo>
                              <a:lnTo>
                                <a:pt x="1459230" y="441325"/>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FETCH STOCK DATA using Quandl API</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139700</wp:posOffset>
                </wp:positionV>
                <wp:extent cx="1484630" cy="466725"/>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484630" cy="466725"/>
                        </a:xfrm>
                        <a:prstGeom prst="rect"/>
                        <a:ln/>
                      </pic:spPr>
                    </pic:pic>
                  </a:graphicData>
                </a:graphic>
              </wp:anchor>
            </w:drawing>
          </mc:Fallback>
        </mc:AlternateContent>
      </w:r>
    </w:p>
    <w:p w:rsidR="00000000" w:rsidDel="00000000" w:rsidP="00000000" w:rsidRDefault="00000000" w:rsidRPr="00000000" w14:paraId="0000020B">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0C">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0D">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0</wp:posOffset>
                </wp:positionV>
                <wp:extent cx="25400" cy="335280"/>
                <wp:effectExtent b="0" l="0" r="0" t="0"/>
                <wp:wrapNone/>
                <wp:docPr id="8" name=""/>
                <a:graphic>
                  <a:graphicData uri="http://schemas.microsoft.com/office/word/2010/wordprocessingShape">
                    <wps:wsp>
                      <wps:cNvSpPr/>
                      <wps:cNvPr id="9" name="Shape 9"/>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0</wp:posOffset>
                </wp:positionV>
                <wp:extent cx="25400" cy="335280"/>
                <wp:effectExtent b="0" l="0" r="0" t="0"/>
                <wp:wrapNone/>
                <wp:docPr id="8"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25400" cy="335280"/>
                        </a:xfrm>
                        <a:prstGeom prst="rect"/>
                        <a:ln/>
                      </pic:spPr>
                    </pic:pic>
                  </a:graphicData>
                </a:graphic>
              </wp:anchor>
            </w:drawing>
          </mc:Fallback>
        </mc:AlternateContent>
      </w:r>
    </w:p>
    <w:p w:rsidR="00000000" w:rsidDel="00000000" w:rsidP="00000000" w:rsidRDefault="00000000" w:rsidRPr="00000000" w14:paraId="0000020E">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152400</wp:posOffset>
                </wp:positionV>
                <wp:extent cx="1484630" cy="622300"/>
                <wp:effectExtent b="0" l="0" r="0" t="0"/>
                <wp:wrapSquare wrapText="bothSides" distB="0" distT="0" distL="114300" distR="114300"/>
                <wp:docPr id="15" name=""/>
                <a:graphic>
                  <a:graphicData uri="http://schemas.microsoft.com/office/word/2010/wordprocessingShape">
                    <wps:wsp>
                      <wps:cNvSpPr/>
                      <wps:cNvPr id="15" name="Shape 15"/>
                      <wps:spPr>
                        <a:xfrm>
                          <a:off x="4616385" y="3481550"/>
                          <a:ext cx="1459230" cy="596900"/>
                        </a:xfrm>
                        <a:custGeom>
                          <a:rect b="b" l="l" r="r" t="t"/>
                          <a:pathLst>
                            <a:path extrusionOk="0" h="596900" w="1459230">
                              <a:moveTo>
                                <a:pt x="0" y="0"/>
                              </a:moveTo>
                              <a:lnTo>
                                <a:pt x="0" y="596900"/>
                              </a:lnTo>
                              <a:lnTo>
                                <a:pt x="1459230" y="596900"/>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Calculate ‘SMA’ and Determine Buy/Sell Signals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152400</wp:posOffset>
                </wp:positionV>
                <wp:extent cx="1484630" cy="622300"/>
                <wp:effectExtent b="0" l="0" r="0" t="0"/>
                <wp:wrapSquare wrapText="bothSides" distB="0" distT="0" distL="114300" distR="114300"/>
                <wp:docPr id="15"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1484630" cy="622300"/>
                        </a:xfrm>
                        <a:prstGeom prst="rect"/>
                        <a:ln/>
                      </pic:spPr>
                    </pic:pic>
                  </a:graphicData>
                </a:graphic>
              </wp:anchor>
            </w:drawing>
          </mc:Fallback>
        </mc:AlternateContent>
      </w:r>
    </w:p>
    <w:p w:rsidR="00000000" w:rsidDel="00000000" w:rsidP="00000000" w:rsidRDefault="00000000" w:rsidRPr="00000000" w14:paraId="0000020F">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10">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11">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165100</wp:posOffset>
                </wp:positionV>
                <wp:extent cx="25400" cy="335280"/>
                <wp:effectExtent b="0" l="0" r="0" t="0"/>
                <wp:wrapNone/>
                <wp:docPr id="21" name=""/>
                <a:graphic>
                  <a:graphicData uri="http://schemas.microsoft.com/office/word/2010/wordprocessingShape">
                    <wps:wsp>
                      <wps:cNvSpPr/>
                      <wps:cNvPr id="21" name="Shape 21"/>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165100</wp:posOffset>
                </wp:positionV>
                <wp:extent cx="25400" cy="335280"/>
                <wp:effectExtent b="0" l="0" r="0" t="0"/>
                <wp:wrapNone/>
                <wp:docPr id="21" name="image25.png"/>
                <a:graphic>
                  <a:graphicData uri="http://schemas.openxmlformats.org/drawingml/2006/picture">
                    <pic:pic>
                      <pic:nvPicPr>
                        <pic:cNvPr id="0" name="image25.png"/>
                        <pic:cNvPicPr preferRelativeResize="0"/>
                      </pic:nvPicPr>
                      <pic:blipFill>
                        <a:blip r:embed="rId28"/>
                        <a:srcRect/>
                        <a:stretch>
                          <a:fillRect/>
                        </a:stretch>
                      </pic:blipFill>
                      <pic:spPr>
                        <a:xfrm>
                          <a:off x="0" y="0"/>
                          <a:ext cx="25400" cy="335280"/>
                        </a:xfrm>
                        <a:prstGeom prst="rect"/>
                        <a:ln/>
                      </pic:spPr>
                    </pic:pic>
                  </a:graphicData>
                </a:graphic>
              </wp:anchor>
            </w:drawing>
          </mc:Fallback>
        </mc:AlternateContent>
      </w:r>
    </w:p>
    <w:p w:rsidR="00000000" w:rsidDel="00000000" w:rsidP="00000000" w:rsidRDefault="00000000" w:rsidRPr="00000000" w14:paraId="00000212">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13">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127000</wp:posOffset>
                </wp:positionV>
                <wp:extent cx="1484630" cy="684530"/>
                <wp:effectExtent b="0" l="0" r="0" t="0"/>
                <wp:wrapSquare wrapText="bothSides" distB="0" distT="0" distL="114300" distR="114300"/>
                <wp:docPr id="2" name=""/>
                <a:graphic>
                  <a:graphicData uri="http://schemas.microsoft.com/office/word/2010/wordprocessingShape">
                    <wps:wsp>
                      <wps:cNvSpPr/>
                      <wps:cNvPr id="3" name="Shape 3"/>
                      <wps:spPr>
                        <a:xfrm>
                          <a:off x="4616385" y="3450435"/>
                          <a:ext cx="1459230" cy="659130"/>
                        </a:xfrm>
                        <a:custGeom>
                          <a:rect b="b" l="l" r="r" t="t"/>
                          <a:pathLst>
                            <a:path extrusionOk="0" h="659130" w="1459230">
                              <a:moveTo>
                                <a:pt x="0" y="0"/>
                              </a:moveTo>
                              <a:lnTo>
                                <a:pt x="0" y="659130"/>
                              </a:lnTo>
                              <a:lnTo>
                                <a:pt x="1459230" y="659130"/>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Calculate ‘EMA’ and Determine Buy/Sell Signals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127000</wp:posOffset>
                </wp:positionV>
                <wp:extent cx="1484630" cy="68453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1484630" cy="684530"/>
                        </a:xfrm>
                        <a:prstGeom prst="rect"/>
                        <a:ln/>
                      </pic:spPr>
                    </pic:pic>
                  </a:graphicData>
                </a:graphic>
              </wp:anchor>
            </w:drawing>
          </mc:Fallback>
        </mc:AlternateContent>
      </w:r>
    </w:p>
    <w:p w:rsidR="00000000" w:rsidDel="00000000" w:rsidP="00000000" w:rsidRDefault="00000000" w:rsidRPr="00000000" w14:paraId="00000214">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15">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16">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63500</wp:posOffset>
                </wp:positionV>
                <wp:extent cx="25400" cy="335280"/>
                <wp:effectExtent b="0" l="0" r="0" t="0"/>
                <wp:wrapNone/>
                <wp:docPr id="7" name=""/>
                <a:graphic>
                  <a:graphicData uri="http://schemas.microsoft.com/office/word/2010/wordprocessingShape">
                    <wps:wsp>
                      <wps:cNvSpPr/>
                      <wps:cNvPr id="8" name="Shape 8"/>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63500</wp:posOffset>
                </wp:positionV>
                <wp:extent cx="25400" cy="335280"/>
                <wp:effectExtent b="0" l="0" r="0" t="0"/>
                <wp:wrapNone/>
                <wp:docPr id="7"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25400" cy="335280"/>
                        </a:xfrm>
                        <a:prstGeom prst="rect"/>
                        <a:ln/>
                      </pic:spPr>
                    </pic:pic>
                  </a:graphicData>
                </a:graphic>
              </wp:anchor>
            </w:drawing>
          </mc:Fallback>
        </mc:AlternateContent>
      </w:r>
    </w:p>
    <w:p w:rsidR="00000000" w:rsidDel="00000000" w:rsidP="00000000" w:rsidRDefault="00000000" w:rsidRPr="00000000" w14:paraId="00000217">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18">
      <w:pPr>
        <w:tabs>
          <w:tab w:val="left" w:pos="2977"/>
          <w:tab w:val="left" w:pos="3119"/>
        </w:tabs>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76200</wp:posOffset>
                </wp:positionV>
                <wp:extent cx="1484630" cy="648335"/>
                <wp:effectExtent b="0" l="0" r="0" t="0"/>
                <wp:wrapSquare wrapText="bothSides" distB="0" distT="0" distL="114300" distR="114300"/>
                <wp:docPr id="16" name=""/>
                <a:graphic>
                  <a:graphicData uri="http://schemas.microsoft.com/office/word/2010/wordprocessingShape">
                    <wps:wsp>
                      <wps:cNvSpPr/>
                      <wps:cNvPr id="16" name="Shape 16"/>
                      <wps:spPr>
                        <a:xfrm>
                          <a:off x="4616385" y="3468533"/>
                          <a:ext cx="1459230" cy="622935"/>
                        </a:xfrm>
                        <a:custGeom>
                          <a:rect b="b" l="l" r="r" t="t"/>
                          <a:pathLst>
                            <a:path extrusionOk="0" h="622935" w="1459230">
                              <a:moveTo>
                                <a:pt x="0" y="0"/>
                              </a:moveTo>
                              <a:lnTo>
                                <a:pt x="0" y="622935"/>
                              </a:lnTo>
                              <a:lnTo>
                                <a:pt x="1459230" y="622935"/>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Calculate ‘MACD’ and Determine Buy/Sell Signals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76200</wp:posOffset>
                </wp:positionV>
                <wp:extent cx="1484630" cy="648335"/>
                <wp:effectExtent b="0" l="0" r="0" t="0"/>
                <wp:wrapSquare wrapText="bothSides" distB="0" distT="0" distL="114300" distR="114300"/>
                <wp:docPr id="16"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1484630" cy="648335"/>
                        </a:xfrm>
                        <a:prstGeom prst="rect"/>
                        <a:ln/>
                      </pic:spPr>
                    </pic:pic>
                  </a:graphicData>
                </a:graphic>
              </wp:anchor>
            </w:drawing>
          </mc:Fallback>
        </mc:AlternateContent>
      </w:r>
    </w:p>
    <w:p w:rsidR="00000000" w:rsidDel="00000000" w:rsidP="00000000" w:rsidRDefault="00000000" w:rsidRPr="00000000" w14:paraId="00000219">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STOP</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drawing>
          <wp:inline distB="0" distT="0" distL="0" distR="0">
            <wp:extent cx="932180" cy="561340"/>
            <wp:effectExtent b="0" l="0" r="0" t="0"/>
            <wp:docPr id="27"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932180" cy="56134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tabs>
          <w:tab w:val="left" w:pos="2977"/>
          <w:tab w:val="left" w:pos="3119"/>
        </w:tabs>
        <w:jc w:val="center"/>
        <w:rPr>
          <w:sz w:val="28"/>
          <w:szCs w:val="28"/>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38100</wp:posOffset>
                </wp:positionV>
                <wp:extent cx="25400" cy="335280"/>
                <wp:effectExtent b="0" l="0" r="0" t="0"/>
                <wp:wrapNone/>
                <wp:docPr id="18" name=""/>
                <a:graphic>
                  <a:graphicData uri="http://schemas.microsoft.com/office/word/2010/wordprocessingShape">
                    <wps:wsp>
                      <wps:cNvSpPr/>
                      <wps:cNvPr id="18" name="Shape 18"/>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38100</wp:posOffset>
                </wp:positionV>
                <wp:extent cx="25400" cy="335280"/>
                <wp:effectExtent b="0" l="0" r="0" t="0"/>
                <wp:wrapNone/>
                <wp:docPr id="18"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25400" cy="335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165100</wp:posOffset>
                </wp:positionV>
                <wp:extent cx="57785" cy="838835"/>
                <wp:effectExtent b="0" l="0" r="0" t="0"/>
                <wp:wrapNone/>
                <wp:docPr id="23" name=""/>
                <a:graphic>
                  <a:graphicData uri="http://schemas.microsoft.com/office/word/2010/wordprocessingShape">
                    <wps:wsp>
                      <wps:cNvSpPr/>
                      <wps:cNvPr id="23" name="Shape 23"/>
                      <wps:spPr>
                        <a:xfrm rot="10800000">
                          <a:off x="5323458" y="3366933"/>
                          <a:ext cx="45085" cy="826135"/>
                        </a:xfrm>
                        <a:custGeom>
                          <a:rect b="b" l="l" r="r" t="t"/>
                          <a:pathLst>
                            <a:path extrusionOk="0" h="826135" w="45085">
                              <a:moveTo>
                                <a:pt x="0" y="0"/>
                              </a:moveTo>
                              <a:lnTo>
                                <a:pt x="45085" y="826135"/>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165100</wp:posOffset>
                </wp:positionV>
                <wp:extent cx="57785" cy="838835"/>
                <wp:effectExtent b="0" l="0" r="0" t="0"/>
                <wp:wrapNone/>
                <wp:docPr id="23"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57785" cy="838835"/>
                        </a:xfrm>
                        <a:prstGeom prst="rect"/>
                        <a:ln/>
                      </pic:spPr>
                    </pic:pic>
                  </a:graphicData>
                </a:graphic>
              </wp:anchor>
            </w:drawing>
          </mc:Fallback>
        </mc:AlternateConten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215900</wp:posOffset>
                </wp:positionV>
                <wp:extent cx="1484630" cy="798830"/>
                <wp:effectExtent b="0" l="0" r="0" t="0"/>
                <wp:wrapSquare wrapText="bothSides" distB="0" distT="0" distL="114300" distR="114300"/>
                <wp:docPr id="4" name=""/>
                <a:graphic>
                  <a:graphicData uri="http://schemas.microsoft.com/office/word/2010/wordprocessingShape">
                    <wps:wsp>
                      <wps:cNvSpPr/>
                      <wps:cNvPr id="5" name="Shape 5"/>
                      <wps:spPr>
                        <a:xfrm>
                          <a:off x="4616385" y="3393285"/>
                          <a:ext cx="1459230" cy="773430"/>
                        </a:xfrm>
                        <a:custGeom>
                          <a:rect b="b" l="l" r="r" t="t"/>
                          <a:pathLst>
                            <a:path extrusionOk="0" h="773430" w="1459230">
                              <a:moveTo>
                                <a:pt x="0" y="0"/>
                              </a:moveTo>
                              <a:lnTo>
                                <a:pt x="0" y="773430"/>
                              </a:lnTo>
                              <a:lnTo>
                                <a:pt x="1459230" y="773430"/>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Calculate ‘RSI’ and Determine oversold/overboughtSignals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215900</wp:posOffset>
                </wp:positionV>
                <wp:extent cx="1484630" cy="798830"/>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1484630" cy="798830"/>
                        </a:xfrm>
                        <a:prstGeom prst="rect"/>
                        <a:ln/>
                      </pic:spPr>
                    </pic:pic>
                  </a:graphicData>
                </a:graphic>
              </wp:anchor>
            </w:drawing>
          </mc:Fallback>
        </mc:AlternateConten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165100</wp:posOffset>
                </wp:positionV>
                <wp:extent cx="1484630" cy="532130"/>
                <wp:effectExtent b="0" l="0" r="0" t="0"/>
                <wp:wrapSquare wrapText="bothSides" distB="0" distT="0" distL="114300" distR="114300"/>
                <wp:docPr id="17" name=""/>
                <a:graphic>
                  <a:graphicData uri="http://schemas.microsoft.com/office/word/2010/wordprocessingShape">
                    <wps:wsp>
                      <wps:cNvSpPr/>
                      <wps:cNvPr id="17" name="Shape 17"/>
                      <wps:spPr>
                        <a:xfrm>
                          <a:off x="4616385" y="3526635"/>
                          <a:ext cx="1459230" cy="506730"/>
                        </a:xfrm>
                        <a:custGeom>
                          <a:rect b="b" l="l" r="r" t="t"/>
                          <a:pathLst>
                            <a:path extrusionOk="0" h="506730" w="1459230">
                              <a:moveTo>
                                <a:pt x="0" y="0"/>
                              </a:moveTo>
                              <a:lnTo>
                                <a:pt x="0" y="506730"/>
                              </a:lnTo>
                              <a:lnTo>
                                <a:pt x="1459230" y="506730"/>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Display the report</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165100</wp:posOffset>
                </wp:positionV>
                <wp:extent cx="1484630" cy="532130"/>
                <wp:effectExtent b="0" l="0" r="0" t="0"/>
                <wp:wrapSquare wrapText="bothSides" distB="0" distT="0" distL="114300" distR="114300"/>
                <wp:docPr id="17" name="image21.png"/>
                <a:graphic>
                  <a:graphicData uri="http://schemas.openxmlformats.org/drawingml/2006/picture">
                    <pic:pic>
                      <pic:nvPicPr>
                        <pic:cNvPr id="0" name="image21.png"/>
                        <pic:cNvPicPr preferRelativeResize="0"/>
                      </pic:nvPicPr>
                      <pic:blipFill>
                        <a:blip r:embed="rId36"/>
                        <a:srcRect/>
                        <a:stretch>
                          <a:fillRect/>
                        </a:stretch>
                      </pic:blipFill>
                      <pic:spPr>
                        <a:xfrm>
                          <a:off x="0" y="0"/>
                          <a:ext cx="1484630" cy="532130"/>
                        </a:xfrm>
                        <a:prstGeom prst="rect"/>
                        <a:ln/>
                      </pic:spPr>
                    </pic:pic>
                  </a:graphicData>
                </a:graphic>
              </wp:anchor>
            </w:drawing>
          </mc:Fallback>
        </mc:AlternateConten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25400" cy="335280"/>
                <wp:effectExtent b="0" l="0" r="0" t="0"/>
                <wp:wrapNone/>
                <wp:docPr id="9" name=""/>
                <a:graphic>
                  <a:graphicData uri="http://schemas.microsoft.com/office/word/2010/wordprocessingShape">
                    <wps:wsp>
                      <wps:cNvSpPr/>
                      <wps:cNvPr id="10" name="Shape 10"/>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25400" cy="335280"/>
                <wp:effectExtent b="0" l="0" r="0" t="0"/>
                <wp:wrapNone/>
                <wp:docPr id="9"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25400" cy="335280"/>
                        </a:xfrm>
                        <a:prstGeom prst="rect"/>
                        <a:ln/>
                      </pic:spPr>
                    </pic:pic>
                  </a:graphicData>
                </a:graphic>
              </wp:anchor>
            </w:drawing>
          </mc:Fallback>
        </mc:AlternateConten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228600</wp:posOffset>
                </wp:positionV>
                <wp:extent cx="1484630" cy="786130"/>
                <wp:effectExtent b="0" l="0" r="0" t="0"/>
                <wp:wrapSquare wrapText="bothSides" distB="0" distT="0" distL="114300" distR="114300"/>
                <wp:docPr id="14" name=""/>
                <a:graphic>
                  <a:graphicData uri="http://schemas.microsoft.com/office/word/2010/wordprocessingShape">
                    <wps:wsp>
                      <wps:cNvSpPr/>
                      <wps:cNvPr id="14" name="Shape 14"/>
                      <wps:spPr>
                        <a:xfrm>
                          <a:off x="4616385" y="3399635"/>
                          <a:ext cx="1459230" cy="760730"/>
                        </a:xfrm>
                        <a:custGeom>
                          <a:rect b="b" l="l" r="r" t="t"/>
                          <a:pathLst>
                            <a:path extrusionOk="0" h="760730" w="1459230">
                              <a:moveTo>
                                <a:pt x="0" y="0"/>
                              </a:moveTo>
                              <a:lnTo>
                                <a:pt x="0" y="760730"/>
                              </a:lnTo>
                              <a:lnTo>
                                <a:pt x="1459230" y="760730"/>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Calculate ‘Bollinger Bands’ and Determine Buy/Sell Signals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228600</wp:posOffset>
                </wp:positionV>
                <wp:extent cx="1484630" cy="786130"/>
                <wp:effectExtent b="0" l="0" r="0" t="0"/>
                <wp:wrapSquare wrapText="bothSides" distB="0" distT="0" distL="114300" distR="114300"/>
                <wp:docPr id="14"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1484630" cy="7861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38100</wp:posOffset>
                </wp:positionV>
                <wp:extent cx="57785" cy="871220"/>
                <wp:effectExtent b="0" l="0" r="0" t="0"/>
                <wp:wrapNone/>
                <wp:docPr id="11" name=""/>
                <a:graphic>
                  <a:graphicData uri="http://schemas.microsoft.com/office/word/2010/wordprocessingShape">
                    <wps:wsp>
                      <wps:cNvSpPr/>
                      <wps:cNvPr id="11" name="Shape 11"/>
                      <wps:spPr>
                        <a:xfrm rot="10800000">
                          <a:off x="5323458" y="3350740"/>
                          <a:ext cx="45085" cy="858520"/>
                        </a:xfrm>
                        <a:custGeom>
                          <a:rect b="b" l="l" r="r" t="t"/>
                          <a:pathLst>
                            <a:path extrusionOk="0" h="858520" w="45085">
                              <a:moveTo>
                                <a:pt x="0" y="0"/>
                              </a:moveTo>
                              <a:lnTo>
                                <a:pt x="45085" y="85852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38100</wp:posOffset>
                </wp:positionV>
                <wp:extent cx="57785" cy="871220"/>
                <wp:effectExtent b="0" l="0" r="0" t="0"/>
                <wp:wrapNone/>
                <wp:docPr id="11"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57785" cy="871220"/>
                        </a:xfrm>
                        <a:prstGeom prst="rect"/>
                        <a:ln/>
                      </pic:spPr>
                    </pic:pic>
                  </a:graphicData>
                </a:graphic>
              </wp:anchor>
            </w:drawing>
          </mc:Fallback>
        </mc:AlternateConten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177800</wp:posOffset>
                </wp:positionV>
                <wp:extent cx="1484630" cy="532130"/>
                <wp:effectExtent b="0" l="0" r="0" t="0"/>
                <wp:wrapSquare wrapText="bothSides" distB="0" distT="0" distL="114300" distR="114300"/>
                <wp:docPr id="24" name=""/>
                <a:graphic>
                  <a:graphicData uri="http://schemas.microsoft.com/office/word/2010/wordprocessingShape">
                    <wps:wsp>
                      <wps:cNvSpPr/>
                      <wps:cNvPr id="24" name="Shape 24"/>
                      <wps:spPr>
                        <a:xfrm>
                          <a:off x="4616385" y="3526635"/>
                          <a:ext cx="1459230" cy="506730"/>
                        </a:xfrm>
                        <a:custGeom>
                          <a:rect b="b" l="l" r="r" t="t"/>
                          <a:pathLst>
                            <a:path extrusionOk="0" h="506730" w="1459230">
                              <a:moveTo>
                                <a:pt x="0" y="0"/>
                              </a:moveTo>
                              <a:lnTo>
                                <a:pt x="0" y="506730"/>
                              </a:lnTo>
                              <a:lnTo>
                                <a:pt x="1459230" y="506730"/>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Predict Stock Price for next day</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177800</wp:posOffset>
                </wp:positionV>
                <wp:extent cx="1484630" cy="532130"/>
                <wp:effectExtent b="0" l="0" r="0" t="0"/>
                <wp:wrapSquare wrapText="bothSides" distB="0" distT="0" distL="114300" distR="114300"/>
                <wp:docPr id="24"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1484630" cy="532130"/>
                        </a:xfrm>
                        <a:prstGeom prst="rect"/>
                        <a:ln/>
                      </pic:spPr>
                    </pic:pic>
                  </a:graphicData>
                </a:graphic>
              </wp:anchor>
            </w:drawing>
          </mc:Fallback>
        </mc:AlternateConten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127000</wp:posOffset>
                </wp:positionV>
                <wp:extent cx="25400" cy="335280"/>
                <wp:effectExtent b="0" l="0" r="0" t="0"/>
                <wp:wrapNone/>
                <wp:docPr id="22" name=""/>
                <a:graphic>
                  <a:graphicData uri="http://schemas.microsoft.com/office/word/2010/wordprocessingShape">
                    <wps:wsp>
                      <wps:cNvSpPr/>
                      <wps:cNvPr id="22" name="Shape 22"/>
                      <wps:spPr>
                        <a:xfrm>
                          <a:off x="5340285" y="3612360"/>
                          <a:ext cx="11430" cy="335280"/>
                        </a:xfrm>
                        <a:custGeom>
                          <a:rect b="b" l="l" r="r" t="t"/>
                          <a:pathLst>
                            <a:path extrusionOk="0" h="335280" w="11430">
                              <a:moveTo>
                                <a:pt x="0" y="0"/>
                              </a:moveTo>
                              <a:lnTo>
                                <a:pt x="11430" y="3352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127000</wp:posOffset>
                </wp:positionV>
                <wp:extent cx="25400" cy="335280"/>
                <wp:effectExtent b="0" l="0" r="0" t="0"/>
                <wp:wrapNone/>
                <wp:docPr id="22" name="image26.png"/>
                <a:graphic>
                  <a:graphicData uri="http://schemas.openxmlformats.org/drawingml/2006/picture">
                    <pic:pic>
                      <pic:nvPicPr>
                        <pic:cNvPr id="0" name="image26.png"/>
                        <pic:cNvPicPr preferRelativeResize="0"/>
                      </pic:nvPicPr>
                      <pic:blipFill>
                        <a:blip r:embed="rId41"/>
                        <a:srcRect/>
                        <a:stretch>
                          <a:fillRect/>
                        </a:stretch>
                      </pic:blipFill>
                      <pic:spPr>
                        <a:xfrm>
                          <a:off x="0" y="0"/>
                          <a:ext cx="25400" cy="335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38100</wp:posOffset>
                </wp:positionV>
                <wp:extent cx="25400" cy="411480"/>
                <wp:effectExtent b="0" l="0" r="0" t="0"/>
                <wp:wrapNone/>
                <wp:docPr id="6" name=""/>
                <a:graphic>
                  <a:graphicData uri="http://schemas.microsoft.com/office/word/2010/wordprocessingShape">
                    <wps:wsp>
                      <wps:cNvSpPr/>
                      <wps:cNvPr id="7" name="Shape 7"/>
                      <wps:spPr>
                        <a:xfrm rot="10800000">
                          <a:off x="5340285" y="3574260"/>
                          <a:ext cx="11430" cy="411480"/>
                        </a:xfrm>
                        <a:custGeom>
                          <a:rect b="b" l="l" r="r" t="t"/>
                          <a:pathLst>
                            <a:path extrusionOk="0" h="411480" w="11430">
                              <a:moveTo>
                                <a:pt x="0" y="0"/>
                              </a:moveTo>
                              <a:lnTo>
                                <a:pt x="11430" y="41148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38100</wp:posOffset>
                </wp:positionV>
                <wp:extent cx="25400" cy="411480"/>
                <wp:effectExtent b="0" l="0" r="0" t="0"/>
                <wp:wrapNone/>
                <wp:docPr id="6" name="image9.png"/>
                <a:graphic>
                  <a:graphicData uri="http://schemas.openxmlformats.org/drawingml/2006/picture">
                    <pic:pic>
                      <pic:nvPicPr>
                        <pic:cNvPr id="0" name="image9.png"/>
                        <pic:cNvPicPr preferRelativeResize="0"/>
                      </pic:nvPicPr>
                      <pic:blipFill>
                        <a:blip r:embed="rId42"/>
                        <a:srcRect/>
                        <a:stretch>
                          <a:fillRect/>
                        </a:stretch>
                      </pic:blipFill>
                      <pic:spPr>
                        <a:xfrm>
                          <a:off x="0" y="0"/>
                          <a:ext cx="25400" cy="411480"/>
                        </a:xfrm>
                        <a:prstGeom prst="rect"/>
                        <a:ln/>
                      </pic:spPr>
                    </pic:pic>
                  </a:graphicData>
                </a:graphic>
              </wp:anchor>
            </w:drawing>
          </mc:Fallback>
        </mc:AlternateConten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254000</wp:posOffset>
                </wp:positionV>
                <wp:extent cx="1484630" cy="532130"/>
                <wp:effectExtent b="0" l="0" r="0" t="0"/>
                <wp:wrapSquare wrapText="bothSides" distB="0" distT="0" distL="114300" distR="114300"/>
                <wp:docPr id="19" name=""/>
                <a:graphic>
                  <a:graphicData uri="http://schemas.microsoft.com/office/word/2010/wordprocessingShape">
                    <wps:wsp>
                      <wps:cNvSpPr/>
                      <wps:cNvPr id="19" name="Shape 19"/>
                      <wps:spPr>
                        <a:xfrm>
                          <a:off x="4616385" y="3526635"/>
                          <a:ext cx="1459230" cy="506730"/>
                        </a:xfrm>
                        <a:custGeom>
                          <a:rect b="b" l="l" r="r" t="t"/>
                          <a:pathLst>
                            <a:path extrusionOk="0" h="506730" w="1459230">
                              <a:moveTo>
                                <a:pt x="0" y="0"/>
                              </a:moveTo>
                              <a:lnTo>
                                <a:pt x="0" y="506730"/>
                              </a:lnTo>
                              <a:lnTo>
                                <a:pt x="1459230" y="506730"/>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Plot the data</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254000</wp:posOffset>
                </wp:positionV>
                <wp:extent cx="1484630" cy="532130"/>
                <wp:effectExtent b="0" l="0" r="0" t="0"/>
                <wp:wrapSquare wrapText="bothSides" distB="0" distT="0" distL="114300" distR="114300"/>
                <wp:docPr id="19" name="image23.png"/>
                <a:graphic>
                  <a:graphicData uri="http://schemas.openxmlformats.org/drawingml/2006/picture">
                    <pic:pic>
                      <pic:nvPicPr>
                        <pic:cNvPr id="0" name="image23.png"/>
                        <pic:cNvPicPr preferRelativeResize="0"/>
                      </pic:nvPicPr>
                      <pic:blipFill>
                        <a:blip r:embed="rId43"/>
                        <a:srcRect/>
                        <a:stretch>
                          <a:fillRect/>
                        </a:stretch>
                      </pic:blipFill>
                      <pic:spPr>
                        <a:xfrm>
                          <a:off x="0" y="0"/>
                          <a:ext cx="1484630" cy="532130"/>
                        </a:xfrm>
                        <a:prstGeom prst="rect"/>
                        <a:ln/>
                      </pic:spPr>
                    </pic:pic>
                  </a:graphicData>
                </a:graphic>
              </wp:anchor>
            </w:drawing>
          </mc:Fallback>
        </mc:AlternateConten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12700</wp:posOffset>
                </wp:positionV>
                <wp:extent cx="1484630" cy="532130"/>
                <wp:effectExtent b="0" l="0" r="0" t="0"/>
                <wp:wrapSquare wrapText="bothSides" distB="0" distT="0" distL="114300" distR="114300"/>
                <wp:docPr id="12" name=""/>
                <a:graphic>
                  <a:graphicData uri="http://schemas.microsoft.com/office/word/2010/wordprocessingShape">
                    <wps:wsp>
                      <wps:cNvSpPr/>
                      <wps:cNvPr id="12" name="Shape 12"/>
                      <wps:spPr>
                        <a:xfrm>
                          <a:off x="4616385" y="3526635"/>
                          <a:ext cx="1459230" cy="506730"/>
                        </a:xfrm>
                        <a:custGeom>
                          <a:rect b="b" l="l" r="r" t="t"/>
                          <a:pathLst>
                            <a:path extrusionOk="0" h="506730" w="1459230">
                              <a:moveTo>
                                <a:pt x="0" y="0"/>
                              </a:moveTo>
                              <a:lnTo>
                                <a:pt x="0" y="506730"/>
                              </a:lnTo>
                              <a:lnTo>
                                <a:pt x="1459230" y="506730"/>
                              </a:lnTo>
                              <a:lnTo>
                                <a:pt x="1459230" y="0"/>
                              </a:lnTo>
                              <a:close/>
                            </a:path>
                          </a:pathLst>
                        </a:custGeom>
                        <a:solidFill>
                          <a:srgbClr val="4F81BD"/>
                        </a:solidFill>
                        <a:ln cap="flat" cmpd="sng" w="25400">
                          <a:solidFill>
                            <a:srgbClr val="243F6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Determine trendline equation </w:t>
                            </w:r>
                          </w:p>
                        </w:txbxContent>
                      </wps:txbx>
                      <wps:bodyPr anchorCtr="0" anchor="ctr"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12700</wp:posOffset>
                </wp:positionV>
                <wp:extent cx="1484630" cy="532130"/>
                <wp:effectExtent b="0" l="0" r="0" t="0"/>
                <wp:wrapSquare wrapText="bothSides" distB="0" distT="0" distL="114300" distR="114300"/>
                <wp:docPr id="12" name="image16.png"/>
                <a:graphic>
                  <a:graphicData uri="http://schemas.openxmlformats.org/drawingml/2006/picture">
                    <pic:pic>
                      <pic:nvPicPr>
                        <pic:cNvPr id="0" name="image16.png"/>
                        <pic:cNvPicPr preferRelativeResize="0"/>
                      </pic:nvPicPr>
                      <pic:blipFill>
                        <a:blip r:embed="rId44"/>
                        <a:srcRect/>
                        <a:stretch>
                          <a:fillRect/>
                        </a:stretch>
                      </pic:blipFill>
                      <pic:spPr>
                        <a:xfrm>
                          <a:off x="0" y="0"/>
                          <a:ext cx="1484630" cy="532130"/>
                        </a:xfrm>
                        <a:prstGeom prst="rect"/>
                        <a:ln/>
                      </pic:spPr>
                    </pic:pic>
                  </a:graphicData>
                </a:graphic>
              </wp:anchor>
            </w:drawing>
          </mc:Fallback>
        </mc:AlternateConten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25400</wp:posOffset>
                </wp:positionV>
                <wp:extent cx="316230" cy="25400"/>
                <wp:effectExtent b="0" l="0" r="0" t="0"/>
                <wp:wrapNone/>
                <wp:docPr id="1" name=""/>
                <a:graphic>
                  <a:graphicData uri="http://schemas.microsoft.com/office/word/2010/wordprocessingShape">
                    <wps:wsp>
                      <wps:cNvSpPr/>
                      <wps:cNvPr id="2" name="Shape 2"/>
                      <wps:spPr>
                        <a:xfrm>
                          <a:off x="5187885" y="3780000"/>
                          <a:ext cx="316230" cy="0"/>
                        </a:xfrm>
                        <a:custGeom>
                          <a:rect b="b" l="l" r="r" t="t"/>
                          <a:pathLst>
                            <a:path extrusionOk="0" h="1" w="316230">
                              <a:moveTo>
                                <a:pt x="0" y="0"/>
                              </a:moveTo>
                              <a:lnTo>
                                <a:pt x="316230" y="0"/>
                              </a:lnTo>
                            </a:path>
                          </a:pathLst>
                        </a:custGeom>
                        <a:noFill/>
                        <a:ln cap="flat" cmpd="sng" w="12700">
                          <a:solidFill>
                            <a:srgbClr val="4579B8"/>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25400</wp:posOffset>
                </wp:positionV>
                <wp:extent cx="316230" cy="25400"/>
                <wp:effectExtent b="0" l="0" r="0" t="0"/>
                <wp:wrapNone/>
                <wp:docPr id="1" name="image4.png"/>
                <a:graphic>
                  <a:graphicData uri="http://schemas.openxmlformats.org/drawingml/2006/picture">
                    <pic:pic>
                      <pic:nvPicPr>
                        <pic:cNvPr id="0" name="image4.png"/>
                        <pic:cNvPicPr preferRelativeResize="0"/>
                      </pic:nvPicPr>
                      <pic:blipFill>
                        <a:blip r:embed="rId45"/>
                        <a:srcRect/>
                        <a:stretch>
                          <a:fillRect/>
                        </a:stretch>
                      </pic:blipFill>
                      <pic:spPr>
                        <a:xfrm>
                          <a:off x="0" y="0"/>
                          <a:ext cx="316230" cy="25400"/>
                        </a:xfrm>
                        <a:prstGeom prst="rect"/>
                        <a:ln/>
                      </pic:spPr>
                    </pic:pic>
                  </a:graphicData>
                </a:graphic>
              </wp:anchor>
            </w:drawing>
          </mc:Fallback>
        </mc:AlternateConten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CHAPTER-</w:t>
      </w:r>
      <w:r w:rsidDel="00000000" w:rsidR="00000000" w:rsidRPr="00000000">
        <w:rPr>
          <w:color w:val="00000a"/>
          <w:sz w:val="28"/>
          <w:szCs w:val="28"/>
          <w:rtl w:val="0"/>
        </w:rPr>
        <w:t xml:space="preserve">5</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108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CONCLUSION &amp; FUTURE WORK</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left"/>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b w:val="1"/>
          <w:color w:val="00000a"/>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 Conclusion</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Technical Analysis of stock market is a method of evaluating securities by analyzing statistics generated by market activity. Chartist uses these data to determine whether they are going to invest in that stock. They look for the buy and sell signals. This project has also performed technical analysis over stock prices by using some of the mostly used indicators and oscillators. We have also tried to predict stock price for the next day.</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Stock price is influenced by many factors including –internal information, news, speeches of ministers etc. So this does not give accurate results all the time. But it is better than blindly investing.</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Hence, it can be concluded that a smart investing decision can be made if one uses technical indicators and oscillators and other sorts of information like news etc. before making an investment.</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REFERENCES</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59" w:lineRule="auto"/>
        <w:ind w:left="0" w:right="0" w:hanging="720"/>
        <w:jc w:val="left"/>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Appel, Gerald (2005).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Technical Analysis Power Tools for Active Investors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Financial Times  Prentice Hall. p. 166. ISBN 0-13-147902-4.</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 Welles Wilder,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New Concepts in Technical Trading Systems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ISBN 0-89459-027-8</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Bollinger, John. Bollinger on Bollinger Bands. McGraw Hill, 2002. ISBN 978-0-07-137368-5</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NIST/SEMATECH e-Handbook of Statistical Methods: Single Exponential Smoothing at the National Institute of Standards and Technology</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Jelena Stankovic, Ivana Markovic , Milos Stojanovic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”Investment Strategy Optimization Using Technical Analysis and Predictive Modeling in Emerging Markets”, The Economies of Balkan and Eastern Europe Countries in the changed world, EBEEC 2014 ,Nis, Serbia</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Mayankkumar B Patel, Sunil R Yalamalle, “Stock Price Prediction Using Artificial Neural Network”, International Journal of Innovative Research in Science, Engineering and Technology 2014, (volume :3), 6-June-2014</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Gang LI, Jin Zhu</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”Research on Effectiveness of Technical Indicators with the Volume”, International Conference on Education, Management and Computing Technology(ICEMCT 2014)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2977"/>
          <w:tab w:val="left" w:pos="3119"/>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Darmadi Komo, Chein-I Chang, Hanseok KO</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 “Neural Network Technology for Stock Market Index Prediction”, </w:t>
      </w:r>
      <w:r w:rsidDel="00000000" w:rsidR="00000000" w:rsidRPr="00000000">
        <w:rPr>
          <w:rFonts w:ascii="Calibri" w:cs="Calibri" w:eastAsia="Calibri" w:hAnsi="Calibri"/>
          <w:b w:val="0"/>
          <w:i w:val="1"/>
          <w:smallCaps w:val="0"/>
          <w:strike w:val="0"/>
          <w:color w:val="00000a"/>
          <w:sz w:val="24"/>
          <w:szCs w:val="24"/>
          <w:u w:val="none"/>
          <w:shd w:fill="auto" w:val="clear"/>
          <w:vertAlign w:val="baseline"/>
          <w:rtl w:val="0"/>
        </w:rPr>
        <w:t xml:space="preserve">International Symposium on Speech, Image Processing and Neural Networks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13-16 April 1994</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2977"/>
          <w:tab w:val="left" w:pos="3119"/>
        </w:tabs>
        <w:spacing w:after="160" w:before="0" w:line="276" w:lineRule="auto"/>
        <w:ind w:left="72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spacing w:line="240" w:lineRule="auto"/>
        <w:rPr>
          <w:sz w:val="20"/>
          <w:szCs w:val="20"/>
        </w:rPr>
      </w:pPr>
      <w:r w:rsidDel="00000000" w:rsidR="00000000" w:rsidRPr="00000000">
        <w:rPr>
          <w:rtl w:val="0"/>
        </w:rPr>
      </w:r>
    </w:p>
    <w:sectPr>
      <w:type w:val="continuous"/>
      <w:pgSz w:h="15840" w:w="12240"/>
      <w:pgMar w:bottom="431" w:top="143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80" w:hanging="360"/>
      </w:pPr>
      <w:rPr>
        <w:rFonts w:ascii="Noto Sans Symbols" w:cs="Noto Sans Symbols" w:eastAsia="Noto Sans Symbols" w:hAnsi="Noto Sans Symbols"/>
        <w:sz w:val="24"/>
        <w:szCs w:val="24"/>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sz w:val="24"/>
        <w:szCs w:val="24"/>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lowerRoman"/>
      <w:lvlText w:val="(%1)"/>
      <w:lvlJc w:val="left"/>
      <w:pPr>
        <w:ind w:left="1080" w:hanging="720"/>
      </w:pPr>
      <w:rPr>
        <w:rFonts w:ascii="Times New Roman" w:cs="Times New Roman" w:eastAsia="Times New Roman" w:hAnsi="Times New Roman"/>
        <w:b w:val="1"/>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29.png"/><Relationship Id="rId42" Type="http://schemas.openxmlformats.org/officeDocument/2006/relationships/image" Target="media/image9.png"/><Relationship Id="rId41" Type="http://schemas.openxmlformats.org/officeDocument/2006/relationships/image" Target="media/image26.png"/><Relationship Id="rId22" Type="http://schemas.openxmlformats.org/officeDocument/2006/relationships/image" Target="media/image13.png"/><Relationship Id="rId44" Type="http://schemas.openxmlformats.org/officeDocument/2006/relationships/image" Target="media/image16.png"/><Relationship Id="rId21" Type="http://schemas.openxmlformats.org/officeDocument/2006/relationships/image" Target="media/image24.png"/><Relationship Id="rId43" Type="http://schemas.openxmlformats.org/officeDocument/2006/relationships/image" Target="media/image23.png"/><Relationship Id="rId24" Type="http://schemas.openxmlformats.org/officeDocument/2006/relationships/image" Target="media/image17.png"/><Relationship Id="rId23" Type="http://schemas.openxmlformats.org/officeDocument/2006/relationships/image" Target="media/image14.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search/searchresult.jsp?searchWithin=%22Authors%22:.QT.Michel%20Pasquier.QT.&amp;newsearch=true" TargetMode="External"/><Relationship Id="rId26" Type="http://schemas.openxmlformats.org/officeDocument/2006/relationships/image" Target="media/image11.png"/><Relationship Id="rId25" Type="http://schemas.openxmlformats.org/officeDocument/2006/relationships/image" Target="media/image6.png"/><Relationship Id="rId28" Type="http://schemas.openxmlformats.org/officeDocument/2006/relationships/image" Target="media/image2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8.png"/><Relationship Id="rId31" Type="http://schemas.openxmlformats.org/officeDocument/2006/relationships/image" Target="media/image20.png"/><Relationship Id="rId30" Type="http://schemas.openxmlformats.org/officeDocument/2006/relationships/image" Target="media/image10.png"/><Relationship Id="rId11" Type="http://schemas.openxmlformats.org/officeDocument/2006/relationships/hyperlink" Target="http://www.investopedia.com/terms/w/weighted.asp" TargetMode="External"/><Relationship Id="rId33" Type="http://schemas.openxmlformats.org/officeDocument/2006/relationships/image" Target="media/image22.png"/><Relationship Id="rId10" Type="http://schemas.openxmlformats.org/officeDocument/2006/relationships/hyperlink" Target="http://www.investopedia.com/terms/m/movingaverage.asp" TargetMode="External"/><Relationship Id="rId32" Type="http://schemas.openxmlformats.org/officeDocument/2006/relationships/image" Target="media/image1.png"/><Relationship Id="rId13" Type="http://schemas.openxmlformats.org/officeDocument/2006/relationships/hyperlink" Target="http://www.investopedia.com/terms/s/sma.asp" TargetMode="External"/><Relationship Id="rId35" Type="http://schemas.openxmlformats.org/officeDocument/2006/relationships/image" Target="media/image7.png"/><Relationship Id="rId12" Type="http://schemas.openxmlformats.org/officeDocument/2006/relationships/hyperlink" Target="http://www.investopedia.com/terms/p/price-change.asp" TargetMode="External"/><Relationship Id="rId34" Type="http://schemas.openxmlformats.org/officeDocument/2006/relationships/image" Target="media/image27.png"/><Relationship Id="rId15" Type="http://schemas.openxmlformats.org/officeDocument/2006/relationships/hyperlink" Target="http://www.investopedia.com/terms/o/oversold.asp" TargetMode="External"/><Relationship Id="rId37" Type="http://schemas.openxmlformats.org/officeDocument/2006/relationships/image" Target="media/image12.png"/><Relationship Id="rId14" Type="http://schemas.openxmlformats.org/officeDocument/2006/relationships/hyperlink" Target="http://www.investopedia.com/terms/o/overbought.asp" TargetMode="External"/><Relationship Id="rId36" Type="http://schemas.openxmlformats.org/officeDocument/2006/relationships/image" Target="media/image21.png"/><Relationship Id="rId17" Type="http://schemas.openxmlformats.org/officeDocument/2006/relationships/hyperlink" Target="http://www.investopedia.com/video/play/understanding-bollinger-bands/" TargetMode="External"/><Relationship Id="rId39" Type="http://schemas.openxmlformats.org/officeDocument/2006/relationships/image" Target="media/image15.png"/><Relationship Id="rId16" Type="http://schemas.openxmlformats.org/officeDocument/2006/relationships/hyperlink" Target="http://www.investopedia.com/terms/p/pullback.asp" TargetMode="External"/><Relationship Id="rId38" Type="http://schemas.openxmlformats.org/officeDocument/2006/relationships/image" Target="media/image18.png"/><Relationship Id="rId19" Type="http://schemas.openxmlformats.org/officeDocument/2006/relationships/hyperlink" Target="http://www.investopedia.com/terms/o/oversold.asp" TargetMode="External"/><Relationship Id="rId18" Type="http://schemas.openxmlformats.org/officeDocument/2006/relationships/hyperlink" Target="http://www.investopedia.com/terms/o/overbought.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