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794E8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Wire.h</w:t>
      </w:r>
      <w:proofErr w:type="spellEnd"/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&gt;</w:t>
      </w:r>
    </w:p>
    <w:p w14:paraId="6BE834F0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&lt;LiquidCrystal_I2C.h&gt;</w:t>
      </w:r>
    </w:p>
    <w:p w14:paraId="4643BEEB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&lt;HX711.h&gt;</w:t>
      </w:r>
    </w:p>
    <w:p w14:paraId="30000E38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D2E53D0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Define I2C address of LCD display</w:t>
      </w:r>
    </w:p>
    <w:p w14:paraId="45520165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LCD_ADDR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0x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27</w:t>
      </w:r>
    </w:p>
    <w:p w14:paraId="760C4752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0190781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Define LCD display dimensions</w:t>
      </w:r>
    </w:p>
    <w:p w14:paraId="6B41BD4C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LCD_ROWS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</w:t>
      </w:r>
    </w:p>
    <w:p w14:paraId="5407F9DB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LCD_COLS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16</w:t>
      </w:r>
    </w:p>
    <w:p w14:paraId="51091A1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53B4597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Define buzzer pin</w:t>
      </w:r>
    </w:p>
    <w:p w14:paraId="2DE98C25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BUZZER_PIN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9</w:t>
      </w:r>
    </w:p>
    <w:p w14:paraId="73B23C8F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17CA20F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Define weight threshold (in grams)</w:t>
      </w:r>
    </w:p>
    <w:p w14:paraId="405FE75E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LOW_WEIGHT_THRESHOLD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550</w:t>
      </w:r>
    </w:p>
    <w:p w14:paraId="3A3BE51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6D0FC20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Define load cell calibration value</w:t>
      </w:r>
    </w:p>
    <w:p w14:paraId="3A651DC2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LOAD_CELL_SCALE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1024.0</w:t>
      </w:r>
    </w:p>
    <w:p w14:paraId="543375E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53F7510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Define welcome messages</w:t>
      </w:r>
    </w:p>
    <w:p w14:paraId="7E7AC598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WELCOME_MSG1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"Welcome to IV"</w:t>
      </w:r>
    </w:p>
    <w:p w14:paraId="46FB4FCE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WELCOME_MSG2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"Bag Monitor!"</w:t>
      </w:r>
    </w:p>
    <w:p w14:paraId="323167C8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C67243F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Define IV Bag Monitoring message</w:t>
      </w:r>
    </w:p>
    <w:p w14:paraId="0BE64E65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MONITOR_MSG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"IV Bag Monitoring..."</w:t>
      </w:r>
    </w:p>
    <w:p w14:paraId="1D5A3370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87412C0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Define calibration message</w:t>
      </w:r>
    </w:p>
    <w:p w14:paraId="08001909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CALIBRATION_MSG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"Calibrating..."</w:t>
      </w:r>
    </w:p>
    <w:p w14:paraId="06CD141D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489459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Define time interval for switching to IV Bag Monitoring screen (in milliseconds)</w:t>
      </w:r>
    </w:p>
    <w:p w14:paraId="213FC6BD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SWITCH_INTERVAL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15000</w:t>
      </w:r>
    </w:p>
    <w:p w14:paraId="26B8176E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7F679778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Initialize LCD display</w:t>
      </w:r>
    </w:p>
    <w:p w14:paraId="442AE5DB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LiquidCrystal_I2C 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LCD_ADDR, LCD_COLS, LCD_ROWS);</w:t>
      </w:r>
    </w:p>
    <w:p w14:paraId="3CC0E7C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F88F312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Initialize HX711 module</w:t>
      </w:r>
    </w:p>
    <w:p w14:paraId="53E1C657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HX711 </w:t>
      </w:r>
      <w:proofErr w:type="spellStart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loadCell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1782D86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11B52810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Define variable for tracking time</w:t>
      </w:r>
    </w:p>
    <w:p w14:paraId="6DCEA136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unsigned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long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prevSwitchTime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2B0B85B0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74146828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setup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4DECC1B6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Initialize LCD display</w:t>
      </w:r>
    </w:p>
    <w:p w14:paraId="0ED054A3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init</w:t>
      </w:r>
      <w:proofErr w:type="spellEnd"/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694BABCE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backlight</w:t>
      </w:r>
      <w:proofErr w:type="spellEnd"/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170AFFB1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BFFD476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lastRenderedPageBreak/>
        <w:t>  // Display calibration message on LCD display</w:t>
      </w:r>
    </w:p>
    <w:p w14:paraId="40867E52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clear</w:t>
      </w:r>
      <w:proofErr w:type="spellEnd"/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02A8E643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setCursor</w:t>
      </w:r>
      <w:proofErr w:type="spellEnd"/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4963CFB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CALIBRATION_MSG);</w:t>
      </w:r>
    </w:p>
    <w:p w14:paraId="32AE3C35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6148919F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Initialize buzzer pin</w:t>
      </w:r>
    </w:p>
    <w:p w14:paraId="38076ED5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BUZZER_PIN, OUTPUT);</w:t>
      </w:r>
    </w:p>
    <w:p w14:paraId="1033B4B4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2AA81045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Initialize HX711 module</w:t>
      </w:r>
    </w:p>
    <w:p w14:paraId="0C84E75C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loadCell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(A0, A1);</w:t>
      </w:r>
    </w:p>
    <w:p w14:paraId="61AC620D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loadCell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set_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scale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LOAD_CELL_SCALE);</w:t>
      </w:r>
    </w:p>
    <w:p w14:paraId="2D3A7E51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loadCell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tare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380CAAFD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9088346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Wait for 2 seconds</w:t>
      </w:r>
    </w:p>
    <w:p w14:paraId="36A10CB1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2000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B70AA3B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C3F81A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Display first welcome message on LCD display</w:t>
      </w:r>
    </w:p>
    <w:p w14:paraId="7B5DFD45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clear</w:t>
      </w:r>
      <w:proofErr w:type="spellEnd"/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5FCA27D7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setCursor</w:t>
      </w:r>
      <w:proofErr w:type="spellEnd"/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96752F9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WELCOME_MSG1);</w:t>
      </w:r>
    </w:p>
    <w:p w14:paraId="3BE6FB91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setCursor</w:t>
      </w:r>
      <w:proofErr w:type="spellEnd"/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74DACBD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WELCOME_MSG2);</w:t>
      </w:r>
    </w:p>
    <w:p w14:paraId="69E897F0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B19C4C1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Wait for 2 seconds</w:t>
      </w:r>
    </w:p>
    <w:p w14:paraId="469DEF8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2000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3FB494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A3772A6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Display second welcome message on LCD display</w:t>
      </w:r>
    </w:p>
    <w:p w14:paraId="4C36312E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clear</w:t>
      </w:r>
      <w:proofErr w:type="spellEnd"/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56099A9C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setCursor</w:t>
      </w:r>
      <w:proofErr w:type="spellEnd"/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97D37E6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MONITOR_MSG);</w:t>
      </w:r>
    </w:p>
    <w:p w14:paraId="63D65B9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185161C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Wait for 2 seconds</w:t>
      </w:r>
    </w:p>
    <w:p w14:paraId="59AE10F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2000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5CE3ABD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3B0180F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Clear LCD display</w:t>
      </w:r>
    </w:p>
    <w:p w14:paraId="2597E885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clear</w:t>
      </w:r>
      <w:proofErr w:type="spellEnd"/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4FBFED77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105BC16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Initialize serial communication for debugging</w:t>
      </w:r>
    </w:p>
    <w:p w14:paraId="240D40E8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9600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B7FBE81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5EBC1382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7045485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loop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2CF594A4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Check if it's time to switch to IV Bag Monitoring screen</w:t>
      </w:r>
    </w:p>
    <w:p w14:paraId="64541970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9A204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unsigned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A204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long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currentTime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millis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960D0EE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currentTime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prevSwitchTime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&gt;= SWITCH_INTERVAL) {</w:t>
      </w:r>
    </w:p>
    <w:p w14:paraId="623BFBDF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  // Display IV Bag Monitoring message on LCD display</w:t>
      </w:r>
    </w:p>
    <w:p w14:paraId="323A89CE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clear</w:t>
      </w:r>
      <w:proofErr w:type="spellEnd"/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0AC57DF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setCursor</w:t>
      </w:r>
      <w:proofErr w:type="spellEnd"/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57EA700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MONITOR_MSG);</w:t>
      </w:r>
    </w:p>
    <w:p w14:paraId="76D99A44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50018CB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  // Reset switch time</w:t>
      </w:r>
    </w:p>
    <w:p w14:paraId="3FC3E16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prevSwitchTime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currentTime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58AB65C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} </w:t>
      </w: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6CDEC2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  // Read weight value from load cell</w:t>
      </w:r>
    </w:p>
    <w:p w14:paraId="65AA934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9A204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float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weight = </w:t>
      </w:r>
      <w:proofErr w:type="spell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loadCell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units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BE15D6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FC99C0C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  // Display weight on LCD display</w:t>
      </w:r>
    </w:p>
    <w:p w14:paraId="247471D2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clear</w:t>
      </w:r>
      <w:proofErr w:type="spellEnd"/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223F49B3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setCursor</w:t>
      </w:r>
      <w:proofErr w:type="spellEnd"/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0FB2BA5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"Weight: "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EC64E0D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weight,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8AD4554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 g"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A49840E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15BCD13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  // Check if weight is below the low weight threshold</w:t>
      </w:r>
    </w:p>
    <w:p w14:paraId="29D73063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9A20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(weight &lt; LOW_WEIGHT_THRESHOLD) {</w:t>
      </w:r>
    </w:p>
    <w:p w14:paraId="3F6821AD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    // Turn on buzzer</w:t>
      </w:r>
    </w:p>
    <w:p w14:paraId="18E0D047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BUZZER_PIN, HIGH);</w:t>
      </w:r>
    </w:p>
    <w:p w14:paraId="03A2F2E3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1D4C9FB2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    // Display low weight alert message on LCD display</w:t>
      </w:r>
    </w:p>
    <w:p w14:paraId="1F97301B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setCursor</w:t>
      </w:r>
      <w:proofErr w:type="spellEnd"/>
      <w:proofErr w:type="gram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61D3761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lcd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"LOW WEIGHT ALERT!"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9E2473A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68D33E61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    // Wait for 0.5 seconds</w:t>
      </w:r>
    </w:p>
    <w:p w14:paraId="0B0D05EE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9A204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04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500</w:t>
      </w: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DA92427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}</w:t>
      </w:r>
    </w:p>
    <w:p w14:paraId="2CDC917C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24C6070F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A204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5C098916" w14:textId="77777777" w:rsidR="009A2046" w:rsidRPr="009A2046" w:rsidRDefault="009A2046" w:rsidP="009A204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A65784C" w14:textId="77777777" w:rsidR="00DB3000" w:rsidRDefault="00DB3000"/>
    <w:sectPr w:rsidR="00DB3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046"/>
    <w:rsid w:val="009A2046"/>
    <w:rsid w:val="009D4BF0"/>
    <w:rsid w:val="00DB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B76C8"/>
  <w15:chartTrackingRefBased/>
  <w15:docId w15:val="{783CCCC4-7257-4E6B-8365-E5507C9D3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5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</dc:creator>
  <cp:keywords/>
  <dc:description/>
  <cp:lastModifiedBy>Ranjith</cp:lastModifiedBy>
  <cp:revision>1</cp:revision>
  <dcterms:created xsi:type="dcterms:W3CDTF">2023-04-17T12:36:00Z</dcterms:created>
  <dcterms:modified xsi:type="dcterms:W3CDTF">2023-04-17T12:36:00Z</dcterms:modified>
</cp:coreProperties>
</file>