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E0836" w:rsidP="46BF6637" w:rsidRDefault="001E0836" w14:paraId="40D50C0A" w14:textId="096AA59F">
      <w:pPr>
        <w:spacing w:after="0" w:line="240" w:lineRule="auto"/>
        <w:rPr>
          <w:rFonts w:ascii="Aptos" w:hAnsi="Aptos" w:eastAsia="Aptos" w:cs="Aptos"/>
          <w:color w:val="000000" w:themeColor="text1"/>
        </w:rPr>
      </w:pPr>
    </w:p>
    <w:p w:rsidR="001E0836" w:rsidP="46BF6637" w:rsidRDefault="001E0836" w14:paraId="23C27D78" w14:textId="1E5FFD02">
      <w:pPr>
        <w:spacing w:after="0" w:line="240" w:lineRule="auto"/>
        <w:rPr>
          <w:rFonts w:ascii="Aptos" w:hAnsi="Aptos" w:eastAsia="Aptos" w:cs="Aptos"/>
          <w:color w:val="000000" w:themeColor="text1"/>
        </w:rPr>
      </w:pPr>
    </w:p>
    <w:p w:rsidR="001E0836" w:rsidP="46BF6637" w:rsidRDefault="001E0836" w14:paraId="5D050A52" w14:textId="1552D7B5">
      <w:pPr>
        <w:spacing w:after="0" w:line="240" w:lineRule="auto"/>
        <w:rPr>
          <w:rFonts w:ascii="Aptos" w:hAnsi="Aptos" w:eastAsia="Aptos" w:cs="Aptos"/>
          <w:color w:val="000000" w:themeColor="text1"/>
        </w:rPr>
      </w:pPr>
    </w:p>
    <w:p w:rsidR="001E0836" w:rsidP="46BF6637" w:rsidRDefault="001E0836" w14:paraId="22425A02" w14:textId="2652DCFF">
      <w:pPr>
        <w:spacing w:after="0" w:line="240" w:lineRule="auto"/>
        <w:rPr>
          <w:rFonts w:ascii="Aptos" w:hAnsi="Aptos" w:eastAsia="Aptos" w:cs="Aptos"/>
          <w:color w:val="000000" w:themeColor="text1"/>
        </w:rPr>
      </w:pPr>
    </w:p>
    <w:p w:rsidR="001E0836" w:rsidP="46BF6637" w:rsidRDefault="001E0836" w14:paraId="4B3933B3" w14:textId="4856807A">
      <w:pPr>
        <w:spacing w:after="0" w:line="240" w:lineRule="auto"/>
        <w:rPr>
          <w:rFonts w:ascii="Aptos" w:hAnsi="Aptos" w:eastAsia="Aptos" w:cs="Aptos"/>
          <w:color w:val="000000" w:themeColor="text1"/>
        </w:rPr>
      </w:pPr>
    </w:p>
    <w:p w:rsidR="001E0836" w:rsidP="46BF6637" w:rsidRDefault="286D97B4" w14:paraId="1B9CD6D0" w14:textId="659EE65A">
      <w:pPr>
        <w:spacing w:after="0" w:line="240" w:lineRule="auto"/>
        <w:jc w:val="center"/>
        <w:rPr>
          <w:rFonts w:ascii="Aptos" w:hAnsi="Aptos" w:eastAsia="Aptos" w:cs="Aptos"/>
          <w:b/>
          <w:bCs/>
          <w:color w:val="FFFFFF" w:themeColor="background1"/>
          <w:sz w:val="18"/>
          <w:szCs w:val="18"/>
        </w:rPr>
      </w:pPr>
      <w:r>
        <w:rPr>
          <w:noProof/>
        </w:rPr>
        <w:drawing>
          <wp:inline distT="0" distB="0" distL="0" distR="0" wp14:anchorId="75A80ABD" wp14:editId="74B634CA">
            <wp:extent cx="1390650" cy="695325"/>
            <wp:effectExtent l="0" t="0" r="0" b="0"/>
            <wp:docPr id="1011685458" name="drawing" descr="A blue and white rectangular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85458" name=""/>
                    <pic:cNvPicPr/>
                  </pic:nvPicPr>
                  <pic:blipFill>
                    <a:blip r:embed="rId11">
                      <a:extLst>
                        <a:ext uri="{28A0092B-C50C-407E-A947-70E740481C1C}">
                          <a14:useLocalDpi xmlns:a14="http://schemas.microsoft.com/office/drawing/2010/main" val="0"/>
                        </a:ext>
                      </a:extLst>
                    </a:blip>
                    <a:stretch>
                      <a:fillRect/>
                    </a:stretch>
                  </pic:blipFill>
                  <pic:spPr>
                    <a:xfrm>
                      <a:off x="0" y="0"/>
                      <a:ext cx="1390650" cy="695325"/>
                    </a:xfrm>
                    <a:prstGeom prst="rect">
                      <a:avLst/>
                    </a:prstGeom>
                  </pic:spPr>
                </pic:pic>
              </a:graphicData>
            </a:graphic>
          </wp:inline>
        </w:drawing>
      </w:r>
    </w:p>
    <w:p w:rsidR="001E0836" w:rsidP="46BF6637" w:rsidRDefault="001E0836" w14:paraId="2D7D5EEC" w14:textId="2F7EDF61">
      <w:pPr>
        <w:spacing w:after="0" w:line="240" w:lineRule="auto"/>
        <w:rPr>
          <w:rFonts w:ascii="Aptos" w:hAnsi="Aptos" w:eastAsia="Aptos" w:cs="Aptos"/>
          <w:color w:val="002060"/>
          <w:sz w:val="18"/>
          <w:szCs w:val="18"/>
        </w:rPr>
      </w:pPr>
    </w:p>
    <w:p w:rsidR="001E0836" w:rsidP="46BF6637" w:rsidRDefault="001E0836" w14:paraId="397B8401" w14:textId="614C68ED">
      <w:pPr>
        <w:spacing w:after="0" w:line="240" w:lineRule="auto"/>
        <w:jc w:val="center"/>
        <w:rPr>
          <w:rFonts w:ascii="Aptos" w:hAnsi="Aptos" w:eastAsia="Aptos" w:cs="Aptos"/>
          <w:color w:val="002060"/>
          <w:sz w:val="18"/>
          <w:szCs w:val="18"/>
        </w:rPr>
      </w:pPr>
    </w:p>
    <w:p w:rsidR="00E755F7" w:rsidP="46BF6637" w:rsidRDefault="00E755F7" w14:paraId="348B44E7" w14:textId="77777777">
      <w:pPr>
        <w:spacing w:after="0" w:line="240" w:lineRule="auto"/>
        <w:jc w:val="center"/>
        <w:rPr>
          <w:rFonts w:ascii="Aptos" w:hAnsi="Aptos" w:eastAsia="Aptos" w:cs="Aptos"/>
          <w:b/>
          <w:bCs/>
          <w:color w:val="002060"/>
          <w:sz w:val="24"/>
          <w:szCs w:val="24"/>
        </w:rPr>
      </w:pPr>
    </w:p>
    <w:p w:rsidR="008C3625" w:rsidP="008C3625" w:rsidRDefault="008C3625" w14:paraId="04B6F754" w14:textId="77777777">
      <w:pPr>
        <w:jc w:val="center"/>
        <w:rPr>
          <w:rFonts w:ascii="Arial" w:hAnsi="Arial" w:eastAsia="Arial" w:cs="Arial"/>
          <w:color w:val="002060"/>
          <w:sz w:val="24"/>
          <w:szCs w:val="24"/>
        </w:rPr>
      </w:pPr>
      <w:r w:rsidRPr="478849D3">
        <w:rPr>
          <w:rFonts w:ascii="Arial" w:hAnsi="Arial" w:eastAsia="Arial" w:cs="Arial"/>
          <w:b/>
          <w:bCs/>
          <w:color w:val="002060"/>
          <w:sz w:val="24"/>
          <w:szCs w:val="24"/>
        </w:rPr>
        <w:t>Business Requirements</w:t>
      </w:r>
    </w:p>
    <w:p w:rsidR="008C3625" w:rsidP="008C3625" w:rsidRDefault="008C3625" w14:paraId="7A3B0F67" w14:textId="2D130376">
      <w:pPr>
        <w:jc w:val="center"/>
        <w:rPr>
          <w:rFonts w:ascii="Arial" w:hAnsi="Arial" w:eastAsia="Arial" w:cs="Arial"/>
          <w:b/>
          <w:bCs/>
          <w:color w:val="002060"/>
          <w:sz w:val="24"/>
          <w:szCs w:val="24"/>
        </w:rPr>
      </w:pPr>
      <w:r w:rsidRPr="478849D3">
        <w:rPr>
          <w:rFonts w:ascii="Arial" w:hAnsi="Arial" w:eastAsia="Arial" w:cs="Arial"/>
          <w:b/>
          <w:bCs/>
          <w:color w:val="002060"/>
          <w:sz w:val="24"/>
          <w:szCs w:val="24"/>
        </w:rPr>
        <w:t xml:space="preserve">InsCore – Producer </w:t>
      </w:r>
      <w:r w:rsidR="00BB6889">
        <w:rPr>
          <w:rFonts w:ascii="Arial" w:hAnsi="Arial" w:eastAsia="Arial" w:cs="Arial"/>
          <w:b/>
          <w:bCs/>
          <w:color w:val="002060"/>
          <w:sz w:val="24"/>
          <w:szCs w:val="24"/>
        </w:rPr>
        <w:t>Commission</w:t>
      </w:r>
      <w:r>
        <w:rPr>
          <w:rFonts w:ascii="Arial" w:hAnsi="Arial" w:eastAsia="Arial" w:cs="Arial"/>
          <w:b/>
          <w:bCs/>
          <w:color w:val="002060"/>
          <w:sz w:val="24"/>
          <w:szCs w:val="24"/>
        </w:rPr>
        <w:t xml:space="preserve"> Screen (Intake UI) – Level 2</w:t>
      </w:r>
      <w:r w:rsidRPr="478849D3">
        <w:rPr>
          <w:rFonts w:ascii="Arial" w:hAnsi="Arial" w:eastAsia="Arial" w:cs="Arial"/>
          <w:b/>
          <w:bCs/>
          <w:color w:val="002060"/>
          <w:sz w:val="24"/>
          <w:szCs w:val="24"/>
        </w:rPr>
        <w:t xml:space="preserve"> </w:t>
      </w:r>
    </w:p>
    <w:p w:rsidRPr="00A72CA4" w:rsidR="001E0836" w:rsidP="46BF6637" w:rsidRDefault="001E0836" w14:paraId="7D344F70" w14:textId="280E89E5">
      <w:pPr>
        <w:spacing w:after="0" w:line="240" w:lineRule="auto"/>
        <w:ind w:left="360"/>
        <w:rPr>
          <w:rFonts w:ascii="Aptos" w:hAnsi="Aptos" w:eastAsia="Aptos" w:cs="Aptos"/>
          <w:color w:val="000000" w:themeColor="text1"/>
          <w:sz w:val="36"/>
          <w:szCs w:val="36"/>
        </w:rPr>
      </w:pPr>
    </w:p>
    <w:p w:rsidR="001E0836" w:rsidP="46BF6637" w:rsidRDefault="001E0836" w14:paraId="1E627FF0" w14:textId="022376A6">
      <w:pPr>
        <w:spacing w:after="0" w:line="240" w:lineRule="auto"/>
        <w:ind w:left="360"/>
        <w:rPr>
          <w:rFonts w:ascii="Aptos" w:hAnsi="Aptos" w:eastAsia="Aptos" w:cs="Aptos"/>
          <w:color w:val="000000" w:themeColor="text1"/>
          <w:sz w:val="18"/>
          <w:szCs w:val="18"/>
        </w:rPr>
      </w:pPr>
    </w:p>
    <w:p w:rsidR="001E0836" w:rsidP="46BF6637" w:rsidRDefault="001E0836" w14:paraId="36729186" w14:textId="11529DA9">
      <w:pPr>
        <w:spacing w:after="0" w:line="240" w:lineRule="auto"/>
        <w:ind w:left="360"/>
        <w:rPr>
          <w:rFonts w:ascii="Aptos" w:hAnsi="Aptos" w:eastAsia="Aptos" w:cs="Aptos"/>
          <w:color w:val="000000" w:themeColor="text1"/>
          <w:sz w:val="18"/>
          <w:szCs w:val="18"/>
        </w:rPr>
      </w:pPr>
    </w:p>
    <w:p w:rsidR="001E0836" w:rsidP="46BF6637" w:rsidRDefault="001E0836" w14:paraId="6BD9E9EA" w14:textId="7AB516E6">
      <w:pPr>
        <w:spacing w:after="0" w:line="240" w:lineRule="auto"/>
        <w:ind w:left="360"/>
        <w:rPr>
          <w:rFonts w:ascii="Aptos" w:hAnsi="Aptos" w:eastAsia="Aptos" w:cs="Aptos"/>
          <w:color w:val="000000" w:themeColor="text1"/>
          <w:sz w:val="18"/>
          <w:szCs w:val="18"/>
        </w:rPr>
      </w:pPr>
    </w:p>
    <w:p w:rsidR="001E0836" w:rsidP="46BF6637" w:rsidRDefault="001E0836" w14:paraId="39E6F2C2" w14:textId="67492E12">
      <w:pPr>
        <w:spacing w:after="0" w:line="240" w:lineRule="auto"/>
        <w:ind w:left="360"/>
        <w:rPr>
          <w:rFonts w:ascii="Aptos" w:hAnsi="Aptos" w:eastAsia="Aptos" w:cs="Aptos"/>
          <w:color w:val="000000" w:themeColor="text1"/>
          <w:sz w:val="18"/>
          <w:szCs w:val="18"/>
        </w:rPr>
      </w:pPr>
    </w:p>
    <w:p w:rsidR="001E0836" w:rsidP="46BF6637" w:rsidRDefault="001E0836" w14:paraId="34262B1D" w14:textId="59FF6EED">
      <w:pPr>
        <w:spacing w:after="0" w:line="240" w:lineRule="auto"/>
        <w:ind w:left="360"/>
        <w:rPr>
          <w:rFonts w:ascii="Aptos" w:hAnsi="Aptos" w:eastAsia="Aptos" w:cs="Aptos"/>
          <w:color w:val="000000" w:themeColor="text1"/>
          <w:sz w:val="18"/>
          <w:szCs w:val="18"/>
        </w:rPr>
      </w:pPr>
    </w:p>
    <w:p w:rsidR="001E0836" w:rsidP="46BF6637" w:rsidRDefault="001E0836" w14:paraId="2F7C6621" w14:textId="3C6E5D74">
      <w:pPr>
        <w:spacing w:after="0" w:line="240" w:lineRule="auto"/>
        <w:ind w:left="360"/>
        <w:rPr>
          <w:rFonts w:ascii="Aptos" w:hAnsi="Aptos" w:eastAsia="Aptos" w:cs="Aptos"/>
          <w:color w:val="000000" w:themeColor="text1"/>
          <w:sz w:val="18"/>
          <w:szCs w:val="18"/>
        </w:rPr>
      </w:pPr>
    </w:p>
    <w:p w:rsidR="001E0836" w:rsidP="46BF6637" w:rsidRDefault="001E0836" w14:paraId="3971BE63" w14:textId="7C86EBCB">
      <w:pPr>
        <w:spacing w:after="0" w:line="240" w:lineRule="auto"/>
        <w:ind w:left="360"/>
        <w:rPr>
          <w:rFonts w:ascii="Aptos" w:hAnsi="Aptos" w:eastAsia="Aptos" w:cs="Aptos"/>
          <w:color w:val="000000" w:themeColor="text1"/>
          <w:sz w:val="18"/>
          <w:szCs w:val="18"/>
        </w:rPr>
      </w:pPr>
    </w:p>
    <w:p w:rsidR="001E0836" w:rsidP="46BF6637" w:rsidRDefault="001E0836" w14:paraId="3CF385EF" w14:textId="5B3C1B52">
      <w:pPr>
        <w:spacing w:after="0" w:line="240" w:lineRule="auto"/>
        <w:ind w:left="360"/>
        <w:rPr>
          <w:rFonts w:ascii="Aptos" w:hAnsi="Aptos" w:eastAsia="Aptos" w:cs="Aptos"/>
          <w:color w:val="000000" w:themeColor="text1"/>
          <w:sz w:val="18"/>
          <w:szCs w:val="18"/>
        </w:rPr>
      </w:pPr>
    </w:p>
    <w:p w:rsidR="001E0836" w:rsidP="46BF6637" w:rsidRDefault="001E0836" w14:paraId="45968C03" w14:textId="61241A1C">
      <w:pPr>
        <w:spacing w:after="0" w:line="240" w:lineRule="auto"/>
        <w:ind w:left="360"/>
        <w:rPr>
          <w:rFonts w:ascii="Aptos" w:hAnsi="Aptos" w:eastAsia="Aptos" w:cs="Aptos"/>
          <w:color w:val="000000" w:themeColor="text1"/>
          <w:sz w:val="18"/>
          <w:szCs w:val="18"/>
        </w:rPr>
      </w:pPr>
    </w:p>
    <w:p w:rsidR="001E0836" w:rsidP="46BF6637" w:rsidRDefault="001E0836" w14:paraId="601C7E63" w14:textId="55A7670E">
      <w:pPr>
        <w:spacing w:after="0" w:line="240" w:lineRule="auto"/>
        <w:ind w:right="90"/>
        <w:rPr>
          <w:rFonts w:ascii="Aptos" w:hAnsi="Aptos" w:eastAsia="Aptos" w:cs="Aptos"/>
          <w:color w:val="FF0000"/>
          <w:sz w:val="18"/>
          <w:szCs w:val="18"/>
        </w:rPr>
      </w:pPr>
    </w:p>
    <w:p w:rsidR="001E0836" w:rsidP="001E0836" w:rsidRDefault="001E0836" w14:paraId="73828F38" w14:textId="78EC1FB1">
      <w:pPr>
        <w:spacing w:after="0" w:line="240" w:lineRule="auto"/>
      </w:pPr>
      <w:r>
        <w:br w:type="page"/>
      </w:r>
    </w:p>
    <w:p w:rsidR="00016B1D" w:rsidP="00016B1D" w:rsidRDefault="00016B1D" w14:paraId="61D82100" w14:textId="77777777">
      <w:r>
        <w:lastRenderedPageBreak/>
        <w:t>Document Version Control</w:t>
      </w:r>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975"/>
        <w:gridCol w:w="2325"/>
        <w:gridCol w:w="4035"/>
        <w:gridCol w:w="2325"/>
      </w:tblGrid>
      <w:tr w:rsidR="46BF6637" w:rsidTr="0B98AC69" w14:paraId="2EBE3573" w14:textId="77777777">
        <w:trPr>
          <w:trHeight w:val="405"/>
        </w:trPr>
        <w:tc>
          <w:tcPr>
            <w:tcW w:w="975" w:type="dxa"/>
            <w:tcBorders>
              <w:top w:val="single" w:color="auto" w:sz="6" w:space="0"/>
              <w:left w:val="single" w:color="auto" w:sz="6" w:space="0"/>
              <w:bottom w:val="single" w:color="auto" w:sz="6" w:space="0"/>
              <w:right w:val="single" w:color="auto" w:sz="6" w:space="0"/>
            </w:tcBorders>
            <w:shd w:val="clear" w:color="auto" w:fill="0095DC"/>
            <w:tcMar>
              <w:left w:w="105" w:type="dxa"/>
              <w:right w:w="105" w:type="dxa"/>
            </w:tcMar>
            <w:vAlign w:val="center"/>
          </w:tcPr>
          <w:p w:rsidR="46BF6637" w:rsidP="46BF6637" w:rsidRDefault="46BF6637" w14:paraId="25A012CA" w14:textId="2530C019">
            <w:pPr>
              <w:jc w:val="center"/>
              <w:rPr>
                <w:rFonts w:ascii="Aptos" w:hAnsi="Aptos" w:eastAsia="Aptos" w:cs="Aptos"/>
                <w:b/>
                <w:bCs/>
                <w:color w:val="FFFFFF" w:themeColor="background1"/>
                <w:sz w:val="18"/>
                <w:szCs w:val="18"/>
              </w:rPr>
            </w:pPr>
            <w:r w:rsidRPr="46BF6637">
              <w:rPr>
                <w:rFonts w:ascii="Aptos" w:hAnsi="Aptos" w:eastAsia="Aptos" w:cs="Aptos"/>
                <w:b/>
                <w:bCs/>
                <w:color w:val="FFFFFF" w:themeColor="background1"/>
                <w:sz w:val="18"/>
                <w:szCs w:val="18"/>
              </w:rPr>
              <w:t>Version</w:t>
            </w:r>
          </w:p>
        </w:tc>
        <w:tc>
          <w:tcPr>
            <w:tcW w:w="2325" w:type="dxa"/>
            <w:tcBorders>
              <w:top w:val="single" w:color="auto" w:sz="6" w:space="0"/>
              <w:left w:val="single" w:color="auto" w:sz="6" w:space="0"/>
              <w:bottom w:val="single" w:color="auto" w:sz="6" w:space="0"/>
              <w:right w:val="single" w:color="auto" w:sz="6" w:space="0"/>
            </w:tcBorders>
            <w:shd w:val="clear" w:color="auto" w:fill="0095DC"/>
            <w:tcMar>
              <w:left w:w="105" w:type="dxa"/>
              <w:right w:w="105" w:type="dxa"/>
            </w:tcMar>
            <w:vAlign w:val="center"/>
          </w:tcPr>
          <w:p w:rsidR="46BF6637" w:rsidP="46BF6637" w:rsidRDefault="46BF6637" w14:paraId="471DEEFC" w14:textId="35F122CD">
            <w:pPr>
              <w:jc w:val="center"/>
              <w:rPr>
                <w:rFonts w:ascii="Aptos" w:hAnsi="Aptos" w:eastAsia="Aptos" w:cs="Aptos"/>
                <w:b/>
                <w:bCs/>
                <w:color w:val="FFFFFF" w:themeColor="background1"/>
                <w:sz w:val="18"/>
                <w:szCs w:val="18"/>
              </w:rPr>
            </w:pPr>
            <w:r w:rsidRPr="46BF6637">
              <w:rPr>
                <w:rFonts w:ascii="Aptos" w:hAnsi="Aptos" w:eastAsia="Aptos" w:cs="Aptos"/>
                <w:b/>
                <w:bCs/>
                <w:color w:val="FFFFFF" w:themeColor="background1"/>
                <w:sz w:val="18"/>
                <w:szCs w:val="18"/>
              </w:rPr>
              <w:t>Release Date</w:t>
            </w:r>
          </w:p>
        </w:tc>
        <w:tc>
          <w:tcPr>
            <w:tcW w:w="4035" w:type="dxa"/>
            <w:tcBorders>
              <w:top w:val="single" w:color="auto" w:sz="6" w:space="0"/>
              <w:left w:val="single" w:color="auto" w:sz="6" w:space="0"/>
              <w:bottom w:val="single" w:color="auto" w:sz="6" w:space="0"/>
              <w:right w:val="single" w:color="auto" w:sz="6" w:space="0"/>
            </w:tcBorders>
            <w:shd w:val="clear" w:color="auto" w:fill="0095DC"/>
            <w:tcMar>
              <w:left w:w="105" w:type="dxa"/>
              <w:right w:w="105" w:type="dxa"/>
            </w:tcMar>
            <w:vAlign w:val="center"/>
          </w:tcPr>
          <w:p w:rsidR="46BF6637" w:rsidP="46BF6637" w:rsidRDefault="46BF6637" w14:paraId="6BFA8A0A" w14:textId="1A2CC409">
            <w:pPr>
              <w:jc w:val="center"/>
              <w:rPr>
                <w:rFonts w:ascii="Aptos" w:hAnsi="Aptos" w:eastAsia="Aptos" w:cs="Aptos"/>
                <w:b/>
                <w:bCs/>
                <w:color w:val="FFFFFF" w:themeColor="background1"/>
                <w:sz w:val="18"/>
                <w:szCs w:val="18"/>
              </w:rPr>
            </w:pPr>
            <w:r w:rsidRPr="46BF6637">
              <w:rPr>
                <w:rFonts w:ascii="Aptos" w:hAnsi="Aptos" w:eastAsia="Aptos" w:cs="Aptos"/>
                <w:b/>
                <w:bCs/>
                <w:color w:val="FFFFFF" w:themeColor="background1"/>
                <w:sz w:val="18"/>
                <w:szCs w:val="18"/>
              </w:rPr>
              <w:t>Revision Description</w:t>
            </w:r>
          </w:p>
        </w:tc>
        <w:tc>
          <w:tcPr>
            <w:tcW w:w="2325" w:type="dxa"/>
            <w:tcBorders>
              <w:top w:val="single" w:color="auto" w:sz="6" w:space="0"/>
              <w:left w:val="single" w:color="auto" w:sz="6" w:space="0"/>
              <w:bottom w:val="single" w:color="auto" w:sz="6" w:space="0"/>
              <w:right w:val="single" w:color="auto" w:sz="6" w:space="0"/>
            </w:tcBorders>
            <w:shd w:val="clear" w:color="auto" w:fill="0095DC"/>
            <w:tcMar>
              <w:left w:w="105" w:type="dxa"/>
              <w:right w:w="105" w:type="dxa"/>
            </w:tcMar>
            <w:vAlign w:val="center"/>
          </w:tcPr>
          <w:p w:rsidR="46BF6637" w:rsidP="46BF6637" w:rsidRDefault="46BF6637" w14:paraId="0172815F" w14:textId="75841EF4">
            <w:pPr>
              <w:jc w:val="center"/>
              <w:rPr>
                <w:rFonts w:ascii="Aptos" w:hAnsi="Aptos" w:eastAsia="Aptos" w:cs="Aptos"/>
                <w:b/>
                <w:bCs/>
                <w:color w:val="FFFFFF" w:themeColor="background1"/>
                <w:sz w:val="18"/>
                <w:szCs w:val="18"/>
              </w:rPr>
            </w:pPr>
            <w:r w:rsidRPr="46BF6637">
              <w:rPr>
                <w:rFonts w:ascii="Aptos" w:hAnsi="Aptos" w:eastAsia="Aptos" w:cs="Aptos"/>
                <w:b/>
                <w:bCs/>
                <w:color w:val="FFFFFF" w:themeColor="background1"/>
                <w:sz w:val="18"/>
                <w:szCs w:val="18"/>
              </w:rPr>
              <w:t>Author(s)</w:t>
            </w:r>
          </w:p>
        </w:tc>
      </w:tr>
      <w:tr w:rsidR="46BF6637" w:rsidTr="0B98AC69" w14:paraId="1D507393" w14:textId="77777777">
        <w:trPr>
          <w:trHeight w:val="300"/>
        </w:trPr>
        <w:tc>
          <w:tcPr>
            <w:tcW w:w="97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EB62D9" w:rsidR="46BF6637" w:rsidP="46BF6637" w:rsidRDefault="46BF6637" w14:paraId="20A4C840" w14:textId="415BB546">
            <w:pPr>
              <w:spacing w:after="160" w:line="259" w:lineRule="auto"/>
              <w:rPr>
                <w:rFonts w:ascii="Aptos" w:hAnsi="Aptos" w:eastAsia="Aptos" w:cs="Aptos"/>
                <w:b/>
                <w:bCs/>
                <w:sz w:val="18"/>
                <w:szCs w:val="18"/>
              </w:rPr>
            </w:pPr>
            <w:r w:rsidRPr="00EB62D9">
              <w:rPr>
                <w:rFonts w:ascii="Aptos" w:hAnsi="Aptos" w:eastAsia="Aptos" w:cs="Aptos"/>
                <w:b/>
                <w:bCs/>
                <w:sz w:val="18"/>
                <w:szCs w:val="18"/>
              </w:rPr>
              <w:t>0.1</w:t>
            </w:r>
          </w:p>
        </w:tc>
        <w:tc>
          <w:tcPr>
            <w:tcW w:w="232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46BF6637" w:rsidP="00DB26F1" w:rsidRDefault="00DB26F1" w14:paraId="336C72A6" w14:textId="701E230D">
            <w:pPr>
              <w:rPr>
                <w:rFonts w:ascii="Aptos" w:hAnsi="Aptos" w:eastAsia="Aptos" w:cs="Aptos"/>
                <w:sz w:val="18"/>
                <w:szCs w:val="18"/>
              </w:rPr>
            </w:pPr>
            <w:r>
              <w:rPr>
                <w:rFonts w:ascii="Aptos" w:hAnsi="Aptos" w:eastAsia="Aptos" w:cs="Aptos"/>
                <w:sz w:val="18"/>
                <w:szCs w:val="18"/>
              </w:rPr>
              <w:t>14-Jul-2025</w:t>
            </w:r>
          </w:p>
        </w:tc>
        <w:tc>
          <w:tcPr>
            <w:tcW w:w="403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46BF6637" w:rsidP="46BF6637" w:rsidRDefault="46BF6637" w14:paraId="3B0B74FB" w14:textId="0368C5C1">
            <w:pPr>
              <w:rPr>
                <w:rFonts w:ascii="Aptos" w:hAnsi="Aptos" w:eastAsia="Aptos" w:cs="Aptos"/>
                <w:sz w:val="18"/>
                <w:szCs w:val="18"/>
              </w:rPr>
            </w:pPr>
            <w:r w:rsidRPr="46BF6637">
              <w:rPr>
                <w:rFonts w:ascii="Aptos" w:hAnsi="Aptos" w:eastAsia="Aptos" w:cs="Aptos"/>
                <w:sz w:val="18"/>
                <w:szCs w:val="18"/>
              </w:rPr>
              <w:t xml:space="preserve">Baseline </w:t>
            </w:r>
          </w:p>
        </w:tc>
        <w:tc>
          <w:tcPr>
            <w:tcW w:w="232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46BF6637" w:rsidP="46BF6637" w:rsidRDefault="007436CB" w14:paraId="7AB6D205" w14:textId="500E3AB6">
            <w:pPr>
              <w:rPr>
                <w:rFonts w:ascii="Aptos" w:hAnsi="Aptos" w:eastAsia="Aptos" w:cs="Aptos"/>
                <w:sz w:val="18"/>
                <w:szCs w:val="18"/>
              </w:rPr>
            </w:pPr>
            <w:r>
              <w:rPr>
                <w:rFonts w:ascii="Aptos" w:hAnsi="Aptos" w:eastAsia="Aptos" w:cs="Aptos"/>
                <w:sz w:val="18"/>
                <w:szCs w:val="18"/>
              </w:rPr>
              <w:t>Rajesh Kumar</w:t>
            </w:r>
          </w:p>
        </w:tc>
      </w:tr>
      <w:tr w:rsidR="46BF6637" w:rsidTr="0B98AC69" w14:paraId="4B1953F2" w14:textId="77777777">
        <w:trPr>
          <w:trHeight w:val="300"/>
        </w:trPr>
        <w:tc>
          <w:tcPr>
            <w:tcW w:w="97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435B14" w:rsidR="46BF6637" w:rsidP="46BF6637" w:rsidRDefault="46BF6637" w14:paraId="73BCB401" w14:textId="2F1CFFA7">
            <w:pPr>
              <w:spacing w:after="160" w:line="259" w:lineRule="auto"/>
              <w:rPr>
                <w:rFonts w:ascii="Aptos" w:hAnsi="Aptos" w:eastAsia="Aptos" w:cs="Aptos"/>
                <w:sz w:val="18"/>
                <w:szCs w:val="18"/>
              </w:rPr>
            </w:pPr>
          </w:p>
        </w:tc>
        <w:tc>
          <w:tcPr>
            <w:tcW w:w="232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46BF6637" w:rsidP="00DB26F1" w:rsidRDefault="46BF6637" w14:paraId="089050C0" w14:textId="377741F6">
            <w:pPr>
              <w:rPr>
                <w:rFonts w:ascii="Aptos" w:hAnsi="Aptos" w:eastAsia="Aptos" w:cs="Aptos"/>
                <w:sz w:val="18"/>
                <w:szCs w:val="18"/>
              </w:rPr>
            </w:pPr>
          </w:p>
        </w:tc>
        <w:tc>
          <w:tcPr>
            <w:tcW w:w="403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46BF6637" w:rsidP="46BF6637" w:rsidRDefault="46BF6637" w14:paraId="52EE3A30" w14:textId="4788FD69">
            <w:pPr>
              <w:rPr>
                <w:rFonts w:ascii="Aptos" w:hAnsi="Aptos" w:eastAsia="Aptos" w:cs="Aptos"/>
                <w:sz w:val="18"/>
                <w:szCs w:val="18"/>
              </w:rPr>
            </w:pPr>
          </w:p>
        </w:tc>
        <w:tc>
          <w:tcPr>
            <w:tcW w:w="232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46BF6637" w:rsidP="46BF6637" w:rsidRDefault="46BF6637" w14:paraId="3EFDD33B" w14:textId="070D5BD6">
            <w:pPr>
              <w:rPr>
                <w:rFonts w:ascii="Aptos" w:hAnsi="Aptos" w:eastAsia="Aptos" w:cs="Aptos"/>
                <w:sz w:val="18"/>
                <w:szCs w:val="18"/>
              </w:rPr>
            </w:pPr>
          </w:p>
        </w:tc>
      </w:tr>
      <w:tr w:rsidR="46BF6637" w:rsidTr="0B98AC69" w14:paraId="5712AA03" w14:textId="77777777">
        <w:trPr>
          <w:trHeight w:val="300"/>
        </w:trPr>
        <w:tc>
          <w:tcPr>
            <w:tcW w:w="97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435B14" w:rsidR="46BF6637" w:rsidP="46BF6637" w:rsidRDefault="46BF6637" w14:paraId="533FB259" w14:textId="19F31EBC">
            <w:pPr>
              <w:spacing w:after="160" w:line="259" w:lineRule="auto"/>
              <w:rPr>
                <w:rFonts w:ascii="Aptos" w:hAnsi="Aptos" w:eastAsia="Aptos" w:cs="Aptos"/>
                <w:sz w:val="18"/>
                <w:szCs w:val="18"/>
              </w:rPr>
            </w:pPr>
          </w:p>
        </w:tc>
        <w:tc>
          <w:tcPr>
            <w:tcW w:w="232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46BF6637" w:rsidP="46BF6637" w:rsidRDefault="46BF6637" w14:paraId="6B5521D8" w14:textId="610D5B53">
            <w:pPr>
              <w:spacing w:after="160" w:line="259" w:lineRule="auto"/>
              <w:rPr>
                <w:rFonts w:ascii="Aptos" w:hAnsi="Aptos" w:eastAsia="Aptos" w:cs="Aptos"/>
                <w:sz w:val="18"/>
                <w:szCs w:val="18"/>
              </w:rPr>
            </w:pPr>
          </w:p>
        </w:tc>
        <w:tc>
          <w:tcPr>
            <w:tcW w:w="403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46BF6637" w:rsidP="46BF6637" w:rsidRDefault="46BF6637" w14:paraId="550D6B2F" w14:textId="1DAEB601">
            <w:pPr>
              <w:rPr>
                <w:rFonts w:ascii="Aptos" w:hAnsi="Aptos" w:eastAsia="Aptos" w:cs="Aptos"/>
                <w:sz w:val="18"/>
                <w:szCs w:val="18"/>
              </w:rPr>
            </w:pPr>
          </w:p>
        </w:tc>
        <w:tc>
          <w:tcPr>
            <w:tcW w:w="232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46BF6637" w:rsidP="46BF6637" w:rsidRDefault="46BF6637" w14:paraId="24F703C6" w14:textId="34F4C4F9">
            <w:pPr>
              <w:rPr>
                <w:rFonts w:ascii="Aptos" w:hAnsi="Aptos" w:eastAsia="Aptos" w:cs="Aptos"/>
                <w:sz w:val="18"/>
                <w:szCs w:val="18"/>
              </w:rPr>
            </w:pPr>
          </w:p>
        </w:tc>
      </w:tr>
      <w:tr w:rsidR="46BF6637" w:rsidTr="0B98AC69" w14:paraId="7A2337CC" w14:textId="77777777">
        <w:trPr>
          <w:trHeight w:val="300"/>
        </w:trPr>
        <w:tc>
          <w:tcPr>
            <w:tcW w:w="97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0A7CE2" w:rsidR="46BF6637" w:rsidP="46BF6637" w:rsidRDefault="46BF6637" w14:paraId="499BAEBB" w14:textId="5FD49A52">
            <w:pPr>
              <w:spacing w:after="160" w:line="259" w:lineRule="auto"/>
              <w:rPr>
                <w:rFonts w:ascii="Aptos" w:hAnsi="Aptos" w:eastAsia="Aptos" w:cs="Aptos"/>
                <w:sz w:val="18"/>
                <w:szCs w:val="18"/>
              </w:rPr>
            </w:pPr>
          </w:p>
        </w:tc>
        <w:tc>
          <w:tcPr>
            <w:tcW w:w="232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46BF6637" w:rsidP="46BF6637" w:rsidRDefault="46BF6637" w14:paraId="1D802864" w14:textId="779B1E7D">
            <w:pPr>
              <w:spacing w:after="160" w:line="259" w:lineRule="auto"/>
              <w:rPr>
                <w:rFonts w:ascii="Aptos" w:hAnsi="Aptos" w:eastAsia="Aptos" w:cs="Aptos"/>
                <w:sz w:val="18"/>
                <w:szCs w:val="18"/>
              </w:rPr>
            </w:pPr>
          </w:p>
        </w:tc>
        <w:tc>
          <w:tcPr>
            <w:tcW w:w="403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46BF6637" w:rsidP="46BF6637" w:rsidRDefault="46BF6637" w14:paraId="2B8EB7E8" w14:textId="44036EC1">
            <w:pPr>
              <w:rPr>
                <w:rFonts w:ascii="Aptos" w:hAnsi="Aptos" w:eastAsia="Aptos" w:cs="Aptos"/>
                <w:sz w:val="18"/>
                <w:szCs w:val="18"/>
              </w:rPr>
            </w:pPr>
          </w:p>
        </w:tc>
        <w:tc>
          <w:tcPr>
            <w:tcW w:w="232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46BF6637" w:rsidP="46BF6637" w:rsidRDefault="46BF6637" w14:paraId="1553EBD2" w14:textId="21641185">
            <w:pPr>
              <w:rPr>
                <w:rFonts w:ascii="Aptos" w:hAnsi="Aptos" w:eastAsia="Aptos" w:cs="Aptos"/>
                <w:sz w:val="18"/>
                <w:szCs w:val="18"/>
              </w:rPr>
            </w:pPr>
          </w:p>
        </w:tc>
      </w:tr>
    </w:tbl>
    <w:p w:rsidR="001E0836" w:rsidP="46BF6637" w:rsidRDefault="001E0836" w14:paraId="2E351184" w14:textId="09C9A98E">
      <w:pPr>
        <w:spacing w:after="0" w:line="240" w:lineRule="auto"/>
        <w:rPr>
          <w:rFonts w:ascii="Aptos" w:hAnsi="Aptos" w:eastAsia="Aptos" w:cs="Aptos"/>
          <w:color w:val="000000" w:themeColor="text1"/>
          <w:sz w:val="18"/>
          <w:szCs w:val="18"/>
        </w:rPr>
      </w:pPr>
    </w:p>
    <w:p w:rsidRPr="00016B1D" w:rsidR="007436CB" w:rsidP="00016B1D" w:rsidRDefault="002A37A5" w14:paraId="4891C6AC" w14:textId="3EEBFE1C">
      <w:bookmarkStart w:name="_Toc207193609" w:id="0"/>
      <w:r w:rsidRPr="00016B1D">
        <w:t>Review</w:t>
      </w:r>
      <w:bookmarkEnd w:id="0"/>
      <w:r w:rsidRPr="00016B1D">
        <w:t xml:space="preserve"> </w:t>
      </w:r>
    </w:p>
    <w:tbl>
      <w:tblPr>
        <w:tblStyle w:val="TableGrid"/>
        <w:tblW w:w="9660" w:type="dxa"/>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975"/>
        <w:gridCol w:w="2325"/>
        <w:gridCol w:w="4035"/>
        <w:gridCol w:w="2325"/>
      </w:tblGrid>
      <w:tr w:rsidR="002A37A5" w:rsidTr="002A37A5" w14:paraId="79F6945E" w14:textId="77777777">
        <w:trPr>
          <w:trHeight w:val="405"/>
        </w:trPr>
        <w:tc>
          <w:tcPr>
            <w:tcW w:w="975" w:type="dxa"/>
            <w:tcBorders>
              <w:top w:val="single" w:color="auto" w:sz="6" w:space="0"/>
              <w:left w:val="single" w:color="auto" w:sz="6" w:space="0"/>
              <w:bottom w:val="single" w:color="auto" w:sz="6" w:space="0"/>
              <w:right w:val="single" w:color="auto" w:sz="6" w:space="0"/>
            </w:tcBorders>
            <w:shd w:val="clear" w:color="auto" w:fill="0095DC"/>
            <w:tcMar>
              <w:left w:w="105" w:type="dxa"/>
              <w:right w:w="105" w:type="dxa"/>
            </w:tcMar>
            <w:vAlign w:val="center"/>
          </w:tcPr>
          <w:p w:rsidR="002A37A5" w:rsidRDefault="002A37A5" w14:paraId="6390BC9A" w14:textId="77777777">
            <w:pPr>
              <w:jc w:val="center"/>
              <w:rPr>
                <w:rFonts w:ascii="Aptos" w:hAnsi="Aptos" w:eastAsia="Aptos" w:cs="Aptos"/>
                <w:b/>
                <w:bCs/>
                <w:color w:val="FFFFFF" w:themeColor="background1"/>
                <w:sz w:val="18"/>
                <w:szCs w:val="18"/>
              </w:rPr>
            </w:pPr>
            <w:r w:rsidRPr="46BF6637">
              <w:rPr>
                <w:rFonts w:ascii="Aptos" w:hAnsi="Aptos" w:eastAsia="Aptos" w:cs="Aptos"/>
                <w:b/>
                <w:bCs/>
                <w:color w:val="FFFFFF" w:themeColor="background1"/>
                <w:sz w:val="18"/>
                <w:szCs w:val="18"/>
              </w:rPr>
              <w:t>Version</w:t>
            </w:r>
          </w:p>
        </w:tc>
        <w:tc>
          <w:tcPr>
            <w:tcW w:w="2325" w:type="dxa"/>
            <w:tcBorders>
              <w:top w:val="single" w:color="auto" w:sz="6" w:space="0"/>
              <w:left w:val="single" w:color="auto" w:sz="6" w:space="0"/>
              <w:bottom w:val="single" w:color="auto" w:sz="6" w:space="0"/>
              <w:right w:val="single" w:color="auto" w:sz="6" w:space="0"/>
            </w:tcBorders>
            <w:shd w:val="clear" w:color="auto" w:fill="0095DC"/>
            <w:tcMar>
              <w:left w:w="105" w:type="dxa"/>
              <w:right w:w="105" w:type="dxa"/>
            </w:tcMar>
            <w:vAlign w:val="center"/>
          </w:tcPr>
          <w:p w:rsidR="002A37A5" w:rsidRDefault="002A37A5" w14:paraId="42A046E6" w14:textId="77777777">
            <w:pPr>
              <w:jc w:val="center"/>
              <w:rPr>
                <w:rFonts w:ascii="Aptos" w:hAnsi="Aptos" w:eastAsia="Aptos" w:cs="Aptos"/>
                <w:b/>
                <w:bCs/>
                <w:color w:val="FFFFFF" w:themeColor="background1"/>
                <w:sz w:val="18"/>
                <w:szCs w:val="18"/>
              </w:rPr>
            </w:pPr>
            <w:r w:rsidRPr="007436CB">
              <w:rPr>
                <w:rFonts w:ascii="Aptos" w:hAnsi="Aptos" w:eastAsia="Aptos" w:cs="Aptos"/>
                <w:b/>
                <w:bCs/>
                <w:color w:val="FFFFFF" w:themeColor="background1"/>
                <w:sz w:val="18"/>
                <w:szCs w:val="18"/>
              </w:rPr>
              <w:t xml:space="preserve">Name of </w:t>
            </w:r>
            <w:r>
              <w:rPr>
                <w:rFonts w:ascii="Aptos" w:hAnsi="Aptos" w:eastAsia="Aptos" w:cs="Aptos"/>
                <w:b/>
                <w:bCs/>
                <w:color w:val="FFFFFF" w:themeColor="background1"/>
                <w:sz w:val="18"/>
                <w:szCs w:val="18"/>
              </w:rPr>
              <w:t>Reviewer</w:t>
            </w:r>
            <w:r w:rsidRPr="63553980">
              <w:rPr>
                <w:rFonts w:ascii="Aptos" w:hAnsi="Aptos" w:eastAsia="Aptos" w:cs="Aptos"/>
              </w:rPr>
              <w:t> </w:t>
            </w:r>
          </w:p>
        </w:tc>
        <w:tc>
          <w:tcPr>
            <w:tcW w:w="4035" w:type="dxa"/>
            <w:tcBorders>
              <w:top w:val="single" w:color="auto" w:sz="6" w:space="0"/>
              <w:left w:val="single" w:color="auto" w:sz="6" w:space="0"/>
              <w:bottom w:val="single" w:color="auto" w:sz="6" w:space="0"/>
              <w:right w:val="single" w:color="auto" w:sz="6" w:space="0"/>
            </w:tcBorders>
            <w:shd w:val="clear" w:color="auto" w:fill="0095DC"/>
            <w:tcMar>
              <w:left w:w="105" w:type="dxa"/>
              <w:right w:w="105" w:type="dxa"/>
            </w:tcMar>
            <w:vAlign w:val="center"/>
          </w:tcPr>
          <w:p w:rsidR="002A37A5" w:rsidRDefault="002A37A5" w14:paraId="19CCAF10" w14:textId="77777777">
            <w:pPr>
              <w:jc w:val="center"/>
              <w:rPr>
                <w:rFonts w:ascii="Aptos" w:hAnsi="Aptos" w:eastAsia="Aptos" w:cs="Aptos"/>
                <w:b/>
                <w:bCs/>
                <w:color w:val="FFFFFF" w:themeColor="background1"/>
                <w:sz w:val="18"/>
                <w:szCs w:val="18"/>
              </w:rPr>
            </w:pPr>
            <w:r w:rsidRPr="007436CB">
              <w:rPr>
                <w:rFonts w:ascii="Aptos" w:hAnsi="Aptos" w:eastAsia="Aptos" w:cs="Aptos"/>
                <w:b/>
                <w:bCs/>
                <w:color w:val="FFFFFF" w:themeColor="background1"/>
                <w:sz w:val="18"/>
                <w:szCs w:val="18"/>
              </w:rPr>
              <w:t>Designation</w:t>
            </w:r>
            <w:r w:rsidRPr="63553980">
              <w:rPr>
                <w:rFonts w:ascii="Aptos" w:hAnsi="Aptos" w:eastAsia="Aptos" w:cs="Aptos"/>
              </w:rPr>
              <w:t> </w:t>
            </w:r>
          </w:p>
        </w:tc>
        <w:tc>
          <w:tcPr>
            <w:tcW w:w="2325" w:type="dxa"/>
            <w:tcBorders>
              <w:top w:val="single" w:color="auto" w:sz="6" w:space="0"/>
              <w:left w:val="single" w:color="auto" w:sz="6" w:space="0"/>
              <w:bottom w:val="single" w:color="auto" w:sz="6" w:space="0"/>
              <w:right w:val="single" w:color="auto" w:sz="6" w:space="0"/>
            </w:tcBorders>
            <w:shd w:val="clear" w:color="auto" w:fill="0095DC"/>
            <w:tcMar>
              <w:left w:w="105" w:type="dxa"/>
              <w:right w:w="105" w:type="dxa"/>
            </w:tcMar>
            <w:vAlign w:val="center"/>
          </w:tcPr>
          <w:p w:rsidR="002A37A5" w:rsidP="00595F99" w:rsidRDefault="002A37A5" w14:paraId="1E493803" w14:textId="0E9F97B3">
            <w:pPr>
              <w:jc w:val="center"/>
              <w:rPr>
                <w:rFonts w:ascii="Aptos" w:hAnsi="Aptos" w:eastAsia="Aptos" w:cs="Aptos"/>
                <w:b/>
                <w:bCs/>
                <w:color w:val="FFFFFF" w:themeColor="background1"/>
                <w:sz w:val="18"/>
                <w:szCs w:val="18"/>
              </w:rPr>
            </w:pPr>
            <w:r w:rsidRPr="007436CB">
              <w:rPr>
                <w:rFonts w:ascii="Aptos" w:hAnsi="Aptos" w:eastAsia="Aptos" w:cs="Aptos"/>
                <w:b/>
                <w:bCs/>
                <w:color w:val="FFFFFF" w:themeColor="background1"/>
                <w:sz w:val="18"/>
                <w:szCs w:val="18"/>
              </w:rPr>
              <w:t>Signature &amp; Date </w:t>
            </w:r>
          </w:p>
        </w:tc>
      </w:tr>
      <w:tr w:rsidR="002A37A5" w:rsidTr="002A37A5" w14:paraId="7299FB38" w14:textId="77777777">
        <w:trPr>
          <w:trHeight w:val="300"/>
        </w:trPr>
        <w:tc>
          <w:tcPr>
            <w:tcW w:w="97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002A37A5" w:rsidRDefault="002A37A5" w14:paraId="03A6CCB8" w14:textId="7FBB85B2">
            <w:pPr>
              <w:spacing w:after="160" w:line="259" w:lineRule="auto"/>
              <w:rPr>
                <w:rFonts w:ascii="Aptos" w:hAnsi="Aptos" w:eastAsia="Aptos" w:cs="Aptos"/>
                <w:b/>
                <w:bCs/>
                <w:sz w:val="18"/>
                <w:szCs w:val="18"/>
              </w:rPr>
            </w:pPr>
            <w:r>
              <w:rPr>
                <w:rFonts w:ascii="Aptos" w:hAnsi="Aptos" w:eastAsia="Aptos" w:cs="Aptos"/>
                <w:b/>
                <w:bCs/>
                <w:sz w:val="18"/>
                <w:szCs w:val="18"/>
              </w:rPr>
              <w:t>0.1</w:t>
            </w:r>
          </w:p>
        </w:tc>
        <w:tc>
          <w:tcPr>
            <w:tcW w:w="232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002A37A5" w:rsidP="00595F99" w:rsidRDefault="00595F99" w14:paraId="310857FB" w14:textId="7F3AE9E9">
            <w:pPr>
              <w:rPr>
                <w:rFonts w:ascii="Aptos" w:hAnsi="Aptos" w:eastAsia="Aptos" w:cs="Aptos"/>
                <w:sz w:val="18"/>
                <w:szCs w:val="18"/>
              </w:rPr>
            </w:pPr>
            <w:r w:rsidRPr="00595F99">
              <w:rPr>
                <w:rFonts w:ascii="Aptos" w:hAnsi="Aptos" w:eastAsia="Aptos" w:cs="Aptos"/>
                <w:sz w:val="18"/>
                <w:szCs w:val="18"/>
              </w:rPr>
              <w:t>Ronan T</w:t>
            </w:r>
            <w:r>
              <w:rPr>
                <w:rFonts w:ascii="Aptos" w:hAnsi="Aptos" w:eastAsia="Aptos" w:cs="Aptos"/>
                <w:sz w:val="18"/>
                <w:szCs w:val="18"/>
              </w:rPr>
              <w:t xml:space="preserve"> </w:t>
            </w:r>
            <w:r w:rsidRPr="00595F99">
              <w:rPr>
                <w:rFonts w:ascii="Aptos" w:hAnsi="Aptos" w:eastAsia="Aptos" w:cs="Aptos"/>
                <w:sz w:val="18"/>
                <w:szCs w:val="18"/>
              </w:rPr>
              <w:t>Whyte</w:t>
            </w:r>
          </w:p>
        </w:tc>
        <w:tc>
          <w:tcPr>
            <w:tcW w:w="403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002A37A5" w:rsidRDefault="002A37A5" w14:paraId="2824074F" w14:textId="69C43CB6">
            <w:pPr>
              <w:rPr>
                <w:rFonts w:ascii="Aptos" w:hAnsi="Aptos" w:eastAsia="Aptos" w:cs="Aptos"/>
                <w:sz w:val="18"/>
                <w:szCs w:val="18"/>
              </w:rPr>
            </w:pPr>
          </w:p>
        </w:tc>
        <w:tc>
          <w:tcPr>
            <w:tcW w:w="232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002A37A5" w:rsidRDefault="002A37A5" w14:paraId="09393459" w14:textId="77777777">
            <w:pPr>
              <w:rPr>
                <w:rFonts w:ascii="Aptos" w:hAnsi="Aptos" w:eastAsia="Aptos" w:cs="Aptos"/>
                <w:sz w:val="18"/>
                <w:szCs w:val="18"/>
              </w:rPr>
            </w:pPr>
          </w:p>
        </w:tc>
      </w:tr>
      <w:tr w:rsidR="002A37A5" w:rsidTr="002A37A5" w14:paraId="55003A19" w14:textId="77777777">
        <w:trPr>
          <w:trHeight w:val="300"/>
        </w:trPr>
        <w:tc>
          <w:tcPr>
            <w:tcW w:w="97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002A37A5" w:rsidRDefault="00595F99" w14:paraId="184778B9" w14:textId="0DAA8B3A">
            <w:pPr>
              <w:spacing w:after="160" w:line="259" w:lineRule="auto"/>
              <w:rPr>
                <w:rFonts w:ascii="Aptos" w:hAnsi="Aptos" w:eastAsia="Aptos" w:cs="Aptos"/>
                <w:b/>
                <w:bCs/>
                <w:sz w:val="18"/>
                <w:szCs w:val="18"/>
              </w:rPr>
            </w:pPr>
            <w:r>
              <w:rPr>
                <w:rFonts w:ascii="Aptos" w:hAnsi="Aptos" w:eastAsia="Aptos" w:cs="Aptos"/>
                <w:b/>
                <w:bCs/>
                <w:sz w:val="18"/>
                <w:szCs w:val="18"/>
              </w:rPr>
              <w:t>0.1</w:t>
            </w:r>
          </w:p>
        </w:tc>
        <w:tc>
          <w:tcPr>
            <w:tcW w:w="232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002A37A5" w:rsidRDefault="00595F99" w14:paraId="08EF21E9" w14:textId="11FB1E40">
            <w:pPr>
              <w:spacing w:after="160" w:line="259" w:lineRule="auto"/>
              <w:rPr>
                <w:rFonts w:ascii="Aptos" w:hAnsi="Aptos" w:eastAsia="Aptos" w:cs="Aptos"/>
                <w:sz w:val="18"/>
                <w:szCs w:val="18"/>
              </w:rPr>
            </w:pPr>
            <w:r>
              <w:rPr>
                <w:rFonts w:ascii="Aptos" w:hAnsi="Aptos" w:eastAsia="Aptos" w:cs="Aptos"/>
                <w:sz w:val="18"/>
                <w:szCs w:val="18"/>
              </w:rPr>
              <w:t>JJ Hayes</w:t>
            </w:r>
          </w:p>
        </w:tc>
        <w:tc>
          <w:tcPr>
            <w:tcW w:w="403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002A37A5" w:rsidRDefault="002A37A5" w14:paraId="58F48CCF" w14:textId="77777777">
            <w:pPr>
              <w:rPr>
                <w:rFonts w:ascii="Aptos" w:hAnsi="Aptos" w:eastAsia="Aptos" w:cs="Aptos"/>
                <w:sz w:val="18"/>
                <w:szCs w:val="18"/>
              </w:rPr>
            </w:pPr>
          </w:p>
        </w:tc>
        <w:tc>
          <w:tcPr>
            <w:tcW w:w="232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002A37A5" w:rsidRDefault="002A37A5" w14:paraId="38CABEA3" w14:textId="77777777">
            <w:pPr>
              <w:rPr>
                <w:rFonts w:ascii="Aptos" w:hAnsi="Aptos" w:eastAsia="Aptos" w:cs="Aptos"/>
                <w:sz w:val="18"/>
                <w:szCs w:val="18"/>
              </w:rPr>
            </w:pPr>
          </w:p>
        </w:tc>
      </w:tr>
      <w:tr w:rsidR="002A37A5" w:rsidTr="002A37A5" w14:paraId="27AD73A3" w14:textId="77777777">
        <w:trPr>
          <w:trHeight w:val="300"/>
        </w:trPr>
        <w:tc>
          <w:tcPr>
            <w:tcW w:w="97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002A37A5" w:rsidRDefault="002A37A5" w14:paraId="04C1A47B" w14:textId="77777777">
            <w:pPr>
              <w:spacing w:after="160" w:line="259" w:lineRule="auto"/>
              <w:rPr>
                <w:rFonts w:ascii="Aptos" w:hAnsi="Aptos" w:eastAsia="Aptos" w:cs="Aptos"/>
                <w:b/>
                <w:bCs/>
                <w:sz w:val="18"/>
                <w:szCs w:val="18"/>
              </w:rPr>
            </w:pPr>
          </w:p>
        </w:tc>
        <w:tc>
          <w:tcPr>
            <w:tcW w:w="232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002A37A5" w:rsidRDefault="002A37A5" w14:paraId="13CFBC88" w14:textId="77777777">
            <w:pPr>
              <w:spacing w:after="160" w:line="259" w:lineRule="auto"/>
              <w:rPr>
                <w:rFonts w:ascii="Aptos" w:hAnsi="Aptos" w:eastAsia="Aptos" w:cs="Aptos"/>
                <w:sz w:val="18"/>
                <w:szCs w:val="18"/>
              </w:rPr>
            </w:pPr>
          </w:p>
        </w:tc>
        <w:tc>
          <w:tcPr>
            <w:tcW w:w="403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002A37A5" w:rsidRDefault="002A37A5" w14:paraId="23806993" w14:textId="77777777">
            <w:pPr>
              <w:rPr>
                <w:rFonts w:ascii="Aptos" w:hAnsi="Aptos" w:eastAsia="Aptos" w:cs="Aptos"/>
                <w:sz w:val="18"/>
                <w:szCs w:val="18"/>
              </w:rPr>
            </w:pPr>
          </w:p>
        </w:tc>
        <w:tc>
          <w:tcPr>
            <w:tcW w:w="232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002A37A5" w:rsidRDefault="002A37A5" w14:paraId="105F00C6" w14:textId="77777777">
            <w:pPr>
              <w:rPr>
                <w:rFonts w:ascii="Aptos" w:hAnsi="Aptos" w:eastAsia="Aptos" w:cs="Aptos"/>
                <w:sz w:val="18"/>
                <w:szCs w:val="18"/>
              </w:rPr>
            </w:pPr>
          </w:p>
        </w:tc>
      </w:tr>
      <w:tr w:rsidR="002A37A5" w:rsidTr="002A37A5" w14:paraId="07784488" w14:textId="77777777">
        <w:trPr>
          <w:trHeight w:val="300"/>
        </w:trPr>
        <w:tc>
          <w:tcPr>
            <w:tcW w:w="97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002A37A5" w:rsidRDefault="002A37A5" w14:paraId="443A0789" w14:textId="77777777">
            <w:pPr>
              <w:spacing w:after="160" w:line="259" w:lineRule="auto"/>
              <w:rPr>
                <w:rFonts w:ascii="Aptos" w:hAnsi="Aptos" w:eastAsia="Aptos" w:cs="Aptos"/>
                <w:b/>
                <w:bCs/>
                <w:sz w:val="18"/>
                <w:szCs w:val="18"/>
              </w:rPr>
            </w:pPr>
          </w:p>
        </w:tc>
        <w:tc>
          <w:tcPr>
            <w:tcW w:w="232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002A37A5" w:rsidRDefault="002A37A5" w14:paraId="013FEC03" w14:textId="77777777">
            <w:pPr>
              <w:spacing w:after="160" w:line="259" w:lineRule="auto"/>
              <w:rPr>
                <w:rFonts w:ascii="Aptos" w:hAnsi="Aptos" w:eastAsia="Aptos" w:cs="Aptos"/>
                <w:sz w:val="18"/>
                <w:szCs w:val="18"/>
              </w:rPr>
            </w:pPr>
          </w:p>
        </w:tc>
        <w:tc>
          <w:tcPr>
            <w:tcW w:w="403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002A37A5" w:rsidRDefault="002A37A5" w14:paraId="0C4DEF62" w14:textId="77777777">
            <w:pPr>
              <w:rPr>
                <w:rFonts w:ascii="Aptos" w:hAnsi="Aptos" w:eastAsia="Aptos" w:cs="Aptos"/>
                <w:sz w:val="18"/>
                <w:szCs w:val="18"/>
              </w:rPr>
            </w:pPr>
          </w:p>
        </w:tc>
        <w:tc>
          <w:tcPr>
            <w:tcW w:w="232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002A37A5" w:rsidRDefault="002A37A5" w14:paraId="24E5303C" w14:textId="77777777">
            <w:pPr>
              <w:rPr>
                <w:rFonts w:ascii="Aptos" w:hAnsi="Aptos" w:eastAsia="Aptos" w:cs="Aptos"/>
                <w:sz w:val="18"/>
                <w:szCs w:val="18"/>
              </w:rPr>
            </w:pPr>
          </w:p>
        </w:tc>
      </w:tr>
    </w:tbl>
    <w:p w:rsidR="00A477F0" w:rsidP="002A37A5" w:rsidRDefault="00A477F0" w14:paraId="53132408" w14:textId="77777777">
      <w:pPr>
        <w:rPr>
          <w:rFonts w:ascii="Aptos" w:hAnsi="Aptos" w:eastAsia="Aptos" w:cs="Aptos"/>
          <w:color w:val="0F4761"/>
          <w:sz w:val="18"/>
          <w:szCs w:val="18"/>
        </w:rPr>
      </w:pPr>
    </w:p>
    <w:p w:rsidRPr="00016B1D" w:rsidR="002A37A5" w:rsidP="00016B1D" w:rsidRDefault="00A477F0" w14:paraId="49E4A4BD" w14:textId="3F9DB0D2">
      <w:bookmarkStart w:name="_Toc207193610" w:id="1"/>
      <w:r w:rsidRPr="00016B1D">
        <w:t>Approval</w:t>
      </w:r>
      <w:bookmarkEnd w:id="1"/>
    </w:p>
    <w:tbl>
      <w:tblPr>
        <w:tblStyle w:val="TableGrid"/>
        <w:tblW w:w="9660" w:type="dxa"/>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975"/>
        <w:gridCol w:w="2325"/>
        <w:gridCol w:w="4035"/>
        <w:gridCol w:w="2325"/>
      </w:tblGrid>
      <w:tr w:rsidRPr="00A477F0" w:rsidR="007436CB" w:rsidTr="205D078E" w14:paraId="262BB8D7" w14:textId="77777777">
        <w:trPr>
          <w:trHeight w:val="405"/>
        </w:trPr>
        <w:tc>
          <w:tcPr>
            <w:tcW w:w="975" w:type="dxa"/>
            <w:tcBorders>
              <w:top w:val="single" w:color="auto" w:sz="6" w:space="0"/>
              <w:left w:val="single" w:color="auto" w:sz="6" w:space="0"/>
              <w:bottom w:val="single" w:color="auto" w:sz="6" w:space="0"/>
              <w:right w:val="single" w:color="auto" w:sz="6" w:space="0"/>
            </w:tcBorders>
            <w:shd w:val="clear" w:color="auto" w:fill="0095DC"/>
            <w:tcMar>
              <w:left w:w="105" w:type="dxa"/>
              <w:right w:w="105" w:type="dxa"/>
            </w:tcMar>
            <w:vAlign w:val="center"/>
          </w:tcPr>
          <w:p w:rsidRPr="00FC62D2" w:rsidR="007436CB" w:rsidP="00FC62D2" w:rsidRDefault="007436CB" w14:paraId="1B7F8FD3" w14:textId="77777777">
            <w:pPr>
              <w:jc w:val="center"/>
              <w:rPr>
                <w:rFonts w:ascii="Aptos" w:hAnsi="Aptos" w:eastAsia="Aptos" w:cs="Aptos"/>
                <w:b/>
                <w:bCs/>
                <w:color w:val="FFFFFF" w:themeColor="background1"/>
                <w:sz w:val="18"/>
                <w:szCs w:val="18"/>
              </w:rPr>
            </w:pPr>
            <w:r w:rsidRPr="00FC62D2">
              <w:rPr>
                <w:rFonts w:ascii="Aptos" w:hAnsi="Aptos" w:eastAsia="Aptos" w:cs="Aptos"/>
                <w:b/>
                <w:bCs/>
                <w:color w:val="FFFFFF" w:themeColor="background1"/>
                <w:sz w:val="18"/>
                <w:szCs w:val="18"/>
              </w:rPr>
              <w:t>Version</w:t>
            </w:r>
          </w:p>
        </w:tc>
        <w:tc>
          <w:tcPr>
            <w:tcW w:w="2325" w:type="dxa"/>
            <w:tcBorders>
              <w:top w:val="single" w:color="auto" w:sz="6" w:space="0"/>
              <w:left w:val="single" w:color="auto" w:sz="6" w:space="0"/>
              <w:bottom w:val="single" w:color="auto" w:sz="6" w:space="0"/>
              <w:right w:val="single" w:color="auto" w:sz="6" w:space="0"/>
            </w:tcBorders>
            <w:shd w:val="clear" w:color="auto" w:fill="0095DC"/>
            <w:tcMar>
              <w:left w:w="105" w:type="dxa"/>
              <w:right w:w="105" w:type="dxa"/>
            </w:tcMar>
            <w:vAlign w:val="center"/>
          </w:tcPr>
          <w:p w:rsidRPr="00FC62D2" w:rsidR="007436CB" w:rsidP="00FC62D2" w:rsidRDefault="007436CB" w14:paraId="07BD553E" w14:textId="72C672FE">
            <w:pPr>
              <w:jc w:val="center"/>
              <w:rPr>
                <w:rFonts w:ascii="Aptos" w:hAnsi="Aptos" w:eastAsia="Aptos" w:cs="Aptos"/>
                <w:b/>
                <w:bCs/>
                <w:color w:val="FFFFFF" w:themeColor="background1"/>
                <w:sz w:val="18"/>
                <w:szCs w:val="18"/>
              </w:rPr>
            </w:pPr>
            <w:r w:rsidRPr="00FC62D2">
              <w:rPr>
                <w:rFonts w:ascii="Aptos" w:hAnsi="Aptos" w:eastAsia="Aptos" w:cs="Aptos"/>
                <w:b/>
                <w:bCs/>
                <w:color w:val="FFFFFF" w:themeColor="background1"/>
                <w:sz w:val="18"/>
                <w:szCs w:val="18"/>
              </w:rPr>
              <w:t>Name of Approver</w:t>
            </w:r>
            <w:r w:rsidRPr="00A477F0">
              <w:rPr>
                <w:rFonts w:ascii="Aptos" w:hAnsi="Aptos" w:eastAsia="Aptos" w:cs="Aptos"/>
                <w:color w:val="0F4761"/>
                <w:sz w:val="18"/>
                <w:szCs w:val="18"/>
              </w:rPr>
              <w:t> </w:t>
            </w:r>
          </w:p>
        </w:tc>
        <w:tc>
          <w:tcPr>
            <w:tcW w:w="4035" w:type="dxa"/>
            <w:tcBorders>
              <w:top w:val="single" w:color="auto" w:sz="6" w:space="0"/>
              <w:left w:val="single" w:color="auto" w:sz="6" w:space="0"/>
              <w:bottom w:val="single" w:color="auto" w:sz="6" w:space="0"/>
              <w:right w:val="single" w:color="auto" w:sz="6" w:space="0"/>
            </w:tcBorders>
            <w:shd w:val="clear" w:color="auto" w:fill="0095DC"/>
            <w:tcMar>
              <w:left w:w="105" w:type="dxa"/>
              <w:right w:w="105" w:type="dxa"/>
            </w:tcMar>
            <w:vAlign w:val="center"/>
          </w:tcPr>
          <w:p w:rsidRPr="00FC62D2" w:rsidR="007436CB" w:rsidP="00FC62D2" w:rsidRDefault="007436CB" w14:paraId="057BD8DC" w14:textId="647A4CD2">
            <w:pPr>
              <w:jc w:val="center"/>
              <w:rPr>
                <w:rFonts w:ascii="Aptos" w:hAnsi="Aptos" w:eastAsia="Aptos" w:cs="Aptos"/>
                <w:b/>
                <w:bCs/>
                <w:color w:val="FFFFFF" w:themeColor="background1"/>
                <w:sz w:val="18"/>
                <w:szCs w:val="18"/>
              </w:rPr>
            </w:pPr>
            <w:r w:rsidRPr="00FC62D2">
              <w:rPr>
                <w:rFonts w:ascii="Aptos" w:hAnsi="Aptos" w:eastAsia="Aptos" w:cs="Aptos"/>
                <w:b/>
                <w:bCs/>
                <w:color w:val="FFFFFF" w:themeColor="background1"/>
                <w:sz w:val="18"/>
                <w:szCs w:val="18"/>
              </w:rPr>
              <w:t>Designation</w:t>
            </w:r>
            <w:r w:rsidRPr="00A477F0">
              <w:rPr>
                <w:rFonts w:ascii="Aptos" w:hAnsi="Aptos" w:eastAsia="Aptos" w:cs="Aptos"/>
                <w:color w:val="0F4761"/>
                <w:sz w:val="18"/>
                <w:szCs w:val="18"/>
              </w:rPr>
              <w:t> </w:t>
            </w:r>
          </w:p>
        </w:tc>
        <w:tc>
          <w:tcPr>
            <w:tcW w:w="2325" w:type="dxa"/>
            <w:tcBorders>
              <w:top w:val="single" w:color="auto" w:sz="6" w:space="0"/>
              <w:left w:val="single" w:color="auto" w:sz="6" w:space="0"/>
              <w:bottom w:val="single" w:color="auto" w:sz="6" w:space="0"/>
              <w:right w:val="single" w:color="auto" w:sz="6" w:space="0"/>
            </w:tcBorders>
            <w:shd w:val="clear" w:color="auto" w:fill="0095DC"/>
            <w:tcMar>
              <w:left w:w="105" w:type="dxa"/>
              <w:right w:w="105" w:type="dxa"/>
            </w:tcMar>
            <w:vAlign w:val="center"/>
          </w:tcPr>
          <w:p w:rsidRPr="00FC62D2" w:rsidR="007436CB" w:rsidP="00FC62D2" w:rsidRDefault="007436CB" w14:paraId="053F0CA5" w14:textId="77777777">
            <w:pPr>
              <w:jc w:val="center"/>
              <w:rPr>
                <w:rFonts w:ascii="Aptos" w:hAnsi="Aptos" w:eastAsia="Aptos" w:cs="Aptos"/>
                <w:b/>
                <w:bCs/>
                <w:color w:val="FFFFFF" w:themeColor="background1"/>
                <w:sz w:val="18"/>
                <w:szCs w:val="18"/>
              </w:rPr>
            </w:pPr>
            <w:r w:rsidRPr="00FC62D2">
              <w:rPr>
                <w:rFonts w:ascii="Aptos" w:hAnsi="Aptos" w:eastAsia="Aptos" w:cs="Aptos"/>
                <w:b/>
                <w:bCs/>
                <w:color w:val="FFFFFF" w:themeColor="background1"/>
                <w:sz w:val="18"/>
                <w:szCs w:val="18"/>
              </w:rPr>
              <w:t>Signature &amp; Date </w:t>
            </w:r>
          </w:p>
          <w:p w:rsidRPr="00FC62D2" w:rsidR="007436CB" w:rsidP="00FC62D2" w:rsidRDefault="007436CB" w14:paraId="7B3B1F46" w14:textId="5ED4C751">
            <w:pPr>
              <w:jc w:val="center"/>
              <w:rPr>
                <w:rFonts w:ascii="Aptos" w:hAnsi="Aptos" w:eastAsia="Aptos" w:cs="Aptos"/>
                <w:b/>
                <w:bCs/>
                <w:color w:val="FFFFFF" w:themeColor="background1"/>
                <w:sz w:val="18"/>
                <w:szCs w:val="18"/>
              </w:rPr>
            </w:pPr>
            <w:r w:rsidRPr="00FC62D2">
              <w:rPr>
                <w:rFonts w:ascii="Aptos" w:hAnsi="Aptos" w:eastAsia="Aptos" w:cs="Aptos"/>
                <w:b/>
                <w:bCs/>
                <w:color w:val="FFFFFF" w:themeColor="background1"/>
                <w:sz w:val="18"/>
                <w:szCs w:val="18"/>
              </w:rPr>
              <w:t>Email Approval</w:t>
            </w:r>
            <w:r w:rsidRPr="00A477F0">
              <w:rPr>
                <w:rFonts w:ascii="Aptos" w:hAnsi="Aptos" w:eastAsia="Aptos" w:cs="Aptos"/>
                <w:color w:val="0F4761"/>
                <w:sz w:val="18"/>
                <w:szCs w:val="18"/>
              </w:rPr>
              <w:t> </w:t>
            </w:r>
          </w:p>
        </w:tc>
      </w:tr>
      <w:tr w:rsidRPr="00A477F0" w:rsidR="00131CB1" w:rsidTr="205D078E" w14:paraId="5F12BFDC" w14:textId="77777777">
        <w:trPr>
          <w:trHeight w:val="300"/>
        </w:trPr>
        <w:tc>
          <w:tcPr>
            <w:tcW w:w="97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A477F0" w:rsidR="00131CB1" w:rsidP="00131CB1" w:rsidRDefault="00131CB1" w14:paraId="765EE60C" w14:textId="01BAD6F7">
            <w:pPr>
              <w:spacing w:after="160" w:line="259" w:lineRule="auto"/>
              <w:rPr>
                <w:rFonts w:ascii="Aptos" w:hAnsi="Aptos" w:eastAsia="Aptos" w:cs="Aptos"/>
                <w:color w:val="0F4761"/>
                <w:sz w:val="18"/>
                <w:szCs w:val="18"/>
              </w:rPr>
            </w:pPr>
            <w:r w:rsidRPr="00E03F93">
              <w:rPr>
                <w:rFonts w:ascii="Aptos" w:hAnsi="Aptos" w:eastAsia="Aptos" w:cs="Aptos"/>
                <w:b/>
                <w:bCs/>
                <w:sz w:val="18"/>
                <w:szCs w:val="18"/>
              </w:rPr>
              <w:t>0.1</w:t>
            </w:r>
          </w:p>
        </w:tc>
        <w:tc>
          <w:tcPr>
            <w:tcW w:w="232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A477F0" w:rsidR="00131CB1" w:rsidP="00131CB1" w:rsidRDefault="00131CB1" w14:paraId="31AC4150" w14:textId="5DF92847">
            <w:pPr>
              <w:rPr>
                <w:rFonts w:ascii="Aptos" w:hAnsi="Aptos" w:eastAsia="Aptos" w:cs="Aptos"/>
                <w:color w:val="0F4761"/>
                <w:sz w:val="18"/>
                <w:szCs w:val="18"/>
              </w:rPr>
            </w:pPr>
            <w:r w:rsidRPr="7FE36DD0">
              <w:rPr>
                <w:rFonts w:ascii="Aptos" w:hAnsi="Aptos" w:eastAsia="Aptos" w:cs="Aptos"/>
                <w:sz w:val="20"/>
                <w:szCs w:val="20"/>
              </w:rPr>
              <w:t>Igor Garcia</w:t>
            </w:r>
            <w:r w:rsidRPr="7FE36DD0">
              <w:rPr>
                <w:rFonts w:ascii="Aptos" w:hAnsi="Aptos" w:eastAsia="Aptos" w:cs="Aptos"/>
                <w:color w:val="000000" w:themeColor="text1"/>
                <w:sz w:val="20"/>
                <w:szCs w:val="20"/>
              </w:rPr>
              <w:t xml:space="preserve"> &lt;</w:t>
            </w:r>
            <w:hyperlink r:id="rId12">
              <w:r w:rsidRPr="7FE36DD0">
                <w:rPr>
                  <w:rStyle w:val="Hyperlink"/>
                  <w:rFonts w:ascii="Aptos" w:hAnsi="Aptos" w:eastAsia="Aptos" w:cs="Aptos"/>
                  <w:sz w:val="20"/>
                  <w:szCs w:val="20"/>
                </w:rPr>
                <w:t>Igor.Garcia@aig.com</w:t>
              </w:r>
            </w:hyperlink>
            <w:r w:rsidRPr="7FE36DD0">
              <w:rPr>
                <w:rFonts w:ascii="Aptos" w:hAnsi="Aptos" w:eastAsia="Aptos" w:cs="Aptos"/>
                <w:color w:val="000000" w:themeColor="text1"/>
                <w:sz w:val="20"/>
                <w:szCs w:val="20"/>
              </w:rPr>
              <w:t>&gt;</w:t>
            </w:r>
          </w:p>
        </w:tc>
        <w:tc>
          <w:tcPr>
            <w:tcW w:w="403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A477F0" w:rsidR="00131CB1" w:rsidP="00131CB1" w:rsidRDefault="00131CB1" w14:paraId="385263B8" w14:textId="27E13AE2">
            <w:pPr>
              <w:pStyle w:val="Heading2"/>
              <w:spacing w:before="160" w:after="80"/>
              <w:rPr>
                <w:rFonts w:ascii="Aptos" w:hAnsi="Aptos" w:eastAsia="Aptos" w:cs="Aptos"/>
                <w:color w:val="0F4761"/>
                <w:sz w:val="18"/>
                <w:szCs w:val="18"/>
              </w:rPr>
            </w:pPr>
          </w:p>
        </w:tc>
        <w:tc>
          <w:tcPr>
            <w:tcW w:w="232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A477F0" w:rsidR="00131CB1" w:rsidP="00131CB1" w:rsidRDefault="00131CB1" w14:paraId="4BC85286" w14:textId="06073D5E">
            <w:pPr>
              <w:pStyle w:val="Heading2"/>
              <w:spacing w:before="160" w:after="80"/>
            </w:pPr>
            <w:r w:rsidRPr="205D078E" w:rsidR="4C828DD8">
              <w:rPr>
                <w:rFonts w:ascii="Aptos" w:hAnsi="Aptos" w:eastAsia="Aptos" w:cs="Aptos"/>
                <w:color w:val="0F4761"/>
                <w:sz w:val="18"/>
                <w:szCs w:val="18"/>
              </w:rPr>
              <w:t>28/11/2025</w:t>
            </w:r>
          </w:p>
        </w:tc>
      </w:tr>
      <w:tr w:rsidRPr="00A477F0" w:rsidR="00131CB1" w:rsidTr="205D078E" w14:paraId="76047ADA" w14:textId="77777777">
        <w:trPr>
          <w:trHeight w:val="300"/>
        </w:trPr>
        <w:tc>
          <w:tcPr>
            <w:tcW w:w="97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A477F0" w:rsidR="00131CB1" w:rsidP="00131CB1" w:rsidRDefault="00131CB1" w14:paraId="6D574B50" w14:textId="7FFE1FCD">
            <w:pPr>
              <w:spacing w:after="160" w:line="259" w:lineRule="auto"/>
              <w:rPr>
                <w:rFonts w:ascii="Aptos" w:hAnsi="Aptos" w:eastAsia="Aptos" w:cs="Aptos"/>
                <w:color w:val="0F4761"/>
                <w:sz w:val="18"/>
                <w:szCs w:val="18"/>
              </w:rPr>
            </w:pPr>
            <w:r w:rsidRPr="00E03F93">
              <w:rPr>
                <w:rFonts w:ascii="Aptos" w:hAnsi="Aptos" w:eastAsia="Aptos" w:cs="Aptos"/>
                <w:b/>
                <w:bCs/>
                <w:sz w:val="18"/>
                <w:szCs w:val="18"/>
              </w:rPr>
              <w:t>0.1</w:t>
            </w:r>
          </w:p>
        </w:tc>
        <w:tc>
          <w:tcPr>
            <w:tcW w:w="232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A477F0" w:rsidR="00131CB1" w:rsidP="00131CB1" w:rsidRDefault="00131CB1" w14:paraId="48F12796" w14:textId="2C232845">
            <w:pPr>
              <w:spacing w:after="160" w:line="259" w:lineRule="auto"/>
              <w:rPr>
                <w:rFonts w:ascii="Aptos" w:hAnsi="Aptos" w:eastAsia="Aptos" w:cs="Aptos"/>
                <w:color w:val="0F4761"/>
                <w:sz w:val="18"/>
                <w:szCs w:val="18"/>
              </w:rPr>
            </w:pPr>
            <w:r w:rsidRPr="7FE36DD0">
              <w:rPr>
                <w:rFonts w:ascii="Aptos" w:hAnsi="Aptos" w:eastAsia="Aptos" w:cs="Aptos"/>
                <w:sz w:val="20"/>
                <w:szCs w:val="20"/>
              </w:rPr>
              <w:t>Igor Vieira</w:t>
            </w:r>
            <w:r w:rsidRPr="7FE36DD0">
              <w:rPr>
                <w:rFonts w:ascii="Aptos" w:hAnsi="Aptos" w:eastAsia="Aptos" w:cs="Aptos"/>
                <w:color w:val="000000" w:themeColor="text1"/>
                <w:sz w:val="20"/>
                <w:szCs w:val="20"/>
              </w:rPr>
              <w:t xml:space="preserve"> &lt;</w:t>
            </w:r>
            <w:hyperlink r:id="rId13">
              <w:r w:rsidRPr="7FE36DD0">
                <w:rPr>
                  <w:rStyle w:val="Hyperlink"/>
                  <w:rFonts w:ascii="Aptos" w:hAnsi="Aptos" w:eastAsia="Aptos" w:cs="Aptos"/>
                  <w:sz w:val="20"/>
                  <w:szCs w:val="20"/>
                </w:rPr>
                <w:t>Igor.Vieira@aig.com</w:t>
              </w:r>
            </w:hyperlink>
            <w:r w:rsidRPr="7FE36DD0">
              <w:rPr>
                <w:rFonts w:ascii="Aptos" w:hAnsi="Aptos" w:eastAsia="Aptos" w:cs="Aptos"/>
                <w:color w:val="000000" w:themeColor="text1"/>
                <w:sz w:val="20"/>
                <w:szCs w:val="20"/>
              </w:rPr>
              <w:t>&gt;</w:t>
            </w:r>
          </w:p>
        </w:tc>
        <w:tc>
          <w:tcPr>
            <w:tcW w:w="403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A477F0" w:rsidR="00131CB1" w:rsidP="00131CB1" w:rsidRDefault="00131CB1" w14:paraId="66887224" w14:textId="77777777">
            <w:pPr>
              <w:pStyle w:val="Heading2"/>
              <w:spacing w:before="160" w:after="80"/>
              <w:rPr>
                <w:rFonts w:ascii="Aptos" w:hAnsi="Aptos" w:eastAsia="Aptos" w:cs="Aptos"/>
                <w:color w:val="0F4761"/>
                <w:sz w:val="18"/>
                <w:szCs w:val="18"/>
              </w:rPr>
            </w:pPr>
          </w:p>
        </w:tc>
        <w:tc>
          <w:tcPr>
            <w:tcW w:w="232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A477F0" w:rsidR="00131CB1" w:rsidP="00131CB1" w:rsidRDefault="00131CB1" w14:paraId="1B8FC851" w14:textId="77777777">
            <w:pPr>
              <w:pStyle w:val="Heading2"/>
              <w:spacing w:before="160" w:after="80"/>
              <w:rPr>
                <w:rFonts w:ascii="Aptos" w:hAnsi="Aptos" w:eastAsia="Aptos" w:cs="Aptos"/>
                <w:color w:val="0F4761"/>
                <w:sz w:val="18"/>
                <w:szCs w:val="18"/>
              </w:rPr>
            </w:pPr>
          </w:p>
        </w:tc>
      </w:tr>
      <w:tr w:rsidRPr="00A477F0" w:rsidR="00131CB1" w:rsidTr="205D078E" w14:paraId="0F26F7EA" w14:textId="77777777">
        <w:trPr>
          <w:trHeight w:val="300"/>
        </w:trPr>
        <w:tc>
          <w:tcPr>
            <w:tcW w:w="97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A477F0" w:rsidR="00131CB1" w:rsidP="00131CB1" w:rsidRDefault="00131CB1" w14:paraId="24E9FC93" w14:textId="307A935C">
            <w:pPr>
              <w:spacing w:after="160" w:line="259" w:lineRule="auto"/>
              <w:rPr>
                <w:rFonts w:ascii="Aptos" w:hAnsi="Aptos" w:eastAsia="Aptos" w:cs="Aptos"/>
                <w:color w:val="0F4761"/>
                <w:sz w:val="18"/>
                <w:szCs w:val="18"/>
              </w:rPr>
            </w:pPr>
            <w:r w:rsidRPr="00E03F93">
              <w:rPr>
                <w:rFonts w:ascii="Aptos" w:hAnsi="Aptos" w:eastAsia="Aptos" w:cs="Aptos"/>
                <w:b/>
                <w:bCs/>
                <w:sz w:val="18"/>
                <w:szCs w:val="18"/>
              </w:rPr>
              <w:t>0.1</w:t>
            </w:r>
          </w:p>
        </w:tc>
        <w:tc>
          <w:tcPr>
            <w:tcW w:w="232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A477F0" w:rsidR="00131CB1" w:rsidP="00131CB1" w:rsidRDefault="00131CB1" w14:paraId="3F8B6526" w14:textId="08C66CC0">
            <w:pPr>
              <w:spacing w:after="160" w:line="259" w:lineRule="auto"/>
              <w:rPr>
                <w:rFonts w:ascii="Aptos" w:hAnsi="Aptos" w:eastAsia="Aptos" w:cs="Aptos"/>
                <w:color w:val="0F4761"/>
                <w:sz w:val="18"/>
                <w:szCs w:val="18"/>
              </w:rPr>
            </w:pPr>
            <w:r w:rsidRPr="7FE36DD0">
              <w:rPr>
                <w:rFonts w:ascii="Aptos" w:hAnsi="Aptos" w:eastAsia="Aptos" w:cs="Aptos"/>
                <w:sz w:val="20"/>
                <w:szCs w:val="20"/>
              </w:rPr>
              <w:t>Eliana Christoforou</w:t>
            </w:r>
            <w:r w:rsidRPr="7FE36DD0">
              <w:rPr>
                <w:rFonts w:ascii="Aptos" w:hAnsi="Aptos" w:eastAsia="Aptos" w:cs="Aptos"/>
                <w:color w:val="000000" w:themeColor="text1"/>
                <w:sz w:val="20"/>
                <w:szCs w:val="20"/>
              </w:rPr>
              <w:t xml:space="preserve"> &lt;</w:t>
            </w:r>
            <w:hyperlink r:id="rId14">
              <w:r w:rsidRPr="7FE36DD0">
                <w:rPr>
                  <w:rStyle w:val="Hyperlink"/>
                  <w:rFonts w:ascii="Aptos" w:hAnsi="Aptos" w:eastAsia="Aptos" w:cs="Aptos"/>
                  <w:sz w:val="20"/>
                  <w:szCs w:val="20"/>
                </w:rPr>
                <w:t>Eliana.Christoforou@AIG.com</w:t>
              </w:r>
            </w:hyperlink>
            <w:r w:rsidRPr="7FE36DD0">
              <w:rPr>
                <w:rFonts w:ascii="Aptos" w:hAnsi="Aptos" w:eastAsia="Aptos" w:cs="Aptos"/>
                <w:color w:val="000000" w:themeColor="text1"/>
                <w:sz w:val="20"/>
                <w:szCs w:val="20"/>
              </w:rPr>
              <w:t>&gt;</w:t>
            </w:r>
          </w:p>
        </w:tc>
        <w:tc>
          <w:tcPr>
            <w:tcW w:w="403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A477F0" w:rsidR="00131CB1" w:rsidP="00131CB1" w:rsidRDefault="00131CB1" w14:paraId="61B44329" w14:textId="77777777">
            <w:pPr>
              <w:pStyle w:val="Heading2"/>
              <w:spacing w:before="160" w:after="80"/>
              <w:rPr>
                <w:rFonts w:ascii="Aptos" w:hAnsi="Aptos" w:eastAsia="Aptos" w:cs="Aptos"/>
                <w:color w:val="0F4761"/>
                <w:sz w:val="18"/>
                <w:szCs w:val="18"/>
              </w:rPr>
            </w:pPr>
          </w:p>
        </w:tc>
        <w:tc>
          <w:tcPr>
            <w:tcW w:w="232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A477F0" w:rsidR="00131CB1" w:rsidP="00131CB1" w:rsidRDefault="00131CB1" w14:paraId="5B816C5C" w14:textId="77777777">
            <w:pPr>
              <w:pStyle w:val="Heading2"/>
              <w:spacing w:before="160" w:after="80"/>
              <w:rPr>
                <w:rFonts w:ascii="Aptos" w:hAnsi="Aptos" w:eastAsia="Aptos" w:cs="Aptos"/>
                <w:color w:val="0F4761"/>
                <w:sz w:val="18"/>
                <w:szCs w:val="18"/>
              </w:rPr>
            </w:pPr>
          </w:p>
        </w:tc>
      </w:tr>
      <w:tr w:rsidRPr="00A477F0" w:rsidR="00131CB1" w:rsidTr="205D078E" w14:paraId="3E43D640" w14:textId="77777777">
        <w:trPr>
          <w:trHeight w:val="300"/>
        </w:trPr>
        <w:tc>
          <w:tcPr>
            <w:tcW w:w="97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A477F0" w:rsidR="00131CB1" w:rsidP="00131CB1" w:rsidRDefault="00131CB1" w14:paraId="65019476" w14:textId="77777777">
            <w:pPr>
              <w:pStyle w:val="Heading2"/>
              <w:spacing w:before="160" w:after="80"/>
              <w:rPr>
                <w:rFonts w:ascii="Aptos" w:hAnsi="Aptos" w:eastAsia="Aptos" w:cs="Aptos"/>
                <w:color w:val="0F4761"/>
                <w:sz w:val="18"/>
                <w:szCs w:val="18"/>
              </w:rPr>
            </w:pPr>
          </w:p>
        </w:tc>
        <w:tc>
          <w:tcPr>
            <w:tcW w:w="232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A477F0" w:rsidR="00131CB1" w:rsidP="00131CB1" w:rsidRDefault="00131CB1" w14:paraId="08A96583" w14:textId="77777777">
            <w:pPr>
              <w:pStyle w:val="Heading2"/>
              <w:spacing w:before="160" w:after="80"/>
              <w:rPr>
                <w:rFonts w:ascii="Aptos" w:hAnsi="Aptos" w:eastAsia="Aptos" w:cs="Aptos"/>
                <w:color w:val="0F4761"/>
                <w:sz w:val="18"/>
                <w:szCs w:val="18"/>
              </w:rPr>
            </w:pPr>
          </w:p>
        </w:tc>
        <w:tc>
          <w:tcPr>
            <w:tcW w:w="403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A477F0" w:rsidR="00131CB1" w:rsidP="00131CB1" w:rsidRDefault="00131CB1" w14:paraId="65A8029E" w14:textId="77777777">
            <w:pPr>
              <w:pStyle w:val="Heading2"/>
              <w:spacing w:before="160" w:after="80"/>
              <w:rPr>
                <w:rFonts w:ascii="Aptos" w:hAnsi="Aptos" w:eastAsia="Aptos" w:cs="Aptos"/>
                <w:color w:val="0F4761"/>
                <w:sz w:val="18"/>
                <w:szCs w:val="18"/>
              </w:rPr>
            </w:pPr>
          </w:p>
        </w:tc>
        <w:tc>
          <w:tcPr>
            <w:tcW w:w="232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A477F0" w:rsidR="00131CB1" w:rsidP="00131CB1" w:rsidRDefault="00131CB1" w14:paraId="797951CB" w14:textId="77777777">
            <w:pPr>
              <w:pStyle w:val="Heading2"/>
              <w:spacing w:before="160" w:after="80"/>
              <w:rPr>
                <w:rFonts w:ascii="Aptos" w:hAnsi="Aptos" w:eastAsia="Aptos" w:cs="Aptos"/>
                <w:color w:val="0F4761"/>
                <w:sz w:val="18"/>
                <w:szCs w:val="18"/>
              </w:rPr>
            </w:pPr>
          </w:p>
        </w:tc>
      </w:tr>
    </w:tbl>
    <w:p w:rsidR="007436CB" w:rsidP="46BF6637" w:rsidRDefault="007436CB" w14:paraId="78AE0F66" w14:textId="77777777">
      <w:pPr>
        <w:spacing w:after="0" w:line="240" w:lineRule="auto"/>
        <w:rPr>
          <w:rFonts w:ascii="Aptos" w:hAnsi="Aptos" w:eastAsia="Aptos" w:cs="Aptos"/>
          <w:color w:val="000000" w:themeColor="text1"/>
          <w:sz w:val="18"/>
          <w:szCs w:val="18"/>
        </w:rPr>
      </w:pPr>
    </w:p>
    <w:p w:rsidR="002A37A5" w:rsidP="46BF6637" w:rsidRDefault="002A37A5" w14:paraId="142797F4" w14:textId="77777777">
      <w:pPr>
        <w:spacing w:after="0" w:line="240" w:lineRule="auto"/>
        <w:rPr>
          <w:rFonts w:ascii="Aptos" w:hAnsi="Aptos" w:eastAsia="Aptos" w:cs="Aptos"/>
          <w:color w:val="000000" w:themeColor="text1"/>
          <w:sz w:val="18"/>
          <w:szCs w:val="18"/>
        </w:rPr>
      </w:pPr>
    </w:p>
    <w:p w:rsidR="007436CB" w:rsidP="46BF6637" w:rsidRDefault="007436CB" w14:paraId="43564BD2" w14:textId="77777777">
      <w:pPr>
        <w:spacing w:after="0" w:line="240" w:lineRule="auto"/>
        <w:rPr>
          <w:rFonts w:ascii="Aptos" w:hAnsi="Aptos" w:eastAsia="Aptos" w:cs="Aptos"/>
          <w:color w:val="000000" w:themeColor="text1"/>
          <w:sz w:val="18"/>
          <w:szCs w:val="18"/>
        </w:rPr>
      </w:pPr>
    </w:p>
    <w:p w:rsidR="001E0836" w:rsidP="46BF6637" w:rsidRDefault="001E0836" w14:paraId="1484438A" w14:textId="31F024DF">
      <w:pPr>
        <w:spacing w:after="0" w:line="240" w:lineRule="auto"/>
        <w:rPr>
          <w:rFonts w:ascii="Aptos" w:hAnsi="Aptos" w:eastAsia="Aptos" w:cs="Aptos"/>
          <w:color w:val="000000" w:themeColor="text1"/>
        </w:rPr>
      </w:pPr>
    </w:p>
    <w:p w:rsidR="001E0836" w:rsidP="46BF6637" w:rsidRDefault="001E0836" w14:paraId="666E7BD0" w14:textId="5047B099">
      <w:pPr>
        <w:spacing w:after="0" w:line="240" w:lineRule="auto"/>
        <w:rPr>
          <w:rFonts w:ascii="Aptos" w:hAnsi="Aptos" w:eastAsia="Aptos" w:cs="Aptos"/>
          <w:color w:val="000000" w:themeColor="text1"/>
        </w:rPr>
      </w:pPr>
    </w:p>
    <w:p w:rsidR="001E0836" w:rsidP="001E0836" w:rsidRDefault="001E0836" w14:paraId="3A0E895A" w14:textId="0AD8F7CD">
      <w:pPr>
        <w:spacing w:after="0" w:line="240" w:lineRule="auto"/>
      </w:pPr>
      <w:r>
        <w:br w:type="page"/>
      </w:r>
    </w:p>
    <w:p w:rsidR="00F77FBC" w:rsidP="00F77FBC" w:rsidRDefault="00F77FBC" w14:paraId="61F2D50A" w14:textId="77777777">
      <w:pPr>
        <w:pStyle w:val="Heading1"/>
        <w:rPr>
          <w:rFonts w:ascii="Arial" w:hAnsi="Arial" w:eastAsia="Arial" w:cs="Arial"/>
          <w:sz w:val="32"/>
          <w:szCs w:val="32"/>
        </w:rPr>
      </w:pPr>
      <w:bookmarkStart w:name="_Toc211251704" w:id="2"/>
      <w:r w:rsidRPr="43E1319A">
        <w:rPr>
          <w:rFonts w:ascii="Arial" w:hAnsi="Arial" w:eastAsia="Arial" w:cs="Arial"/>
          <w:sz w:val="32"/>
          <w:szCs w:val="32"/>
        </w:rPr>
        <w:lastRenderedPageBreak/>
        <w:t>Table of Contents</w:t>
      </w:r>
      <w:bookmarkEnd w:id="2"/>
    </w:p>
    <w:p w:rsidR="00F77FBC" w:rsidP="00F77FBC" w:rsidRDefault="00F77FBC" w14:paraId="3BE3D958" w14:textId="77777777">
      <w:pPr>
        <w:spacing w:after="0" w:line="240" w:lineRule="auto"/>
        <w:rPr>
          <w:rFonts w:ascii="Aptos" w:hAnsi="Aptos" w:eastAsia="Aptos" w:cs="Aptos"/>
          <w:color w:val="000000" w:themeColor="text1"/>
        </w:rPr>
      </w:pPr>
    </w:p>
    <w:sdt>
      <w:sdtPr>
        <w:rPr>
          <w:lang w:val="en-US"/>
        </w:rPr>
        <w:id w:val="776207487"/>
        <w:docPartObj>
          <w:docPartGallery w:val="Table of Contents"/>
          <w:docPartUnique/>
        </w:docPartObj>
      </w:sdtPr>
      <w:sdtEndPr>
        <w:rPr>
          <w:lang w:val="en-US"/>
        </w:rPr>
      </w:sdtEndPr>
      <w:sdtContent>
        <w:p w:rsidR="00016B1D" w:rsidRDefault="00F77FBC" w14:paraId="5F9B0346" w14:textId="47189139">
          <w:pPr>
            <w:pStyle w:val="TOC1"/>
            <w:tabs>
              <w:tab w:val="right" w:leader="dot" w:pos="9350"/>
            </w:tabs>
            <w:rPr>
              <w:rFonts w:eastAsiaTheme="minorEastAsia"/>
              <w:noProof/>
              <w:kern w:val="2"/>
              <w:sz w:val="24"/>
              <w:szCs w:val="24"/>
              <w:lang w:val="en-US"/>
              <w14:ligatures w14:val="standardContextual"/>
            </w:rPr>
          </w:pPr>
          <w:r>
            <w:fldChar w:fldCharType="begin"/>
          </w:r>
          <w:r>
            <w:instrText>TOC \o "1-9" \z \u \h</w:instrText>
          </w:r>
          <w:r>
            <w:fldChar w:fldCharType="separate"/>
          </w:r>
          <w:hyperlink w:history="1" w:anchor="_Toc211251704">
            <w:r w:rsidRPr="009F5133" w:rsidR="00016B1D">
              <w:rPr>
                <w:rStyle w:val="Hyperlink"/>
                <w:rFonts w:ascii="Arial" w:hAnsi="Arial" w:eastAsia="Arial" w:cs="Arial"/>
                <w:noProof/>
              </w:rPr>
              <w:t>Table of Contents</w:t>
            </w:r>
            <w:r w:rsidR="00016B1D">
              <w:rPr>
                <w:noProof/>
                <w:webHidden/>
              </w:rPr>
              <w:tab/>
            </w:r>
            <w:r w:rsidR="00016B1D">
              <w:rPr>
                <w:noProof/>
                <w:webHidden/>
              </w:rPr>
              <w:fldChar w:fldCharType="begin"/>
            </w:r>
            <w:r w:rsidR="00016B1D">
              <w:rPr>
                <w:noProof/>
                <w:webHidden/>
              </w:rPr>
              <w:instrText xml:space="preserve"> PAGEREF _Toc211251704 \h </w:instrText>
            </w:r>
            <w:r w:rsidR="00016B1D">
              <w:rPr>
                <w:noProof/>
                <w:webHidden/>
              </w:rPr>
            </w:r>
            <w:r w:rsidR="00016B1D">
              <w:rPr>
                <w:noProof/>
                <w:webHidden/>
              </w:rPr>
              <w:fldChar w:fldCharType="separate"/>
            </w:r>
            <w:r w:rsidR="00016B1D">
              <w:rPr>
                <w:noProof/>
                <w:webHidden/>
              </w:rPr>
              <w:t>3</w:t>
            </w:r>
            <w:r w:rsidR="00016B1D">
              <w:rPr>
                <w:noProof/>
                <w:webHidden/>
              </w:rPr>
              <w:fldChar w:fldCharType="end"/>
            </w:r>
          </w:hyperlink>
        </w:p>
        <w:p w:rsidR="00016B1D" w:rsidRDefault="00016B1D" w14:paraId="58D990E2" w14:textId="42EDBB58">
          <w:pPr>
            <w:pStyle w:val="TOC2"/>
            <w:tabs>
              <w:tab w:val="right" w:leader="dot" w:pos="9350"/>
            </w:tabs>
            <w:rPr>
              <w:rFonts w:eastAsiaTheme="minorEastAsia"/>
              <w:noProof/>
              <w:kern w:val="2"/>
              <w:sz w:val="24"/>
              <w:szCs w:val="24"/>
              <w14:ligatures w14:val="standardContextual"/>
            </w:rPr>
          </w:pPr>
          <w:hyperlink w:history="1" w:anchor="_Toc211251705">
            <w:r w:rsidRPr="009F5133">
              <w:rPr>
                <w:rStyle w:val="Hyperlink"/>
                <w:rFonts w:ascii="Arial" w:hAnsi="Arial" w:eastAsia="Arial" w:cs="Arial"/>
                <w:b/>
                <w:bCs/>
                <w:noProof/>
              </w:rPr>
              <w:t>1.Introduction</w:t>
            </w:r>
            <w:r>
              <w:rPr>
                <w:noProof/>
                <w:webHidden/>
              </w:rPr>
              <w:tab/>
            </w:r>
            <w:r>
              <w:rPr>
                <w:noProof/>
                <w:webHidden/>
              </w:rPr>
              <w:fldChar w:fldCharType="begin"/>
            </w:r>
            <w:r>
              <w:rPr>
                <w:noProof/>
                <w:webHidden/>
              </w:rPr>
              <w:instrText xml:space="preserve"> PAGEREF _Toc211251705 \h </w:instrText>
            </w:r>
            <w:r>
              <w:rPr>
                <w:noProof/>
                <w:webHidden/>
              </w:rPr>
            </w:r>
            <w:r>
              <w:rPr>
                <w:noProof/>
                <w:webHidden/>
              </w:rPr>
              <w:fldChar w:fldCharType="separate"/>
            </w:r>
            <w:r>
              <w:rPr>
                <w:noProof/>
                <w:webHidden/>
              </w:rPr>
              <w:t>4</w:t>
            </w:r>
            <w:r>
              <w:rPr>
                <w:noProof/>
                <w:webHidden/>
              </w:rPr>
              <w:fldChar w:fldCharType="end"/>
            </w:r>
          </w:hyperlink>
        </w:p>
        <w:p w:rsidR="00016B1D" w:rsidRDefault="00016B1D" w14:paraId="2D9822FE" w14:textId="62C2907E">
          <w:pPr>
            <w:pStyle w:val="TOC2"/>
            <w:tabs>
              <w:tab w:val="right" w:leader="dot" w:pos="9350"/>
            </w:tabs>
            <w:rPr>
              <w:rFonts w:eastAsiaTheme="minorEastAsia"/>
              <w:noProof/>
              <w:kern w:val="2"/>
              <w:sz w:val="24"/>
              <w:szCs w:val="24"/>
              <w14:ligatures w14:val="standardContextual"/>
            </w:rPr>
          </w:pPr>
          <w:hyperlink w:history="1" w:anchor="_Toc211251706">
            <w:r w:rsidRPr="009F5133">
              <w:rPr>
                <w:rStyle w:val="Hyperlink"/>
                <w:rFonts w:ascii="Arial" w:hAnsi="Arial" w:eastAsia="Arial" w:cs="Arial"/>
                <w:b/>
                <w:bCs/>
                <w:noProof/>
                <w:lang w:val="en-GB"/>
              </w:rPr>
              <w:t>2.Purpose</w:t>
            </w:r>
            <w:r>
              <w:rPr>
                <w:noProof/>
                <w:webHidden/>
              </w:rPr>
              <w:tab/>
            </w:r>
            <w:r>
              <w:rPr>
                <w:noProof/>
                <w:webHidden/>
              </w:rPr>
              <w:fldChar w:fldCharType="begin"/>
            </w:r>
            <w:r>
              <w:rPr>
                <w:noProof/>
                <w:webHidden/>
              </w:rPr>
              <w:instrText xml:space="preserve"> PAGEREF _Toc211251706 \h </w:instrText>
            </w:r>
            <w:r>
              <w:rPr>
                <w:noProof/>
                <w:webHidden/>
              </w:rPr>
            </w:r>
            <w:r>
              <w:rPr>
                <w:noProof/>
                <w:webHidden/>
              </w:rPr>
              <w:fldChar w:fldCharType="separate"/>
            </w:r>
            <w:r>
              <w:rPr>
                <w:noProof/>
                <w:webHidden/>
              </w:rPr>
              <w:t>4</w:t>
            </w:r>
            <w:r>
              <w:rPr>
                <w:noProof/>
                <w:webHidden/>
              </w:rPr>
              <w:fldChar w:fldCharType="end"/>
            </w:r>
          </w:hyperlink>
        </w:p>
        <w:p w:rsidR="00016B1D" w:rsidRDefault="00016B1D" w14:paraId="40832B89" w14:textId="4FC75AEC">
          <w:pPr>
            <w:pStyle w:val="TOC2"/>
            <w:tabs>
              <w:tab w:val="right" w:leader="dot" w:pos="9350"/>
            </w:tabs>
            <w:rPr>
              <w:rFonts w:eastAsiaTheme="minorEastAsia"/>
              <w:noProof/>
              <w:kern w:val="2"/>
              <w:sz w:val="24"/>
              <w:szCs w:val="24"/>
              <w14:ligatures w14:val="standardContextual"/>
            </w:rPr>
          </w:pPr>
          <w:hyperlink w:history="1" w:anchor="_Toc211251707">
            <w:r w:rsidRPr="009F5133">
              <w:rPr>
                <w:rStyle w:val="Hyperlink"/>
                <w:rFonts w:ascii="Arial" w:hAnsi="Arial" w:eastAsia="Arial" w:cs="Arial"/>
                <w:b/>
                <w:bCs/>
                <w:noProof/>
                <w:lang w:val="en-GB"/>
              </w:rPr>
              <w:t>3.Scope</w:t>
            </w:r>
            <w:r>
              <w:rPr>
                <w:noProof/>
                <w:webHidden/>
              </w:rPr>
              <w:tab/>
            </w:r>
            <w:r>
              <w:rPr>
                <w:noProof/>
                <w:webHidden/>
              </w:rPr>
              <w:fldChar w:fldCharType="begin"/>
            </w:r>
            <w:r>
              <w:rPr>
                <w:noProof/>
                <w:webHidden/>
              </w:rPr>
              <w:instrText xml:space="preserve"> PAGEREF _Toc211251707 \h </w:instrText>
            </w:r>
            <w:r>
              <w:rPr>
                <w:noProof/>
                <w:webHidden/>
              </w:rPr>
            </w:r>
            <w:r>
              <w:rPr>
                <w:noProof/>
                <w:webHidden/>
              </w:rPr>
              <w:fldChar w:fldCharType="separate"/>
            </w:r>
            <w:r>
              <w:rPr>
                <w:noProof/>
                <w:webHidden/>
              </w:rPr>
              <w:t>4</w:t>
            </w:r>
            <w:r>
              <w:rPr>
                <w:noProof/>
                <w:webHidden/>
              </w:rPr>
              <w:fldChar w:fldCharType="end"/>
            </w:r>
          </w:hyperlink>
        </w:p>
        <w:p w:rsidR="00016B1D" w:rsidRDefault="00016B1D" w14:paraId="032A08A1" w14:textId="1DA85CF8">
          <w:pPr>
            <w:pStyle w:val="TOC2"/>
            <w:tabs>
              <w:tab w:val="right" w:leader="dot" w:pos="9350"/>
            </w:tabs>
            <w:rPr>
              <w:rFonts w:eastAsiaTheme="minorEastAsia"/>
              <w:noProof/>
              <w:kern w:val="2"/>
              <w:sz w:val="24"/>
              <w:szCs w:val="24"/>
              <w14:ligatures w14:val="standardContextual"/>
            </w:rPr>
          </w:pPr>
          <w:hyperlink w:history="1" w:anchor="_Toc211251708">
            <w:r w:rsidRPr="009F5133">
              <w:rPr>
                <w:rStyle w:val="Hyperlink"/>
                <w:rFonts w:ascii="Arial" w:hAnsi="Arial" w:eastAsia="Arial" w:cs="Arial"/>
                <w:b/>
                <w:bCs/>
                <w:noProof/>
                <w:lang w:val="en-GB"/>
              </w:rPr>
              <w:t>4.Assumptions</w:t>
            </w:r>
            <w:r>
              <w:rPr>
                <w:noProof/>
                <w:webHidden/>
              </w:rPr>
              <w:tab/>
            </w:r>
            <w:r>
              <w:rPr>
                <w:noProof/>
                <w:webHidden/>
              </w:rPr>
              <w:fldChar w:fldCharType="begin"/>
            </w:r>
            <w:r>
              <w:rPr>
                <w:noProof/>
                <w:webHidden/>
              </w:rPr>
              <w:instrText xml:space="preserve"> PAGEREF _Toc211251708 \h </w:instrText>
            </w:r>
            <w:r>
              <w:rPr>
                <w:noProof/>
                <w:webHidden/>
              </w:rPr>
            </w:r>
            <w:r>
              <w:rPr>
                <w:noProof/>
                <w:webHidden/>
              </w:rPr>
              <w:fldChar w:fldCharType="separate"/>
            </w:r>
            <w:r>
              <w:rPr>
                <w:noProof/>
                <w:webHidden/>
              </w:rPr>
              <w:t>5</w:t>
            </w:r>
            <w:r>
              <w:rPr>
                <w:noProof/>
                <w:webHidden/>
              </w:rPr>
              <w:fldChar w:fldCharType="end"/>
            </w:r>
          </w:hyperlink>
        </w:p>
        <w:p w:rsidR="00016B1D" w:rsidRDefault="00016B1D" w14:paraId="7E99C481" w14:textId="1EF8D762">
          <w:pPr>
            <w:pStyle w:val="TOC2"/>
            <w:tabs>
              <w:tab w:val="right" w:leader="dot" w:pos="9350"/>
            </w:tabs>
            <w:rPr>
              <w:rFonts w:eastAsiaTheme="minorEastAsia"/>
              <w:noProof/>
              <w:kern w:val="2"/>
              <w:sz w:val="24"/>
              <w:szCs w:val="24"/>
              <w14:ligatures w14:val="standardContextual"/>
            </w:rPr>
          </w:pPr>
          <w:hyperlink w:history="1" w:anchor="_Toc211251709">
            <w:r w:rsidRPr="009F5133">
              <w:rPr>
                <w:rStyle w:val="Hyperlink"/>
                <w:rFonts w:ascii="Arial" w:hAnsi="Arial" w:eastAsia="Arial" w:cs="Arial"/>
                <w:b/>
                <w:bCs/>
                <w:noProof/>
                <w:lang w:val="en-GB"/>
              </w:rPr>
              <w:t>5.Business</w:t>
            </w:r>
            <w:r w:rsidRPr="009F5133">
              <w:rPr>
                <w:rStyle w:val="Hyperlink"/>
                <w:noProof/>
                <w:lang w:val="en-GB"/>
              </w:rPr>
              <w:t xml:space="preserve"> </w:t>
            </w:r>
            <w:r w:rsidRPr="009F5133">
              <w:rPr>
                <w:rStyle w:val="Hyperlink"/>
                <w:rFonts w:ascii="Arial" w:hAnsi="Arial" w:eastAsia="Arial" w:cs="Arial"/>
                <w:b/>
                <w:bCs/>
                <w:noProof/>
                <w:lang w:val="en-GB"/>
              </w:rPr>
              <w:t>Requirements</w:t>
            </w:r>
            <w:r>
              <w:rPr>
                <w:noProof/>
                <w:webHidden/>
              </w:rPr>
              <w:tab/>
            </w:r>
            <w:r>
              <w:rPr>
                <w:noProof/>
                <w:webHidden/>
              </w:rPr>
              <w:fldChar w:fldCharType="begin"/>
            </w:r>
            <w:r>
              <w:rPr>
                <w:noProof/>
                <w:webHidden/>
              </w:rPr>
              <w:instrText xml:space="preserve"> PAGEREF _Toc211251709 \h </w:instrText>
            </w:r>
            <w:r>
              <w:rPr>
                <w:noProof/>
                <w:webHidden/>
              </w:rPr>
            </w:r>
            <w:r>
              <w:rPr>
                <w:noProof/>
                <w:webHidden/>
              </w:rPr>
              <w:fldChar w:fldCharType="separate"/>
            </w:r>
            <w:r>
              <w:rPr>
                <w:noProof/>
                <w:webHidden/>
              </w:rPr>
              <w:t>5</w:t>
            </w:r>
            <w:r>
              <w:rPr>
                <w:noProof/>
                <w:webHidden/>
              </w:rPr>
              <w:fldChar w:fldCharType="end"/>
            </w:r>
          </w:hyperlink>
        </w:p>
        <w:p w:rsidR="00016B1D" w:rsidRDefault="00016B1D" w14:paraId="6C1475A9" w14:textId="76940E24">
          <w:pPr>
            <w:pStyle w:val="TOC2"/>
            <w:tabs>
              <w:tab w:val="right" w:leader="dot" w:pos="9350"/>
            </w:tabs>
            <w:rPr>
              <w:rFonts w:eastAsiaTheme="minorEastAsia"/>
              <w:noProof/>
              <w:kern w:val="2"/>
              <w:sz w:val="24"/>
              <w:szCs w:val="24"/>
              <w14:ligatures w14:val="standardContextual"/>
            </w:rPr>
          </w:pPr>
          <w:hyperlink w:history="1" w:anchor="_Toc211251710">
            <w:r w:rsidRPr="009F5133">
              <w:rPr>
                <w:rStyle w:val="Hyperlink"/>
                <w:rFonts w:ascii="Arial" w:hAnsi="Arial" w:eastAsia="Arial" w:cs="Arial"/>
                <w:b/>
                <w:bCs/>
                <w:noProof/>
                <w:lang w:val="en-GB"/>
              </w:rPr>
              <w:t>6.Rules</w:t>
            </w:r>
            <w:r>
              <w:rPr>
                <w:noProof/>
                <w:webHidden/>
              </w:rPr>
              <w:tab/>
            </w:r>
            <w:r>
              <w:rPr>
                <w:noProof/>
                <w:webHidden/>
              </w:rPr>
              <w:fldChar w:fldCharType="begin"/>
            </w:r>
            <w:r>
              <w:rPr>
                <w:noProof/>
                <w:webHidden/>
              </w:rPr>
              <w:instrText xml:space="preserve"> PAGEREF _Toc211251710 \h </w:instrText>
            </w:r>
            <w:r>
              <w:rPr>
                <w:noProof/>
                <w:webHidden/>
              </w:rPr>
            </w:r>
            <w:r>
              <w:rPr>
                <w:noProof/>
                <w:webHidden/>
              </w:rPr>
              <w:fldChar w:fldCharType="separate"/>
            </w:r>
            <w:r>
              <w:rPr>
                <w:noProof/>
                <w:webHidden/>
              </w:rPr>
              <w:t>9</w:t>
            </w:r>
            <w:r>
              <w:rPr>
                <w:noProof/>
                <w:webHidden/>
              </w:rPr>
              <w:fldChar w:fldCharType="end"/>
            </w:r>
          </w:hyperlink>
        </w:p>
        <w:p w:rsidR="00016B1D" w:rsidRDefault="00016B1D" w14:paraId="67F2BB6B" w14:textId="04879FDC">
          <w:pPr>
            <w:pStyle w:val="TOC2"/>
            <w:tabs>
              <w:tab w:val="right" w:leader="dot" w:pos="9350"/>
            </w:tabs>
            <w:rPr>
              <w:rFonts w:eastAsiaTheme="minorEastAsia"/>
              <w:noProof/>
              <w:kern w:val="2"/>
              <w:sz w:val="24"/>
              <w:szCs w:val="24"/>
              <w14:ligatures w14:val="standardContextual"/>
            </w:rPr>
          </w:pPr>
          <w:hyperlink w:history="1" w:anchor="_Toc211251711">
            <w:r w:rsidRPr="009F5133">
              <w:rPr>
                <w:rStyle w:val="Hyperlink"/>
                <w:rFonts w:ascii="Arial" w:hAnsi="Arial" w:eastAsia="Arial" w:cs="Arial"/>
                <w:b/>
                <w:bCs/>
                <w:noProof/>
                <w:lang w:val="en-GB"/>
              </w:rPr>
              <w:t>7.Non-Functional Requirements</w:t>
            </w:r>
            <w:r>
              <w:rPr>
                <w:noProof/>
                <w:webHidden/>
              </w:rPr>
              <w:tab/>
            </w:r>
            <w:r>
              <w:rPr>
                <w:noProof/>
                <w:webHidden/>
              </w:rPr>
              <w:fldChar w:fldCharType="begin"/>
            </w:r>
            <w:r>
              <w:rPr>
                <w:noProof/>
                <w:webHidden/>
              </w:rPr>
              <w:instrText xml:space="preserve"> PAGEREF _Toc211251711 \h </w:instrText>
            </w:r>
            <w:r>
              <w:rPr>
                <w:noProof/>
                <w:webHidden/>
              </w:rPr>
            </w:r>
            <w:r>
              <w:rPr>
                <w:noProof/>
                <w:webHidden/>
              </w:rPr>
              <w:fldChar w:fldCharType="separate"/>
            </w:r>
            <w:r>
              <w:rPr>
                <w:noProof/>
                <w:webHidden/>
              </w:rPr>
              <w:t>9</w:t>
            </w:r>
            <w:r>
              <w:rPr>
                <w:noProof/>
                <w:webHidden/>
              </w:rPr>
              <w:fldChar w:fldCharType="end"/>
            </w:r>
          </w:hyperlink>
        </w:p>
        <w:p w:rsidR="00016B1D" w:rsidRDefault="00016B1D" w14:paraId="660CEEC8" w14:textId="0F7E8D0D">
          <w:pPr>
            <w:pStyle w:val="TOC2"/>
            <w:tabs>
              <w:tab w:val="right" w:leader="dot" w:pos="9350"/>
            </w:tabs>
            <w:rPr>
              <w:rFonts w:eastAsiaTheme="minorEastAsia"/>
              <w:noProof/>
              <w:kern w:val="2"/>
              <w:sz w:val="24"/>
              <w:szCs w:val="24"/>
              <w14:ligatures w14:val="standardContextual"/>
            </w:rPr>
          </w:pPr>
          <w:hyperlink w:history="1" w:anchor="_Toc211251712">
            <w:r w:rsidRPr="009F5133">
              <w:rPr>
                <w:rStyle w:val="Hyperlink"/>
                <w:rFonts w:ascii="Arial" w:hAnsi="Arial" w:eastAsia="Arial" w:cs="Arial"/>
                <w:b/>
                <w:bCs/>
                <w:noProof/>
                <w:lang w:val="en-GB"/>
              </w:rPr>
              <w:t>8.Appendix</w:t>
            </w:r>
            <w:r>
              <w:rPr>
                <w:noProof/>
                <w:webHidden/>
              </w:rPr>
              <w:tab/>
            </w:r>
            <w:r>
              <w:rPr>
                <w:noProof/>
                <w:webHidden/>
              </w:rPr>
              <w:fldChar w:fldCharType="begin"/>
            </w:r>
            <w:r>
              <w:rPr>
                <w:noProof/>
                <w:webHidden/>
              </w:rPr>
              <w:instrText xml:space="preserve"> PAGEREF _Toc211251712 \h </w:instrText>
            </w:r>
            <w:r>
              <w:rPr>
                <w:noProof/>
                <w:webHidden/>
              </w:rPr>
            </w:r>
            <w:r>
              <w:rPr>
                <w:noProof/>
                <w:webHidden/>
              </w:rPr>
              <w:fldChar w:fldCharType="separate"/>
            </w:r>
            <w:r>
              <w:rPr>
                <w:noProof/>
                <w:webHidden/>
              </w:rPr>
              <w:t>10</w:t>
            </w:r>
            <w:r>
              <w:rPr>
                <w:noProof/>
                <w:webHidden/>
              </w:rPr>
              <w:fldChar w:fldCharType="end"/>
            </w:r>
          </w:hyperlink>
        </w:p>
        <w:p w:rsidR="63553980" w:rsidP="00F77FBC" w:rsidRDefault="00F77FBC" w14:paraId="092BB8A0" w14:textId="1931529D">
          <w:pPr>
            <w:pStyle w:val="TOC2"/>
            <w:tabs>
              <w:tab w:val="right" w:leader="dot" w:pos="9345"/>
            </w:tabs>
            <w:rPr>
              <w:rStyle w:val="Hyperlink"/>
            </w:rPr>
          </w:pPr>
          <w:r>
            <w:fldChar w:fldCharType="end"/>
          </w:r>
        </w:p>
      </w:sdtContent>
    </w:sdt>
    <w:p w:rsidR="001E0836" w:rsidP="46BF6637" w:rsidRDefault="001E0836" w14:paraId="0E767E48" w14:textId="039602B4">
      <w:pPr>
        <w:pStyle w:val="TOC3"/>
        <w:tabs>
          <w:tab w:val="right" w:leader="dot" w:pos="9360"/>
        </w:tabs>
        <w:spacing w:after="0" w:line="240" w:lineRule="auto"/>
        <w:rPr>
          <w:rStyle w:val="Hyperlink"/>
        </w:rPr>
      </w:pPr>
    </w:p>
    <w:p w:rsidR="001E0836" w:rsidP="46BF6637" w:rsidRDefault="001E0836" w14:paraId="4B51AB2F" w14:textId="548C8A76">
      <w:pPr>
        <w:spacing w:after="0" w:line="240" w:lineRule="auto"/>
        <w:rPr>
          <w:rFonts w:ascii="Aptos" w:hAnsi="Aptos" w:eastAsia="Aptos" w:cs="Aptos"/>
          <w:color w:val="000000" w:themeColor="text1"/>
          <w:sz w:val="18"/>
          <w:szCs w:val="18"/>
        </w:rPr>
      </w:pPr>
    </w:p>
    <w:p w:rsidR="001E0836" w:rsidP="46BF6637" w:rsidRDefault="001E0836" w14:paraId="40BA4D2D" w14:textId="668CCE06">
      <w:pPr>
        <w:spacing w:after="0" w:line="240" w:lineRule="auto"/>
        <w:rPr>
          <w:rFonts w:ascii="Aptos" w:hAnsi="Aptos" w:eastAsia="Aptos" w:cs="Aptos"/>
          <w:color w:val="000000" w:themeColor="text1"/>
          <w:sz w:val="18"/>
          <w:szCs w:val="18"/>
        </w:rPr>
      </w:pPr>
    </w:p>
    <w:p w:rsidR="001E0836" w:rsidP="001E0836" w:rsidRDefault="001E0836" w14:paraId="406C37DB" w14:textId="1F69C4EC">
      <w:pPr>
        <w:spacing w:after="0" w:line="240" w:lineRule="auto"/>
      </w:pPr>
      <w:r>
        <w:br w:type="page"/>
      </w:r>
    </w:p>
    <w:p w:rsidR="001E0836" w:rsidP="0075426C" w:rsidRDefault="0075426C" w14:paraId="7A049023" w14:textId="74A187B0">
      <w:pPr>
        <w:pStyle w:val="Heading2"/>
        <w:spacing w:before="160" w:after="80" w:line="240" w:lineRule="auto"/>
        <w:rPr>
          <w:rFonts w:ascii="Arial" w:hAnsi="Arial" w:eastAsia="Arial" w:cs="Arial"/>
          <w:b/>
          <w:bCs/>
          <w:color w:val="0F4761"/>
          <w:sz w:val="32"/>
          <w:szCs w:val="32"/>
        </w:rPr>
      </w:pPr>
      <w:bookmarkStart w:name="_Toc207193611" w:id="3"/>
      <w:bookmarkStart w:name="_Toc211251705" w:id="4"/>
      <w:r>
        <w:rPr>
          <w:rFonts w:ascii="Arial" w:hAnsi="Arial" w:eastAsia="Arial" w:cs="Arial"/>
          <w:b/>
          <w:bCs/>
          <w:color w:val="0F4761"/>
          <w:sz w:val="32"/>
          <w:szCs w:val="32"/>
        </w:rPr>
        <w:lastRenderedPageBreak/>
        <w:t>1.</w:t>
      </w:r>
      <w:commentRangeStart w:id="5"/>
      <w:commentRangeStart w:id="6"/>
      <w:commentRangeStart w:id="7"/>
      <w:r w:rsidRPr="63553980" w:rsidR="286D97B4">
        <w:rPr>
          <w:rFonts w:ascii="Arial" w:hAnsi="Arial" w:eastAsia="Arial" w:cs="Arial"/>
          <w:b/>
          <w:bCs/>
          <w:color w:val="0F4761"/>
          <w:sz w:val="32"/>
          <w:szCs w:val="32"/>
        </w:rPr>
        <w:t>Introduction</w:t>
      </w:r>
      <w:bookmarkEnd w:id="3"/>
      <w:commentRangeEnd w:id="5"/>
      <w:r w:rsidR="00F53376">
        <w:rPr>
          <w:rStyle w:val="CommentReference"/>
          <w:rFonts w:asciiTheme="minorHAnsi" w:hAnsiTheme="minorHAnsi" w:eastAsiaTheme="minorHAnsi" w:cstheme="minorBidi"/>
          <w:color w:val="auto"/>
        </w:rPr>
        <w:commentReference w:id="5"/>
      </w:r>
      <w:commentRangeEnd w:id="6"/>
      <w:r w:rsidR="002B0965">
        <w:rPr>
          <w:rStyle w:val="CommentReference"/>
          <w:rFonts w:asciiTheme="minorHAnsi" w:hAnsiTheme="minorHAnsi" w:eastAsiaTheme="minorHAnsi" w:cstheme="minorBidi"/>
          <w:color w:val="auto"/>
        </w:rPr>
        <w:commentReference w:id="6"/>
      </w:r>
      <w:commentRangeEnd w:id="7"/>
      <w:r w:rsidR="007315CB">
        <w:rPr>
          <w:rStyle w:val="CommentReference"/>
          <w:rFonts w:asciiTheme="minorHAnsi" w:hAnsiTheme="minorHAnsi" w:eastAsiaTheme="minorHAnsi" w:cstheme="minorBidi"/>
          <w:color w:val="auto"/>
        </w:rPr>
        <w:commentReference w:id="7"/>
      </w:r>
      <w:bookmarkEnd w:id="4"/>
    </w:p>
    <w:p w:rsidR="001E0836" w:rsidP="00C1436A" w:rsidRDefault="007735D3" w14:paraId="055D3C06" w14:textId="6C778E1D">
      <w:pPr>
        <w:jc w:val="both"/>
        <w:rPr>
          <w:rFonts w:ascii="Arial" w:hAnsi="Arial" w:eastAsia="Arial" w:cs="Arial"/>
          <w:sz w:val="18"/>
          <w:szCs w:val="18"/>
        </w:rPr>
      </w:pPr>
      <w:r>
        <w:rPr>
          <w:rFonts w:ascii="Arial" w:hAnsi="Arial" w:eastAsia="Arial" w:cs="Arial"/>
          <w:sz w:val="18"/>
          <w:szCs w:val="18"/>
        </w:rPr>
        <w:t>P</w:t>
      </w:r>
      <w:r w:rsidRPr="00125F74" w:rsidR="00125F74">
        <w:rPr>
          <w:rFonts w:ascii="Arial" w:hAnsi="Arial" w:eastAsia="Arial" w:cs="Arial"/>
          <w:sz w:val="18"/>
          <w:szCs w:val="18"/>
        </w:rPr>
        <w:t>roducer commission is the payment made to an insurance broker for selling the insurance policies. This commission is typically a percentage of the insurance premium paid by the policyholder or an amount agreed between the insurance company and the broker.</w:t>
      </w:r>
      <w:r w:rsidR="00D84B49">
        <w:rPr>
          <w:rFonts w:ascii="Arial" w:hAnsi="Arial" w:eastAsia="Arial" w:cs="Arial"/>
          <w:sz w:val="18"/>
          <w:szCs w:val="18"/>
        </w:rPr>
        <w:t xml:space="preserve"> </w:t>
      </w:r>
      <w:r w:rsidRPr="00125F74" w:rsidR="00125F74">
        <w:rPr>
          <w:rFonts w:ascii="Arial" w:hAnsi="Arial" w:eastAsia="Arial" w:cs="Arial"/>
          <w:sz w:val="18"/>
          <w:szCs w:val="18"/>
        </w:rPr>
        <w:t xml:space="preserve">The commission is paid to the broker when the policy was initially sold to the insured and subsequent premium payments for </w:t>
      </w:r>
      <w:r w:rsidRPr="00125F74" w:rsidR="00770E65">
        <w:rPr>
          <w:rFonts w:ascii="Arial" w:hAnsi="Arial" w:eastAsia="Arial" w:cs="Arial"/>
          <w:sz w:val="18"/>
          <w:szCs w:val="18"/>
        </w:rPr>
        <w:t>renewal</w:t>
      </w:r>
      <w:r w:rsidRPr="00125F74" w:rsidR="00125F74">
        <w:rPr>
          <w:rFonts w:ascii="Arial" w:hAnsi="Arial" w:eastAsia="Arial" w:cs="Arial"/>
          <w:sz w:val="18"/>
          <w:szCs w:val="18"/>
        </w:rPr>
        <w:t>/endorsement.</w:t>
      </w:r>
      <w:r w:rsidR="00EF06F4">
        <w:rPr>
          <w:rFonts w:ascii="Arial" w:hAnsi="Arial" w:eastAsia="Arial" w:cs="Arial"/>
          <w:sz w:val="18"/>
          <w:szCs w:val="18"/>
        </w:rPr>
        <w:t xml:space="preserve"> The Producer commissions can be attached at Policy</w:t>
      </w:r>
      <w:r w:rsidR="003D5FB1">
        <w:rPr>
          <w:rFonts w:ascii="Arial" w:hAnsi="Arial" w:eastAsia="Arial" w:cs="Arial"/>
          <w:sz w:val="18"/>
          <w:szCs w:val="18"/>
        </w:rPr>
        <w:t xml:space="preserve">/Producer/Section/Risk/Coverage level. </w:t>
      </w:r>
      <w:r w:rsidR="00585EFD">
        <w:rPr>
          <w:rFonts w:ascii="Arial" w:hAnsi="Arial" w:eastAsia="Arial" w:cs="Arial"/>
          <w:sz w:val="18"/>
          <w:szCs w:val="18"/>
        </w:rPr>
        <w:t>There are 2 types of Producers – Lead Producer</w:t>
      </w:r>
      <w:r w:rsidR="00BF0CC8">
        <w:rPr>
          <w:rFonts w:ascii="Arial" w:hAnsi="Arial" w:eastAsia="Arial" w:cs="Arial"/>
          <w:sz w:val="18"/>
          <w:szCs w:val="18"/>
        </w:rPr>
        <w:t xml:space="preserve"> (1</w:t>
      </w:r>
      <w:r w:rsidRPr="00BF0CC8" w:rsidR="00BF0CC8">
        <w:rPr>
          <w:rFonts w:ascii="Arial" w:hAnsi="Arial" w:eastAsia="Arial" w:cs="Arial"/>
          <w:sz w:val="18"/>
          <w:szCs w:val="18"/>
          <w:vertAlign w:val="superscript"/>
        </w:rPr>
        <w:t>st</w:t>
      </w:r>
      <w:r w:rsidR="00BF0CC8">
        <w:rPr>
          <w:rFonts w:ascii="Arial" w:hAnsi="Arial" w:eastAsia="Arial" w:cs="Arial"/>
          <w:sz w:val="18"/>
          <w:szCs w:val="18"/>
        </w:rPr>
        <w:t xml:space="preserve"> Producer)</w:t>
      </w:r>
      <w:r w:rsidR="00585EFD">
        <w:rPr>
          <w:rFonts w:ascii="Arial" w:hAnsi="Arial" w:eastAsia="Arial" w:cs="Arial"/>
          <w:sz w:val="18"/>
          <w:szCs w:val="18"/>
        </w:rPr>
        <w:t xml:space="preserve"> and Follow Producer</w:t>
      </w:r>
      <w:r w:rsidR="00BF0CC8">
        <w:rPr>
          <w:rFonts w:ascii="Arial" w:hAnsi="Arial" w:eastAsia="Arial" w:cs="Arial"/>
          <w:sz w:val="18"/>
          <w:szCs w:val="18"/>
        </w:rPr>
        <w:t xml:space="preserve"> (</w:t>
      </w:r>
      <w:r w:rsidR="00A66F61">
        <w:rPr>
          <w:rFonts w:ascii="Arial" w:hAnsi="Arial" w:eastAsia="Arial" w:cs="Arial"/>
          <w:sz w:val="18"/>
          <w:szCs w:val="18"/>
        </w:rPr>
        <w:t>2</w:t>
      </w:r>
      <w:r w:rsidRPr="00A66F61" w:rsidR="00A66F61">
        <w:rPr>
          <w:rFonts w:ascii="Arial" w:hAnsi="Arial" w:eastAsia="Arial" w:cs="Arial"/>
          <w:sz w:val="18"/>
          <w:szCs w:val="18"/>
          <w:vertAlign w:val="superscript"/>
        </w:rPr>
        <w:t>nd</w:t>
      </w:r>
      <w:r w:rsidR="00A66F61">
        <w:rPr>
          <w:rFonts w:ascii="Arial" w:hAnsi="Arial" w:eastAsia="Arial" w:cs="Arial"/>
          <w:sz w:val="18"/>
          <w:szCs w:val="18"/>
        </w:rPr>
        <w:t xml:space="preserve"> Producer)</w:t>
      </w:r>
      <w:r w:rsidR="00585EFD">
        <w:rPr>
          <w:rFonts w:ascii="Arial" w:hAnsi="Arial" w:eastAsia="Arial" w:cs="Arial"/>
          <w:sz w:val="18"/>
          <w:szCs w:val="18"/>
        </w:rPr>
        <w:t xml:space="preserve">. </w:t>
      </w:r>
      <w:proofErr w:type="gramStart"/>
      <w:r w:rsidR="00263E39">
        <w:rPr>
          <w:rFonts w:ascii="Arial" w:hAnsi="Arial" w:eastAsia="Arial" w:cs="Arial"/>
          <w:sz w:val="18"/>
          <w:szCs w:val="18"/>
        </w:rPr>
        <w:t>Lead</w:t>
      </w:r>
      <w:r w:rsidR="00377185">
        <w:rPr>
          <w:rFonts w:ascii="Arial" w:hAnsi="Arial" w:eastAsia="Arial" w:cs="Arial"/>
          <w:sz w:val="18"/>
          <w:szCs w:val="18"/>
        </w:rPr>
        <w:t xml:space="preserve">  (</w:t>
      </w:r>
      <w:proofErr w:type="gramEnd"/>
      <w:r w:rsidR="00377185">
        <w:rPr>
          <w:rFonts w:ascii="Arial" w:hAnsi="Arial" w:eastAsia="Arial" w:cs="Arial"/>
          <w:sz w:val="18"/>
          <w:szCs w:val="18"/>
        </w:rPr>
        <w:t>1</w:t>
      </w:r>
      <w:r w:rsidRPr="00377185" w:rsidR="00377185">
        <w:rPr>
          <w:rFonts w:ascii="Arial" w:hAnsi="Arial" w:eastAsia="Arial" w:cs="Arial"/>
          <w:sz w:val="18"/>
          <w:szCs w:val="18"/>
          <w:vertAlign w:val="superscript"/>
        </w:rPr>
        <w:t>st</w:t>
      </w:r>
      <w:r w:rsidR="00377185">
        <w:rPr>
          <w:rFonts w:ascii="Arial" w:hAnsi="Arial" w:eastAsia="Arial" w:cs="Arial"/>
          <w:sz w:val="18"/>
          <w:szCs w:val="18"/>
        </w:rPr>
        <w:t>)</w:t>
      </w:r>
      <w:r w:rsidR="00263E39">
        <w:rPr>
          <w:rFonts w:ascii="Arial" w:hAnsi="Arial" w:eastAsia="Arial" w:cs="Arial"/>
          <w:sz w:val="18"/>
          <w:szCs w:val="18"/>
        </w:rPr>
        <w:t xml:space="preserve"> Producer is </w:t>
      </w:r>
      <w:r w:rsidR="0068624B">
        <w:rPr>
          <w:rFonts w:ascii="Arial" w:hAnsi="Arial" w:eastAsia="Arial" w:cs="Arial"/>
          <w:sz w:val="18"/>
          <w:szCs w:val="18"/>
        </w:rPr>
        <w:t xml:space="preserve">always there on a Policy </w:t>
      </w:r>
      <w:r w:rsidR="00AE42F4">
        <w:rPr>
          <w:rFonts w:ascii="Arial" w:hAnsi="Arial" w:eastAsia="Arial" w:cs="Arial"/>
          <w:sz w:val="18"/>
          <w:szCs w:val="18"/>
        </w:rPr>
        <w:t xml:space="preserve">whereas Follow </w:t>
      </w:r>
      <w:r w:rsidR="00377185">
        <w:rPr>
          <w:rFonts w:ascii="Arial" w:hAnsi="Arial" w:eastAsia="Arial" w:cs="Arial"/>
          <w:sz w:val="18"/>
          <w:szCs w:val="18"/>
        </w:rPr>
        <w:t>(2</w:t>
      </w:r>
      <w:r w:rsidRPr="00377185" w:rsidR="00377185">
        <w:rPr>
          <w:rFonts w:ascii="Arial" w:hAnsi="Arial" w:eastAsia="Arial" w:cs="Arial"/>
          <w:sz w:val="18"/>
          <w:szCs w:val="18"/>
          <w:vertAlign w:val="superscript"/>
        </w:rPr>
        <w:t>nd</w:t>
      </w:r>
      <w:r w:rsidR="00377185">
        <w:rPr>
          <w:rFonts w:ascii="Arial" w:hAnsi="Arial" w:eastAsia="Arial" w:cs="Arial"/>
          <w:sz w:val="18"/>
          <w:szCs w:val="18"/>
        </w:rPr>
        <w:t xml:space="preserve">) </w:t>
      </w:r>
      <w:r w:rsidR="00AE42F4">
        <w:rPr>
          <w:rFonts w:ascii="Arial" w:hAnsi="Arial" w:eastAsia="Arial" w:cs="Arial"/>
          <w:sz w:val="18"/>
          <w:szCs w:val="18"/>
        </w:rPr>
        <w:t xml:space="preserve">Producer </w:t>
      </w:r>
      <w:r w:rsidR="009B2FF3">
        <w:rPr>
          <w:rFonts w:ascii="Arial" w:hAnsi="Arial" w:eastAsia="Arial" w:cs="Arial"/>
          <w:sz w:val="18"/>
          <w:szCs w:val="18"/>
        </w:rPr>
        <w:t xml:space="preserve">might or might not exist </w:t>
      </w:r>
      <w:proofErr w:type="gramStart"/>
      <w:r w:rsidR="009B2FF3">
        <w:rPr>
          <w:rFonts w:ascii="Arial" w:hAnsi="Arial" w:eastAsia="Arial" w:cs="Arial"/>
          <w:sz w:val="18"/>
          <w:szCs w:val="18"/>
        </w:rPr>
        <w:t>on</w:t>
      </w:r>
      <w:proofErr w:type="gramEnd"/>
      <w:r w:rsidR="009B2FF3">
        <w:rPr>
          <w:rFonts w:ascii="Arial" w:hAnsi="Arial" w:eastAsia="Arial" w:cs="Arial"/>
          <w:sz w:val="18"/>
          <w:szCs w:val="18"/>
        </w:rPr>
        <w:t xml:space="preserve"> all the policies. </w:t>
      </w:r>
      <w:r w:rsidR="00007D1F">
        <w:rPr>
          <w:rFonts w:ascii="Arial" w:hAnsi="Arial" w:eastAsia="Arial" w:cs="Arial"/>
          <w:sz w:val="18"/>
          <w:szCs w:val="18"/>
        </w:rPr>
        <w:t xml:space="preserve">Producer Commission is </w:t>
      </w:r>
      <w:r w:rsidR="00515927">
        <w:rPr>
          <w:rFonts w:ascii="Arial" w:hAnsi="Arial" w:eastAsia="Arial" w:cs="Arial"/>
          <w:sz w:val="18"/>
          <w:szCs w:val="18"/>
        </w:rPr>
        <w:t xml:space="preserve">calculated </w:t>
      </w:r>
      <w:r w:rsidR="002D6869">
        <w:rPr>
          <w:rFonts w:ascii="Arial" w:hAnsi="Arial" w:eastAsia="Arial" w:cs="Arial"/>
          <w:sz w:val="18"/>
          <w:szCs w:val="18"/>
        </w:rPr>
        <w:t xml:space="preserve">for </w:t>
      </w:r>
      <w:r w:rsidR="00951BA4">
        <w:rPr>
          <w:rFonts w:ascii="Arial" w:hAnsi="Arial" w:eastAsia="Arial" w:cs="Arial"/>
          <w:sz w:val="18"/>
          <w:szCs w:val="18"/>
        </w:rPr>
        <w:t xml:space="preserve">New Business, </w:t>
      </w:r>
      <w:r w:rsidR="003E441D">
        <w:rPr>
          <w:rFonts w:ascii="Arial" w:hAnsi="Arial" w:eastAsia="Arial" w:cs="Arial"/>
          <w:sz w:val="18"/>
          <w:szCs w:val="18"/>
        </w:rPr>
        <w:t>MTA, Renewal and Cancellation transactions.</w:t>
      </w:r>
      <w:r w:rsidR="008254ED">
        <w:rPr>
          <w:rFonts w:ascii="Arial" w:hAnsi="Arial" w:eastAsia="Arial" w:cs="Arial"/>
          <w:sz w:val="18"/>
          <w:szCs w:val="18"/>
        </w:rPr>
        <w:t xml:space="preserve"> </w:t>
      </w:r>
      <w:r w:rsidR="00D455B7">
        <w:rPr>
          <w:rFonts w:ascii="Arial" w:hAnsi="Arial" w:eastAsia="Arial" w:cs="Arial"/>
          <w:sz w:val="18"/>
          <w:szCs w:val="18"/>
        </w:rPr>
        <w:t>Producer co</w:t>
      </w:r>
      <w:r w:rsidR="00344F90">
        <w:rPr>
          <w:rFonts w:ascii="Arial" w:hAnsi="Arial" w:eastAsia="Arial" w:cs="Arial"/>
          <w:sz w:val="18"/>
          <w:szCs w:val="18"/>
        </w:rPr>
        <w:t>mmission details received from Policy Contract can be overridden from UI.</w:t>
      </w:r>
    </w:p>
    <w:p w:rsidR="00770E65" w:rsidP="00C1436A" w:rsidRDefault="001C39ED" w14:paraId="61CF0573" w14:textId="7CF3CD99">
      <w:pPr>
        <w:jc w:val="both"/>
        <w:rPr>
          <w:rFonts w:ascii="Arial" w:hAnsi="Arial" w:eastAsia="Arial" w:cs="Arial"/>
          <w:sz w:val="18"/>
          <w:szCs w:val="18"/>
        </w:rPr>
      </w:pPr>
      <w:r w:rsidRPr="001C39ED">
        <w:rPr>
          <w:rFonts w:ascii="Arial" w:hAnsi="Arial" w:eastAsia="Arial" w:cs="Arial"/>
          <w:b/>
          <w:bCs/>
          <w:sz w:val="18"/>
          <w:szCs w:val="18"/>
        </w:rPr>
        <w:t>Note:</w:t>
      </w:r>
      <w:r>
        <w:rPr>
          <w:rFonts w:ascii="Arial" w:hAnsi="Arial" w:eastAsia="Arial" w:cs="Arial"/>
          <w:sz w:val="18"/>
          <w:szCs w:val="18"/>
        </w:rPr>
        <w:t xml:space="preserve"> </w:t>
      </w:r>
      <w:r w:rsidR="00770E65">
        <w:rPr>
          <w:rFonts w:ascii="Arial" w:hAnsi="Arial" w:eastAsia="Arial" w:cs="Arial"/>
          <w:sz w:val="18"/>
          <w:szCs w:val="18"/>
        </w:rPr>
        <w:t xml:space="preserve">There is a separate BRD </w:t>
      </w:r>
      <w:r>
        <w:rPr>
          <w:rFonts w:ascii="Arial" w:hAnsi="Arial" w:eastAsia="Arial" w:cs="Arial"/>
          <w:sz w:val="18"/>
          <w:szCs w:val="18"/>
        </w:rPr>
        <w:t>to capture the Producer Information</w:t>
      </w:r>
      <w:r w:rsidR="002B0965">
        <w:rPr>
          <w:rFonts w:ascii="Arial" w:hAnsi="Arial" w:eastAsia="Arial" w:cs="Arial"/>
          <w:sz w:val="18"/>
          <w:szCs w:val="18"/>
        </w:rPr>
        <w:t xml:space="preserve"> on the</w:t>
      </w:r>
      <w:r w:rsidR="00505317">
        <w:rPr>
          <w:rFonts w:ascii="Arial" w:hAnsi="Arial" w:eastAsia="Arial" w:cs="Arial"/>
          <w:sz w:val="18"/>
          <w:szCs w:val="18"/>
        </w:rPr>
        <w:t xml:space="preserve"> UI Intake Screen - </w:t>
      </w:r>
      <w:hyperlink w:history="1" r:id="rId19">
        <w:r w:rsidRPr="004137F4" w:rsidR="004137F4">
          <w:rPr>
            <w:rStyle w:val="Hyperlink"/>
            <w:rFonts w:ascii="Arial" w:hAnsi="Arial" w:eastAsia="Arial" w:cs="Arial"/>
            <w:sz w:val="18"/>
            <w:szCs w:val="18"/>
          </w:rPr>
          <w:t>InsCore Producer Information_V0.1.docx</w:t>
        </w:r>
      </w:hyperlink>
    </w:p>
    <w:p w:rsidR="001E0836" w:rsidP="46BF6637" w:rsidRDefault="0075426C" w14:paraId="20478E91" w14:textId="5A2CF7B5">
      <w:pPr>
        <w:pStyle w:val="Heading2"/>
        <w:spacing w:before="160" w:after="80" w:line="240" w:lineRule="auto"/>
        <w:rPr>
          <w:rFonts w:ascii="Arial" w:hAnsi="Arial" w:eastAsia="Arial" w:cs="Arial"/>
          <w:b/>
          <w:bCs/>
          <w:color w:val="0F4761"/>
          <w:sz w:val="32"/>
          <w:szCs w:val="32"/>
          <w:lang w:val="en-GB"/>
        </w:rPr>
      </w:pPr>
      <w:bookmarkStart w:name="_Toc207193612" w:id="8"/>
      <w:bookmarkStart w:name="_Toc211251706" w:id="9"/>
      <w:r>
        <w:rPr>
          <w:rFonts w:ascii="Arial" w:hAnsi="Arial" w:eastAsia="Arial" w:cs="Arial"/>
          <w:b/>
          <w:bCs/>
          <w:color w:val="0F4761"/>
          <w:sz w:val="32"/>
          <w:szCs w:val="32"/>
          <w:lang w:val="en-GB"/>
        </w:rPr>
        <w:t>2.</w:t>
      </w:r>
      <w:r w:rsidRPr="63553980" w:rsidR="286D97B4">
        <w:rPr>
          <w:rFonts w:ascii="Arial" w:hAnsi="Arial" w:eastAsia="Arial" w:cs="Arial"/>
          <w:b/>
          <w:bCs/>
          <w:color w:val="0F4761"/>
          <w:sz w:val="32"/>
          <w:szCs w:val="32"/>
          <w:lang w:val="en-GB"/>
        </w:rPr>
        <w:t>Purpose</w:t>
      </w:r>
      <w:bookmarkEnd w:id="8"/>
      <w:bookmarkEnd w:id="9"/>
    </w:p>
    <w:p w:rsidR="00EC26B6" w:rsidP="00EC26B6" w:rsidRDefault="00125F74" w14:paraId="611B7AFF" w14:textId="77777777">
      <w:pPr>
        <w:jc w:val="both"/>
        <w:rPr>
          <w:rFonts w:ascii="Arial" w:hAnsi="Arial" w:cs="Arial"/>
          <w:sz w:val="18"/>
          <w:szCs w:val="18"/>
        </w:rPr>
      </w:pPr>
      <w:r w:rsidRPr="00125F74">
        <w:rPr>
          <w:rFonts w:ascii="Arial" w:hAnsi="Arial" w:eastAsia="Arial" w:cs="Arial"/>
          <w:sz w:val="18"/>
          <w:szCs w:val="18"/>
        </w:rPr>
        <w:t xml:space="preserve">The Purpose of this Business Requirements Document (BRD) </w:t>
      </w:r>
      <w:r w:rsidRPr="00125F74" w:rsidR="00EC26B6">
        <w:rPr>
          <w:rFonts w:ascii="Arial" w:hAnsi="Arial" w:eastAsia="Arial" w:cs="Arial"/>
          <w:sz w:val="18"/>
          <w:szCs w:val="18"/>
        </w:rPr>
        <w:t xml:space="preserve">is to lay down the </w:t>
      </w:r>
      <w:r w:rsidR="00EC26B6">
        <w:rPr>
          <w:rFonts w:ascii="Arial" w:hAnsi="Arial" w:eastAsia="Arial" w:cs="Arial"/>
          <w:sz w:val="18"/>
          <w:szCs w:val="18"/>
        </w:rPr>
        <w:t>future state</w:t>
      </w:r>
      <w:r w:rsidRPr="00125F74" w:rsidR="00EC26B6">
        <w:rPr>
          <w:rFonts w:ascii="Arial" w:hAnsi="Arial" w:eastAsia="Arial" w:cs="Arial"/>
          <w:sz w:val="18"/>
          <w:szCs w:val="18"/>
        </w:rPr>
        <w:t xml:space="preserve"> requirements </w:t>
      </w:r>
      <w:r w:rsidR="00EC26B6">
        <w:rPr>
          <w:rFonts w:ascii="Arial" w:hAnsi="Arial" w:eastAsia="Arial" w:cs="Arial"/>
          <w:sz w:val="18"/>
          <w:szCs w:val="18"/>
        </w:rPr>
        <w:t xml:space="preserve">for </w:t>
      </w:r>
      <w:r w:rsidRPr="00737ED4" w:rsidR="00EC26B6">
        <w:rPr>
          <w:rFonts w:ascii="Arial" w:hAnsi="Arial" w:eastAsia="Arial" w:cs="Arial"/>
          <w:sz w:val="18"/>
          <w:szCs w:val="18"/>
        </w:rPr>
        <w:t xml:space="preserve">capturing </w:t>
      </w:r>
      <w:r w:rsidR="00EC26B6">
        <w:rPr>
          <w:rFonts w:ascii="Arial" w:hAnsi="Arial" w:eastAsia="Arial" w:cs="Arial"/>
          <w:sz w:val="18"/>
          <w:szCs w:val="18"/>
        </w:rPr>
        <w:t>the</w:t>
      </w:r>
      <w:r w:rsidRPr="00737ED4" w:rsidR="00EC26B6">
        <w:rPr>
          <w:rFonts w:ascii="Arial" w:hAnsi="Arial" w:eastAsia="Arial" w:cs="Arial"/>
          <w:sz w:val="18"/>
          <w:szCs w:val="18"/>
        </w:rPr>
        <w:t xml:space="preserve"> producer</w:t>
      </w:r>
      <w:r w:rsidR="00EC26B6">
        <w:rPr>
          <w:rFonts w:ascii="Arial" w:hAnsi="Arial" w:eastAsia="Arial" w:cs="Arial"/>
          <w:sz w:val="18"/>
          <w:szCs w:val="18"/>
        </w:rPr>
        <w:t xml:space="preserve"> commission and validations on the Intake UI </w:t>
      </w:r>
      <w:r w:rsidRPr="00737ED4" w:rsidR="00EC26B6">
        <w:rPr>
          <w:rFonts w:ascii="Arial" w:hAnsi="Arial" w:eastAsia="Arial" w:cs="Arial"/>
          <w:sz w:val="18"/>
          <w:szCs w:val="18"/>
        </w:rPr>
        <w:t>as part of the TO-BE process</w:t>
      </w:r>
      <w:r w:rsidR="00EC26B6">
        <w:rPr>
          <w:rFonts w:ascii="Arial" w:hAnsi="Arial" w:eastAsia="Arial" w:cs="Arial"/>
          <w:sz w:val="18"/>
          <w:szCs w:val="18"/>
        </w:rPr>
        <w:t xml:space="preserve"> </w:t>
      </w:r>
      <w:r w:rsidRPr="000A29E3" w:rsidR="00EC26B6">
        <w:rPr>
          <w:rFonts w:ascii="Arial" w:hAnsi="Arial" w:cs="Arial"/>
          <w:sz w:val="18"/>
          <w:szCs w:val="18"/>
        </w:rPr>
        <w:t>for policy bookings in Iberia</w:t>
      </w:r>
      <w:r w:rsidR="00EC26B6">
        <w:rPr>
          <w:rFonts w:ascii="Arial" w:hAnsi="Arial" w:cs="Arial"/>
          <w:sz w:val="18"/>
          <w:szCs w:val="18"/>
        </w:rPr>
        <w:t xml:space="preserve"> region (Portugal and Spain)</w:t>
      </w:r>
    </w:p>
    <w:p w:rsidR="00EC26B6" w:rsidP="00EC26B6" w:rsidRDefault="00EC26B6" w14:paraId="764A817E" w14:textId="77777777">
      <w:pPr>
        <w:jc w:val="both"/>
        <w:rPr>
          <w:rFonts w:ascii="Arial" w:hAnsi="Arial" w:cs="Arial"/>
          <w:sz w:val="18"/>
          <w:szCs w:val="18"/>
        </w:rPr>
      </w:pPr>
      <w:r w:rsidRPr="000A29E3">
        <w:rPr>
          <w:rFonts w:ascii="Arial" w:hAnsi="Arial" w:cs="Arial"/>
          <w:sz w:val="18"/>
          <w:szCs w:val="18"/>
        </w:rPr>
        <w:t xml:space="preserve">This comes as a part of the </w:t>
      </w:r>
      <w:r>
        <w:rPr>
          <w:rFonts w:ascii="Arial" w:hAnsi="Arial" w:cs="Arial"/>
          <w:sz w:val="18"/>
          <w:szCs w:val="18"/>
        </w:rPr>
        <w:t>Inscore</w:t>
      </w:r>
      <w:r w:rsidRPr="000A29E3">
        <w:rPr>
          <w:rFonts w:ascii="Arial" w:hAnsi="Arial" w:cs="Arial"/>
          <w:sz w:val="18"/>
          <w:szCs w:val="18"/>
        </w:rPr>
        <w:t xml:space="preserve"> solution</w:t>
      </w:r>
      <w:r>
        <w:rPr>
          <w:rFonts w:ascii="Arial" w:hAnsi="Arial" w:cs="Arial"/>
          <w:sz w:val="18"/>
          <w:szCs w:val="18"/>
        </w:rPr>
        <w:t>.</w:t>
      </w:r>
    </w:p>
    <w:p w:rsidRPr="000A29E3" w:rsidR="00EC26B6" w:rsidP="00EC26B6" w:rsidRDefault="00EC26B6" w14:paraId="2356BE74" w14:textId="77777777">
      <w:pPr>
        <w:jc w:val="both"/>
        <w:rPr>
          <w:rFonts w:ascii="Arial" w:hAnsi="Arial" w:cs="Arial"/>
          <w:sz w:val="18"/>
          <w:szCs w:val="18"/>
        </w:rPr>
      </w:pPr>
      <w:r>
        <w:rPr>
          <w:rFonts w:ascii="Arial" w:hAnsi="Arial" w:cs="Arial"/>
          <w:sz w:val="18"/>
          <w:szCs w:val="18"/>
        </w:rPr>
        <w:t xml:space="preserve">Link for BRD for End to End Booking Transaction Flow - </w:t>
      </w:r>
      <w:hyperlink w:history="1" r:id="rId20">
        <w:r w:rsidRPr="00BA78D4">
          <w:rPr>
            <w:rStyle w:val="Hyperlink"/>
            <w:rFonts w:ascii="Arial" w:hAnsi="Arial" w:cs="Arial"/>
            <w:sz w:val="18"/>
            <w:szCs w:val="18"/>
          </w:rPr>
          <w:t>InsCore Booking Transactions Flow_V0.1.docx</w:t>
        </w:r>
      </w:hyperlink>
    </w:p>
    <w:p w:rsidR="004F157F" w:rsidP="003D475D" w:rsidRDefault="004F157F" w14:paraId="0D98B640" w14:textId="77777777">
      <w:pPr>
        <w:jc w:val="both"/>
        <w:rPr>
          <w:rFonts w:ascii="Arial" w:hAnsi="Arial" w:eastAsia="Arial" w:cs="Arial"/>
          <w:sz w:val="18"/>
          <w:szCs w:val="18"/>
        </w:rPr>
      </w:pPr>
    </w:p>
    <w:p w:rsidR="00304C37" w:rsidP="003D475D" w:rsidRDefault="0045585B" w14:paraId="457959FB" w14:textId="5D796261">
      <w:pPr>
        <w:jc w:val="both"/>
        <w:rPr>
          <w:rFonts w:ascii="Arial" w:hAnsi="Arial" w:eastAsia="Arial" w:cs="Arial"/>
          <w:sz w:val="18"/>
          <w:szCs w:val="18"/>
        </w:rPr>
      </w:pPr>
      <w:r>
        <w:rPr>
          <w:noProof/>
        </w:rPr>
        <w:drawing>
          <wp:inline distT="0" distB="0" distL="0" distR="0" wp14:anchorId="14C01847" wp14:editId="0E174285">
            <wp:extent cx="5943600" cy="1351280"/>
            <wp:effectExtent l="0" t="0" r="0" b="1270"/>
            <wp:docPr id="12273601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360175" name="Picture 1" descr="A screenshot of a computer&#10;&#10;AI-generated content may be incorrect."/>
                    <pic:cNvPicPr/>
                  </pic:nvPicPr>
                  <pic:blipFill>
                    <a:blip r:embed="rId21"/>
                    <a:stretch>
                      <a:fillRect/>
                    </a:stretch>
                  </pic:blipFill>
                  <pic:spPr>
                    <a:xfrm>
                      <a:off x="0" y="0"/>
                      <a:ext cx="5943600" cy="1351280"/>
                    </a:xfrm>
                    <a:prstGeom prst="rect">
                      <a:avLst/>
                    </a:prstGeom>
                  </pic:spPr>
                </pic:pic>
              </a:graphicData>
            </a:graphic>
          </wp:inline>
        </w:drawing>
      </w:r>
    </w:p>
    <w:p w:rsidRPr="00D47E52" w:rsidR="00345814" w:rsidP="00D47E52" w:rsidRDefault="007D65F6" w14:paraId="3CA16677" w14:textId="17230C17">
      <w:pPr>
        <w:pStyle w:val="Heading2"/>
        <w:spacing w:before="160" w:after="80" w:line="240" w:lineRule="auto"/>
        <w:rPr>
          <w:rFonts w:ascii="Arial" w:hAnsi="Arial" w:eastAsia="Arial" w:cs="Arial"/>
          <w:b/>
          <w:bCs/>
          <w:sz w:val="24"/>
          <w:szCs w:val="24"/>
        </w:rPr>
      </w:pPr>
      <w:bookmarkStart w:name="_Toc207193613" w:id="10"/>
      <w:bookmarkStart w:name="_Toc211251707" w:id="11"/>
      <w:r>
        <w:rPr>
          <w:rFonts w:ascii="Arial" w:hAnsi="Arial" w:eastAsia="Arial" w:cs="Arial"/>
          <w:b/>
          <w:bCs/>
          <w:color w:val="0F4761"/>
          <w:sz w:val="32"/>
          <w:szCs w:val="32"/>
          <w:lang w:val="en-GB"/>
        </w:rPr>
        <w:t>3.</w:t>
      </w:r>
      <w:r w:rsidRPr="00D47E52" w:rsidR="00345814">
        <w:rPr>
          <w:rFonts w:ascii="Arial" w:hAnsi="Arial" w:eastAsia="Arial" w:cs="Arial"/>
          <w:b/>
          <w:bCs/>
          <w:color w:val="0F4761"/>
          <w:sz w:val="32"/>
          <w:szCs w:val="32"/>
          <w:lang w:val="en-GB"/>
        </w:rPr>
        <w:t>Scope</w:t>
      </w:r>
      <w:bookmarkEnd w:id="10"/>
      <w:bookmarkEnd w:id="11"/>
    </w:p>
    <w:p w:rsidRPr="000A29E3" w:rsidR="00E724F0" w:rsidP="00E724F0" w:rsidRDefault="00E724F0" w14:paraId="020BA4D2" w14:textId="77777777">
      <w:pPr>
        <w:jc w:val="both"/>
        <w:rPr>
          <w:rFonts w:ascii="Arial" w:hAnsi="Arial" w:cs="Arial"/>
          <w:sz w:val="18"/>
          <w:szCs w:val="18"/>
          <w:lang w:val="en-GB"/>
        </w:rPr>
      </w:pPr>
      <w:r w:rsidRPr="008E7E54">
        <w:rPr>
          <w:rFonts w:ascii="Arial" w:hAnsi="Arial" w:cs="Arial"/>
          <w:b/>
          <w:bCs/>
          <w:sz w:val="18"/>
          <w:szCs w:val="18"/>
          <w:lang w:val="en-GB"/>
        </w:rPr>
        <w:t>Transaction type</w:t>
      </w:r>
      <w:r w:rsidRPr="000A29E3">
        <w:rPr>
          <w:rFonts w:ascii="Arial" w:hAnsi="Arial" w:cs="Arial"/>
          <w:sz w:val="18"/>
          <w:szCs w:val="18"/>
          <w:lang w:val="en-GB"/>
        </w:rPr>
        <w:t xml:space="preserve"> – New Business</w:t>
      </w:r>
    </w:p>
    <w:p w:rsidR="00E724F0" w:rsidP="00E724F0" w:rsidRDefault="008E7E54" w14:paraId="13BEAAA3" w14:textId="77EA4C04">
      <w:pPr>
        <w:rPr>
          <w:rFonts w:ascii="Arial" w:hAnsi="Arial" w:cs="Arial"/>
          <w:sz w:val="18"/>
          <w:szCs w:val="18"/>
          <w:lang w:val="en-GB"/>
        </w:rPr>
      </w:pPr>
      <w:r>
        <w:rPr>
          <w:rFonts w:ascii="Arial" w:hAnsi="Arial" w:eastAsia="Arial" w:cs="Arial"/>
          <w:sz w:val="18"/>
          <w:szCs w:val="18"/>
        </w:rPr>
        <w:t xml:space="preserve">Producer Commission validations &amp; calculation </w:t>
      </w:r>
      <w:r w:rsidRPr="000A29E3" w:rsidR="00E724F0">
        <w:rPr>
          <w:rFonts w:ascii="Arial" w:hAnsi="Arial" w:cs="Arial"/>
          <w:sz w:val="18"/>
          <w:szCs w:val="18"/>
          <w:lang w:val="en-GB"/>
        </w:rPr>
        <w:t>are in scope for this BRD</w:t>
      </w:r>
    </w:p>
    <w:p w:rsidRPr="004E138C" w:rsidR="00E724F0" w:rsidP="00E724F0" w:rsidRDefault="00E724F0" w14:paraId="14A4F85A" w14:textId="77777777">
      <w:pPr>
        <w:spacing w:before="240" w:after="240"/>
        <w:jc w:val="both"/>
        <w:rPr>
          <w:rFonts w:ascii="Arial" w:hAnsi="Arial" w:eastAsia="Arial" w:cs="Arial"/>
          <w:sz w:val="18"/>
          <w:szCs w:val="18"/>
        </w:rPr>
      </w:pPr>
      <w:r w:rsidRPr="004E138C">
        <w:rPr>
          <w:rFonts w:ascii="Arial" w:hAnsi="Arial" w:eastAsia="Arial" w:cs="Arial"/>
          <w:sz w:val="18"/>
          <w:szCs w:val="18"/>
        </w:rPr>
        <w:t xml:space="preserve">This document covers the UI screen and the business logic for </w:t>
      </w:r>
      <w:r>
        <w:rPr>
          <w:rFonts w:ascii="Arial" w:hAnsi="Arial" w:eastAsia="Arial" w:cs="Arial"/>
          <w:sz w:val="18"/>
          <w:szCs w:val="18"/>
        </w:rPr>
        <w:t xml:space="preserve">populating </w:t>
      </w:r>
      <w:r w:rsidRPr="004E138C">
        <w:rPr>
          <w:rFonts w:ascii="Arial" w:hAnsi="Arial" w:eastAsia="Arial" w:cs="Arial"/>
          <w:sz w:val="18"/>
          <w:szCs w:val="18"/>
        </w:rPr>
        <w:t xml:space="preserve">the following </w:t>
      </w:r>
      <w:r>
        <w:rPr>
          <w:rFonts w:ascii="Arial" w:hAnsi="Arial" w:eastAsia="Arial" w:cs="Arial"/>
          <w:sz w:val="18"/>
          <w:szCs w:val="18"/>
        </w:rPr>
        <w:t>producer</w:t>
      </w:r>
      <w:r w:rsidRPr="004E138C">
        <w:rPr>
          <w:rFonts w:ascii="Arial" w:hAnsi="Arial" w:eastAsia="Arial" w:cs="Arial"/>
          <w:sz w:val="18"/>
          <w:szCs w:val="18"/>
        </w:rPr>
        <w:t xml:space="preserve">-level data for a </w:t>
      </w:r>
      <w:r>
        <w:rPr>
          <w:rFonts w:ascii="Arial" w:hAnsi="Arial" w:eastAsia="Arial" w:cs="Arial"/>
          <w:sz w:val="18"/>
          <w:szCs w:val="18"/>
        </w:rPr>
        <w:t>N</w:t>
      </w:r>
      <w:r w:rsidRPr="004E138C">
        <w:rPr>
          <w:rFonts w:ascii="Arial" w:hAnsi="Arial" w:eastAsia="Arial" w:cs="Arial"/>
          <w:sz w:val="18"/>
          <w:szCs w:val="18"/>
        </w:rPr>
        <w:t xml:space="preserve">ew </w:t>
      </w:r>
      <w:r>
        <w:rPr>
          <w:rFonts w:ascii="Arial" w:hAnsi="Arial" w:eastAsia="Arial" w:cs="Arial"/>
          <w:sz w:val="18"/>
          <w:szCs w:val="18"/>
        </w:rPr>
        <w:t>B</w:t>
      </w:r>
      <w:r w:rsidRPr="004E138C">
        <w:rPr>
          <w:rFonts w:ascii="Arial" w:hAnsi="Arial" w:eastAsia="Arial" w:cs="Arial"/>
          <w:sz w:val="18"/>
          <w:szCs w:val="18"/>
        </w:rPr>
        <w:t>usiness</w:t>
      </w:r>
      <w:r>
        <w:rPr>
          <w:rFonts w:ascii="Arial" w:hAnsi="Arial" w:eastAsia="Arial" w:cs="Arial"/>
          <w:sz w:val="18"/>
          <w:szCs w:val="18"/>
        </w:rPr>
        <w:t xml:space="preserve"> policy </w:t>
      </w:r>
      <w:r w:rsidRPr="004E138C">
        <w:rPr>
          <w:rFonts w:ascii="Arial" w:hAnsi="Arial" w:eastAsia="Arial" w:cs="Arial"/>
          <w:sz w:val="18"/>
          <w:szCs w:val="18"/>
        </w:rPr>
        <w:t>transaction:</w:t>
      </w:r>
    </w:p>
    <w:p w:rsidRPr="004E138C" w:rsidR="00E724F0" w:rsidP="00E724F0" w:rsidRDefault="00E724F0" w14:paraId="17D8439A" w14:textId="40A0C160">
      <w:pPr>
        <w:pStyle w:val="ListParagraph"/>
        <w:numPr>
          <w:ilvl w:val="0"/>
          <w:numId w:val="14"/>
        </w:numPr>
        <w:spacing w:before="240" w:after="240" w:line="259" w:lineRule="auto"/>
        <w:jc w:val="both"/>
        <w:rPr>
          <w:rFonts w:ascii="Arial" w:hAnsi="Arial" w:eastAsia="Arial" w:cs="Arial"/>
          <w:sz w:val="18"/>
          <w:szCs w:val="18"/>
          <w:lang w:val="en-GB"/>
        </w:rPr>
      </w:pPr>
      <w:r>
        <w:rPr>
          <w:rFonts w:ascii="Arial" w:hAnsi="Arial" w:eastAsia="Arial" w:cs="Arial"/>
          <w:sz w:val="18"/>
          <w:szCs w:val="18"/>
          <w:lang w:val="en-GB"/>
        </w:rPr>
        <w:t>Validation of Producer</w:t>
      </w:r>
      <w:r w:rsidRPr="004E138C">
        <w:rPr>
          <w:rFonts w:ascii="Arial" w:hAnsi="Arial" w:eastAsia="Arial" w:cs="Arial"/>
          <w:sz w:val="18"/>
          <w:szCs w:val="18"/>
          <w:lang w:val="en-GB"/>
        </w:rPr>
        <w:t xml:space="preserve"> </w:t>
      </w:r>
      <w:r w:rsidR="007E7C01">
        <w:rPr>
          <w:rFonts w:ascii="Arial" w:hAnsi="Arial" w:eastAsia="Arial" w:cs="Arial"/>
          <w:sz w:val="18"/>
          <w:szCs w:val="18"/>
          <w:lang w:val="en-GB"/>
        </w:rPr>
        <w:t xml:space="preserve">Commission </w:t>
      </w:r>
      <w:r>
        <w:rPr>
          <w:rFonts w:ascii="Arial" w:hAnsi="Arial" w:eastAsia="Arial" w:cs="Arial"/>
          <w:sz w:val="18"/>
          <w:szCs w:val="18"/>
          <w:lang w:val="en-GB"/>
        </w:rPr>
        <w:t>Attributes (Fields) entered on Intake Screen</w:t>
      </w:r>
    </w:p>
    <w:p w:rsidRPr="004E138C" w:rsidR="00E724F0" w:rsidP="00E724F0" w:rsidRDefault="00E724F0" w14:paraId="5EA6398B" w14:textId="51012D9E">
      <w:pPr>
        <w:pStyle w:val="ListParagraph"/>
        <w:numPr>
          <w:ilvl w:val="0"/>
          <w:numId w:val="14"/>
        </w:numPr>
        <w:spacing w:before="240" w:after="240" w:line="259" w:lineRule="auto"/>
        <w:jc w:val="both"/>
        <w:rPr>
          <w:rFonts w:ascii="Arial" w:hAnsi="Arial" w:eastAsia="Arial" w:cs="Arial"/>
          <w:sz w:val="18"/>
          <w:szCs w:val="18"/>
          <w:lang w:val="en-GB"/>
        </w:rPr>
      </w:pPr>
      <w:r>
        <w:rPr>
          <w:rFonts w:ascii="Arial" w:hAnsi="Arial" w:eastAsia="Arial" w:cs="Arial"/>
          <w:sz w:val="18"/>
          <w:szCs w:val="18"/>
          <w:lang w:val="en-GB"/>
        </w:rPr>
        <w:t xml:space="preserve">UI Mock-ups for Producer </w:t>
      </w:r>
      <w:r w:rsidR="00F25061">
        <w:rPr>
          <w:rFonts w:ascii="Arial" w:hAnsi="Arial" w:eastAsia="Arial" w:cs="Arial"/>
          <w:sz w:val="18"/>
          <w:szCs w:val="18"/>
          <w:lang w:val="en-GB"/>
        </w:rPr>
        <w:t>Commission</w:t>
      </w:r>
      <w:r>
        <w:rPr>
          <w:rFonts w:ascii="Arial" w:hAnsi="Arial" w:eastAsia="Arial" w:cs="Arial"/>
          <w:sz w:val="18"/>
          <w:szCs w:val="18"/>
          <w:lang w:val="en-GB"/>
        </w:rPr>
        <w:t xml:space="preserve"> Screen</w:t>
      </w:r>
    </w:p>
    <w:p w:rsidRPr="00F25061" w:rsidR="00E724F0" w:rsidP="00E724F0" w:rsidRDefault="00E724F0" w14:paraId="29FA7818" w14:textId="07A5C5A4">
      <w:pPr>
        <w:pStyle w:val="ListParagraph"/>
        <w:numPr>
          <w:ilvl w:val="0"/>
          <w:numId w:val="14"/>
        </w:numPr>
        <w:spacing w:before="240" w:after="240" w:line="259" w:lineRule="auto"/>
        <w:jc w:val="both"/>
        <w:rPr>
          <w:rFonts w:ascii="Arial" w:hAnsi="Arial" w:cs="Arial"/>
          <w:sz w:val="18"/>
          <w:szCs w:val="18"/>
          <w:lang w:val="en-GB"/>
        </w:rPr>
      </w:pPr>
      <w:r w:rsidRPr="00B34BE5">
        <w:rPr>
          <w:rFonts w:ascii="Arial" w:hAnsi="Arial" w:eastAsia="Arial" w:cs="Arial"/>
          <w:sz w:val="18"/>
          <w:szCs w:val="18"/>
          <w:lang w:val="en-GB"/>
        </w:rPr>
        <w:t xml:space="preserve">Saving/Retrieving Producer </w:t>
      </w:r>
      <w:r w:rsidR="00F25061">
        <w:rPr>
          <w:rFonts w:ascii="Arial" w:hAnsi="Arial" w:eastAsia="Arial" w:cs="Arial"/>
          <w:sz w:val="18"/>
          <w:szCs w:val="18"/>
          <w:lang w:val="en-GB"/>
        </w:rPr>
        <w:t xml:space="preserve">Commission </w:t>
      </w:r>
      <w:r w:rsidRPr="00B34BE5">
        <w:rPr>
          <w:rFonts w:ascii="Arial" w:hAnsi="Arial" w:eastAsia="Arial" w:cs="Arial"/>
          <w:sz w:val="18"/>
          <w:szCs w:val="18"/>
          <w:lang w:val="en-GB"/>
        </w:rPr>
        <w:t>details into Policy Object Model</w:t>
      </w:r>
    </w:p>
    <w:p w:rsidRPr="00B34BE5" w:rsidR="00F25061" w:rsidP="00E724F0" w:rsidRDefault="00D67E22" w14:paraId="5CC55963" w14:textId="4063485C">
      <w:pPr>
        <w:pStyle w:val="ListParagraph"/>
        <w:numPr>
          <w:ilvl w:val="0"/>
          <w:numId w:val="14"/>
        </w:numPr>
        <w:spacing w:before="240" w:after="240" w:line="259" w:lineRule="auto"/>
        <w:jc w:val="both"/>
        <w:rPr>
          <w:rFonts w:ascii="Arial" w:hAnsi="Arial" w:cs="Arial"/>
          <w:sz w:val="18"/>
          <w:szCs w:val="18"/>
          <w:lang w:val="en-GB"/>
        </w:rPr>
      </w:pPr>
      <w:r>
        <w:rPr>
          <w:rFonts w:ascii="Arial" w:hAnsi="Arial" w:eastAsia="Arial" w:cs="Arial"/>
          <w:sz w:val="18"/>
          <w:szCs w:val="18"/>
          <w:lang w:val="en-GB"/>
        </w:rPr>
        <w:t>Calculations and Validations of the Producer Commission on Intake Screen</w:t>
      </w:r>
    </w:p>
    <w:p w:rsidR="00E724F0" w:rsidP="00E724F0" w:rsidRDefault="00E724F0" w14:paraId="08DDE818" w14:textId="77777777">
      <w:pPr>
        <w:spacing w:before="240" w:after="240"/>
        <w:jc w:val="both"/>
        <w:rPr>
          <w:rFonts w:ascii="Arial" w:hAnsi="Arial" w:eastAsia="Arial" w:cs="Arial"/>
          <w:sz w:val="18"/>
          <w:szCs w:val="18"/>
          <w:lang w:val="en-GB"/>
        </w:rPr>
      </w:pPr>
      <w:r w:rsidRPr="000A29E3">
        <w:rPr>
          <w:rFonts w:ascii="Arial" w:hAnsi="Arial" w:cs="Arial"/>
          <w:b/>
          <w:bCs/>
          <w:sz w:val="18"/>
          <w:szCs w:val="18"/>
          <w:lang w:val="en-GB"/>
        </w:rPr>
        <w:t>Out of Scope:</w:t>
      </w:r>
      <w:r w:rsidRPr="000A29E3">
        <w:rPr>
          <w:rFonts w:ascii="Arial" w:hAnsi="Arial" w:cs="Arial"/>
          <w:sz w:val="18"/>
          <w:szCs w:val="18"/>
          <w:lang w:val="en-GB"/>
        </w:rPr>
        <w:t xml:space="preserve"> The detailed technical implementation</w:t>
      </w:r>
      <w:r>
        <w:rPr>
          <w:rFonts w:ascii="Arial" w:hAnsi="Arial" w:cs="Arial"/>
          <w:sz w:val="18"/>
          <w:szCs w:val="18"/>
          <w:lang w:val="en-GB"/>
        </w:rPr>
        <w:t xml:space="preserve"> </w:t>
      </w:r>
      <w:r w:rsidRPr="000A29E3">
        <w:rPr>
          <w:rFonts w:ascii="Arial" w:hAnsi="Arial" w:cs="Arial"/>
          <w:sz w:val="18"/>
          <w:szCs w:val="18"/>
          <w:lang w:val="en-GB"/>
        </w:rPr>
        <w:t>and the full end-to-end booking flow are covered in other documents</w:t>
      </w:r>
      <w:r>
        <w:rPr>
          <w:rFonts w:ascii="Arial" w:hAnsi="Arial" w:cs="Arial"/>
          <w:sz w:val="18"/>
          <w:szCs w:val="18"/>
          <w:lang w:val="en-GB"/>
        </w:rPr>
        <w:t xml:space="preserve">. </w:t>
      </w:r>
      <w:r w:rsidRPr="25EFE879">
        <w:rPr>
          <w:rFonts w:ascii="Arial" w:hAnsi="Arial" w:eastAsia="Arial" w:cs="Arial"/>
          <w:sz w:val="18"/>
          <w:szCs w:val="18"/>
          <w:lang w:val="en-GB"/>
        </w:rPr>
        <w:t>Other transactions like MTA, Renewal, Cancellation &amp; reinstatement and will be added to this BRD in upcoming versions post Pilot. API requirements will be added to this BRD in upcoming versions post Pilot.</w:t>
      </w:r>
    </w:p>
    <w:p w:rsidR="00884A40" w:rsidP="00E724F0" w:rsidRDefault="00884A40" w14:paraId="36FE363C" w14:textId="77777777">
      <w:pPr>
        <w:spacing w:before="240" w:after="240"/>
        <w:jc w:val="both"/>
        <w:rPr>
          <w:rFonts w:ascii="Arial" w:hAnsi="Arial" w:eastAsia="Arial" w:cs="Arial"/>
          <w:sz w:val="18"/>
          <w:szCs w:val="18"/>
          <w:lang w:val="en-GB"/>
        </w:rPr>
      </w:pPr>
    </w:p>
    <w:p w:rsidR="00884A40" w:rsidP="00884A40" w:rsidRDefault="00E0670E" w14:paraId="4D04B105" w14:textId="5027EE89">
      <w:pPr>
        <w:pStyle w:val="Heading2"/>
        <w:rPr>
          <w:lang w:val="en-IE"/>
        </w:rPr>
      </w:pPr>
      <w:bookmarkStart w:name="_Toc207193619" w:id="12"/>
      <w:bookmarkStart w:name="_Toc211251708" w:id="13"/>
      <w:r>
        <w:rPr>
          <w:rFonts w:ascii="Arial" w:hAnsi="Arial" w:eastAsia="Arial" w:cs="Arial"/>
          <w:b/>
          <w:bCs/>
          <w:color w:val="0F4761"/>
          <w:sz w:val="32"/>
          <w:szCs w:val="32"/>
          <w:lang w:val="en-GB"/>
        </w:rPr>
        <w:lastRenderedPageBreak/>
        <w:t>4.</w:t>
      </w:r>
      <w:commentRangeStart w:id="14"/>
      <w:commentRangeStart w:id="15"/>
      <w:r w:rsidRPr="00C17C5C" w:rsidR="00884A40">
        <w:rPr>
          <w:rFonts w:ascii="Arial" w:hAnsi="Arial" w:eastAsia="Arial" w:cs="Arial"/>
          <w:b/>
          <w:bCs/>
          <w:color w:val="0F4761"/>
          <w:sz w:val="32"/>
          <w:szCs w:val="32"/>
          <w:lang w:val="en-GB"/>
        </w:rPr>
        <w:t>Assumptions</w:t>
      </w:r>
      <w:bookmarkEnd w:id="12"/>
      <w:commentRangeEnd w:id="14"/>
      <w:r w:rsidR="00884A40">
        <w:rPr>
          <w:rStyle w:val="CommentReference"/>
          <w:rFonts w:asciiTheme="minorHAnsi" w:hAnsiTheme="minorHAnsi" w:eastAsiaTheme="minorHAnsi" w:cstheme="minorBidi"/>
          <w:color w:val="auto"/>
        </w:rPr>
        <w:commentReference w:id="14"/>
      </w:r>
      <w:commentRangeEnd w:id="15"/>
      <w:r w:rsidR="00884A40">
        <w:rPr>
          <w:rStyle w:val="CommentReference"/>
          <w:rFonts w:asciiTheme="minorHAnsi" w:hAnsiTheme="minorHAnsi" w:eastAsiaTheme="minorHAnsi" w:cstheme="minorBidi"/>
          <w:color w:val="auto"/>
        </w:rPr>
        <w:commentReference w:id="15"/>
      </w:r>
      <w:bookmarkEnd w:id="13"/>
      <w:r w:rsidR="00884A40">
        <w:rPr>
          <w:rFonts w:ascii="Arial" w:hAnsi="Arial" w:eastAsia="Arial" w:cs="Arial"/>
          <w:b/>
          <w:bCs/>
          <w:color w:val="0F4761"/>
          <w:sz w:val="32"/>
          <w:szCs w:val="32"/>
          <w:lang w:val="en-GB"/>
        </w:rPr>
        <w:t xml:space="preserve">  </w:t>
      </w:r>
    </w:p>
    <w:tbl>
      <w:tblPr>
        <w:tblStyle w:val="TableGrid"/>
        <w:tblW w:w="0" w:type="auto"/>
        <w:tblLook w:val="04A0" w:firstRow="1" w:lastRow="0" w:firstColumn="1" w:lastColumn="0" w:noHBand="0" w:noVBand="1"/>
      </w:tblPr>
      <w:tblGrid>
        <w:gridCol w:w="1525"/>
        <w:gridCol w:w="7825"/>
      </w:tblGrid>
      <w:tr w:rsidR="00884A40" w:rsidTr="005B4473" w14:paraId="015B8997" w14:textId="77777777">
        <w:tc>
          <w:tcPr>
            <w:tcW w:w="1525" w:type="dxa"/>
          </w:tcPr>
          <w:p w:rsidRPr="0007771B" w:rsidR="00884A40" w:rsidP="005B4473" w:rsidRDefault="00884A40" w14:paraId="4807D9C5" w14:textId="77777777">
            <w:pPr>
              <w:rPr>
                <w:rFonts w:ascii="Arial" w:hAnsi="Arial" w:eastAsia="Arial" w:cs="Arial"/>
                <w:b/>
                <w:bCs/>
                <w:sz w:val="18"/>
                <w:szCs w:val="18"/>
                <w:lang w:val="en-IE"/>
              </w:rPr>
            </w:pPr>
            <w:r w:rsidRPr="0007771B">
              <w:rPr>
                <w:rFonts w:ascii="Arial" w:hAnsi="Arial" w:eastAsia="Arial" w:cs="Arial"/>
                <w:b/>
                <w:bCs/>
                <w:sz w:val="18"/>
                <w:szCs w:val="18"/>
                <w:lang w:val="en-IE"/>
              </w:rPr>
              <w:t>Assumption Id</w:t>
            </w:r>
          </w:p>
        </w:tc>
        <w:tc>
          <w:tcPr>
            <w:tcW w:w="7825" w:type="dxa"/>
          </w:tcPr>
          <w:p w:rsidRPr="0007771B" w:rsidR="00884A40" w:rsidP="005B4473" w:rsidRDefault="00884A40" w14:paraId="703A22F2" w14:textId="77777777">
            <w:pPr>
              <w:rPr>
                <w:rFonts w:ascii="Arial" w:hAnsi="Arial" w:eastAsia="Arial" w:cs="Arial"/>
                <w:b/>
                <w:bCs/>
                <w:sz w:val="18"/>
                <w:szCs w:val="18"/>
                <w:lang w:val="en-IE"/>
              </w:rPr>
            </w:pPr>
            <w:r w:rsidRPr="0007771B">
              <w:rPr>
                <w:rFonts w:ascii="Arial" w:hAnsi="Arial" w:eastAsia="Arial" w:cs="Arial"/>
                <w:b/>
                <w:bCs/>
                <w:sz w:val="18"/>
                <w:szCs w:val="18"/>
                <w:lang w:val="en-IE"/>
              </w:rPr>
              <w:t>Description</w:t>
            </w:r>
          </w:p>
        </w:tc>
      </w:tr>
      <w:tr w:rsidR="00884A40" w:rsidTr="005B4473" w14:paraId="285D8070" w14:textId="77777777">
        <w:tc>
          <w:tcPr>
            <w:tcW w:w="1525" w:type="dxa"/>
          </w:tcPr>
          <w:p w:rsidR="00884A40" w:rsidP="005B4473" w:rsidRDefault="00884A40" w14:paraId="2FBA1A15" w14:textId="77777777">
            <w:pPr>
              <w:rPr>
                <w:rFonts w:ascii="Arial" w:hAnsi="Arial" w:eastAsia="Arial" w:cs="Arial"/>
                <w:sz w:val="18"/>
                <w:szCs w:val="18"/>
                <w:lang w:val="en-IE"/>
              </w:rPr>
            </w:pPr>
            <w:r>
              <w:rPr>
                <w:rFonts w:ascii="Arial" w:hAnsi="Arial" w:eastAsia="Arial" w:cs="Arial"/>
                <w:sz w:val="18"/>
                <w:szCs w:val="18"/>
                <w:lang w:val="en-IE"/>
              </w:rPr>
              <w:t>A01</w:t>
            </w:r>
          </w:p>
        </w:tc>
        <w:tc>
          <w:tcPr>
            <w:tcW w:w="7825" w:type="dxa"/>
          </w:tcPr>
          <w:p w:rsidRPr="00922C08" w:rsidR="00884A40" w:rsidP="005B4473" w:rsidRDefault="00884A40" w14:paraId="11876243" w14:textId="09241D7B">
            <w:pPr>
              <w:rPr>
                <w:rFonts w:ascii="Arial" w:hAnsi="Arial" w:eastAsia="Arial" w:cs="Arial"/>
                <w:sz w:val="18"/>
                <w:szCs w:val="18"/>
                <w:lang w:val="en-IE"/>
              </w:rPr>
            </w:pPr>
            <w:r w:rsidRPr="5686C07C">
              <w:rPr>
                <w:rFonts w:ascii="Arial" w:hAnsi="Arial" w:eastAsia="Arial" w:cs="Arial"/>
                <w:sz w:val="18"/>
                <w:szCs w:val="18"/>
                <w:lang w:val="en-IE"/>
              </w:rPr>
              <w:t xml:space="preserve">There will be no default setup for the producer commissions in Inscore.  The upstream systems will be sharing the producer commission percentage </w:t>
            </w:r>
            <w:r>
              <w:rPr>
                <w:rFonts w:ascii="Arial" w:hAnsi="Arial" w:eastAsia="Arial" w:cs="Arial"/>
                <w:sz w:val="18"/>
                <w:szCs w:val="18"/>
                <w:lang w:val="en-IE"/>
              </w:rPr>
              <w:t xml:space="preserve">or amount </w:t>
            </w:r>
            <w:r w:rsidRPr="5686C07C">
              <w:rPr>
                <w:rFonts w:ascii="Arial" w:hAnsi="Arial" w:eastAsia="Arial" w:cs="Arial"/>
                <w:sz w:val="18"/>
                <w:szCs w:val="18"/>
                <w:lang w:val="en-IE"/>
              </w:rPr>
              <w:t xml:space="preserve">which can be at policy/producer, </w:t>
            </w:r>
            <w:r>
              <w:rPr>
                <w:rFonts w:ascii="Arial" w:hAnsi="Arial" w:eastAsia="Arial" w:cs="Arial"/>
                <w:sz w:val="18"/>
                <w:szCs w:val="18"/>
                <w:lang w:val="en-IE"/>
              </w:rPr>
              <w:t xml:space="preserve">location, </w:t>
            </w:r>
            <w:r w:rsidRPr="5686C07C">
              <w:rPr>
                <w:rFonts w:ascii="Arial" w:hAnsi="Arial" w:eastAsia="Arial" w:cs="Arial"/>
                <w:sz w:val="18"/>
                <w:szCs w:val="18"/>
                <w:lang w:val="en-IE"/>
              </w:rPr>
              <w:t xml:space="preserve">section, risk and coverage level.  </w:t>
            </w:r>
            <w:r>
              <w:rPr>
                <w:rFonts w:ascii="Arial" w:hAnsi="Arial" w:eastAsia="Arial" w:cs="Arial"/>
                <w:sz w:val="18"/>
                <w:szCs w:val="18"/>
                <w:lang w:val="en-IE"/>
              </w:rPr>
              <w:t xml:space="preserve">If the upstream systems share commission </w:t>
            </w:r>
            <w:r w:rsidR="00144217">
              <w:rPr>
                <w:rFonts w:ascii="Arial" w:hAnsi="Arial" w:eastAsia="Arial" w:cs="Arial"/>
                <w:sz w:val="18"/>
                <w:szCs w:val="18"/>
                <w:lang w:val="en-IE"/>
              </w:rPr>
              <w:t>percentage,</w:t>
            </w:r>
            <w:r>
              <w:rPr>
                <w:rFonts w:ascii="Arial" w:hAnsi="Arial" w:eastAsia="Arial" w:cs="Arial"/>
                <w:sz w:val="18"/>
                <w:szCs w:val="18"/>
                <w:lang w:val="en-IE"/>
              </w:rPr>
              <w:t xml:space="preserve"> then t</w:t>
            </w:r>
            <w:r w:rsidRPr="5686C07C">
              <w:rPr>
                <w:rFonts w:ascii="Arial" w:hAnsi="Arial" w:eastAsia="Arial" w:cs="Arial"/>
                <w:sz w:val="18"/>
                <w:szCs w:val="18"/>
                <w:lang w:val="en-IE"/>
              </w:rPr>
              <w:t xml:space="preserve">he commission amount will be derived in InsCore from the percentage value received as Producer Commission value  </w:t>
            </w:r>
          </w:p>
          <w:p w:rsidR="00884A40" w:rsidP="005B4473" w:rsidRDefault="00884A40" w14:paraId="11D16006" w14:textId="77777777">
            <w:pPr>
              <w:rPr>
                <w:rFonts w:ascii="Arial" w:hAnsi="Arial" w:eastAsia="Arial" w:cs="Arial"/>
                <w:sz w:val="18"/>
                <w:szCs w:val="18"/>
                <w:lang w:val="en-IE"/>
              </w:rPr>
            </w:pPr>
          </w:p>
        </w:tc>
      </w:tr>
      <w:tr w:rsidR="002E77BC" w:rsidTr="005B4473" w14:paraId="3D106613" w14:textId="77777777">
        <w:tc>
          <w:tcPr>
            <w:tcW w:w="1525" w:type="dxa"/>
          </w:tcPr>
          <w:p w:rsidR="002E77BC" w:rsidP="005B4473" w:rsidRDefault="005E3E0C" w14:paraId="39A3CC2D" w14:textId="06FEFA0C">
            <w:pPr>
              <w:rPr>
                <w:rFonts w:ascii="Arial" w:hAnsi="Arial" w:eastAsia="Arial" w:cs="Arial"/>
                <w:sz w:val="18"/>
                <w:szCs w:val="18"/>
                <w:lang w:val="en-IE"/>
              </w:rPr>
            </w:pPr>
            <w:r>
              <w:rPr>
                <w:rFonts w:ascii="Arial" w:hAnsi="Arial" w:eastAsia="Arial" w:cs="Arial"/>
                <w:sz w:val="18"/>
                <w:szCs w:val="18"/>
                <w:lang w:val="en-IE"/>
              </w:rPr>
              <w:t>A02</w:t>
            </w:r>
          </w:p>
        </w:tc>
        <w:tc>
          <w:tcPr>
            <w:tcW w:w="7825" w:type="dxa"/>
          </w:tcPr>
          <w:p w:rsidRPr="5686C07C" w:rsidR="002E77BC" w:rsidP="005B4473" w:rsidRDefault="008B1149" w14:paraId="5BDCB4C9" w14:textId="02B63A45">
            <w:pPr>
              <w:rPr>
                <w:rFonts w:ascii="Arial" w:hAnsi="Arial" w:eastAsia="Arial" w:cs="Arial"/>
                <w:sz w:val="18"/>
                <w:szCs w:val="18"/>
                <w:lang w:val="en-IE"/>
              </w:rPr>
            </w:pPr>
            <w:r w:rsidRPr="008B1149">
              <w:rPr>
                <w:rFonts w:ascii="Arial" w:hAnsi="Arial" w:eastAsia="Arial" w:cs="Arial"/>
                <w:sz w:val="18"/>
                <w:szCs w:val="18"/>
              </w:rPr>
              <w:t>The mock-ups referenced in the BRD are subject to stakeholder approval</w:t>
            </w:r>
            <w:r>
              <w:rPr>
                <w:rFonts w:ascii="Arial" w:hAnsi="Arial" w:eastAsia="Arial" w:cs="Arial"/>
                <w:sz w:val="18"/>
                <w:szCs w:val="18"/>
              </w:rPr>
              <w:t xml:space="preserve"> and wireframing</w:t>
            </w:r>
            <w:r w:rsidRPr="008B1149">
              <w:rPr>
                <w:rFonts w:ascii="Arial" w:hAnsi="Arial" w:eastAsia="Arial" w:cs="Arial"/>
                <w:sz w:val="18"/>
                <w:szCs w:val="18"/>
              </w:rPr>
              <w:t>. This BRD has been designed based on the currently available mock-ups and any changes arising from subsequent modifications will be incorporated. </w:t>
            </w:r>
          </w:p>
        </w:tc>
      </w:tr>
    </w:tbl>
    <w:p w:rsidRPr="00125F74" w:rsidR="00E724F0" w:rsidP="00125F74" w:rsidRDefault="00E724F0" w14:paraId="377441C3" w14:textId="77777777">
      <w:pPr>
        <w:rPr>
          <w:rFonts w:ascii="Arial" w:hAnsi="Arial" w:eastAsia="Arial" w:cs="Arial"/>
          <w:sz w:val="18"/>
          <w:szCs w:val="18"/>
        </w:rPr>
      </w:pPr>
    </w:p>
    <w:p w:rsidR="00D82C35" w:rsidP="00D82C35" w:rsidRDefault="00F670C3" w14:paraId="5352C2B9" w14:textId="0FCAB472">
      <w:pPr>
        <w:pStyle w:val="Heading2"/>
        <w:spacing w:before="160" w:after="80" w:line="240" w:lineRule="auto"/>
        <w:rPr>
          <w:u w:val="single"/>
        </w:rPr>
      </w:pPr>
      <w:bookmarkStart w:name="_Toc207193617" w:id="16"/>
      <w:bookmarkStart w:name="_Toc211251709" w:id="17"/>
      <w:r>
        <w:rPr>
          <w:rFonts w:ascii="Arial" w:hAnsi="Arial" w:eastAsia="Arial" w:cs="Arial"/>
          <w:b/>
          <w:bCs/>
          <w:color w:val="0F4761"/>
          <w:sz w:val="32"/>
          <w:szCs w:val="32"/>
          <w:lang w:val="en-GB"/>
        </w:rPr>
        <w:t>5.</w:t>
      </w:r>
      <w:r w:rsidRPr="00D02BE1" w:rsidR="00D82C35">
        <w:rPr>
          <w:rFonts w:ascii="Arial" w:hAnsi="Arial" w:eastAsia="Arial" w:cs="Arial"/>
          <w:b/>
          <w:bCs/>
          <w:color w:val="0F4761"/>
          <w:sz w:val="32"/>
          <w:szCs w:val="32"/>
          <w:lang w:val="en-GB"/>
        </w:rPr>
        <w:t>Business</w:t>
      </w:r>
      <w:r w:rsidRPr="63553980" w:rsidR="00D82C35">
        <w:rPr>
          <w:lang w:val="en-GB"/>
        </w:rPr>
        <w:t xml:space="preserve"> </w:t>
      </w:r>
      <w:r w:rsidRPr="00D02BE1" w:rsidR="00D82C35">
        <w:rPr>
          <w:rFonts w:ascii="Arial" w:hAnsi="Arial" w:eastAsia="Arial" w:cs="Arial"/>
          <w:b/>
          <w:bCs/>
          <w:color w:val="0F4761"/>
          <w:sz w:val="32"/>
          <w:szCs w:val="32"/>
          <w:lang w:val="en-GB"/>
        </w:rPr>
        <w:t>Requirements</w:t>
      </w:r>
      <w:bookmarkEnd w:id="16"/>
      <w:bookmarkEnd w:id="17"/>
      <w:r w:rsidRPr="63553980" w:rsidR="00D82C35">
        <w:rPr>
          <w:u w:val="single"/>
        </w:rPr>
        <w:t xml:space="preserve"> </w:t>
      </w:r>
    </w:p>
    <w:p w:rsidR="00D82C35" w:rsidP="00D82C35" w:rsidRDefault="009A1C52" w14:paraId="29050B40" w14:textId="0E618300">
      <w:pPr>
        <w:jc w:val="both"/>
        <w:rPr>
          <w:rFonts w:ascii="Arial" w:hAnsi="Arial" w:eastAsia="Arial" w:cs="Arial"/>
          <w:b/>
          <w:bCs/>
          <w:sz w:val="18"/>
          <w:szCs w:val="18"/>
          <w:lang w:val="en-IE"/>
        </w:rPr>
      </w:pPr>
      <w:r>
        <w:rPr>
          <w:rFonts w:ascii="Arial" w:hAnsi="Arial" w:eastAsia="Arial" w:cs="Arial"/>
          <w:b/>
          <w:bCs/>
          <w:sz w:val="18"/>
          <w:szCs w:val="18"/>
          <w:lang w:val="en-IE"/>
        </w:rPr>
        <w:t>COM_</w:t>
      </w:r>
      <w:r w:rsidRPr="5686C07C" w:rsidR="00D82C35">
        <w:rPr>
          <w:rFonts w:ascii="Arial" w:hAnsi="Arial" w:eastAsia="Arial" w:cs="Arial"/>
          <w:b/>
          <w:bCs/>
          <w:sz w:val="18"/>
          <w:szCs w:val="18"/>
          <w:lang w:val="en-IE"/>
        </w:rPr>
        <w:t>BR</w:t>
      </w:r>
      <w:r>
        <w:rPr>
          <w:rFonts w:ascii="Arial" w:hAnsi="Arial" w:eastAsia="Arial" w:cs="Arial"/>
          <w:b/>
          <w:bCs/>
          <w:sz w:val="18"/>
          <w:szCs w:val="18"/>
          <w:lang w:val="en-IE"/>
        </w:rPr>
        <w:t>0</w:t>
      </w:r>
      <w:r w:rsidRPr="5686C07C" w:rsidR="00D82C35">
        <w:rPr>
          <w:rFonts w:ascii="Arial" w:hAnsi="Arial" w:eastAsia="Arial" w:cs="Arial"/>
          <w:b/>
          <w:bCs/>
          <w:sz w:val="18"/>
          <w:szCs w:val="18"/>
          <w:lang w:val="en-IE"/>
        </w:rPr>
        <w:t xml:space="preserve">1: </w:t>
      </w:r>
      <w:r w:rsidR="00D82C35">
        <w:rPr>
          <w:rFonts w:ascii="Arial" w:hAnsi="Arial" w:eastAsia="Arial" w:cs="Arial"/>
          <w:b/>
          <w:bCs/>
          <w:sz w:val="18"/>
          <w:szCs w:val="18"/>
          <w:lang w:val="en-IE"/>
        </w:rPr>
        <w:t xml:space="preserve">New Business Commission – (Applicable for API intake and UI intake) </w:t>
      </w:r>
    </w:p>
    <w:p w:rsidR="00D82C35" w:rsidP="00144217" w:rsidRDefault="00D82C35" w14:paraId="66C7B9EB" w14:textId="14B3B50B">
      <w:pPr>
        <w:ind w:left="720"/>
        <w:jc w:val="both"/>
        <w:rPr>
          <w:rFonts w:ascii="Arial" w:hAnsi="Arial" w:eastAsia="Arial" w:cs="Arial"/>
          <w:b/>
          <w:bCs/>
          <w:sz w:val="18"/>
          <w:szCs w:val="18"/>
          <w:lang w:val="en-IE"/>
        </w:rPr>
      </w:pPr>
      <w:r w:rsidRPr="5686C07C">
        <w:rPr>
          <w:rFonts w:ascii="Arial" w:hAnsi="Arial" w:eastAsia="Arial" w:cs="Arial"/>
          <w:sz w:val="18"/>
          <w:szCs w:val="18"/>
          <w:lang w:val="en-IE"/>
        </w:rPr>
        <w:t xml:space="preserve">For </w:t>
      </w:r>
      <w:r w:rsidRPr="5686C07C">
        <w:rPr>
          <w:rFonts w:ascii="Arial" w:hAnsi="Arial" w:eastAsia="Arial" w:cs="Arial"/>
          <w:sz w:val="18"/>
          <w:szCs w:val="18"/>
          <w:u w:val="single"/>
          <w:lang w:val="en-IE"/>
        </w:rPr>
        <w:t>New Business</w:t>
      </w:r>
      <w:r w:rsidRPr="5686C07C">
        <w:rPr>
          <w:rFonts w:ascii="Arial" w:hAnsi="Arial" w:eastAsia="Arial" w:cs="Arial"/>
          <w:sz w:val="18"/>
          <w:szCs w:val="18"/>
          <w:lang w:val="en-IE"/>
        </w:rPr>
        <w:t xml:space="preserve"> transaction, commission calculation happen</w:t>
      </w:r>
      <w:r>
        <w:rPr>
          <w:rFonts w:ascii="Arial" w:hAnsi="Arial" w:eastAsia="Arial" w:cs="Arial"/>
          <w:sz w:val="18"/>
          <w:szCs w:val="18"/>
          <w:lang w:val="en-IE"/>
        </w:rPr>
        <w:t>s at P/L/S/R/C levels</w:t>
      </w:r>
      <w:r w:rsidRPr="5686C07C">
        <w:rPr>
          <w:rFonts w:ascii="Arial" w:hAnsi="Arial" w:eastAsia="Arial" w:cs="Arial"/>
          <w:sz w:val="18"/>
          <w:szCs w:val="18"/>
          <w:lang w:val="en-IE"/>
        </w:rPr>
        <w:t xml:space="preserve"> as per Rules </w:t>
      </w:r>
      <w:r w:rsidR="00144217">
        <w:rPr>
          <w:rFonts w:ascii="Arial" w:hAnsi="Arial" w:eastAsia="Arial" w:cs="Arial"/>
          <w:sz w:val="18"/>
          <w:szCs w:val="18"/>
          <w:lang w:val="en-IE"/>
        </w:rPr>
        <w:t>COM_</w:t>
      </w:r>
      <w:r w:rsidRPr="5686C07C">
        <w:rPr>
          <w:rFonts w:ascii="Arial" w:hAnsi="Arial" w:eastAsia="Arial" w:cs="Arial"/>
          <w:sz w:val="18"/>
          <w:szCs w:val="18"/>
          <w:lang w:val="en-IE"/>
        </w:rPr>
        <w:t>R001</w:t>
      </w:r>
      <w:r>
        <w:rPr>
          <w:rFonts w:ascii="Arial" w:hAnsi="Arial" w:eastAsia="Arial" w:cs="Arial"/>
          <w:sz w:val="18"/>
          <w:szCs w:val="18"/>
          <w:lang w:val="en-IE"/>
        </w:rPr>
        <w:t>/</w:t>
      </w:r>
      <w:r w:rsidRPr="5686C07C">
        <w:rPr>
          <w:rFonts w:ascii="Arial" w:hAnsi="Arial" w:eastAsia="Arial" w:cs="Arial"/>
          <w:sz w:val="18"/>
          <w:szCs w:val="18"/>
          <w:lang w:val="en-IE"/>
        </w:rPr>
        <w:t xml:space="preserve"> </w:t>
      </w:r>
      <w:r w:rsidR="00144217">
        <w:rPr>
          <w:rFonts w:ascii="Arial" w:hAnsi="Arial" w:eastAsia="Arial" w:cs="Arial"/>
          <w:sz w:val="18"/>
          <w:szCs w:val="18"/>
          <w:lang w:val="en-IE"/>
        </w:rPr>
        <w:t>COM_</w:t>
      </w:r>
      <w:r w:rsidRPr="5686C07C">
        <w:rPr>
          <w:rFonts w:ascii="Arial" w:hAnsi="Arial" w:eastAsia="Arial" w:cs="Arial"/>
          <w:sz w:val="18"/>
          <w:szCs w:val="18"/>
          <w:lang w:val="en-IE"/>
        </w:rPr>
        <w:t>R002</w:t>
      </w:r>
      <w:r>
        <w:rPr>
          <w:rFonts w:ascii="Arial" w:hAnsi="Arial" w:eastAsia="Arial" w:cs="Arial"/>
          <w:sz w:val="18"/>
          <w:szCs w:val="18"/>
          <w:lang w:val="en-IE"/>
        </w:rPr>
        <w:t>/</w:t>
      </w:r>
      <w:r w:rsidRPr="5686C07C">
        <w:rPr>
          <w:rFonts w:ascii="Arial" w:hAnsi="Arial" w:eastAsia="Arial" w:cs="Arial"/>
          <w:sz w:val="18"/>
          <w:szCs w:val="18"/>
          <w:lang w:val="en-IE"/>
        </w:rPr>
        <w:t xml:space="preserve"> </w:t>
      </w:r>
      <w:r w:rsidR="00144217">
        <w:rPr>
          <w:rFonts w:ascii="Arial" w:hAnsi="Arial" w:eastAsia="Arial" w:cs="Arial"/>
          <w:sz w:val="18"/>
          <w:szCs w:val="18"/>
          <w:lang w:val="en-IE"/>
        </w:rPr>
        <w:t>COM_</w:t>
      </w:r>
      <w:r w:rsidRPr="5686C07C">
        <w:rPr>
          <w:rFonts w:ascii="Arial" w:hAnsi="Arial" w:eastAsia="Arial" w:cs="Arial"/>
          <w:sz w:val="18"/>
          <w:szCs w:val="18"/>
          <w:lang w:val="en-IE"/>
        </w:rPr>
        <w:t>R00</w:t>
      </w:r>
      <w:r>
        <w:rPr>
          <w:rFonts w:ascii="Arial" w:hAnsi="Arial" w:eastAsia="Arial" w:cs="Arial"/>
          <w:sz w:val="18"/>
          <w:szCs w:val="18"/>
          <w:lang w:val="en-IE"/>
        </w:rPr>
        <w:t>3</w:t>
      </w:r>
      <w:r w:rsidRPr="5686C07C">
        <w:rPr>
          <w:rFonts w:ascii="Arial" w:hAnsi="Arial" w:eastAsia="Arial" w:cs="Arial"/>
          <w:sz w:val="18"/>
          <w:szCs w:val="18"/>
          <w:lang w:val="en-IE"/>
        </w:rPr>
        <w:t xml:space="preserve"> (as applicable). Premium used in this calculation will be the </w:t>
      </w:r>
      <w:r w:rsidRPr="00DE01B9">
        <w:rPr>
          <w:rFonts w:ascii="Arial" w:hAnsi="Arial" w:eastAsia="Arial" w:cs="Arial"/>
          <w:sz w:val="18"/>
          <w:szCs w:val="18"/>
          <w:u w:val="single"/>
          <w:lang w:val="en-IE"/>
        </w:rPr>
        <w:t xml:space="preserve">New Business </w:t>
      </w:r>
      <w:r>
        <w:rPr>
          <w:rFonts w:ascii="Arial" w:hAnsi="Arial" w:eastAsia="Arial" w:cs="Arial"/>
          <w:sz w:val="18"/>
          <w:szCs w:val="18"/>
          <w:u w:val="single"/>
          <w:lang w:val="en-IE"/>
        </w:rPr>
        <w:t>premium.</w:t>
      </w:r>
    </w:p>
    <w:p w:rsidR="00D82C35" w:rsidP="00D82C35" w:rsidRDefault="009A1C52" w14:paraId="173457F9" w14:textId="60F3F5B9">
      <w:pPr>
        <w:jc w:val="both"/>
        <w:rPr>
          <w:rFonts w:ascii="Arial" w:hAnsi="Arial" w:eastAsia="Arial" w:cs="Arial"/>
          <w:b/>
          <w:bCs/>
          <w:sz w:val="18"/>
          <w:szCs w:val="18"/>
          <w:lang w:val="en-IE"/>
        </w:rPr>
      </w:pPr>
      <w:r>
        <w:rPr>
          <w:rFonts w:ascii="Arial" w:hAnsi="Arial" w:eastAsia="Arial" w:cs="Arial"/>
          <w:b/>
          <w:bCs/>
          <w:sz w:val="18"/>
          <w:szCs w:val="18"/>
          <w:lang w:val="en-IE"/>
        </w:rPr>
        <w:t>COM_</w:t>
      </w:r>
      <w:r w:rsidRPr="5686C07C">
        <w:rPr>
          <w:rFonts w:ascii="Arial" w:hAnsi="Arial" w:eastAsia="Arial" w:cs="Arial"/>
          <w:b/>
          <w:bCs/>
          <w:sz w:val="18"/>
          <w:szCs w:val="18"/>
          <w:lang w:val="en-IE"/>
        </w:rPr>
        <w:t>BR</w:t>
      </w:r>
      <w:r>
        <w:rPr>
          <w:rFonts w:ascii="Arial" w:hAnsi="Arial" w:eastAsia="Arial" w:cs="Arial"/>
          <w:b/>
          <w:bCs/>
          <w:sz w:val="18"/>
          <w:szCs w:val="18"/>
          <w:lang w:val="en-IE"/>
        </w:rPr>
        <w:t>02</w:t>
      </w:r>
      <w:r w:rsidR="00D82C35">
        <w:rPr>
          <w:rFonts w:ascii="Arial" w:hAnsi="Arial" w:eastAsia="Arial" w:cs="Arial"/>
          <w:b/>
          <w:bCs/>
          <w:sz w:val="18"/>
          <w:szCs w:val="18"/>
          <w:lang w:val="en-IE"/>
        </w:rPr>
        <w:t>: Commission Inheritance – (Applicable for API intake and UI intake)</w:t>
      </w:r>
    </w:p>
    <w:p w:rsidR="00D82C35" w:rsidP="00D82C35" w:rsidRDefault="00D82C35" w14:paraId="4E1F98A3" w14:textId="7BAE085A">
      <w:pPr>
        <w:spacing w:line="360" w:lineRule="auto"/>
        <w:ind w:left="720"/>
        <w:jc w:val="both"/>
        <w:rPr>
          <w:rFonts w:ascii="Arial" w:hAnsi="Arial" w:eastAsia="Arial" w:cs="Arial"/>
          <w:strike/>
          <w:sz w:val="18"/>
          <w:szCs w:val="18"/>
          <w:lang w:val="en-IE"/>
        </w:rPr>
      </w:pPr>
      <w:r w:rsidRPr="006B12CC">
        <w:rPr>
          <w:rFonts w:ascii="Arial" w:hAnsi="Arial" w:eastAsia="Arial" w:cs="Arial"/>
          <w:sz w:val="18"/>
          <w:szCs w:val="18"/>
          <w:lang w:val="en-IE"/>
        </w:rPr>
        <w:t xml:space="preserve">If </w:t>
      </w:r>
      <w:r w:rsidRPr="00D36AE5">
        <w:rPr>
          <w:rFonts w:ascii="Arial" w:hAnsi="Arial" w:eastAsia="Arial" w:cs="Arial"/>
          <w:sz w:val="18"/>
          <w:szCs w:val="18"/>
          <w:u w:val="single"/>
          <w:lang w:val="en-IE"/>
        </w:rPr>
        <w:t>Commission Percentage</w:t>
      </w:r>
      <w:r w:rsidRPr="006B12CC">
        <w:rPr>
          <w:rFonts w:ascii="Arial" w:hAnsi="Arial" w:eastAsia="Arial" w:cs="Arial"/>
          <w:sz w:val="18"/>
          <w:szCs w:val="18"/>
          <w:lang w:val="en-IE"/>
        </w:rPr>
        <w:t xml:space="preserve"> is </w:t>
      </w:r>
      <w:r>
        <w:rPr>
          <w:rFonts w:ascii="Arial" w:hAnsi="Arial" w:eastAsia="Arial" w:cs="Arial"/>
          <w:sz w:val="18"/>
          <w:szCs w:val="18"/>
          <w:lang w:val="en-IE"/>
        </w:rPr>
        <w:t>received</w:t>
      </w:r>
      <w:r w:rsidRPr="006B12CC">
        <w:rPr>
          <w:rFonts w:ascii="Arial" w:hAnsi="Arial" w:eastAsia="Arial" w:cs="Arial"/>
          <w:sz w:val="18"/>
          <w:szCs w:val="18"/>
          <w:lang w:val="en-IE"/>
        </w:rPr>
        <w:t xml:space="preserve"> </w:t>
      </w:r>
      <w:r>
        <w:rPr>
          <w:rFonts w:ascii="Arial" w:hAnsi="Arial" w:eastAsia="Arial" w:cs="Arial"/>
          <w:sz w:val="18"/>
          <w:szCs w:val="18"/>
          <w:lang w:val="en-IE"/>
        </w:rPr>
        <w:t xml:space="preserve">through API or entered in UI </w:t>
      </w:r>
      <w:r w:rsidRPr="006B12CC">
        <w:rPr>
          <w:rFonts w:ascii="Arial" w:hAnsi="Arial" w:eastAsia="Arial" w:cs="Arial"/>
          <w:sz w:val="18"/>
          <w:szCs w:val="18"/>
          <w:lang w:val="en-IE"/>
        </w:rPr>
        <w:t>at a higher level, then all the corresponding lower levels</w:t>
      </w:r>
      <w:r>
        <w:rPr>
          <w:rFonts w:ascii="Arial" w:hAnsi="Arial" w:eastAsia="Arial" w:cs="Arial"/>
          <w:sz w:val="18"/>
          <w:szCs w:val="18"/>
          <w:lang w:val="en-IE"/>
        </w:rPr>
        <w:t xml:space="preserve"> will inherit the same commission percentage as per Rule </w:t>
      </w:r>
      <w:r w:rsidR="00144217">
        <w:rPr>
          <w:rFonts w:ascii="Arial" w:hAnsi="Arial" w:eastAsia="Arial" w:cs="Arial"/>
          <w:sz w:val="18"/>
          <w:szCs w:val="18"/>
          <w:lang w:val="en-IE"/>
        </w:rPr>
        <w:t>COM_</w:t>
      </w:r>
      <w:r>
        <w:rPr>
          <w:rFonts w:ascii="Arial" w:hAnsi="Arial" w:eastAsia="Arial" w:cs="Arial"/>
          <w:sz w:val="18"/>
          <w:szCs w:val="18"/>
          <w:lang w:val="en-IE"/>
        </w:rPr>
        <w:t xml:space="preserve">R005. </w:t>
      </w:r>
    </w:p>
    <w:p w:rsidRPr="00BF1BB7" w:rsidR="00D82C35" w:rsidP="00D82C35" w:rsidRDefault="00D82C35" w14:paraId="2D2F935C" w14:textId="5E836E56">
      <w:pPr>
        <w:spacing w:line="360" w:lineRule="auto"/>
        <w:ind w:left="720"/>
        <w:jc w:val="both"/>
        <w:rPr>
          <w:rFonts w:ascii="Arial" w:hAnsi="Arial" w:eastAsia="Arial" w:cs="Arial"/>
          <w:sz w:val="18"/>
          <w:szCs w:val="18"/>
          <w:lang w:val="en-IE"/>
        </w:rPr>
      </w:pPr>
      <w:r w:rsidRPr="00BF1BB7">
        <w:rPr>
          <w:rFonts w:ascii="Arial" w:hAnsi="Arial" w:eastAsia="Arial" w:cs="Arial"/>
          <w:sz w:val="18"/>
          <w:szCs w:val="18"/>
          <w:lang w:val="en-IE"/>
        </w:rPr>
        <w:t xml:space="preserve">If </w:t>
      </w:r>
      <w:r w:rsidRPr="00D36AE5">
        <w:rPr>
          <w:rFonts w:ascii="Arial" w:hAnsi="Arial" w:eastAsia="Arial" w:cs="Arial"/>
          <w:sz w:val="18"/>
          <w:szCs w:val="18"/>
          <w:u w:val="single"/>
          <w:lang w:val="en-IE"/>
        </w:rPr>
        <w:t>Commission Amount</w:t>
      </w:r>
      <w:r>
        <w:rPr>
          <w:rFonts w:ascii="Arial" w:hAnsi="Arial" w:eastAsia="Arial" w:cs="Arial"/>
          <w:sz w:val="18"/>
          <w:szCs w:val="18"/>
          <w:lang w:val="en-IE"/>
        </w:rPr>
        <w:t xml:space="preserve"> is received through API or entered in UI at Producer level, then corresponding Commission percentage will be calculated as per Rule </w:t>
      </w:r>
      <w:r w:rsidR="00144217">
        <w:rPr>
          <w:rFonts w:ascii="Arial" w:hAnsi="Arial" w:eastAsia="Arial" w:cs="Arial"/>
          <w:sz w:val="18"/>
          <w:szCs w:val="18"/>
          <w:lang w:val="en-IE"/>
        </w:rPr>
        <w:t>COM_</w:t>
      </w:r>
      <w:r>
        <w:rPr>
          <w:rFonts w:ascii="Arial" w:hAnsi="Arial" w:eastAsia="Arial" w:cs="Arial"/>
          <w:sz w:val="18"/>
          <w:szCs w:val="18"/>
          <w:lang w:val="en-IE"/>
        </w:rPr>
        <w:t>R006</w:t>
      </w:r>
      <w:r w:rsidR="00144217">
        <w:rPr>
          <w:rFonts w:ascii="Arial" w:hAnsi="Arial" w:eastAsia="Arial" w:cs="Arial"/>
          <w:sz w:val="18"/>
          <w:szCs w:val="18"/>
          <w:lang w:val="en-IE"/>
        </w:rPr>
        <w:t>,</w:t>
      </w:r>
      <w:r>
        <w:rPr>
          <w:rFonts w:ascii="Arial" w:hAnsi="Arial" w:eastAsia="Arial" w:cs="Arial"/>
          <w:sz w:val="18"/>
          <w:szCs w:val="18"/>
          <w:lang w:val="en-IE"/>
        </w:rPr>
        <w:t xml:space="preserve"> and </w:t>
      </w:r>
      <w:r w:rsidRPr="006B12CC">
        <w:rPr>
          <w:rFonts w:ascii="Arial" w:hAnsi="Arial" w:eastAsia="Arial" w:cs="Arial"/>
          <w:sz w:val="18"/>
          <w:szCs w:val="18"/>
          <w:lang w:val="en-IE"/>
        </w:rPr>
        <w:t>all the corresponding lower levels</w:t>
      </w:r>
      <w:r>
        <w:rPr>
          <w:rFonts w:ascii="Arial" w:hAnsi="Arial" w:eastAsia="Arial" w:cs="Arial"/>
          <w:sz w:val="18"/>
          <w:szCs w:val="18"/>
          <w:lang w:val="en-IE"/>
        </w:rPr>
        <w:t xml:space="preserve"> will inherit the same commission percentage as per Rule </w:t>
      </w:r>
      <w:r w:rsidR="00144217">
        <w:rPr>
          <w:rFonts w:ascii="Arial" w:hAnsi="Arial" w:eastAsia="Arial" w:cs="Arial"/>
          <w:sz w:val="18"/>
          <w:szCs w:val="18"/>
          <w:lang w:val="en-IE"/>
        </w:rPr>
        <w:t>COM_</w:t>
      </w:r>
      <w:r>
        <w:rPr>
          <w:rFonts w:ascii="Arial" w:hAnsi="Arial" w:eastAsia="Arial" w:cs="Arial"/>
          <w:sz w:val="18"/>
          <w:szCs w:val="18"/>
          <w:lang w:val="en-IE"/>
        </w:rPr>
        <w:t xml:space="preserve">R005. </w:t>
      </w:r>
    </w:p>
    <w:p w:rsidRPr="000A7408" w:rsidR="00D82C35" w:rsidP="00D82C35" w:rsidRDefault="00D82C35" w14:paraId="15350AB7" w14:textId="77777777">
      <w:pPr>
        <w:ind w:firstLine="720"/>
        <w:jc w:val="both"/>
        <w:rPr>
          <w:rFonts w:ascii="Arial" w:hAnsi="Arial" w:eastAsia="Arial" w:cs="Arial"/>
          <w:b/>
          <w:bCs/>
          <w:sz w:val="18"/>
          <w:szCs w:val="18"/>
          <w:lang w:val="en-IE"/>
        </w:rPr>
      </w:pPr>
      <w:r w:rsidRPr="000A7408">
        <w:rPr>
          <w:rFonts w:ascii="Arial" w:hAnsi="Arial" w:eastAsia="Arial" w:cs="Arial"/>
          <w:b/>
          <w:bCs/>
          <w:sz w:val="18"/>
          <w:szCs w:val="18"/>
          <w:lang w:val="en-IE"/>
        </w:rPr>
        <w:t xml:space="preserve">Refer </w:t>
      </w:r>
      <w:r>
        <w:rPr>
          <w:rFonts w:ascii="Arial" w:hAnsi="Arial" w:eastAsia="Arial" w:cs="Arial"/>
          <w:b/>
          <w:bCs/>
          <w:sz w:val="18"/>
          <w:szCs w:val="18"/>
          <w:lang w:val="en-IE"/>
        </w:rPr>
        <w:t>Example 1 and Example 3 from ‘</w:t>
      </w:r>
      <w:r w:rsidRPr="00E016C7">
        <w:rPr>
          <w:rFonts w:ascii="Arial" w:hAnsi="Arial" w:eastAsia="Arial" w:cs="Arial"/>
          <w:b/>
          <w:bCs/>
          <w:sz w:val="18"/>
          <w:szCs w:val="18"/>
          <w:lang w:val="en-IE"/>
        </w:rPr>
        <w:t>Detailed Examples</w:t>
      </w:r>
      <w:r>
        <w:rPr>
          <w:rFonts w:ascii="Arial" w:hAnsi="Arial" w:eastAsia="Arial" w:cs="Arial"/>
          <w:b/>
          <w:bCs/>
          <w:sz w:val="18"/>
          <w:szCs w:val="18"/>
          <w:lang w:val="en-IE"/>
        </w:rPr>
        <w:t>’ tab</w:t>
      </w:r>
      <w:r w:rsidRPr="000A7408">
        <w:rPr>
          <w:rFonts w:ascii="Arial" w:hAnsi="Arial" w:eastAsia="Arial" w:cs="Arial"/>
          <w:b/>
          <w:bCs/>
          <w:sz w:val="18"/>
          <w:szCs w:val="18"/>
          <w:lang w:val="en-IE"/>
        </w:rPr>
        <w:t xml:space="preserve"> present in the below spreadsheet</w:t>
      </w:r>
    </w:p>
    <w:p w:rsidR="00D82C35" w:rsidP="00D82C35" w:rsidRDefault="00D82C35" w14:paraId="2EE8BD3D" w14:textId="77777777">
      <w:pPr>
        <w:ind w:firstLine="720"/>
      </w:pPr>
      <w:hyperlink w:history="1" r:id="rId22">
        <w:r w:rsidRPr="00DE01B9">
          <w:rPr>
            <w:rStyle w:val="Hyperlink"/>
            <w:rFonts w:ascii="Arial" w:hAnsi="Arial" w:eastAsia="Arial" w:cs="Arial"/>
            <w:sz w:val="18"/>
            <w:szCs w:val="18"/>
          </w:rPr>
          <w:t>Producer Commission Examples.xlsx</w:t>
        </w:r>
      </w:hyperlink>
    </w:p>
    <w:p w:rsidR="00D82C35" w:rsidP="00D82C35" w:rsidRDefault="009A1C52" w14:paraId="31B08DD3" w14:textId="431BB7BE">
      <w:pPr>
        <w:jc w:val="both"/>
        <w:rPr>
          <w:rFonts w:ascii="Arial" w:hAnsi="Arial" w:eastAsia="Arial" w:cs="Arial"/>
          <w:b/>
          <w:bCs/>
          <w:sz w:val="18"/>
          <w:szCs w:val="18"/>
        </w:rPr>
      </w:pPr>
      <w:r>
        <w:rPr>
          <w:rFonts w:ascii="Arial" w:hAnsi="Arial" w:eastAsia="Arial" w:cs="Arial"/>
          <w:b/>
          <w:bCs/>
          <w:sz w:val="18"/>
          <w:szCs w:val="18"/>
          <w:lang w:val="en-IE"/>
        </w:rPr>
        <w:t>COM_</w:t>
      </w:r>
      <w:r w:rsidRPr="5686C07C">
        <w:rPr>
          <w:rFonts w:ascii="Arial" w:hAnsi="Arial" w:eastAsia="Arial" w:cs="Arial"/>
          <w:b/>
          <w:bCs/>
          <w:sz w:val="18"/>
          <w:szCs w:val="18"/>
          <w:lang w:val="en-IE"/>
        </w:rPr>
        <w:t>BR</w:t>
      </w:r>
      <w:r>
        <w:rPr>
          <w:rFonts w:ascii="Arial" w:hAnsi="Arial" w:eastAsia="Arial" w:cs="Arial"/>
          <w:b/>
          <w:bCs/>
          <w:sz w:val="18"/>
          <w:szCs w:val="18"/>
          <w:lang w:val="en-IE"/>
        </w:rPr>
        <w:t>03</w:t>
      </w:r>
      <w:r w:rsidRPr="00D879B8" w:rsidR="00D82C35">
        <w:rPr>
          <w:rFonts w:ascii="Arial" w:hAnsi="Arial" w:eastAsia="Arial" w:cs="Arial"/>
          <w:b/>
          <w:bCs/>
          <w:sz w:val="18"/>
          <w:szCs w:val="18"/>
        </w:rPr>
        <w:t>:</w:t>
      </w:r>
      <w:r w:rsidR="00D82C35">
        <w:rPr>
          <w:rFonts w:ascii="Arial" w:hAnsi="Arial" w:eastAsia="Arial" w:cs="Arial"/>
          <w:b/>
          <w:bCs/>
          <w:sz w:val="18"/>
          <w:szCs w:val="18"/>
        </w:rPr>
        <w:t xml:space="preserve"> Commission Override – (Applicable only for UI intake)</w:t>
      </w:r>
    </w:p>
    <w:p w:rsidR="00D82C35" w:rsidP="00D82C35" w:rsidRDefault="00D82C35" w14:paraId="5D3DA820" w14:textId="06D92B35">
      <w:pPr>
        <w:ind w:left="720"/>
        <w:jc w:val="both"/>
        <w:rPr>
          <w:rFonts w:ascii="Arial" w:hAnsi="Arial" w:eastAsia="Arial" w:cs="Arial"/>
          <w:sz w:val="18"/>
          <w:szCs w:val="18"/>
        </w:rPr>
      </w:pPr>
      <w:r>
        <w:rPr>
          <w:rFonts w:ascii="Arial" w:hAnsi="Arial" w:eastAsia="Arial" w:cs="Arial"/>
          <w:sz w:val="18"/>
          <w:szCs w:val="18"/>
        </w:rPr>
        <w:t xml:space="preserve">If Commission Percentage is overridden/ entered in UI at a particular level (P/L/S/R/C level) then the overridden/entered percentage value is taken for commission calculation. Once the commission percentage is overridden/entered at a particular level then the corresponding lower levels will inherit the same commission percentage as per </w:t>
      </w:r>
      <w:r>
        <w:rPr>
          <w:rFonts w:ascii="Arial" w:hAnsi="Arial" w:eastAsia="Arial" w:cs="Arial"/>
          <w:b/>
          <w:bCs/>
          <w:sz w:val="18"/>
          <w:szCs w:val="18"/>
        </w:rPr>
        <w:t xml:space="preserve">Rule </w:t>
      </w:r>
      <w:r w:rsidR="00144217">
        <w:rPr>
          <w:rFonts w:ascii="Arial" w:hAnsi="Arial" w:eastAsia="Arial" w:cs="Arial"/>
          <w:b/>
          <w:bCs/>
          <w:sz w:val="18"/>
          <w:szCs w:val="18"/>
        </w:rPr>
        <w:t>COM_</w:t>
      </w:r>
      <w:r>
        <w:rPr>
          <w:rFonts w:ascii="Arial" w:hAnsi="Arial" w:eastAsia="Arial" w:cs="Arial"/>
          <w:b/>
          <w:bCs/>
          <w:sz w:val="18"/>
          <w:szCs w:val="18"/>
        </w:rPr>
        <w:t>R005 (Refer Rules Tab)</w:t>
      </w:r>
    </w:p>
    <w:p w:rsidRPr="000A7408" w:rsidR="00D82C35" w:rsidP="00D82C35" w:rsidRDefault="00D82C35" w14:paraId="2167B09D" w14:textId="77777777">
      <w:pPr>
        <w:ind w:firstLine="720"/>
        <w:jc w:val="both"/>
        <w:rPr>
          <w:rFonts w:ascii="Arial" w:hAnsi="Arial" w:eastAsia="Arial" w:cs="Arial"/>
          <w:b/>
          <w:bCs/>
          <w:sz w:val="18"/>
          <w:szCs w:val="18"/>
          <w:lang w:val="en-IE"/>
        </w:rPr>
      </w:pPr>
      <w:r w:rsidRPr="000A7408">
        <w:rPr>
          <w:rFonts w:ascii="Arial" w:hAnsi="Arial" w:eastAsia="Arial" w:cs="Arial"/>
          <w:b/>
          <w:bCs/>
          <w:sz w:val="18"/>
          <w:szCs w:val="18"/>
          <w:lang w:val="en-IE"/>
        </w:rPr>
        <w:t xml:space="preserve">Refer </w:t>
      </w:r>
      <w:r>
        <w:rPr>
          <w:rFonts w:ascii="Arial" w:hAnsi="Arial" w:eastAsia="Arial" w:cs="Arial"/>
          <w:b/>
          <w:bCs/>
          <w:sz w:val="18"/>
          <w:szCs w:val="18"/>
          <w:lang w:val="en-IE"/>
        </w:rPr>
        <w:t>Example 3 from ‘</w:t>
      </w:r>
      <w:r w:rsidRPr="00E016C7">
        <w:rPr>
          <w:rFonts w:ascii="Arial" w:hAnsi="Arial" w:eastAsia="Arial" w:cs="Arial"/>
          <w:b/>
          <w:bCs/>
          <w:sz w:val="18"/>
          <w:szCs w:val="18"/>
          <w:lang w:val="en-IE"/>
        </w:rPr>
        <w:t>Detailed Examples</w:t>
      </w:r>
      <w:r>
        <w:rPr>
          <w:rFonts w:ascii="Arial" w:hAnsi="Arial" w:eastAsia="Arial" w:cs="Arial"/>
          <w:b/>
          <w:bCs/>
          <w:sz w:val="18"/>
          <w:szCs w:val="18"/>
          <w:lang w:val="en-IE"/>
        </w:rPr>
        <w:t>’ tab</w:t>
      </w:r>
      <w:r w:rsidRPr="000A7408">
        <w:rPr>
          <w:rFonts w:ascii="Arial" w:hAnsi="Arial" w:eastAsia="Arial" w:cs="Arial"/>
          <w:b/>
          <w:bCs/>
          <w:sz w:val="18"/>
          <w:szCs w:val="18"/>
          <w:lang w:val="en-IE"/>
        </w:rPr>
        <w:t xml:space="preserve"> present in the below spreadsheet</w:t>
      </w:r>
    </w:p>
    <w:p w:rsidR="00D82C35" w:rsidP="00D82C35" w:rsidRDefault="00D82C35" w14:paraId="21EF3A79" w14:textId="77777777">
      <w:pPr>
        <w:ind w:firstLine="720"/>
      </w:pPr>
      <w:hyperlink w:history="1" r:id="rId23">
        <w:r w:rsidRPr="00E46070">
          <w:rPr>
            <w:rStyle w:val="Hyperlink"/>
            <w:rFonts w:ascii="Arial" w:hAnsi="Arial" w:eastAsia="Arial" w:cs="Arial"/>
            <w:sz w:val="18"/>
            <w:szCs w:val="18"/>
          </w:rPr>
          <w:t>Producer Commission Examples.xlsx</w:t>
        </w:r>
      </w:hyperlink>
    </w:p>
    <w:p w:rsidR="00D82C35" w:rsidP="00D82C35" w:rsidRDefault="00D82C35" w14:paraId="71A2F9B6" w14:textId="3FD0F4CC">
      <w:pPr>
        <w:ind w:left="720"/>
        <w:jc w:val="both"/>
        <w:rPr>
          <w:rFonts w:ascii="Arial" w:hAnsi="Arial" w:eastAsia="Arial" w:cs="Arial"/>
          <w:b/>
          <w:bCs/>
          <w:sz w:val="18"/>
          <w:szCs w:val="18"/>
        </w:rPr>
      </w:pPr>
      <w:r>
        <w:rPr>
          <w:rFonts w:ascii="Arial" w:hAnsi="Arial" w:eastAsia="Arial" w:cs="Arial"/>
          <w:sz w:val="18"/>
          <w:szCs w:val="18"/>
        </w:rPr>
        <w:t xml:space="preserve">If Commission Amount is overridden/ entered in UI at a particular level (P/L/S/R/C level) then the overridden/entered percentage value is taken for commission calculation. Once the commission percentage is overridden/entered at a particular level then the corresponding lower levels will inherit the same commission percentage as per </w:t>
      </w:r>
      <w:r>
        <w:rPr>
          <w:rFonts w:ascii="Arial" w:hAnsi="Arial" w:eastAsia="Arial" w:cs="Arial"/>
          <w:b/>
          <w:bCs/>
          <w:sz w:val="18"/>
          <w:szCs w:val="18"/>
        </w:rPr>
        <w:t xml:space="preserve">Rule </w:t>
      </w:r>
      <w:r w:rsidR="00144217">
        <w:rPr>
          <w:rFonts w:ascii="Arial" w:hAnsi="Arial" w:eastAsia="Arial" w:cs="Arial"/>
          <w:b/>
          <w:bCs/>
          <w:sz w:val="18"/>
          <w:szCs w:val="18"/>
        </w:rPr>
        <w:t>COM_</w:t>
      </w:r>
      <w:r>
        <w:rPr>
          <w:rFonts w:ascii="Arial" w:hAnsi="Arial" w:eastAsia="Arial" w:cs="Arial"/>
          <w:b/>
          <w:bCs/>
          <w:sz w:val="18"/>
          <w:szCs w:val="18"/>
        </w:rPr>
        <w:t>R005 (Refer Rules Tab)</w:t>
      </w:r>
    </w:p>
    <w:p w:rsidRPr="000A7408" w:rsidR="00D82C35" w:rsidP="00D82C35" w:rsidRDefault="00D82C35" w14:paraId="1452BF72" w14:textId="77777777">
      <w:pPr>
        <w:ind w:firstLine="720"/>
        <w:jc w:val="both"/>
        <w:rPr>
          <w:rFonts w:ascii="Arial" w:hAnsi="Arial" w:eastAsia="Arial" w:cs="Arial"/>
          <w:b/>
          <w:bCs/>
          <w:sz w:val="18"/>
          <w:szCs w:val="18"/>
          <w:lang w:val="en-IE"/>
        </w:rPr>
      </w:pPr>
      <w:r w:rsidRPr="000A7408">
        <w:rPr>
          <w:rFonts w:ascii="Arial" w:hAnsi="Arial" w:eastAsia="Arial" w:cs="Arial"/>
          <w:b/>
          <w:bCs/>
          <w:sz w:val="18"/>
          <w:szCs w:val="18"/>
          <w:lang w:val="en-IE"/>
        </w:rPr>
        <w:t xml:space="preserve">Refer </w:t>
      </w:r>
      <w:r>
        <w:rPr>
          <w:rFonts w:ascii="Arial" w:hAnsi="Arial" w:eastAsia="Arial" w:cs="Arial"/>
          <w:b/>
          <w:bCs/>
          <w:sz w:val="18"/>
          <w:szCs w:val="18"/>
          <w:lang w:val="en-IE"/>
        </w:rPr>
        <w:t>Example 2 from ‘</w:t>
      </w:r>
      <w:r w:rsidRPr="00E016C7">
        <w:rPr>
          <w:rFonts w:ascii="Arial" w:hAnsi="Arial" w:eastAsia="Arial" w:cs="Arial"/>
          <w:b/>
          <w:bCs/>
          <w:sz w:val="18"/>
          <w:szCs w:val="18"/>
          <w:lang w:val="en-IE"/>
        </w:rPr>
        <w:t>Detailed Examples</w:t>
      </w:r>
      <w:r>
        <w:rPr>
          <w:rFonts w:ascii="Arial" w:hAnsi="Arial" w:eastAsia="Arial" w:cs="Arial"/>
          <w:b/>
          <w:bCs/>
          <w:sz w:val="18"/>
          <w:szCs w:val="18"/>
          <w:lang w:val="en-IE"/>
        </w:rPr>
        <w:t>’ tab</w:t>
      </w:r>
      <w:r w:rsidRPr="000A7408">
        <w:rPr>
          <w:rFonts w:ascii="Arial" w:hAnsi="Arial" w:eastAsia="Arial" w:cs="Arial"/>
          <w:b/>
          <w:bCs/>
          <w:sz w:val="18"/>
          <w:szCs w:val="18"/>
          <w:lang w:val="en-IE"/>
        </w:rPr>
        <w:t xml:space="preserve"> present in the below spreadsheet</w:t>
      </w:r>
    </w:p>
    <w:p w:rsidR="00D82C35" w:rsidP="00D82C35" w:rsidRDefault="00D82C35" w14:paraId="4587237F" w14:textId="77777777">
      <w:pPr>
        <w:ind w:firstLine="720"/>
      </w:pPr>
      <w:hyperlink w:history="1" r:id="rId24">
        <w:r w:rsidRPr="00E46070">
          <w:rPr>
            <w:rStyle w:val="Hyperlink"/>
            <w:rFonts w:ascii="Arial" w:hAnsi="Arial" w:eastAsia="Arial" w:cs="Arial"/>
            <w:sz w:val="18"/>
            <w:szCs w:val="18"/>
          </w:rPr>
          <w:t>Producer Commission Examples.xlsx</w:t>
        </w:r>
      </w:hyperlink>
    </w:p>
    <w:p w:rsidR="00D82C35" w:rsidP="00D82C35" w:rsidRDefault="009A1C52" w14:paraId="6C69A9FB" w14:textId="782D5E63">
      <w:pPr>
        <w:jc w:val="both"/>
        <w:rPr>
          <w:rFonts w:ascii="Arial" w:hAnsi="Arial" w:eastAsia="Arial" w:cs="Arial"/>
          <w:b/>
          <w:bCs/>
          <w:sz w:val="18"/>
          <w:szCs w:val="18"/>
          <w:lang w:val="en-IE"/>
        </w:rPr>
      </w:pPr>
      <w:r>
        <w:rPr>
          <w:rFonts w:ascii="Arial" w:hAnsi="Arial" w:eastAsia="Arial" w:cs="Arial"/>
          <w:b/>
          <w:bCs/>
          <w:sz w:val="18"/>
          <w:szCs w:val="18"/>
          <w:lang w:val="en-IE"/>
        </w:rPr>
        <w:t>COM_</w:t>
      </w:r>
      <w:r w:rsidRPr="5686C07C">
        <w:rPr>
          <w:rFonts w:ascii="Arial" w:hAnsi="Arial" w:eastAsia="Arial" w:cs="Arial"/>
          <w:b/>
          <w:bCs/>
          <w:sz w:val="18"/>
          <w:szCs w:val="18"/>
          <w:lang w:val="en-IE"/>
        </w:rPr>
        <w:t>BR</w:t>
      </w:r>
      <w:r>
        <w:rPr>
          <w:rFonts w:ascii="Arial" w:hAnsi="Arial" w:eastAsia="Arial" w:cs="Arial"/>
          <w:b/>
          <w:bCs/>
          <w:sz w:val="18"/>
          <w:szCs w:val="18"/>
          <w:lang w:val="en-IE"/>
        </w:rPr>
        <w:t>04</w:t>
      </w:r>
      <w:r w:rsidR="00D82C35">
        <w:rPr>
          <w:rFonts w:ascii="Arial" w:hAnsi="Arial" w:eastAsia="Arial" w:cs="Arial"/>
          <w:b/>
          <w:bCs/>
          <w:sz w:val="18"/>
          <w:szCs w:val="18"/>
          <w:lang w:val="en-IE"/>
        </w:rPr>
        <w:t>: Commission Roll Up – (Applicable for API intake and UI intake)</w:t>
      </w:r>
    </w:p>
    <w:p w:rsidR="00D82C35" w:rsidP="00D82C35" w:rsidRDefault="00D82C35" w14:paraId="2CAB0323" w14:textId="40572F9B">
      <w:pPr>
        <w:ind w:left="720"/>
        <w:jc w:val="both"/>
        <w:rPr>
          <w:rFonts w:ascii="Arial" w:hAnsi="Arial" w:eastAsia="Arial" w:cs="Arial"/>
          <w:iCs/>
          <w:sz w:val="18"/>
          <w:szCs w:val="18"/>
          <w:lang w:val="en-IE"/>
        </w:rPr>
      </w:pPr>
      <w:r w:rsidRPr="00D879B8">
        <w:rPr>
          <w:rFonts w:ascii="Arial" w:hAnsi="Arial" w:eastAsia="Arial" w:cs="Arial"/>
          <w:sz w:val="18"/>
          <w:szCs w:val="18"/>
          <w:lang w:val="en-IE"/>
        </w:rPr>
        <w:lastRenderedPageBreak/>
        <w:t>Commission</w:t>
      </w:r>
      <w:r w:rsidRPr="0061170E">
        <w:rPr>
          <w:rFonts w:ascii="Arial" w:hAnsi="Arial" w:eastAsia="Arial" w:cs="Arial"/>
          <w:sz w:val="18"/>
          <w:szCs w:val="18"/>
          <w:lang w:val="en-IE"/>
        </w:rPr>
        <w:t xml:space="preserve"> </w:t>
      </w:r>
      <w:r>
        <w:rPr>
          <w:rFonts w:ascii="Arial" w:hAnsi="Arial" w:eastAsia="Arial" w:cs="Arial"/>
          <w:sz w:val="18"/>
          <w:szCs w:val="18"/>
          <w:lang w:val="en-IE"/>
        </w:rPr>
        <w:t xml:space="preserve">Amount </w:t>
      </w:r>
      <w:r w:rsidRPr="0061170E">
        <w:rPr>
          <w:rFonts w:ascii="Arial" w:hAnsi="Arial" w:eastAsia="Arial" w:cs="Arial"/>
          <w:sz w:val="18"/>
          <w:szCs w:val="18"/>
          <w:lang w:val="en-IE"/>
        </w:rPr>
        <w:t xml:space="preserve">calculated at the </w:t>
      </w:r>
      <w:r>
        <w:rPr>
          <w:rFonts w:ascii="Arial" w:hAnsi="Arial" w:eastAsia="Arial" w:cs="Arial"/>
          <w:sz w:val="18"/>
          <w:szCs w:val="18"/>
          <w:lang w:val="en-IE"/>
        </w:rPr>
        <w:t>lower</w:t>
      </w:r>
      <w:r w:rsidRPr="0061170E">
        <w:rPr>
          <w:rFonts w:ascii="Arial" w:hAnsi="Arial" w:eastAsia="Arial" w:cs="Arial"/>
          <w:sz w:val="18"/>
          <w:szCs w:val="18"/>
          <w:lang w:val="en-IE"/>
        </w:rPr>
        <w:t xml:space="preserve"> level</w:t>
      </w:r>
      <w:r>
        <w:rPr>
          <w:rFonts w:ascii="Arial" w:hAnsi="Arial" w:eastAsia="Arial" w:cs="Arial"/>
          <w:sz w:val="18"/>
          <w:szCs w:val="18"/>
          <w:lang w:val="en-IE"/>
        </w:rPr>
        <w:t>s</w:t>
      </w:r>
      <w:r w:rsidRPr="0061170E">
        <w:rPr>
          <w:rFonts w:ascii="Arial" w:hAnsi="Arial" w:eastAsia="Arial" w:cs="Arial"/>
          <w:sz w:val="18"/>
          <w:szCs w:val="18"/>
          <w:lang w:val="en-IE"/>
        </w:rPr>
        <w:t xml:space="preserve"> will be rolled up</w:t>
      </w:r>
      <w:r>
        <w:rPr>
          <w:rFonts w:ascii="Arial" w:hAnsi="Arial" w:eastAsia="Arial" w:cs="Arial"/>
          <w:sz w:val="18"/>
          <w:szCs w:val="18"/>
          <w:lang w:val="en-IE"/>
        </w:rPr>
        <w:t xml:space="preserve"> </w:t>
      </w:r>
      <w:r w:rsidRPr="0061170E">
        <w:rPr>
          <w:rFonts w:ascii="Arial" w:hAnsi="Arial" w:eastAsia="Arial" w:cs="Arial"/>
          <w:sz w:val="18"/>
          <w:szCs w:val="18"/>
          <w:lang w:val="en-IE"/>
        </w:rPr>
        <w:t xml:space="preserve">to </w:t>
      </w:r>
      <w:r>
        <w:rPr>
          <w:rFonts w:ascii="Arial" w:hAnsi="Arial" w:eastAsia="Arial" w:cs="Arial"/>
          <w:sz w:val="18"/>
          <w:szCs w:val="18"/>
          <w:lang w:val="en-IE"/>
        </w:rPr>
        <w:t>corresponding higher</w:t>
      </w:r>
      <w:r w:rsidRPr="0061170E">
        <w:rPr>
          <w:rFonts w:ascii="Arial" w:hAnsi="Arial" w:eastAsia="Arial" w:cs="Arial"/>
          <w:sz w:val="18"/>
          <w:szCs w:val="18"/>
          <w:lang w:val="en-IE"/>
        </w:rPr>
        <w:t xml:space="preserve"> level as per Rule</w:t>
      </w:r>
      <w:r>
        <w:rPr>
          <w:rFonts w:ascii="Arial" w:hAnsi="Arial" w:eastAsia="Arial" w:cs="Arial"/>
          <w:sz w:val="18"/>
          <w:szCs w:val="18"/>
          <w:lang w:val="en-IE"/>
        </w:rPr>
        <w:t xml:space="preserve"> </w:t>
      </w:r>
      <w:r w:rsidRPr="00377788">
        <w:rPr>
          <w:rFonts w:ascii="Arial" w:hAnsi="Arial" w:eastAsia="Arial" w:cs="Arial"/>
          <w:iCs/>
          <w:sz w:val="18"/>
          <w:szCs w:val="18"/>
          <w:lang w:val="en-IE"/>
        </w:rPr>
        <w:t>R00</w:t>
      </w:r>
      <w:r>
        <w:rPr>
          <w:rFonts w:ascii="Arial" w:hAnsi="Arial" w:eastAsia="Arial" w:cs="Arial"/>
          <w:iCs/>
          <w:sz w:val="18"/>
          <w:szCs w:val="18"/>
          <w:lang w:val="en-IE"/>
        </w:rPr>
        <w:t xml:space="preserve">4. Once the commission amounts are rolled up then the corresponding Commission Percentage is calculated at each level as per Rule </w:t>
      </w:r>
      <w:r w:rsidR="00144217">
        <w:rPr>
          <w:rFonts w:ascii="Arial" w:hAnsi="Arial" w:eastAsia="Arial" w:cs="Arial"/>
          <w:iCs/>
          <w:sz w:val="18"/>
          <w:szCs w:val="18"/>
          <w:lang w:val="en-IE"/>
        </w:rPr>
        <w:t>COM_</w:t>
      </w:r>
      <w:r>
        <w:rPr>
          <w:rFonts w:ascii="Arial" w:hAnsi="Arial" w:eastAsia="Arial" w:cs="Arial"/>
          <w:iCs/>
          <w:sz w:val="18"/>
          <w:szCs w:val="18"/>
          <w:lang w:val="en-IE"/>
        </w:rPr>
        <w:t>R006</w:t>
      </w:r>
    </w:p>
    <w:p w:rsidR="00D82C35" w:rsidP="00D82C35" w:rsidRDefault="00D82C35" w14:paraId="37A4206B" w14:textId="39C026DD">
      <w:pPr>
        <w:ind w:left="720"/>
        <w:jc w:val="both"/>
        <w:rPr>
          <w:rFonts w:ascii="Arial" w:hAnsi="Arial" w:eastAsia="Arial" w:cs="Arial"/>
          <w:sz w:val="18"/>
          <w:szCs w:val="18"/>
          <w:lang w:val="en-IE"/>
        </w:rPr>
      </w:pPr>
      <w:r w:rsidRPr="00216B8A">
        <w:rPr>
          <w:rFonts w:ascii="Arial" w:hAnsi="Arial" w:eastAsia="Arial" w:cs="Arial"/>
          <w:b/>
          <w:bCs/>
          <w:iCs/>
          <w:sz w:val="18"/>
          <w:szCs w:val="18"/>
          <w:lang w:val="en-IE"/>
        </w:rPr>
        <w:t>Note</w:t>
      </w:r>
      <w:r>
        <w:rPr>
          <w:rFonts w:ascii="Arial" w:hAnsi="Arial" w:eastAsia="Arial" w:cs="Arial"/>
          <w:iCs/>
          <w:sz w:val="18"/>
          <w:szCs w:val="18"/>
          <w:lang w:val="en-IE"/>
        </w:rPr>
        <w:t xml:space="preserve">: Commission Percentage calculated </w:t>
      </w:r>
      <w:r w:rsidR="00144217">
        <w:rPr>
          <w:rFonts w:ascii="Arial" w:hAnsi="Arial" w:eastAsia="Arial" w:cs="Arial"/>
          <w:iCs/>
          <w:sz w:val="18"/>
          <w:szCs w:val="18"/>
          <w:lang w:val="en-IE"/>
        </w:rPr>
        <w:t>because of</w:t>
      </w:r>
      <w:r>
        <w:rPr>
          <w:rFonts w:ascii="Arial" w:hAnsi="Arial" w:eastAsia="Arial" w:cs="Arial"/>
          <w:iCs/>
          <w:sz w:val="18"/>
          <w:szCs w:val="18"/>
          <w:lang w:val="en-IE"/>
        </w:rPr>
        <w:t xml:space="preserve"> roll up of commission amount will </w:t>
      </w:r>
      <w:r w:rsidRPr="00216B8A">
        <w:rPr>
          <w:rFonts w:ascii="Arial" w:hAnsi="Arial" w:eastAsia="Arial" w:cs="Arial"/>
          <w:b/>
          <w:bCs/>
          <w:iCs/>
          <w:sz w:val="18"/>
          <w:szCs w:val="18"/>
          <w:lang w:val="en-IE"/>
        </w:rPr>
        <w:t>not</w:t>
      </w:r>
      <w:r>
        <w:rPr>
          <w:rFonts w:ascii="Arial" w:hAnsi="Arial" w:eastAsia="Arial" w:cs="Arial"/>
          <w:iCs/>
          <w:sz w:val="18"/>
          <w:szCs w:val="18"/>
          <w:lang w:val="en-IE"/>
        </w:rPr>
        <w:t xml:space="preserve"> be inherited by lower levels</w:t>
      </w:r>
    </w:p>
    <w:p w:rsidRPr="000A7408" w:rsidR="00D82C35" w:rsidP="00D82C35" w:rsidRDefault="00D82C35" w14:paraId="2E7C8662" w14:textId="77777777">
      <w:pPr>
        <w:ind w:firstLine="720"/>
        <w:jc w:val="both"/>
        <w:rPr>
          <w:rFonts w:ascii="Arial" w:hAnsi="Arial" w:eastAsia="Arial" w:cs="Arial"/>
          <w:b/>
          <w:bCs/>
          <w:sz w:val="18"/>
          <w:szCs w:val="18"/>
          <w:lang w:val="en-IE"/>
        </w:rPr>
      </w:pPr>
      <w:r w:rsidRPr="000A7408">
        <w:rPr>
          <w:rFonts w:ascii="Arial" w:hAnsi="Arial" w:eastAsia="Arial" w:cs="Arial"/>
          <w:b/>
          <w:bCs/>
          <w:sz w:val="18"/>
          <w:szCs w:val="18"/>
          <w:lang w:val="en-IE"/>
        </w:rPr>
        <w:t xml:space="preserve">Refer </w:t>
      </w:r>
      <w:r>
        <w:rPr>
          <w:rFonts w:ascii="Arial" w:hAnsi="Arial" w:eastAsia="Arial" w:cs="Arial"/>
          <w:b/>
          <w:bCs/>
          <w:sz w:val="18"/>
          <w:szCs w:val="18"/>
          <w:lang w:val="en-IE"/>
        </w:rPr>
        <w:t>Example 3 from ‘</w:t>
      </w:r>
      <w:r w:rsidRPr="00E016C7">
        <w:rPr>
          <w:rFonts w:ascii="Arial" w:hAnsi="Arial" w:eastAsia="Arial" w:cs="Arial"/>
          <w:b/>
          <w:bCs/>
          <w:sz w:val="18"/>
          <w:szCs w:val="18"/>
          <w:lang w:val="en-IE"/>
        </w:rPr>
        <w:t>Detailed Examples</w:t>
      </w:r>
      <w:r>
        <w:rPr>
          <w:rFonts w:ascii="Arial" w:hAnsi="Arial" w:eastAsia="Arial" w:cs="Arial"/>
          <w:b/>
          <w:bCs/>
          <w:sz w:val="18"/>
          <w:szCs w:val="18"/>
          <w:lang w:val="en-IE"/>
        </w:rPr>
        <w:t>’ tab</w:t>
      </w:r>
      <w:r w:rsidRPr="000A7408">
        <w:rPr>
          <w:rFonts w:ascii="Arial" w:hAnsi="Arial" w:eastAsia="Arial" w:cs="Arial"/>
          <w:b/>
          <w:bCs/>
          <w:sz w:val="18"/>
          <w:szCs w:val="18"/>
          <w:lang w:val="en-IE"/>
        </w:rPr>
        <w:t xml:space="preserve"> present in the below spreadsheet</w:t>
      </w:r>
    </w:p>
    <w:p w:rsidR="00D82C35" w:rsidP="00D82C35" w:rsidRDefault="00D82C35" w14:paraId="7A3C2B73" w14:textId="77777777">
      <w:pPr>
        <w:ind w:firstLine="720"/>
      </w:pPr>
      <w:hyperlink w:history="1" r:id="rId25">
        <w:r w:rsidRPr="00E46070">
          <w:rPr>
            <w:rStyle w:val="Hyperlink"/>
            <w:rFonts w:ascii="Arial" w:hAnsi="Arial" w:eastAsia="Arial" w:cs="Arial"/>
            <w:sz w:val="18"/>
            <w:szCs w:val="18"/>
          </w:rPr>
          <w:t>Producer Commission Examples.xlsx</w:t>
        </w:r>
      </w:hyperlink>
      <w:r>
        <w:t xml:space="preserve">          </w:t>
      </w:r>
    </w:p>
    <w:p w:rsidR="00D82C35" w:rsidP="00D82C35" w:rsidRDefault="009A1C52" w14:paraId="715BD069" w14:textId="4B1F8098">
      <w:pPr>
        <w:jc w:val="both"/>
        <w:rPr>
          <w:rFonts w:ascii="Arial" w:hAnsi="Arial" w:eastAsia="Arial" w:cs="Arial"/>
          <w:b/>
          <w:bCs/>
          <w:sz w:val="18"/>
          <w:szCs w:val="18"/>
          <w:lang w:val="en-IE"/>
        </w:rPr>
      </w:pPr>
      <w:r>
        <w:rPr>
          <w:rFonts w:ascii="Arial" w:hAnsi="Arial" w:eastAsia="Arial" w:cs="Arial"/>
          <w:b/>
          <w:bCs/>
          <w:sz w:val="18"/>
          <w:szCs w:val="18"/>
          <w:lang w:val="en-IE"/>
        </w:rPr>
        <w:t>COM_</w:t>
      </w:r>
      <w:r w:rsidRPr="5686C07C">
        <w:rPr>
          <w:rFonts w:ascii="Arial" w:hAnsi="Arial" w:eastAsia="Arial" w:cs="Arial"/>
          <w:b/>
          <w:bCs/>
          <w:sz w:val="18"/>
          <w:szCs w:val="18"/>
          <w:lang w:val="en-IE"/>
        </w:rPr>
        <w:t>BR</w:t>
      </w:r>
      <w:r>
        <w:rPr>
          <w:rFonts w:ascii="Arial" w:hAnsi="Arial" w:eastAsia="Arial" w:cs="Arial"/>
          <w:b/>
          <w:bCs/>
          <w:sz w:val="18"/>
          <w:szCs w:val="18"/>
          <w:lang w:val="en-IE"/>
        </w:rPr>
        <w:t>05</w:t>
      </w:r>
      <w:r w:rsidR="00D82C35">
        <w:rPr>
          <w:rFonts w:ascii="Arial" w:hAnsi="Arial" w:eastAsia="Arial" w:cs="Arial"/>
          <w:b/>
          <w:bCs/>
          <w:sz w:val="18"/>
          <w:szCs w:val="18"/>
          <w:lang w:val="en-IE"/>
        </w:rPr>
        <w:t>:</w:t>
      </w:r>
      <w:r w:rsidRPr="00023AE8" w:rsidR="00D82C35">
        <w:rPr>
          <w:rFonts w:ascii="Arial" w:hAnsi="Arial" w:eastAsia="Arial" w:cs="Arial"/>
          <w:sz w:val="18"/>
          <w:szCs w:val="18"/>
          <w:lang w:val="en-IE"/>
        </w:rPr>
        <w:t xml:space="preserve"> </w:t>
      </w:r>
      <w:r w:rsidR="00D82C35">
        <w:rPr>
          <w:rFonts w:ascii="Arial" w:hAnsi="Arial" w:eastAsia="Arial" w:cs="Arial"/>
          <w:b/>
          <w:bCs/>
          <w:sz w:val="18"/>
          <w:szCs w:val="18"/>
          <w:lang w:val="en-IE"/>
        </w:rPr>
        <w:t>Lead</w:t>
      </w:r>
      <w:r w:rsidR="00A66F61">
        <w:rPr>
          <w:rFonts w:ascii="Arial" w:hAnsi="Arial" w:eastAsia="Arial" w:cs="Arial"/>
          <w:b/>
          <w:bCs/>
          <w:sz w:val="18"/>
          <w:szCs w:val="18"/>
          <w:lang w:val="en-IE"/>
        </w:rPr>
        <w:t xml:space="preserve"> (1</w:t>
      </w:r>
      <w:r w:rsidRPr="00A66F61" w:rsidR="00A66F61">
        <w:rPr>
          <w:rFonts w:ascii="Arial" w:hAnsi="Arial" w:eastAsia="Arial" w:cs="Arial"/>
          <w:b/>
          <w:bCs/>
          <w:sz w:val="18"/>
          <w:szCs w:val="18"/>
          <w:vertAlign w:val="superscript"/>
          <w:lang w:val="en-IE"/>
        </w:rPr>
        <w:t>st</w:t>
      </w:r>
      <w:r w:rsidR="00A66F61">
        <w:rPr>
          <w:rFonts w:ascii="Arial" w:hAnsi="Arial" w:eastAsia="Arial" w:cs="Arial"/>
          <w:b/>
          <w:bCs/>
          <w:sz w:val="18"/>
          <w:szCs w:val="18"/>
          <w:lang w:val="en-IE"/>
        </w:rPr>
        <w:t>)</w:t>
      </w:r>
      <w:r w:rsidR="00D82C35">
        <w:rPr>
          <w:rFonts w:ascii="Arial" w:hAnsi="Arial" w:eastAsia="Arial" w:cs="Arial"/>
          <w:b/>
          <w:bCs/>
          <w:sz w:val="18"/>
          <w:szCs w:val="18"/>
          <w:lang w:val="en-IE"/>
        </w:rPr>
        <w:t xml:space="preserve"> and Follow</w:t>
      </w:r>
      <w:r w:rsidR="00A66F61">
        <w:rPr>
          <w:rFonts w:ascii="Arial" w:hAnsi="Arial" w:eastAsia="Arial" w:cs="Arial"/>
          <w:b/>
          <w:bCs/>
          <w:sz w:val="18"/>
          <w:szCs w:val="18"/>
          <w:lang w:val="en-IE"/>
        </w:rPr>
        <w:t xml:space="preserve"> (2</w:t>
      </w:r>
      <w:r w:rsidRPr="00A66F61" w:rsidR="00A66F61">
        <w:rPr>
          <w:rFonts w:ascii="Arial" w:hAnsi="Arial" w:eastAsia="Arial" w:cs="Arial"/>
          <w:b/>
          <w:bCs/>
          <w:sz w:val="18"/>
          <w:szCs w:val="18"/>
          <w:vertAlign w:val="superscript"/>
          <w:lang w:val="en-IE"/>
        </w:rPr>
        <w:t>nd</w:t>
      </w:r>
      <w:r w:rsidR="00A66F61">
        <w:rPr>
          <w:rFonts w:ascii="Arial" w:hAnsi="Arial" w:eastAsia="Arial" w:cs="Arial"/>
          <w:b/>
          <w:bCs/>
          <w:sz w:val="18"/>
          <w:szCs w:val="18"/>
          <w:lang w:val="en-IE"/>
        </w:rPr>
        <w:t>)</w:t>
      </w:r>
      <w:r w:rsidR="00D82C35">
        <w:rPr>
          <w:rFonts w:ascii="Arial" w:hAnsi="Arial" w:eastAsia="Arial" w:cs="Arial"/>
          <w:b/>
          <w:bCs/>
          <w:sz w:val="18"/>
          <w:szCs w:val="18"/>
          <w:lang w:val="en-IE"/>
        </w:rPr>
        <w:t xml:space="preserve"> Producer</w:t>
      </w:r>
      <w:r w:rsidRPr="00BF47B4" w:rsidR="00D82C35">
        <w:rPr>
          <w:rFonts w:ascii="Arial" w:hAnsi="Arial" w:eastAsia="Arial" w:cs="Arial"/>
          <w:b/>
          <w:bCs/>
          <w:sz w:val="18"/>
          <w:szCs w:val="18"/>
          <w:lang w:val="en-IE"/>
        </w:rPr>
        <w:t xml:space="preserve"> Commission </w:t>
      </w:r>
      <w:r w:rsidR="00D82C35">
        <w:rPr>
          <w:rFonts w:ascii="Arial" w:hAnsi="Arial" w:eastAsia="Arial" w:cs="Arial"/>
          <w:b/>
          <w:bCs/>
          <w:sz w:val="18"/>
          <w:szCs w:val="18"/>
          <w:lang w:val="en-IE"/>
        </w:rPr>
        <w:t xml:space="preserve">– (Applicable for API intake and UI intake) </w:t>
      </w:r>
    </w:p>
    <w:p w:rsidR="00D82C35" w:rsidP="00D82C35" w:rsidRDefault="00D82C35" w14:paraId="6A57533D" w14:textId="4FAE2CA2">
      <w:pPr>
        <w:ind w:left="720"/>
        <w:jc w:val="both"/>
        <w:rPr>
          <w:rFonts w:ascii="Arial" w:hAnsi="Arial" w:eastAsia="Arial" w:cs="Arial"/>
          <w:sz w:val="18"/>
          <w:szCs w:val="18"/>
          <w:lang w:val="en-IE"/>
        </w:rPr>
      </w:pPr>
      <w:r w:rsidRPr="00667E22">
        <w:rPr>
          <w:rFonts w:ascii="Arial" w:hAnsi="Arial" w:eastAsia="Arial" w:cs="Arial"/>
          <w:sz w:val="18"/>
          <w:szCs w:val="18"/>
          <w:lang w:val="en-IE"/>
        </w:rPr>
        <w:t xml:space="preserve">When only </w:t>
      </w:r>
      <w:r>
        <w:rPr>
          <w:rFonts w:ascii="Arial" w:hAnsi="Arial" w:eastAsia="Arial" w:cs="Arial"/>
          <w:sz w:val="18"/>
          <w:szCs w:val="18"/>
          <w:lang w:val="en-IE"/>
        </w:rPr>
        <w:t xml:space="preserve">two inputs are given as commission percentage for </w:t>
      </w:r>
      <w:r w:rsidR="001F02D6">
        <w:rPr>
          <w:rFonts w:ascii="Arial" w:hAnsi="Arial" w:eastAsia="Arial" w:cs="Arial"/>
          <w:sz w:val="18"/>
          <w:szCs w:val="18"/>
          <w:lang w:val="en-IE"/>
        </w:rPr>
        <w:t>1st</w:t>
      </w:r>
      <w:r>
        <w:rPr>
          <w:rFonts w:ascii="Arial" w:hAnsi="Arial" w:eastAsia="Arial" w:cs="Arial"/>
          <w:sz w:val="18"/>
          <w:szCs w:val="18"/>
          <w:lang w:val="en-IE"/>
        </w:rPr>
        <w:t xml:space="preserve"> and </w:t>
      </w:r>
      <w:r w:rsidR="001F02D6">
        <w:rPr>
          <w:rFonts w:ascii="Arial" w:hAnsi="Arial" w:eastAsia="Arial" w:cs="Arial"/>
          <w:sz w:val="18"/>
          <w:szCs w:val="18"/>
          <w:lang w:val="en-IE"/>
        </w:rPr>
        <w:t>2nd</w:t>
      </w:r>
      <w:r>
        <w:rPr>
          <w:rFonts w:ascii="Arial" w:hAnsi="Arial" w:eastAsia="Arial" w:cs="Arial"/>
          <w:sz w:val="18"/>
          <w:szCs w:val="18"/>
          <w:lang w:val="en-IE"/>
        </w:rPr>
        <w:t xml:space="preserve"> producer then the same commission will be inherited at the Location, Section, Risk and Coverage levels </w:t>
      </w:r>
    </w:p>
    <w:p w:rsidRPr="000A7408" w:rsidR="00D82C35" w:rsidP="00D82C35" w:rsidRDefault="00D82C35" w14:paraId="3321382F" w14:textId="77777777">
      <w:pPr>
        <w:ind w:firstLine="720"/>
        <w:jc w:val="both"/>
        <w:rPr>
          <w:rFonts w:ascii="Arial" w:hAnsi="Arial" w:eastAsia="Arial" w:cs="Arial"/>
          <w:b/>
          <w:bCs/>
          <w:sz w:val="18"/>
          <w:szCs w:val="18"/>
          <w:lang w:val="en-IE"/>
        </w:rPr>
      </w:pPr>
      <w:r w:rsidRPr="000A7408">
        <w:rPr>
          <w:rFonts w:ascii="Arial" w:hAnsi="Arial" w:eastAsia="Arial" w:cs="Arial"/>
          <w:b/>
          <w:bCs/>
          <w:sz w:val="18"/>
          <w:szCs w:val="18"/>
          <w:lang w:val="en-IE"/>
        </w:rPr>
        <w:t xml:space="preserve">Refer </w:t>
      </w:r>
      <w:r>
        <w:rPr>
          <w:rFonts w:ascii="Arial" w:hAnsi="Arial" w:eastAsia="Arial" w:cs="Arial"/>
          <w:b/>
          <w:bCs/>
          <w:sz w:val="18"/>
          <w:szCs w:val="18"/>
          <w:lang w:val="en-IE"/>
        </w:rPr>
        <w:t>Example 1 from ‘</w:t>
      </w:r>
      <w:r w:rsidRPr="00E016C7">
        <w:rPr>
          <w:rFonts w:ascii="Arial" w:hAnsi="Arial" w:eastAsia="Arial" w:cs="Arial"/>
          <w:b/>
          <w:bCs/>
          <w:sz w:val="18"/>
          <w:szCs w:val="18"/>
          <w:lang w:val="en-IE"/>
        </w:rPr>
        <w:t>Detailed Examples</w:t>
      </w:r>
      <w:r>
        <w:rPr>
          <w:rFonts w:ascii="Arial" w:hAnsi="Arial" w:eastAsia="Arial" w:cs="Arial"/>
          <w:b/>
          <w:bCs/>
          <w:sz w:val="18"/>
          <w:szCs w:val="18"/>
          <w:lang w:val="en-IE"/>
        </w:rPr>
        <w:t>’ tab</w:t>
      </w:r>
      <w:r w:rsidRPr="000A7408">
        <w:rPr>
          <w:rFonts w:ascii="Arial" w:hAnsi="Arial" w:eastAsia="Arial" w:cs="Arial"/>
          <w:b/>
          <w:bCs/>
          <w:sz w:val="18"/>
          <w:szCs w:val="18"/>
          <w:lang w:val="en-IE"/>
        </w:rPr>
        <w:t xml:space="preserve"> present in the below spreadsheet</w:t>
      </w:r>
    </w:p>
    <w:p w:rsidR="00D82C35" w:rsidP="00D82C35" w:rsidRDefault="00D82C35" w14:paraId="1C752191" w14:textId="77777777">
      <w:pPr>
        <w:ind w:firstLine="720"/>
      </w:pPr>
      <w:hyperlink w:history="1" r:id="rId26">
        <w:r w:rsidRPr="00E46070">
          <w:rPr>
            <w:rStyle w:val="Hyperlink"/>
            <w:rFonts w:ascii="Arial" w:hAnsi="Arial" w:eastAsia="Arial" w:cs="Arial"/>
            <w:sz w:val="18"/>
            <w:szCs w:val="18"/>
          </w:rPr>
          <w:t>Producer Commission Examples.xlsx</w:t>
        </w:r>
      </w:hyperlink>
      <w:r>
        <w:t xml:space="preserve">          </w:t>
      </w:r>
    </w:p>
    <w:p w:rsidR="00D82C35" w:rsidP="00D82C35" w:rsidRDefault="009A1C52" w14:paraId="54957DE2" w14:textId="4EA9F679">
      <w:pPr>
        <w:jc w:val="both"/>
        <w:rPr>
          <w:rFonts w:ascii="Arial" w:hAnsi="Arial" w:eastAsia="Arial" w:cs="Arial"/>
          <w:b/>
          <w:bCs/>
          <w:sz w:val="18"/>
          <w:szCs w:val="18"/>
          <w:lang w:val="en-IE"/>
        </w:rPr>
      </w:pPr>
      <w:r>
        <w:rPr>
          <w:rFonts w:ascii="Arial" w:hAnsi="Arial" w:eastAsia="Arial" w:cs="Arial"/>
          <w:b/>
          <w:bCs/>
          <w:sz w:val="18"/>
          <w:szCs w:val="18"/>
          <w:lang w:val="en-IE"/>
        </w:rPr>
        <w:t>COM_</w:t>
      </w:r>
      <w:r w:rsidRPr="5686C07C">
        <w:rPr>
          <w:rFonts w:ascii="Arial" w:hAnsi="Arial" w:eastAsia="Arial" w:cs="Arial"/>
          <w:b/>
          <w:bCs/>
          <w:sz w:val="18"/>
          <w:szCs w:val="18"/>
          <w:lang w:val="en-IE"/>
        </w:rPr>
        <w:t>BR</w:t>
      </w:r>
      <w:r>
        <w:rPr>
          <w:rFonts w:ascii="Arial" w:hAnsi="Arial" w:eastAsia="Arial" w:cs="Arial"/>
          <w:b/>
          <w:bCs/>
          <w:sz w:val="18"/>
          <w:szCs w:val="18"/>
          <w:lang w:val="en-IE"/>
        </w:rPr>
        <w:t>06</w:t>
      </w:r>
      <w:r w:rsidR="00D82C35">
        <w:rPr>
          <w:rFonts w:ascii="Arial" w:hAnsi="Arial" w:eastAsia="Arial" w:cs="Arial"/>
          <w:b/>
          <w:bCs/>
          <w:sz w:val="18"/>
          <w:szCs w:val="18"/>
          <w:lang w:val="en-IE"/>
        </w:rPr>
        <w:t>:</w:t>
      </w:r>
      <w:r w:rsidRPr="00023AE8" w:rsidR="00D82C35">
        <w:rPr>
          <w:rFonts w:ascii="Arial" w:hAnsi="Arial" w:eastAsia="Arial" w:cs="Arial"/>
          <w:sz w:val="18"/>
          <w:szCs w:val="18"/>
          <w:lang w:val="en-IE"/>
        </w:rPr>
        <w:t xml:space="preserve"> </w:t>
      </w:r>
      <w:r w:rsidRPr="00BF47B4" w:rsidR="00D82C35">
        <w:rPr>
          <w:rFonts w:ascii="Arial" w:hAnsi="Arial" w:eastAsia="Arial" w:cs="Arial"/>
          <w:b/>
          <w:bCs/>
          <w:sz w:val="18"/>
          <w:szCs w:val="18"/>
          <w:lang w:val="en-IE"/>
        </w:rPr>
        <w:t>Commission</w:t>
      </w:r>
      <w:r w:rsidR="00D82C35">
        <w:rPr>
          <w:rFonts w:ascii="Arial" w:hAnsi="Arial" w:eastAsia="Arial" w:cs="Arial"/>
          <w:b/>
          <w:bCs/>
          <w:sz w:val="18"/>
          <w:szCs w:val="18"/>
          <w:lang w:val="en-IE"/>
        </w:rPr>
        <w:t xml:space="preserve"> value changed to a flat value</w:t>
      </w:r>
      <w:r w:rsidRPr="00BF47B4" w:rsidR="00D82C35">
        <w:rPr>
          <w:rFonts w:ascii="Arial" w:hAnsi="Arial" w:eastAsia="Arial" w:cs="Arial"/>
          <w:b/>
          <w:bCs/>
          <w:sz w:val="18"/>
          <w:szCs w:val="18"/>
          <w:lang w:val="en-IE"/>
        </w:rPr>
        <w:t xml:space="preserve"> </w:t>
      </w:r>
      <w:r w:rsidR="00D82C35">
        <w:rPr>
          <w:rFonts w:ascii="Arial" w:hAnsi="Arial" w:eastAsia="Arial" w:cs="Arial"/>
          <w:b/>
          <w:bCs/>
          <w:sz w:val="18"/>
          <w:szCs w:val="18"/>
          <w:lang w:val="en-IE"/>
        </w:rPr>
        <w:t xml:space="preserve">– (Applicable for UI intake) </w:t>
      </w:r>
    </w:p>
    <w:p w:rsidRPr="00AD0029" w:rsidR="00D82C35" w:rsidP="00D82C35" w:rsidRDefault="00D82C35" w14:paraId="060B2883" w14:textId="33D6BE08">
      <w:pPr>
        <w:ind w:left="720"/>
        <w:jc w:val="both"/>
        <w:rPr>
          <w:rFonts w:ascii="Arial" w:hAnsi="Arial" w:eastAsia="Arial" w:cs="Arial"/>
          <w:sz w:val="18"/>
          <w:szCs w:val="18"/>
          <w:lang w:val="en-IE"/>
        </w:rPr>
      </w:pPr>
      <w:r w:rsidRPr="00AD0029">
        <w:rPr>
          <w:rFonts w:ascii="Arial" w:hAnsi="Arial" w:eastAsia="Arial" w:cs="Arial"/>
          <w:sz w:val="18"/>
          <w:szCs w:val="18"/>
          <w:lang w:val="en-IE"/>
        </w:rPr>
        <w:t xml:space="preserve">When the </w:t>
      </w:r>
      <w:r>
        <w:rPr>
          <w:rFonts w:ascii="Arial" w:hAnsi="Arial" w:eastAsia="Arial" w:cs="Arial"/>
          <w:sz w:val="18"/>
          <w:szCs w:val="18"/>
          <w:lang w:val="en-IE"/>
        </w:rPr>
        <w:t xml:space="preserve">commission value is updated to a flat value then its corresponding Commission percentage is calculated and rolled up accordingly as per rule </w:t>
      </w:r>
      <w:r w:rsidR="00D66946">
        <w:rPr>
          <w:rFonts w:ascii="Arial" w:hAnsi="Arial" w:eastAsia="Arial" w:cs="Arial"/>
          <w:sz w:val="18"/>
          <w:szCs w:val="18"/>
          <w:lang w:val="en-IE"/>
        </w:rPr>
        <w:t>COM_</w:t>
      </w:r>
      <w:r>
        <w:rPr>
          <w:rFonts w:ascii="Arial" w:hAnsi="Arial" w:eastAsia="Arial" w:cs="Arial"/>
          <w:sz w:val="18"/>
          <w:szCs w:val="18"/>
          <w:lang w:val="en-IE"/>
        </w:rPr>
        <w:t>R004</w:t>
      </w:r>
    </w:p>
    <w:p w:rsidRPr="000A7408" w:rsidR="00D82C35" w:rsidP="00D82C35" w:rsidRDefault="00D82C35" w14:paraId="751DE228" w14:textId="77777777">
      <w:pPr>
        <w:ind w:firstLine="720"/>
        <w:jc w:val="both"/>
        <w:rPr>
          <w:rFonts w:ascii="Arial" w:hAnsi="Arial" w:eastAsia="Arial" w:cs="Arial"/>
          <w:b/>
          <w:bCs/>
          <w:sz w:val="18"/>
          <w:szCs w:val="18"/>
          <w:lang w:val="en-IE"/>
        </w:rPr>
      </w:pPr>
      <w:r w:rsidRPr="000A7408">
        <w:rPr>
          <w:rFonts w:ascii="Arial" w:hAnsi="Arial" w:eastAsia="Arial" w:cs="Arial"/>
          <w:b/>
          <w:bCs/>
          <w:sz w:val="18"/>
          <w:szCs w:val="18"/>
          <w:lang w:val="en-IE"/>
        </w:rPr>
        <w:t xml:space="preserve">Refer </w:t>
      </w:r>
      <w:r>
        <w:rPr>
          <w:rFonts w:ascii="Arial" w:hAnsi="Arial" w:eastAsia="Arial" w:cs="Arial"/>
          <w:b/>
          <w:bCs/>
          <w:sz w:val="18"/>
          <w:szCs w:val="18"/>
          <w:lang w:val="en-IE"/>
        </w:rPr>
        <w:t>Example 2 from ‘</w:t>
      </w:r>
      <w:r w:rsidRPr="00E016C7">
        <w:rPr>
          <w:rFonts w:ascii="Arial" w:hAnsi="Arial" w:eastAsia="Arial" w:cs="Arial"/>
          <w:b/>
          <w:bCs/>
          <w:sz w:val="18"/>
          <w:szCs w:val="18"/>
          <w:lang w:val="en-IE"/>
        </w:rPr>
        <w:t>Detailed Examples</w:t>
      </w:r>
      <w:r>
        <w:rPr>
          <w:rFonts w:ascii="Arial" w:hAnsi="Arial" w:eastAsia="Arial" w:cs="Arial"/>
          <w:b/>
          <w:bCs/>
          <w:sz w:val="18"/>
          <w:szCs w:val="18"/>
          <w:lang w:val="en-IE"/>
        </w:rPr>
        <w:t>’ tab</w:t>
      </w:r>
      <w:r w:rsidRPr="000A7408">
        <w:rPr>
          <w:rFonts w:ascii="Arial" w:hAnsi="Arial" w:eastAsia="Arial" w:cs="Arial"/>
          <w:b/>
          <w:bCs/>
          <w:sz w:val="18"/>
          <w:szCs w:val="18"/>
          <w:lang w:val="en-IE"/>
        </w:rPr>
        <w:t xml:space="preserve"> present in the below spreadsheet</w:t>
      </w:r>
    </w:p>
    <w:p w:rsidR="00D82C35" w:rsidP="00D82C35" w:rsidRDefault="00D82C35" w14:paraId="167A1E0E" w14:textId="77777777">
      <w:pPr>
        <w:ind w:firstLine="720"/>
      </w:pPr>
      <w:hyperlink w:history="1" r:id="rId27">
        <w:r w:rsidRPr="00E46070">
          <w:rPr>
            <w:rStyle w:val="Hyperlink"/>
            <w:rFonts w:ascii="Arial" w:hAnsi="Arial" w:eastAsia="Arial" w:cs="Arial"/>
            <w:sz w:val="18"/>
            <w:szCs w:val="18"/>
          </w:rPr>
          <w:t>Producer Commission Examples.xlsx</w:t>
        </w:r>
      </w:hyperlink>
      <w:r>
        <w:t xml:space="preserve">     </w:t>
      </w:r>
    </w:p>
    <w:p w:rsidR="00D82C35" w:rsidP="00D82C35" w:rsidRDefault="0097421C" w14:paraId="65DFCCEF" w14:textId="0CD5039A">
      <w:pPr>
        <w:jc w:val="both"/>
        <w:rPr>
          <w:rFonts w:ascii="Arial" w:hAnsi="Arial" w:eastAsia="Arial" w:cs="Arial"/>
          <w:b/>
          <w:bCs/>
          <w:sz w:val="18"/>
          <w:szCs w:val="18"/>
          <w:lang w:val="en-IE"/>
        </w:rPr>
      </w:pPr>
      <w:r>
        <w:rPr>
          <w:rFonts w:ascii="Arial" w:hAnsi="Arial" w:eastAsia="Arial" w:cs="Arial"/>
          <w:b/>
          <w:bCs/>
          <w:sz w:val="18"/>
          <w:szCs w:val="18"/>
          <w:lang w:val="en-IE"/>
        </w:rPr>
        <w:t>COM_</w:t>
      </w:r>
      <w:r w:rsidRPr="5686C07C">
        <w:rPr>
          <w:rFonts w:ascii="Arial" w:hAnsi="Arial" w:eastAsia="Arial" w:cs="Arial"/>
          <w:b/>
          <w:bCs/>
          <w:sz w:val="18"/>
          <w:szCs w:val="18"/>
          <w:lang w:val="en-IE"/>
        </w:rPr>
        <w:t>BR</w:t>
      </w:r>
      <w:r>
        <w:rPr>
          <w:rFonts w:ascii="Arial" w:hAnsi="Arial" w:eastAsia="Arial" w:cs="Arial"/>
          <w:b/>
          <w:bCs/>
          <w:sz w:val="18"/>
          <w:szCs w:val="18"/>
          <w:lang w:val="en-IE"/>
        </w:rPr>
        <w:t>07</w:t>
      </w:r>
      <w:r w:rsidR="00D82C35">
        <w:rPr>
          <w:rFonts w:ascii="Arial" w:hAnsi="Arial" w:eastAsia="Arial" w:cs="Arial"/>
          <w:b/>
          <w:bCs/>
          <w:sz w:val="18"/>
          <w:szCs w:val="18"/>
          <w:lang w:val="en-IE"/>
        </w:rPr>
        <w:t>:</w:t>
      </w:r>
      <w:r w:rsidRPr="00023AE8" w:rsidR="00D82C35">
        <w:rPr>
          <w:rFonts w:ascii="Arial" w:hAnsi="Arial" w:eastAsia="Arial" w:cs="Arial"/>
          <w:sz w:val="18"/>
          <w:szCs w:val="18"/>
          <w:lang w:val="en-IE"/>
        </w:rPr>
        <w:t xml:space="preserve"> </w:t>
      </w:r>
      <w:r w:rsidRPr="00BF47B4" w:rsidR="00D82C35">
        <w:rPr>
          <w:rFonts w:ascii="Arial" w:hAnsi="Arial" w:eastAsia="Arial" w:cs="Arial"/>
          <w:b/>
          <w:bCs/>
          <w:sz w:val="18"/>
          <w:szCs w:val="18"/>
          <w:lang w:val="en-IE"/>
        </w:rPr>
        <w:t>Commission</w:t>
      </w:r>
      <w:r w:rsidR="00D82C35">
        <w:rPr>
          <w:rFonts w:ascii="Arial" w:hAnsi="Arial" w:eastAsia="Arial" w:cs="Arial"/>
          <w:b/>
          <w:bCs/>
          <w:sz w:val="18"/>
          <w:szCs w:val="18"/>
          <w:lang w:val="en-IE"/>
        </w:rPr>
        <w:t xml:space="preserve"> calculation when location is specialised at Producer level – (Applicable for UI intake) </w:t>
      </w:r>
    </w:p>
    <w:p w:rsidR="00D82C35" w:rsidP="00D82C35" w:rsidRDefault="00D82C35" w14:paraId="55C5E276" w14:textId="0DBE515F">
      <w:pPr>
        <w:ind w:left="720"/>
        <w:jc w:val="both"/>
        <w:rPr>
          <w:rFonts w:ascii="Arial" w:hAnsi="Arial" w:eastAsia="Arial" w:cs="Arial"/>
          <w:sz w:val="18"/>
          <w:szCs w:val="18"/>
          <w:lang w:val="en-IE"/>
        </w:rPr>
      </w:pPr>
      <w:r>
        <w:rPr>
          <w:rFonts w:ascii="Arial" w:hAnsi="Arial" w:eastAsia="Arial" w:cs="Arial"/>
          <w:sz w:val="18"/>
          <w:szCs w:val="18"/>
          <w:lang w:val="en-IE"/>
        </w:rPr>
        <w:t xml:space="preserve">When the location is specialised and is present at </w:t>
      </w:r>
      <w:r w:rsidR="001F02D6">
        <w:rPr>
          <w:rFonts w:ascii="Arial" w:hAnsi="Arial" w:eastAsia="Arial" w:cs="Arial"/>
          <w:sz w:val="18"/>
          <w:szCs w:val="18"/>
          <w:lang w:val="en-IE"/>
        </w:rPr>
        <w:t>1st</w:t>
      </w:r>
      <w:r>
        <w:rPr>
          <w:rFonts w:ascii="Arial" w:hAnsi="Arial" w:eastAsia="Arial" w:cs="Arial"/>
          <w:sz w:val="18"/>
          <w:szCs w:val="18"/>
          <w:lang w:val="en-IE"/>
        </w:rPr>
        <w:t xml:space="preserve"> and </w:t>
      </w:r>
      <w:r w:rsidR="001F02D6">
        <w:rPr>
          <w:rFonts w:ascii="Arial" w:hAnsi="Arial" w:eastAsia="Arial" w:cs="Arial"/>
          <w:sz w:val="18"/>
          <w:szCs w:val="18"/>
          <w:lang w:val="en-IE"/>
        </w:rPr>
        <w:t>2nd</w:t>
      </w:r>
      <w:r>
        <w:rPr>
          <w:rFonts w:ascii="Arial" w:hAnsi="Arial" w:eastAsia="Arial" w:cs="Arial"/>
          <w:sz w:val="18"/>
          <w:szCs w:val="18"/>
          <w:lang w:val="en-IE"/>
        </w:rPr>
        <w:t xml:space="preserve"> Producer level then the commission percentage is applied at </w:t>
      </w:r>
      <w:r w:rsidR="001F02D6">
        <w:rPr>
          <w:rFonts w:ascii="Arial" w:hAnsi="Arial" w:eastAsia="Arial" w:cs="Arial"/>
          <w:sz w:val="18"/>
          <w:szCs w:val="18"/>
          <w:lang w:val="en-IE"/>
        </w:rPr>
        <w:t>1st</w:t>
      </w:r>
      <w:r>
        <w:rPr>
          <w:rFonts w:ascii="Arial" w:hAnsi="Arial" w:eastAsia="Arial" w:cs="Arial"/>
          <w:sz w:val="18"/>
          <w:szCs w:val="18"/>
          <w:lang w:val="en-IE"/>
        </w:rPr>
        <w:t xml:space="preserve"> level and is also applied for </w:t>
      </w:r>
      <w:r w:rsidR="001F02D6">
        <w:rPr>
          <w:rFonts w:ascii="Arial" w:hAnsi="Arial" w:eastAsia="Arial" w:cs="Arial"/>
          <w:sz w:val="18"/>
          <w:szCs w:val="18"/>
          <w:lang w:val="en-IE"/>
        </w:rPr>
        <w:t>2nd</w:t>
      </w:r>
      <w:r>
        <w:rPr>
          <w:rFonts w:ascii="Arial" w:hAnsi="Arial" w:eastAsia="Arial" w:cs="Arial"/>
          <w:sz w:val="18"/>
          <w:szCs w:val="18"/>
          <w:lang w:val="en-IE"/>
        </w:rPr>
        <w:t xml:space="preserve"> producer level.</w:t>
      </w:r>
    </w:p>
    <w:p w:rsidRPr="000A7408" w:rsidR="00D82C35" w:rsidP="00D82C35" w:rsidRDefault="00D82C35" w14:paraId="238DA974" w14:textId="77777777">
      <w:pPr>
        <w:ind w:firstLine="720"/>
        <w:jc w:val="both"/>
        <w:rPr>
          <w:rFonts w:ascii="Arial" w:hAnsi="Arial" w:eastAsia="Arial" w:cs="Arial"/>
          <w:b/>
          <w:bCs/>
          <w:sz w:val="18"/>
          <w:szCs w:val="18"/>
          <w:lang w:val="en-IE"/>
        </w:rPr>
      </w:pPr>
      <w:r w:rsidRPr="000A7408">
        <w:rPr>
          <w:rFonts w:ascii="Arial" w:hAnsi="Arial" w:eastAsia="Arial" w:cs="Arial"/>
          <w:b/>
          <w:bCs/>
          <w:sz w:val="18"/>
          <w:szCs w:val="18"/>
          <w:lang w:val="en-IE"/>
        </w:rPr>
        <w:t xml:space="preserve">Refer </w:t>
      </w:r>
      <w:r>
        <w:rPr>
          <w:rFonts w:ascii="Arial" w:hAnsi="Arial" w:eastAsia="Arial" w:cs="Arial"/>
          <w:b/>
          <w:bCs/>
          <w:sz w:val="18"/>
          <w:szCs w:val="18"/>
          <w:lang w:val="en-IE"/>
        </w:rPr>
        <w:t>Example 4 from ‘</w:t>
      </w:r>
      <w:r w:rsidRPr="00E016C7">
        <w:rPr>
          <w:rFonts w:ascii="Arial" w:hAnsi="Arial" w:eastAsia="Arial" w:cs="Arial"/>
          <w:b/>
          <w:bCs/>
          <w:sz w:val="18"/>
          <w:szCs w:val="18"/>
          <w:lang w:val="en-IE"/>
        </w:rPr>
        <w:t>Detailed Examples</w:t>
      </w:r>
      <w:r>
        <w:rPr>
          <w:rFonts w:ascii="Arial" w:hAnsi="Arial" w:eastAsia="Arial" w:cs="Arial"/>
          <w:b/>
          <w:bCs/>
          <w:sz w:val="18"/>
          <w:szCs w:val="18"/>
          <w:lang w:val="en-IE"/>
        </w:rPr>
        <w:t>’ tab</w:t>
      </w:r>
      <w:r w:rsidRPr="000A7408">
        <w:rPr>
          <w:rFonts w:ascii="Arial" w:hAnsi="Arial" w:eastAsia="Arial" w:cs="Arial"/>
          <w:b/>
          <w:bCs/>
          <w:sz w:val="18"/>
          <w:szCs w:val="18"/>
          <w:lang w:val="en-IE"/>
        </w:rPr>
        <w:t xml:space="preserve"> present in the below spreadsheet</w:t>
      </w:r>
    </w:p>
    <w:p w:rsidR="00D82C35" w:rsidP="00D82C35" w:rsidRDefault="00D82C35" w14:paraId="0CAA7FCA" w14:textId="77777777">
      <w:pPr>
        <w:ind w:firstLine="720"/>
      </w:pPr>
      <w:hyperlink w:history="1" r:id="rId28">
        <w:r w:rsidRPr="00E46070">
          <w:rPr>
            <w:rStyle w:val="Hyperlink"/>
            <w:rFonts w:ascii="Arial" w:hAnsi="Arial" w:eastAsia="Arial" w:cs="Arial"/>
            <w:sz w:val="18"/>
            <w:szCs w:val="18"/>
          </w:rPr>
          <w:t>Producer Commission Examples.xlsx</w:t>
        </w:r>
      </w:hyperlink>
      <w:r>
        <w:t xml:space="preserve">          </w:t>
      </w:r>
    </w:p>
    <w:p w:rsidR="00D82C35" w:rsidP="00D82C35" w:rsidRDefault="0097421C" w14:paraId="03F52827" w14:textId="68294E1B">
      <w:pPr>
        <w:jc w:val="both"/>
        <w:rPr>
          <w:rFonts w:ascii="Arial" w:hAnsi="Arial" w:eastAsia="Arial" w:cs="Arial"/>
          <w:b/>
          <w:bCs/>
          <w:sz w:val="18"/>
          <w:szCs w:val="18"/>
          <w:lang w:val="en-IE"/>
        </w:rPr>
      </w:pPr>
      <w:r>
        <w:rPr>
          <w:rFonts w:ascii="Arial" w:hAnsi="Arial" w:eastAsia="Arial" w:cs="Arial"/>
          <w:b/>
          <w:bCs/>
          <w:sz w:val="18"/>
          <w:szCs w:val="18"/>
          <w:lang w:val="en-IE"/>
        </w:rPr>
        <w:t>COM_</w:t>
      </w:r>
      <w:r w:rsidRPr="5686C07C">
        <w:rPr>
          <w:rFonts w:ascii="Arial" w:hAnsi="Arial" w:eastAsia="Arial" w:cs="Arial"/>
          <w:b/>
          <w:bCs/>
          <w:sz w:val="18"/>
          <w:szCs w:val="18"/>
          <w:lang w:val="en-IE"/>
        </w:rPr>
        <w:t>BR</w:t>
      </w:r>
      <w:r>
        <w:rPr>
          <w:rFonts w:ascii="Arial" w:hAnsi="Arial" w:eastAsia="Arial" w:cs="Arial"/>
          <w:b/>
          <w:bCs/>
          <w:sz w:val="18"/>
          <w:szCs w:val="18"/>
          <w:lang w:val="en-IE"/>
        </w:rPr>
        <w:t>08</w:t>
      </w:r>
      <w:r w:rsidR="00D82C35">
        <w:rPr>
          <w:rFonts w:ascii="Arial" w:hAnsi="Arial" w:eastAsia="Arial" w:cs="Arial"/>
          <w:b/>
          <w:bCs/>
          <w:sz w:val="18"/>
          <w:szCs w:val="18"/>
          <w:lang w:val="en-IE"/>
        </w:rPr>
        <w:t>:</w:t>
      </w:r>
      <w:r w:rsidRPr="00023AE8" w:rsidR="00D82C35">
        <w:rPr>
          <w:rFonts w:ascii="Arial" w:hAnsi="Arial" w:eastAsia="Arial" w:cs="Arial"/>
          <w:sz w:val="18"/>
          <w:szCs w:val="18"/>
          <w:lang w:val="en-IE"/>
        </w:rPr>
        <w:t xml:space="preserve"> </w:t>
      </w:r>
      <w:r w:rsidRPr="00BF47B4" w:rsidR="00D82C35">
        <w:rPr>
          <w:rFonts w:ascii="Arial" w:hAnsi="Arial" w:eastAsia="Arial" w:cs="Arial"/>
          <w:b/>
          <w:bCs/>
          <w:sz w:val="18"/>
          <w:szCs w:val="18"/>
          <w:lang w:val="en-IE"/>
        </w:rPr>
        <w:t>Commission</w:t>
      </w:r>
      <w:r w:rsidR="00D82C35">
        <w:rPr>
          <w:rFonts w:ascii="Arial" w:hAnsi="Arial" w:eastAsia="Arial" w:cs="Arial"/>
          <w:b/>
          <w:bCs/>
          <w:sz w:val="18"/>
          <w:szCs w:val="18"/>
          <w:lang w:val="en-IE"/>
        </w:rPr>
        <w:t xml:space="preserve"> calculation in different currencies – (Applicable for UI intake) </w:t>
      </w:r>
    </w:p>
    <w:p w:rsidR="00D82C35" w:rsidP="00D82C35" w:rsidRDefault="00D82C35" w14:paraId="6F120362" w14:textId="77777777">
      <w:pPr>
        <w:ind w:left="720"/>
        <w:jc w:val="both"/>
        <w:rPr>
          <w:rFonts w:ascii="Arial" w:hAnsi="Arial" w:eastAsia="Arial" w:cs="Arial"/>
          <w:sz w:val="18"/>
          <w:szCs w:val="18"/>
          <w:lang w:val="en-IE"/>
        </w:rPr>
      </w:pPr>
      <w:r>
        <w:rPr>
          <w:rFonts w:ascii="Arial" w:hAnsi="Arial" w:eastAsia="Arial" w:cs="Arial"/>
          <w:sz w:val="18"/>
          <w:szCs w:val="18"/>
          <w:lang w:val="en-IE"/>
        </w:rPr>
        <w:t xml:space="preserve">There should be ability in the system to calculate the commission in a currency different from the Base currency. </w:t>
      </w:r>
    </w:p>
    <w:p w:rsidRPr="000A7408" w:rsidR="00D82C35" w:rsidP="00D82C35" w:rsidRDefault="00D82C35" w14:paraId="2118AEAE" w14:textId="77777777">
      <w:pPr>
        <w:ind w:firstLine="720"/>
        <w:jc w:val="both"/>
        <w:rPr>
          <w:rFonts w:ascii="Arial" w:hAnsi="Arial" w:eastAsia="Arial" w:cs="Arial"/>
          <w:b/>
          <w:bCs/>
          <w:sz w:val="18"/>
          <w:szCs w:val="18"/>
          <w:lang w:val="en-IE"/>
        </w:rPr>
      </w:pPr>
      <w:r w:rsidRPr="000A7408">
        <w:rPr>
          <w:rFonts w:ascii="Arial" w:hAnsi="Arial" w:eastAsia="Arial" w:cs="Arial"/>
          <w:b/>
          <w:bCs/>
          <w:sz w:val="18"/>
          <w:szCs w:val="18"/>
          <w:lang w:val="en-IE"/>
        </w:rPr>
        <w:t xml:space="preserve">Refer </w:t>
      </w:r>
      <w:r>
        <w:rPr>
          <w:rFonts w:ascii="Arial" w:hAnsi="Arial" w:eastAsia="Arial" w:cs="Arial"/>
          <w:b/>
          <w:bCs/>
          <w:sz w:val="18"/>
          <w:szCs w:val="18"/>
          <w:lang w:val="en-IE"/>
        </w:rPr>
        <w:t>Example 7 from ‘</w:t>
      </w:r>
      <w:r w:rsidRPr="00E016C7">
        <w:rPr>
          <w:rFonts w:ascii="Arial" w:hAnsi="Arial" w:eastAsia="Arial" w:cs="Arial"/>
          <w:b/>
          <w:bCs/>
          <w:sz w:val="18"/>
          <w:szCs w:val="18"/>
          <w:lang w:val="en-IE"/>
        </w:rPr>
        <w:t>Detailed Examples</w:t>
      </w:r>
      <w:r>
        <w:rPr>
          <w:rFonts w:ascii="Arial" w:hAnsi="Arial" w:eastAsia="Arial" w:cs="Arial"/>
          <w:b/>
          <w:bCs/>
          <w:sz w:val="18"/>
          <w:szCs w:val="18"/>
          <w:lang w:val="en-IE"/>
        </w:rPr>
        <w:t>’ tab</w:t>
      </w:r>
      <w:r w:rsidRPr="000A7408">
        <w:rPr>
          <w:rFonts w:ascii="Arial" w:hAnsi="Arial" w:eastAsia="Arial" w:cs="Arial"/>
          <w:b/>
          <w:bCs/>
          <w:sz w:val="18"/>
          <w:szCs w:val="18"/>
          <w:lang w:val="en-IE"/>
        </w:rPr>
        <w:t xml:space="preserve"> present in the below spreadsheet</w:t>
      </w:r>
    </w:p>
    <w:p w:rsidR="00D82C35" w:rsidP="00D82C35" w:rsidRDefault="00D82C35" w14:paraId="4AF2083A" w14:textId="77777777">
      <w:pPr>
        <w:ind w:firstLine="720"/>
      </w:pPr>
      <w:hyperlink w:history="1" r:id="rId29">
        <w:r w:rsidRPr="00E46070">
          <w:rPr>
            <w:rStyle w:val="Hyperlink"/>
            <w:rFonts w:ascii="Arial" w:hAnsi="Arial" w:eastAsia="Arial" w:cs="Arial"/>
            <w:sz w:val="18"/>
            <w:szCs w:val="18"/>
          </w:rPr>
          <w:t>Producer Commission Examples.xlsx</w:t>
        </w:r>
      </w:hyperlink>
      <w:r>
        <w:t xml:space="preserve">          </w:t>
      </w:r>
    </w:p>
    <w:p w:rsidR="00D82C35" w:rsidP="00D82C35" w:rsidRDefault="00B31196" w14:paraId="423269B1" w14:textId="00C555A1">
      <w:pPr>
        <w:jc w:val="both"/>
        <w:rPr>
          <w:rFonts w:ascii="Arial" w:hAnsi="Arial" w:eastAsia="Arial" w:cs="Arial"/>
          <w:sz w:val="18"/>
          <w:szCs w:val="18"/>
          <w:lang w:val="en-IE"/>
        </w:rPr>
      </w:pPr>
      <w:r>
        <w:rPr>
          <w:rFonts w:ascii="Arial" w:hAnsi="Arial" w:eastAsia="Arial" w:cs="Arial"/>
          <w:b/>
          <w:bCs/>
          <w:sz w:val="18"/>
          <w:szCs w:val="18"/>
          <w:lang w:val="en-IE"/>
        </w:rPr>
        <w:t>COM_</w:t>
      </w:r>
      <w:r w:rsidRPr="5686C07C">
        <w:rPr>
          <w:rFonts w:ascii="Arial" w:hAnsi="Arial" w:eastAsia="Arial" w:cs="Arial"/>
          <w:b/>
          <w:bCs/>
          <w:sz w:val="18"/>
          <w:szCs w:val="18"/>
          <w:lang w:val="en-IE"/>
        </w:rPr>
        <w:t>BR</w:t>
      </w:r>
      <w:r>
        <w:rPr>
          <w:rFonts w:ascii="Arial" w:hAnsi="Arial" w:eastAsia="Arial" w:cs="Arial"/>
          <w:b/>
          <w:bCs/>
          <w:sz w:val="18"/>
          <w:szCs w:val="18"/>
          <w:lang w:val="en-IE"/>
        </w:rPr>
        <w:t>09</w:t>
      </w:r>
      <w:r w:rsidR="00D82C35">
        <w:rPr>
          <w:rFonts w:ascii="Arial" w:hAnsi="Arial" w:eastAsia="Arial" w:cs="Arial"/>
          <w:b/>
          <w:bCs/>
          <w:sz w:val="18"/>
          <w:szCs w:val="18"/>
          <w:lang w:val="en-IE"/>
        </w:rPr>
        <w:t>:</w:t>
      </w:r>
      <w:r w:rsidRPr="00023AE8" w:rsidR="00D82C35">
        <w:rPr>
          <w:rFonts w:ascii="Arial" w:hAnsi="Arial" w:eastAsia="Arial" w:cs="Arial"/>
          <w:sz w:val="18"/>
          <w:szCs w:val="18"/>
          <w:lang w:val="en-IE"/>
        </w:rPr>
        <w:t xml:space="preserve"> </w:t>
      </w:r>
      <w:r w:rsidRPr="00BF47B4" w:rsidR="00D82C35">
        <w:rPr>
          <w:rFonts w:ascii="Arial" w:hAnsi="Arial" w:eastAsia="Arial" w:cs="Arial"/>
          <w:b/>
          <w:bCs/>
          <w:sz w:val="18"/>
          <w:szCs w:val="18"/>
          <w:lang w:val="en-IE"/>
        </w:rPr>
        <w:t xml:space="preserve">Renewal Commission </w:t>
      </w:r>
      <w:r w:rsidR="00D82C35">
        <w:rPr>
          <w:rFonts w:ascii="Arial" w:hAnsi="Arial" w:eastAsia="Arial" w:cs="Arial"/>
          <w:b/>
          <w:bCs/>
          <w:sz w:val="18"/>
          <w:szCs w:val="18"/>
          <w:lang w:val="en-IE"/>
        </w:rPr>
        <w:t xml:space="preserve">– (Applicable for API intake and UI intake) </w:t>
      </w:r>
    </w:p>
    <w:p w:rsidR="00D82C35" w:rsidP="00D82C35" w:rsidRDefault="00D82C35" w14:paraId="230D963A" w14:textId="5F52B575">
      <w:pPr>
        <w:ind w:left="720"/>
        <w:jc w:val="both"/>
        <w:rPr>
          <w:rFonts w:ascii="Arial" w:hAnsi="Arial" w:eastAsia="Arial" w:cs="Arial"/>
          <w:sz w:val="18"/>
          <w:szCs w:val="18"/>
          <w:lang w:val="en-IE"/>
        </w:rPr>
      </w:pPr>
      <w:r>
        <w:rPr>
          <w:rFonts w:ascii="Arial" w:hAnsi="Arial" w:eastAsia="Arial" w:cs="Arial"/>
          <w:sz w:val="18"/>
          <w:szCs w:val="18"/>
          <w:u w:val="single"/>
          <w:lang w:val="en-IE"/>
        </w:rPr>
        <w:t xml:space="preserve">Renewal </w:t>
      </w:r>
      <w:r w:rsidRPr="00023AE8">
        <w:rPr>
          <w:rFonts w:ascii="Arial" w:hAnsi="Arial" w:eastAsia="Arial" w:cs="Arial"/>
          <w:sz w:val="18"/>
          <w:szCs w:val="18"/>
          <w:lang w:val="en-IE"/>
        </w:rPr>
        <w:t xml:space="preserve">transaction </w:t>
      </w:r>
      <w:r>
        <w:rPr>
          <w:rFonts w:ascii="Arial" w:hAnsi="Arial" w:eastAsia="Arial" w:cs="Arial"/>
          <w:sz w:val="18"/>
          <w:szCs w:val="18"/>
          <w:lang w:val="en-IE"/>
        </w:rPr>
        <w:t>c</w:t>
      </w:r>
      <w:r w:rsidRPr="00023AE8">
        <w:rPr>
          <w:rFonts w:ascii="Arial" w:hAnsi="Arial" w:eastAsia="Arial" w:cs="Arial"/>
          <w:sz w:val="18"/>
          <w:szCs w:val="18"/>
          <w:lang w:val="en-IE"/>
        </w:rPr>
        <w:t xml:space="preserve">ommission calculations </w:t>
      </w:r>
      <w:r w:rsidRPr="5686C07C">
        <w:rPr>
          <w:rFonts w:ascii="Arial" w:hAnsi="Arial" w:eastAsia="Arial" w:cs="Arial"/>
          <w:sz w:val="18"/>
          <w:szCs w:val="18"/>
          <w:lang w:val="en-IE"/>
        </w:rPr>
        <w:t>happen</w:t>
      </w:r>
      <w:r>
        <w:rPr>
          <w:rFonts w:ascii="Arial" w:hAnsi="Arial" w:eastAsia="Arial" w:cs="Arial"/>
          <w:sz w:val="18"/>
          <w:szCs w:val="18"/>
          <w:lang w:val="en-IE"/>
        </w:rPr>
        <w:t xml:space="preserve"> at P/L/S/R/C levels</w:t>
      </w:r>
      <w:r w:rsidRPr="00023AE8">
        <w:rPr>
          <w:rFonts w:ascii="Arial" w:hAnsi="Arial" w:eastAsia="Arial" w:cs="Arial"/>
          <w:sz w:val="18"/>
          <w:szCs w:val="18"/>
          <w:lang w:val="en-IE"/>
        </w:rPr>
        <w:t xml:space="preserve"> as per Rules </w:t>
      </w:r>
      <w:r w:rsidR="00D66946">
        <w:rPr>
          <w:rFonts w:ascii="Arial" w:hAnsi="Arial" w:eastAsia="Arial" w:cs="Arial"/>
          <w:sz w:val="18"/>
          <w:szCs w:val="18"/>
          <w:lang w:val="en-IE"/>
        </w:rPr>
        <w:t>COM_</w:t>
      </w:r>
      <w:r w:rsidRPr="00023AE8">
        <w:rPr>
          <w:rFonts w:ascii="Arial" w:hAnsi="Arial" w:eastAsia="Arial" w:cs="Arial"/>
          <w:sz w:val="18"/>
          <w:szCs w:val="18"/>
          <w:lang w:val="en-IE"/>
        </w:rPr>
        <w:t>R001</w:t>
      </w:r>
      <w:r>
        <w:rPr>
          <w:rFonts w:ascii="Arial" w:hAnsi="Arial" w:eastAsia="Arial" w:cs="Arial"/>
          <w:sz w:val="18"/>
          <w:szCs w:val="18"/>
          <w:lang w:val="en-IE"/>
        </w:rPr>
        <w:t>/</w:t>
      </w:r>
      <w:r w:rsidR="00D66946">
        <w:rPr>
          <w:rFonts w:ascii="Arial" w:hAnsi="Arial" w:eastAsia="Arial" w:cs="Arial"/>
          <w:sz w:val="18"/>
          <w:szCs w:val="18"/>
          <w:lang w:val="en-IE"/>
        </w:rPr>
        <w:t>COM_</w:t>
      </w:r>
      <w:r w:rsidRPr="00023AE8">
        <w:rPr>
          <w:rFonts w:ascii="Arial" w:hAnsi="Arial" w:eastAsia="Arial" w:cs="Arial"/>
          <w:sz w:val="18"/>
          <w:szCs w:val="18"/>
          <w:lang w:val="en-IE"/>
        </w:rPr>
        <w:t>R002</w:t>
      </w:r>
      <w:r>
        <w:rPr>
          <w:rFonts w:ascii="Arial" w:hAnsi="Arial" w:eastAsia="Arial" w:cs="Arial"/>
          <w:sz w:val="18"/>
          <w:szCs w:val="18"/>
          <w:lang w:val="en-IE"/>
        </w:rPr>
        <w:t>/</w:t>
      </w:r>
      <w:r w:rsidR="00D66946">
        <w:rPr>
          <w:rFonts w:ascii="Arial" w:hAnsi="Arial" w:eastAsia="Arial" w:cs="Arial"/>
          <w:sz w:val="18"/>
          <w:szCs w:val="18"/>
          <w:lang w:val="en-IE"/>
        </w:rPr>
        <w:t>COM_</w:t>
      </w:r>
      <w:r w:rsidRPr="00023AE8">
        <w:rPr>
          <w:rFonts w:ascii="Arial" w:hAnsi="Arial" w:eastAsia="Arial" w:cs="Arial"/>
          <w:sz w:val="18"/>
          <w:szCs w:val="18"/>
          <w:lang w:val="en-IE"/>
        </w:rPr>
        <w:t>R00</w:t>
      </w:r>
      <w:r>
        <w:rPr>
          <w:rFonts w:ascii="Arial" w:hAnsi="Arial" w:eastAsia="Arial" w:cs="Arial"/>
          <w:sz w:val="18"/>
          <w:szCs w:val="18"/>
          <w:lang w:val="en-IE"/>
        </w:rPr>
        <w:t xml:space="preserve">3 (as applicable). Premium used in this calculation will be the </w:t>
      </w:r>
      <w:r w:rsidRPr="00711B9A">
        <w:rPr>
          <w:rFonts w:ascii="Arial" w:hAnsi="Arial" w:eastAsia="Arial" w:cs="Arial"/>
          <w:sz w:val="18"/>
          <w:szCs w:val="18"/>
          <w:u w:val="single"/>
          <w:lang w:val="en-IE"/>
        </w:rPr>
        <w:t>Renewal</w:t>
      </w:r>
      <w:r>
        <w:rPr>
          <w:rFonts w:ascii="Arial" w:hAnsi="Arial" w:eastAsia="Arial" w:cs="Arial"/>
          <w:sz w:val="18"/>
          <w:szCs w:val="18"/>
          <w:lang w:val="en-IE"/>
        </w:rPr>
        <w:t xml:space="preserve"> Premium. </w:t>
      </w:r>
    </w:p>
    <w:p w:rsidR="00D82C35" w:rsidP="00D82C35" w:rsidRDefault="00D66946" w14:paraId="5B48EA43" w14:textId="62E24478">
      <w:pPr>
        <w:ind w:firstLine="720"/>
        <w:jc w:val="both"/>
        <w:rPr>
          <w:rFonts w:ascii="Arial" w:hAnsi="Arial" w:eastAsia="Arial" w:cs="Arial"/>
          <w:sz w:val="18"/>
          <w:szCs w:val="18"/>
          <w:lang w:val="en-IE"/>
        </w:rPr>
      </w:pPr>
      <w:r>
        <w:rPr>
          <w:rFonts w:ascii="Arial" w:hAnsi="Arial" w:eastAsia="Arial" w:cs="Arial"/>
          <w:sz w:val="18"/>
          <w:szCs w:val="18"/>
          <w:lang w:val="en-IE"/>
        </w:rPr>
        <w:t>COM_</w:t>
      </w:r>
      <w:r w:rsidR="00D82C35">
        <w:rPr>
          <w:rFonts w:ascii="Arial" w:hAnsi="Arial" w:eastAsia="Arial" w:cs="Arial"/>
          <w:sz w:val="18"/>
          <w:szCs w:val="18"/>
          <w:lang w:val="en-IE"/>
        </w:rPr>
        <w:t>BR</w:t>
      </w:r>
      <w:r>
        <w:rPr>
          <w:rFonts w:ascii="Arial" w:hAnsi="Arial" w:eastAsia="Arial" w:cs="Arial"/>
          <w:sz w:val="18"/>
          <w:szCs w:val="18"/>
          <w:lang w:val="en-IE"/>
        </w:rPr>
        <w:t>0</w:t>
      </w:r>
      <w:r w:rsidR="00D82C35">
        <w:rPr>
          <w:rFonts w:ascii="Arial" w:hAnsi="Arial" w:eastAsia="Arial" w:cs="Arial"/>
          <w:sz w:val="18"/>
          <w:szCs w:val="18"/>
          <w:lang w:val="en-IE"/>
        </w:rPr>
        <w:t xml:space="preserve">2, </w:t>
      </w:r>
      <w:r>
        <w:rPr>
          <w:rFonts w:ascii="Arial" w:hAnsi="Arial" w:eastAsia="Arial" w:cs="Arial"/>
          <w:sz w:val="18"/>
          <w:szCs w:val="18"/>
          <w:lang w:val="en-IE"/>
        </w:rPr>
        <w:t>COM_</w:t>
      </w:r>
      <w:r w:rsidR="00D82C35">
        <w:rPr>
          <w:rFonts w:ascii="Arial" w:hAnsi="Arial" w:eastAsia="Arial" w:cs="Arial"/>
          <w:sz w:val="18"/>
          <w:szCs w:val="18"/>
          <w:lang w:val="en-IE"/>
        </w:rPr>
        <w:t>BR</w:t>
      </w:r>
      <w:r>
        <w:rPr>
          <w:rFonts w:ascii="Arial" w:hAnsi="Arial" w:eastAsia="Arial" w:cs="Arial"/>
          <w:sz w:val="18"/>
          <w:szCs w:val="18"/>
          <w:lang w:val="en-IE"/>
        </w:rPr>
        <w:t>0</w:t>
      </w:r>
      <w:r w:rsidR="00D82C35">
        <w:rPr>
          <w:rFonts w:ascii="Arial" w:hAnsi="Arial" w:eastAsia="Arial" w:cs="Arial"/>
          <w:sz w:val="18"/>
          <w:szCs w:val="18"/>
          <w:lang w:val="en-IE"/>
        </w:rPr>
        <w:t xml:space="preserve">3, </w:t>
      </w:r>
      <w:r>
        <w:rPr>
          <w:rFonts w:ascii="Arial" w:hAnsi="Arial" w:eastAsia="Arial" w:cs="Arial"/>
          <w:sz w:val="18"/>
          <w:szCs w:val="18"/>
          <w:lang w:val="en-IE"/>
        </w:rPr>
        <w:t>COM_</w:t>
      </w:r>
      <w:r w:rsidR="00D82C35">
        <w:rPr>
          <w:rFonts w:ascii="Arial" w:hAnsi="Arial" w:eastAsia="Arial" w:cs="Arial"/>
          <w:sz w:val="18"/>
          <w:szCs w:val="18"/>
          <w:lang w:val="en-IE"/>
        </w:rPr>
        <w:t>BR</w:t>
      </w:r>
      <w:r>
        <w:rPr>
          <w:rFonts w:ascii="Arial" w:hAnsi="Arial" w:eastAsia="Arial" w:cs="Arial"/>
          <w:sz w:val="18"/>
          <w:szCs w:val="18"/>
          <w:lang w:val="en-IE"/>
        </w:rPr>
        <w:t>0</w:t>
      </w:r>
      <w:r w:rsidR="00D82C35">
        <w:rPr>
          <w:rFonts w:ascii="Arial" w:hAnsi="Arial" w:eastAsia="Arial" w:cs="Arial"/>
          <w:sz w:val="18"/>
          <w:szCs w:val="18"/>
          <w:lang w:val="en-IE"/>
        </w:rPr>
        <w:t xml:space="preserve">4 are applicable for Renewal transaction </w:t>
      </w:r>
    </w:p>
    <w:p w:rsidR="00D82C35" w:rsidP="00D82C35" w:rsidRDefault="00B36C95" w14:paraId="174FF937" w14:textId="27F6C4C6">
      <w:pPr>
        <w:spacing w:after="0" w:line="240" w:lineRule="auto"/>
        <w:jc w:val="both"/>
        <w:rPr>
          <w:rFonts w:ascii="Arial" w:hAnsi="Arial" w:eastAsia="Arial" w:cs="Arial"/>
          <w:b/>
          <w:bCs/>
          <w:sz w:val="18"/>
          <w:szCs w:val="18"/>
          <w:lang w:val="en-IE"/>
        </w:rPr>
      </w:pPr>
      <w:r>
        <w:rPr>
          <w:rFonts w:ascii="Arial" w:hAnsi="Arial" w:eastAsia="Arial" w:cs="Arial"/>
          <w:b/>
          <w:bCs/>
          <w:sz w:val="18"/>
          <w:szCs w:val="18"/>
          <w:lang w:val="en-IE"/>
        </w:rPr>
        <w:t>COM_</w:t>
      </w:r>
      <w:r w:rsidRPr="5686C07C">
        <w:rPr>
          <w:rFonts w:ascii="Arial" w:hAnsi="Arial" w:eastAsia="Arial" w:cs="Arial"/>
          <w:b/>
          <w:bCs/>
          <w:sz w:val="18"/>
          <w:szCs w:val="18"/>
          <w:lang w:val="en-IE"/>
        </w:rPr>
        <w:t>BR</w:t>
      </w:r>
      <w:r>
        <w:rPr>
          <w:rFonts w:ascii="Arial" w:hAnsi="Arial" w:eastAsia="Arial" w:cs="Arial"/>
          <w:b/>
          <w:bCs/>
          <w:sz w:val="18"/>
          <w:szCs w:val="18"/>
          <w:lang w:val="en-IE"/>
        </w:rPr>
        <w:t>10</w:t>
      </w:r>
      <w:r w:rsidR="00D82C35">
        <w:rPr>
          <w:rFonts w:ascii="Arial" w:hAnsi="Arial" w:eastAsia="Arial" w:cs="Arial"/>
          <w:b/>
          <w:bCs/>
          <w:sz w:val="18"/>
          <w:szCs w:val="18"/>
          <w:lang w:val="en-IE"/>
        </w:rPr>
        <w:t>: MTA Commission – (Applicable for API intake and UI intake)</w:t>
      </w:r>
    </w:p>
    <w:p w:rsidR="00D82C35" w:rsidP="00D82C35" w:rsidRDefault="00D82C35" w14:paraId="72186388" w14:textId="77777777">
      <w:pPr>
        <w:spacing w:after="0" w:line="240" w:lineRule="auto"/>
        <w:jc w:val="both"/>
        <w:rPr>
          <w:rFonts w:ascii="Arial" w:hAnsi="Arial" w:eastAsia="Arial" w:cs="Arial"/>
          <w:b/>
          <w:bCs/>
          <w:sz w:val="18"/>
          <w:szCs w:val="18"/>
          <w:lang w:val="en-IE"/>
        </w:rPr>
      </w:pPr>
    </w:p>
    <w:p w:rsidR="00D82C35" w:rsidP="00D82C35" w:rsidRDefault="00D82C35" w14:paraId="2CAF4D39" w14:textId="2C459D8D">
      <w:pPr>
        <w:spacing w:after="0" w:line="240" w:lineRule="auto"/>
        <w:ind w:left="720"/>
        <w:jc w:val="both"/>
        <w:rPr>
          <w:rFonts w:ascii="Arial" w:hAnsi="Arial" w:eastAsia="Arial" w:cs="Arial"/>
          <w:sz w:val="18"/>
          <w:szCs w:val="18"/>
          <w:lang w:val="en-IE"/>
        </w:rPr>
      </w:pPr>
      <w:r>
        <w:rPr>
          <w:rFonts w:ascii="Arial" w:hAnsi="Arial" w:eastAsia="Arial" w:cs="Arial"/>
          <w:sz w:val="18"/>
          <w:szCs w:val="18"/>
          <w:u w:val="single"/>
          <w:lang w:val="en-IE"/>
        </w:rPr>
        <w:t>MTA</w:t>
      </w:r>
      <w:r w:rsidRPr="00A97D79">
        <w:rPr>
          <w:rFonts w:ascii="Arial" w:hAnsi="Arial" w:eastAsia="Arial" w:cs="Arial"/>
          <w:sz w:val="18"/>
          <w:szCs w:val="18"/>
          <w:u w:val="single"/>
          <w:lang w:val="en-IE"/>
        </w:rPr>
        <w:t xml:space="preserve"> </w:t>
      </w:r>
      <w:r w:rsidRPr="00A97D79">
        <w:rPr>
          <w:rFonts w:ascii="Arial" w:hAnsi="Arial" w:eastAsia="Arial" w:cs="Arial"/>
          <w:sz w:val="18"/>
          <w:szCs w:val="18"/>
          <w:lang w:val="en-IE"/>
        </w:rPr>
        <w:t>transaction commission calculation</w:t>
      </w:r>
      <w:r>
        <w:rPr>
          <w:rFonts w:ascii="Arial" w:hAnsi="Arial" w:eastAsia="Arial" w:cs="Arial"/>
          <w:sz w:val="18"/>
          <w:szCs w:val="18"/>
          <w:lang w:val="en-IE"/>
        </w:rPr>
        <w:t>s</w:t>
      </w:r>
      <w:r w:rsidRPr="00A97D79">
        <w:rPr>
          <w:rFonts w:ascii="Arial" w:hAnsi="Arial" w:eastAsia="Arial" w:cs="Arial"/>
          <w:sz w:val="18"/>
          <w:szCs w:val="18"/>
          <w:lang w:val="en-IE"/>
        </w:rPr>
        <w:t xml:space="preserve"> </w:t>
      </w:r>
      <w:r w:rsidRPr="5686C07C">
        <w:rPr>
          <w:rFonts w:ascii="Arial" w:hAnsi="Arial" w:eastAsia="Arial" w:cs="Arial"/>
          <w:sz w:val="18"/>
          <w:szCs w:val="18"/>
          <w:lang w:val="en-IE"/>
        </w:rPr>
        <w:t>happen</w:t>
      </w:r>
      <w:r>
        <w:rPr>
          <w:rFonts w:ascii="Arial" w:hAnsi="Arial" w:eastAsia="Arial" w:cs="Arial"/>
          <w:sz w:val="18"/>
          <w:szCs w:val="18"/>
          <w:lang w:val="en-IE"/>
        </w:rPr>
        <w:t xml:space="preserve"> at P/L/S/R/C levels</w:t>
      </w:r>
      <w:r w:rsidRPr="00A97D79">
        <w:rPr>
          <w:rFonts w:ascii="Arial" w:hAnsi="Arial" w:eastAsia="Arial" w:cs="Arial"/>
          <w:sz w:val="18"/>
          <w:szCs w:val="18"/>
          <w:lang w:val="en-IE"/>
        </w:rPr>
        <w:t xml:space="preserve"> as per Rules </w:t>
      </w:r>
      <w:r w:rsidR="00D66946">
        <w:rPr>
          <w:rFonts w:ascii="Arial" w:hAnsi="Arial" w:eastAsia="Arial" w:cs="Arial"/>
          <w:sz w:val="18"/>
          <w:szCs w:val="18"/>
          <w:lang w:val="en-IE"/>
        </w:rPr>
        <w:t>COM_</w:t>
      </w:r>
      <w:r w:rsidRPr="00023AE8" w:rsidR="00D66946">
        <w:rPr>
          <w:rFonts w:ascii="Arial" w:hAnsi="Arial" w:eastAsia="Arial" w:cs="Arial"/>
          <w:sz w:val="18"/>
          <w:szCs w:val="18"/>
          <w:lang w:val="en-IE"/>
        </w:rPr>
        <w:t>R001</w:t>
      </w:r>
      <w:r w:rsidR="00D66946">
        <w:rPr>
          <w:rFonts w:ascii="Arial" w:hAnsi="Arial" w:eastAsia="Arial" w:cs="Arial"/>
          <w:sz w:val="18"/>
          <w:szCs w:val="18"/>
          <w:lang w:val="en-IE"/>
        </w:rPr>
        <w:t>/COM_</w:t>
      </w:r>
      <w:r w:rsidRPr="00023AE8" w:rsidR="00D66946">
        <w:rPr>
          <w:rFonts w:ascii="Arial" w:hAnsi="Arial" w:eastAsia="Arial" w:cs="Arial"/>
          <w:sz w:val="18"/>
          <w:szCs w:val="18"/>
          <w:lang w:val="en-IE"/>
        </w:rPr>
        <w:t>R002</w:t>
      </w:r>
      <w:r w:rsidR="00D66946">
        <w:rPr>
          <w:rFonts w:ascii="Arial" w:hAnsi="Arial" w:eastAsia="Arial" w:cs="Arial"/>
          <w:sz w:val="18"/>
          <w:szCs w:val="18"/>
          <w:lang w:val="en-IE"/>
        </w:rPr>
        <w:t>/COM_</w:t>
      </w:r>
      <w:r w:rsidRPr="00023AE8" w:rsidR="00D66946">
        <w:rPr>
          <w:rFonts w:ascii="Arial" w:hAnsi="Arial" w:eastAsia="Arial" w:cs="Arial"/>
          <w:sz w:val="18"/>
          <w:szCs w:val="18"/>
          <w:lang w:val="en-IE"/>
        </w:rPr>
        <w:t>R00</w:t>
      </w:r>
      <w:r w:rsidR="00D66946">
        <w:rPr>
          <w:rFonts w:ascii="Arial" w:hAnsi="Arial" w:eastAsia="Arial" w:cs="Arial"/>
          <w:sz w:val="18"/>
          <w:szCs w:val="18"/>
          <w:lang w:val="en-IE"/>
        </w:rPr>
        <w:t xml:space="preserve">3 </w:t>
      </w:r>
      <w:r w:rsidRPr="00A97D79">
        <w:rPr>
          <w:rFonts w:ascii="Arial" w:hAnsi="Arial" w:eastAsia="Arial" w:cs="Arial"/>
          <w:sz w:val="18"/>
          <w:szCs w:val="18"/>
          <w:lang w:val="en-IE"/>
        </w:rPr>
        <w:t xml:space="preserve">(as applicable). Premium used in this calculation will be the </w:t>
      </w:r>
      <w:r w:rsidRPr="000909AB">
        <w:rPr>
          <w:rFonts w:ascii="Arial" w:hAnsi="Arial" w:eastAsia="Arial" w:cs="Arial"/>
          <w:sz w:val="18"/>
          <w:szCs w:val="18"/>
          <w:u w:val="single"/>
          <w:lang w:val="en-IE"/>
        </w:rPr>
        <w:t>Change in Premium</w:t>
      </w:r>
      <w:r w:rsidRPr="00A97D79">
        <w:rPr>
          <w:rFonts w:ascii="Arial" w:hAnsi="Arial" w:eastAsia="Arial" w:cs="Arial"/>
          <w:sz w:val="18"/>
          <w:szCs w:val="18"/>
          <w:lang w:val="en-IE"/>
        </w:rPr>
        <w:t xml:space="preserve"> due to </w:t>
      </w:r>
      <w:r>
        <w:rPr>
          <w:rFonts w:ascii="Arial" w:hAnsi="Arial" w:eastAsia="Arial" w:cs="Arial"/>
          <w:sz w:val="18"/>
          <w:szCs w:val="18"/>
          <w:lang w:val="en-IE"/>
        </w:rPr>
        <w:t>MTA.</w:t>
      </w:r>
    </w:p>
    <w:p w:rsidR="00D82C35" w:rsidP="00D82C35" w:rsidRDefault="00D82C35" w14:paraId="5C323E13" w14:textId="77777777">
      <w:pPr>
        <w:spacing w:after="0" w:line="240" w:lineRule="auto"/>
        <w:ind w:left="720"/>
        <w:jc w:val="both"/>
        <w:rPr>
          <w:rFonts w:ascii="Arial" w:hAnsi="Arial" w:eastAsia="Arial" w:cs="Arial"/>
          <w:sz w:val="18"/>
          <w:szCs w:val="18"/>
          <w:lang w:val="en-IE"/>
        </w:rPr>
      </w:pPr>
    </w:p>
    <w:p w:rsidR="00D82C35" w:rsidP="00D82C35" w:rsidRDefault="00D66946" w14:paraId="0E844BDA" w14:textId="0F122C8E">
      <w:pPr>
        <w:ind w:firstLine="720"/>
        <w:jc w:val="both"/>
        <w:rPr>
          <w:rFonts w:ascii="Arial" w:hAnsi="Arial" w:eastAsia="Arial" w:cs="Arial"/>
          <w:sz w:val="18"/>
          <w:szCs w:val="18"/>
          <w:lang w:val="en-IE"/>
        </w:rPr>
      </w:pPr>
      <w:r>
        <w:rPr>
          <w:rFonts w:ascii="Arial" w:hAnsi="Arial" w:eastAsia="Arial" w:cs="Arial"/>
          <w:sz w:val="18"/>
          <w:szCs w:val="18"/>
          <w:lang w:val="en-IE"/>
        </w:rPr>
        <w:t xml:space="preserve">COM_BR02, COM_BR03, COM_BR04 </w:t>
      </w:r>
      <w:r w:rsidR="00D82C35">
        <w:rPr>
          <w:rFonts w:ascii="Arial" w:hAnsi="Arial" w:eastAsia="Arial" w:cs="Arial"/>
          <w:sz w:val="18"/>
          <w:szCs w:val="18"/>
          <w:lang w:val="en-IE"/>
        </w:rPr>
        <w:t xml:space="preserve">are applicable for MTA transaction </w:t>
      </w:r>
    </w:p>
    <w:p w:rsidR="00D82C35" w:rsidP="00D82C35" w:rsidRDefault="00D82C35" w14:paraId="045EA1B9" w14:textId="77777777">
      <w:pPr>
        <w:spacing w:after="0" w:line="240" w:lineRule="auto"/>
        <w:jc w:val="both"/>
        <w:rPr>
          <w:rFonts w:ascii="Arial" w:hAnsi="Arial" w:eastAsia="Arial" w:cs="Arial"/>
          <w:b/>
          <w:bCs/>
          <w:color w:val="FF0000"/>
          <w:sz w:val="18"/>
          <w:szCs w:val="18"/>
          <w:lang w:val="en-IE"/>
        </w:rPr>
      </w:pPr>
    </w:p>
    <w:p w:rsidRPr="00830C11" w:rsidR="00D82C35" w:rsidP="00D82C35" w:rsidRDefault="00B36C95" w14:paraId="3D6EDA2C" w14:textId="03DAF4DD">
      <w:pPr>
        <w:jc w:val="both"/>
        <w:rPr>
          <w:rFonts w:ascii="Arial" w:hAnsi="Arial" w:eastAsia="Arial" w:cs="Arial"/>
          <w:sz w:val="18"/>
          <w:szCs w:val="18"/>
          <w:lang w:val="en-IE"/>
        </w:rPr>
      </w:pPr>
      <w:r>
        <w:rPr>
          <w:rFonts w:ascii="Arial" w:hAnsi="Arial" w:eastAsia="Arial" w:cs="Arial"/>
          <w:b/>
          <w:bCs/>
          <w:sz w:val="18"/>
          <w:szCs w:val="18"/>
          <w:lang w:val="en-IE"/>
        </w:rPr>
        <w:t>COM_</w:t>
      </w:r>
      <w:r w:rsidRPr="5686C07C">
        <w:rPr>
          <w:rFonts w:ascii="Arial" w:hAnsi="Arial" w:eastAsia="Arial" w:cs="Arial"/>
          <w:b/>
          <w:bCs/>
          <w:sz w:val="18"/>
          <w:szCs w:val="18"/>
          <w:lang w:val="en-IE"/>
        </w:rPr>
        <w:t>BR</w:t>
      </w:r>
      <w:r>
        <w:rPr>
          <w:rFonts w:ascii="Arial" w:hAnsi="Arial" w:eastAsia="Arial" w:cs="Arial"/>
          <w:b/>
          <w:bCs/>
          <w:sz w:val="18"/>
          <w:szCs w:val="18"/>
          <w:lang w:val="en-IE"/>
        </w:rPr>
        <w:t>11</w:t>
      </w:r>
      <w:r w:rsidRPr="00830C11" w:rsidR="00D82C35">
        <w:rPr>
          <w:rFonts w:ascii="Arial" w:hAnsi="Arial" w:eastAsia="Arial" w:cs="Arial"/>
          <w:b/>
          <w:bCs/>
          <w:sz w:val="18"/>
          <w:szCs w:val="18"/>
          <w:lang w:val="en-IE"/>
        </w:rPr>
        <w:t>:</w:t>
      </w:r>
      <w:r w:rsidRPr="00830C11" w:rsidR="00D82C35">
        <w:rPr>
          <w:rFonts w:ascii="Arial" w:hAnsi="Arial" w:eastAsia="Arial" w:cs="Arial"/>
          <w:sz w:val="18"/>
          <w:szCs w:val="18"/>
          <w:lang w:val="en-IE"/>
        </w:rPr>
        <w:t xml:space="preserve"> </w:t>
      </w:r>
      <w:r w:rsidRPr="00830C11" w:rsidR="00D82C35">
        <w:rPr>
          <w:rFonts w:ascii="Arial" w:hAnsi="Arial" w:eastAsia="Arial" w:cs="Arial"/>
          <w:b/>
          <w:bCs/>
          <w:sz w:val="18"/>
          <w:szCs w:val="18"/>
          <w:lang w:val="en-IE"/>
        </w:rPr>
        <w:t>Cance</w:t>
      </w:r>
      <w:r w:rsidR="00D82C35">
        <w:rPr>
          <w:rFonts w:ascii="Arial" w:hAnsi="Arial" w:eastAsia="Arial" w:cs="Arial"/>
          <w:b/>
          <w:bCs/>
          <w:sz w:val="18"/>
          <w:szCs w:val="18"/>
          <w:lang w:val="en-IE"/>
        </w:rPr>
        <w:t>l</w:t>
      </w:r>
      <w:r w:rsidRPr="00830C11" w:rsidR="00D82C35">
        <w:rPr>
          <w:rFonts w:ascii="Arial" w:hAnsi="Arial" w:eastAsia="Arial" w:cs="Arial"/>
          <w:b/>
          <w:bCs/>
          <w:sz w:val="18"/>
          <w:szCs w:val="18"/>
          <w:lang w:val="en-IE"/>
        </w:rPr>
        <w:t>lation Commission – (Applicable for API intake and UI intake)</w:t>
      </w:r>
    </w:p>
    <w:p w:rsidR="00D82C35" w:rsidP="00D82C35" w:rsidRDefault="00D82C35" w14:paraId="60B4AB04" w14:textId="04745B18">
      <w:pPr>
        <w:ind w:left="720"/>
        <w:jc w:val="both"/>
        <w:rPr>
          <w:rFonts w:ascii="Arial" w:hAnsi="Arial" w:eastAsia="Arial" w:cs="Arial"/>
          <w:sz w:val="18"/>
          <w:szCs w:val="18"/>
          <w:lang w:val="en-IE"/>
        </w:rPr>
      </w:pPr>
      <w:r w:rsidRPr="00830C11">
        <w:rPr>
          <w:rFonts w:ascii="Arial" w:hAnsi="Arial" w:eastAsia="Arial" w:cs="Arial"/>
          <w:sz w:val="18"/>
          <w:szCs w:val="18"/>
          <w:u w:val="single"/>
          <w:lang w:val="en-IE"/>
        </w:rPr>
        <w:t xml:space="preserve">Cancellation </w:t>
      </w:r>
      <w:r w:rsidRPr="00830C11">
        <w:rPr>
          <w:rFonts w:ascii="Arial" w:hAnsi="Arial" w:eastAsia="Arial" w:cs="Arial"/>
          <w:sz w:val="18"/>
          <w:szCs w:val="18"/>
          <w:lang w:val="en-IE"/>
        </w:rPr>
        <w:t xml:space="preserve">transaction commission calculations happen </w:t>
      </w:r>
      <w:r>
        <w:rPr>
          <w:rFonts w:ascii="Arial" w:hAnsi="Arial" w:eastAsia="Arial" w:cs="Arial"/>
          <w:sz w:val="18"/>
          <w:szCs w:val="18"/>
          <w:lang w:val="en-IE"/>
        </w:rPr>
        <w:t>at P/L/S/R/C levels</w:t>
      </w:r>
      <w:r w:rsidRPr="00830C11">
        <w:rPr>
          <w:rFonts w:ascii="Arial" w:hAnsi="Arial" w:eastAsia="Arial" w:cs="Arial"/>
          <w:sz w:val="18"/>
          <w:szCs w:val="18"/>
          <w:lang w:val="en-IE"/>
        </w:rPr>
        <w:t xml:space="preserve"> as per Rules </w:t>
      </w:r>
      <w:r w:rsidR="006807F6">
        <w:rPr>
          <w:rFonts w:ascii="Arial" w:hAnsi="Arial" w:eastAsia="Arial" w:cs="Arial"/>
          <w:sz w:val="18"/>
          <w:szCs w:val="18"/>
          <w:lang w:val="en-IE"/>
        </w:rPr>
        <w:t>COM_</w:t>
      </w:r>
      <w:r w:rsidRPr="00830C11">
        <w:rPr>
          <w:rFonts w:ascii="Arial" w:hAnsi="Arial" w:eastAsia="Arial" w:cs="Arial"/>
          <w:sz w:val="18"/>
          <w:szCs w:val="18"/>
          <w:lang w:val="en-IE"/>
        </w:rPr>
        <w:t xml:space="preserve">R001/ </w:t>
      </w:r>
      <w:r w:rsidR="006807F6">
        <w:rPr>
          <w:rFonts w:ascii="Arial" w:hAnsi="Arial" w:eastAsia="Arial" w:cs="Arial"/>
          <w:sz w:val="18"/>
          <w:szCs w:val="18"/>
          <w:lang w:val="en-IE"/>
        </w:rPr>
        <w:t>COM_</w:t>
      </w:r>
      <w:r w:rsidRPr="00830C11">
        <w:rPr>
          <w:rFonts w:ascii="Arial" w:hAnsi="Arial" w:eastAsia="Arial" w:cs="Arial"/>
          <w:sz w:val="18"/>
          <w:szCs w:val="18"/>
          <w:lang w:val="en-IE"/>
        </w:rPr>
        <w:t xml:space="preserve">R002/ </w:t>
      </w:r>
      <w:r w:rsidR="006807F6">
        <w:rPr>
          <w:rFonts w:ascii="Arial" w:hAnsi="Arial" w:eastAsia="Arial" w:cs="Arial"/>
          <w:sz w:val="18"/>
          <w:szCs w:val="18"/>
          <w:lang w:val="en-IE"/>
        </w:rPr>
        <w:t>COM_</w:t>
      </w:r>
      <w:r w:rsidRPr="00830C11">
        <w:rPr>
          <w:rFonts w:ascii="Arial" w:hAnsi="Arial" w:eastAsia="Arial" w:cs="Arial"/>
          <w:sz w:val="18"/>
          <w:szCs w:val="18"/>
          <w:lang w:val="en-IE"/>
        </w:rPr>
        <w:t>R003 (as applicable). Premium used in this calculation will be the Change in Premium due to Cancellation.</w:t>
      </w:r>
    </w:p>
    <w:p w:rsidR="00D82C35" w:rsidP="00D82C35" w:rsidRDefault="006807F6" w14:paraId="0E119AEA" w14:textId="0BAC64CD">
      <w:pPr>
        <w:ind w:firstLine="720"/>
        <w:jc w:val="both"/>
        <w:rPr>
          <w:rFonts w:ascii="Arial" w:hAnsi="Arial" w:eastAsia="Arial" w:cs="Arial"/>
          <w:sz w:val="18"/>
          <w:szCs w:val="18"/>
          <w:lang w:val="en-IE"/>
        </w:rPr>
      </w:pPr>
      <w:r>
        <w:rPr>
          <w:rFonts w:ascii="Arial" w:hAnsi="Arial" w:eastAsia="Arial" w:cs="Arial"/>
          <w:sz w:val="18"/>
          <w:szCs w:val="18"/>
          <w:lang w:val="en-IE"/>
        </w:rPr>
        <w:t>COM_</w:t>
      </w:r>
      <w:r w:rsidR="00D82C35">
        <w:rPr>
          <w:rFonts w:ascii="Arial" w:hAnsi="Arial" w:eastAsia="Arial" w:cs="Arial"/>
          <w:sz w:val="18"/>
          <w:szCs w:val="18"/>
          <w:lang w:val="en-IE"/>
        </w:rPr>
        <w:t>BR</w:t>
      </w:r>
      <w:r>
        <w:rPr>
          <w:rFonts w:ascii="Arial" w:hAnsi="Arial" w:eastAsia="Arial" w:cs="Arial"/>
          <w:sz w:val="18"/>
          <w:szCs w:val="18"/>
          <w:lang w:val="en-IE"/>
        </w:rPr>
        <w:t>0</w:t>
      </w:r>
      <w:r w:rsidR="00D82C35">
        <w:rPr>
          <w:rFonts w:ascii="Arial" w:hAnsi="Arial" w:eastAsia="Arial" w:cs="Arial"/>
          <w:sz w:val="18"/>
          <w:szCs w:val="18"/>
          <w:lang w:val="en-IE"/>
        </w:rPr>
        <w:t xml:space="preserve">2, </w:t>
      </w:r>
      <w:r>
        <w:rPr>
          <w:rFonts w:ascii="Arial" w:hAnsi="Arial" w:eastAsia="Arial" w:cs="Arial"/>
          <w:sz w:val="18"/>
          <w:szCs w:val="18"/>
          <w:lang w:val="en-IE"/>
        </w:rPr>
        <w:t>COM_</w:t>
      </w:r>
      <w:r w:rsidR="00D82C35">
        <w:rPr>
          <w:rFonts w:ascii="Arial" w:hAnsi="Arial" w:eastAsia="Arial" w:cs="Arial"/>
          <w:sz w:val="18"/>
          <w:szCs w:val="18"/>
          <w:lang w:val="en-IE"/>
        </w:rPr>
        <w:t>BR</w:t>
      </w:r>
      <w:r>
        <w:rPr>
          <w:rFonts w:ascii="Arial" w:hAnsi="Arial" w:eastAsia="Arial" w:cs="Arial"/>
          <w:sz w:val="18"/>
          <w:szCs w:val="18"/>
          <w:lang w:val="en-IE"/>
        </w:rPr>
        <w:t>0</w:t>
      </w:r>
      <w:r w:rsidR="00D82C35">
        <w:rPr>
          <w:rFonts w:ascii="Arial" w:hAnsi="Arial" w:eastAsia="Arial" w:cs="Arial"/>
          <w:sz w:val="18"/>
          <w:szCs w:val="18"/>
          <w:lang w:val="en-IE"/>
        </w:rPr>
        <w:t xml:space="preserve">3, </w:t>
      </w:r>
      <w:r>
        <w:rPr>
          <w:rFonts w:ascii="Arial" w:hAnsi="Arial" w:eastAsia="Arial" w:cs="Arial"/>
          <w:sz w:val="18"/>
          <w:szCs w:val="18"/>
          <w:lang w:val="en-IE"/>
        </w:rPr>
        <w:t>COM_</w:t>
      </w:r>
      <w:r w:rsidR="00D82C35">
        <w:rPr>
          <w:rFonts w:ascii="Arial" w:hAnsi="Arial" w:eastAsia="Arial" w:cs="Arial"/>
          <w:sz w:val="18"/>
          <w:szCs w:val="18"/>
          <w:lang w:val="en-IE"/>
        </w:rPr>
        <w:t>BR</w:t>
      </w:r>
      <w:r>
        <w:rPr>
          <w:rFonts w:ascii="Arial" w:hAnsi="Arial" w:eastAsia="Arial" w:cs="Arial"/>
          <w:sz w:val="18"/>
          <w:szCs w:val="18"/>
          <w:lang w:val="en-IE"/>
        </w:rPr>
        <w:t>0</w:t>
      </w:r>
      <w:r w:rsidR="00D82C35">
        <w:rPr>
          <w:rFonts w:ascii="Arial" w:hAnsi="Arial" w:eastAsia="Arial" w:cs="Arial"/>
          <w:sz w:val="18"/>
          <w:szCs w:val="18"/>
          <w:lang w:val="en-IE"/>
        </w:rPr>
        <w:t xml:space="preserve">4 are applicable for Cancellation transaction </w:t>
      </w:r>
    </w:p>
    <w:p w:rsidR="00C60AF5" w:rsidP="00C60AF5" w:rsidRDefault="00C60AF5" w14:paraId="172FCB67" w14:textId="345C5CC7">
      <w:pPr>
        <w:pStyle w:val="Heading2"/>
        <w:spacing w:before="160" w:after="80" w:line="240" w:lineRule="auto"/>
        <w:rPr>
          <w:rFonts w:ascii="Arial" w:hAnsi="Arial" w:eastAsia="Arial" w:cs="Arial"/>
          <w:b/>
          <w:bCs/>
          <w:color w:val="0F4761"/>
          <w:sz w:val="32"/>
          <w:szCs w:val="32"/>
          <w:lang w:val="en-GB"/>
        </w:rPr>
      </w:pPr>
      <w:r>
        <w:rPr>
          <w:rFonts w:ascii="Arial" w:hAnsi="Arial" w:eastAsia="Arial" w:cs="Arial"/>
          <w:b/>
          <w:bCs/>
          <w:color w:val="0F4761"/>
          <w:sz w:val="32"/>
          <w:szCs w:val="32"/>
          <w:lang w:val="en-GB"/>
        </w:rPr>
        <w:t>6</w:t>
      </w:r>
      <w:r w:rsidRPr="00C60AF5">
        <w:rPr>
          <w:rFonts w:ascii="Arial" w:hAnsi="Arial" w:eastAsia="Arial" w:cs="Arial"/>
          <w:b/>
          <w:bCs/>
          <w:color w:val="0F4761"/>
          <w:sz w:val="32"/>
          <w:szCs w:val="32"/>
          <w:lang w:val="en-GB"/>
        </w:rPr>
        <w:t>.General Parameters required for</w:t>
      </w:r>
      <w:r w:rsidRPr="00C60AF5" w:rsidR="008A4B93">
        <w:rPr>
          <w:rFonts w:ascii="Arial" w:hAnsi="Arial" w:eastAsia="Arial" w:cs="Arial"/>
          <w:b/>
          <w:bCs/>
          <w:color w:val="0F4761"/>
          <w:sz w:val="32"/>
          <w:szCs w:val="32"/>
          <w:lang w:val="en-GB"/>
        </w:rPr>
        <w:t xml:space="preserve"> </w:t>
      </w:r>
      <w:r w:rsidR="003A3713">
        <w:rPr>
          <w:rFonts w:ascii="Arial" w:hAnsi="Arial" w:eastAsia="Arial" w:cs="Arial"/>
          <w:b/>
          <w:bCs/>
          <w:color w:val="0F4761"/>
          <w:sz w:val="32"/>
          <w:szCs w:val="32"/>
          <w:lang w:val="en-GB"/>
        </w:rPr>
        <w:t>Producer Commission</w:t>
      </w:r>
    </w:p>
    <w:p w:rsidR="00FD6BA0" w:rsidP="00FD6BA0" w:rsidRDefault="00FD6BA0" w14:paraId="31D628AB" w14:textId="77777777">
      <w:pPr>
        <w:jc w:val="both"/>
        <w:rPr>
          <w:rFonts w:ascii="Arial" w:hAnsi="Arial" w:eastAsia="Times New Roman" w:cs="Arial"/>
          <w:sz w:val="18"/>
          <w:szCs w:val="18"/>
        </w:rPr>
      </w:pPr>
      <w:r w:rsidRPr="00C707E1">
        <w:rPr>
          <w:rFonts w:ascii="Arial" w:hAnsi="Arial" w:eastAsia="Arial" w:cs="Arial"/>
          <w:sz w:val="18"/>
          <w:szCs w:val="18"/>
        </w:rPr>
        <w:t xml:space="preserve">Data intake happens </w:t>
      </w:r>
      <w:r>
        <w:rPr>
          <w:rFonts w:ascii="Arial" w:hAnsi="Arial" w:eastAsia="Arial" w:cs="Arial"/>
          <w:sz w:val="18"/>
          <w:szCs w:val="18"/>
        </w:rPr>
        <w:t xml:space="preserve">via API or entered through UI. </w:t>
      </w:r>
      <w:r w:rsidRPr="003352AC">
        <w:rPr>
          <w:rFonts w:ascii="Arial" w:hAnsi="Arial" w:eastAsia="Arial" w:cs="Arial"/>
          <w:sz w:val="18"/>
          <w:szCs w:val="18"/>
        </w:rPr>
        <w:t xml:space="preserve">Below </w:t>
      </w:r>
      <w:proofErr w:type="gramStart"/>
      <w:r w:rsidRPr="003352AC">
        <w:rPr>
          <w:rFonts w:ascii="Arial" w:hAnsi="Arial" w:eastAsia="Arial" w:cs="Arial"/>
          <w:sz w:val="18"/>
          <w:szCs w:val="18"/>
        </w:rPr>
        <w:t>are</w:t>
      </w:r>
      <w:proofErr w:type="gramEnd"/>
      <w:r w:rsidRPr="003352AC">
        <w:rPr>
          <w:rFonts w:ascii="Arial" w:hAnsi="Arial" w:eastAsia="Arial" w:cs="Arial"/>
          <w:sz w:val="18"/>
          <w:szCs w:val="18"/>
        </w:rPr>
        <w:t xml:space="preserve"> the various producer commission related attributes expected as part of the policy contract</w:t>
      </w:r>
      <w:r>
        <w:rPr>
          <w:rFonts w:ascii="Arial" w:hAnsi="Arial" w:eastAsia="Arial" w:cs="Arial"/>
          <w:sz w:val="18"/>
          <w:szCs w:val="18"/>
        </w:rPr>
        <w:t xml:space="preserve"> (API) or manually entered through UI as shown below. </w:t>
      </w:r>
      <w:r>
        <w:rPr>
          <w:rFonts w:ascii="Arial" w:hAnsi="Arial" w:eastAsia="Times New Roman" w:cs="Arial"/>
          <w:sz w:val="18"/>
          <w:szCs w:val="18"/>
        </w:rPr>
        <w:t>If the commission is entered through UI (either for failed API intake or if user wants to override the existing values), the data is entered in the following screen on UI for different transactions</w:t>
      </w:r>
    </w:p>
    <w:p w:rsidRPr="006611DC" w:rsidR="00FD6BA0" w:rsidP="00FD6BA0" w:rsidRDefault="00FD6BA0" w14:paraId="7FE2F0B9" w14:textId="77777777">
      <w:pPr>
        <w:pStyle w:val="ListParagraph"/>
        <w:numPr>
          <w:ilvl w:val="0"/>
          <w:numId w:val="10"/>
        </w:numPr>
        <w:rPr>
          <w:rFonts w:ascii="Arial" w:hAnsi="Arial" w:eastAsia="Times New Roman" w:cs="Arial"/>
          <w:sz w:val="18"/>
          <w:szCs w:val="18"/>
        </w:rPr>
      </w:pPr>
      <w:r w:rsidRPr="006611DC">
        <w:rPr>
          <w:rFonts w:ascii="Arial" w:hAnsi="Arial" w:eastAsia="Arial" w:cs="Arial"/>
          <w:b/>
          <w:bCs/>
          <w:sz w:val="18"/>
          <w:szCs w:val="18"/>
        </w:rPr>
        <w:t>Producer Code:</w:t>
      </w:r>
      <w:r w:rsidRPr="006611DC">
        <w:rPr>
          <w:rFonts w:ascii="Arial" w:hAnsi="Arial" w:eastAsia="Arial" w:cs="Arial"/>
          <w:sz w:val="18"/>
          <w:szCs w:val="18"/>
        </w:rPr>
        <w:t xml:space="preserve"> </w:t>
      </w:r>
      <w:r w:rsidRPr="006611DC">
        <w:rPr>
          <w:rFonts w:ascii="Arial" w:hAnsi="Arial" w:eastAsia="Times New Roman" w:cs="Arial"/>
          <w:sz w:val="18"/>
          <w:szCs w:val="18"/>
        </w:rPr>
        <w:t>Producer code to which the commission applies</w:t>
      </w:r>
    </w:p>
    <w:p w:rsidRPr="006611DC" w:rsidR="00FD6BA0" w:rsidP="00FD6BA0" w:rsidRDefault="00FD6BA0" w14:paraId="4039E9C9" w14:textId="77777777">
      <w:pPr>
        <w:pStyle w:val="ListParagraph"/>
        <w:numPr>
          <w:ilvl w:val="0"/>
          <w:numId w:val="10"/>
        </w:numPr>
        <w:rPr>
          <w:rFonts w:ascii="Arial" w:hAnsi="Arial" w:eastAsia="Arial" w:cs="Arial"/>
          <w:sz w:val="18"/>
          <w:szCs w:val="18"/>
        </w:rPr>
      </w:pPr>
      <w:r w:rsidRPr="006611DC">
        <w:rPr>
          <w:rFonts w:ascii="Arial" w:hAnsi="Arial" w:eastAsia="Times New Roman" w:cs="Arial"/>
          <w:b/>
          <w:bCs/>
          <w:sz w:val="18"/>
          <w:szCs w:val="18"/>
        </w:rPr>
        <w:t>Producer Commission Basis Code:</w:t>
      </w:r>
      <w:r w:rsidRPr="006611DC">
        <w:rPr>
          <w:rFonts w:ascii="Arial" w:hAnsi="Arial" w:eastAsia="Times New Roman" w:cs="Arial"/>
          <w:sz w:val="18"/>
          <w:szCs w:val="18"/>
        </w:rPr>
        <w:t xml:space="preserve"> Code that denotes basis of a </w:t>
      </w:r>
      <w:r>
        <w:rPr>
          <w:rFonts w:ascii="Arial" w:hAnsi="Arial" w:eastAsia="Times New Roman" w:cs="Arial"/>
          <w:sz w:val="18"/>
          <w:szCs w:val="18"/>
        </w:rPr>
        <w:t>Producer commission calculation. This code shall be provided for each level on which the commission value is provided. This code is used in Rules R001, R002, R003 in the Rules section</w:t>
      </w:r>
    </w:p>
    <w:p w:rsidRPr="009A04AC" w:rsidR="00FD6BA0" w:rsidP="00FD6BA0" w:rsidRDefault="00FD6BA0" w14:paraId="08CA922C" w14:textId="77777777">
      <w:pPr>
        <w:pStyle w:val="ListParagraph"/>
        <w:numPr>
          <w:ilvl w:val="1"/>
          <w:numId w:val="10"/>
        </w:numPr>
        <w:spacing w:after="0" w:line="240" w:lineRule="auto"/>
        <w:rPr>
          <w:rFonts w:ascii="Arial" w:hAnsi="Arial" w:eastAsia="Times New Roman" w:cs="Arial"/>
          <w:sz w:val="18"/>
          <w:szCs w:val="18"/>
        </w:rPr>
      </w:pPr>
      <w:r w:rsidRPr="009A04AC">
        <w:rPr>
          <w:rFonts w:ascii="Arial" w:hAnsi="Arial" w:eastAsia="Times New Roman" w:cs="Arial"/>
          <w:sz w:val="18"/>
          <w:szCs w:val="18"/>
        </w:rPr>
        <w:t>01-Amount</w:t>
      </w:r>
      <w:r>
        <w:rPr>
          <w:rFonts w:ascii="Arial" w:hAnsi="Arial" w:eastAsia="Times New Roman" w:cs="Arial"/>
          <w:sz w:val="18"/>
          <w:szCs w:val="18"/>
        </w:rPr>
        <w:t xml:space="preserve"> - Commission is received directly as an amount and not as a percentage of premium</w:t>
      </w:r>
    </w:p>
    <w:p w:rsidRPr="00C875EA" w:rsidR="00FD6BA0" w:rsidP="00FD6BA0" w:rsidRDefault="00FD6BA0" w14:paraId="5E5666C4" w14:textId="77777777">
      <w:pPr>
        <w:pStyle w:val="ListParagraph"/>
        <w:numPr>
          <w:ilvl w:val="1"/>
          <w:numId w:val="10"/>
        </w:numPr>
        <w:spacing w:after="0" w:line="240" w:lineRule="auto"/>
        <w:rPr>
          <w:rFonts w:ascii="Arial" w:hAnsi="Arial" w:eastAsia="Times New Roman" w:cs="Arial"/>
          <w:b/>
          <w:bCs/>
          <w:sz w:val="18"/>
          <w:szCs w:val="18"/>
        </w:rPr>
      </w:pPr>
      <w:r w:rsidRPr="00C875EA">
        <w:rPr>
          <w:rFonts w:ascii="Arial" w:hAnsi="Arial" w:eastAsia="Times New Roman" w:cs="Arial"/>
          <w:b/>
          <w:bCs/>
          <w:sz w:val="18"/>
          <w:szCs w:val="18"/>
        </w:rPr>
        <w:t>02-Percent on Premium – For this code, the commission will be a percent of the Premium written Amount</w:t>
      </w:r>
    </w:p>
    <w:p w:rsidRPr="009A04AC" w:rsidR="00FD6BA0" w:rsidP="00FD6BA0" w:rsidRDefault="00FD6BA0" w14:paraId="33B163AA" w14:textId="77777777">
      <w:pPr>
        <w:pStyle w:val="ListParagraph"/>
        <w:numPr>
          <w:ilvl w:val="1"/>
          <w:numId w:val="10"/>
        </w:numPr>
        <w:spacing w:after="0" w:line="240" w:lineRule="auto"/>
        <w:rPr>
          <w:rFonts w:ascii="Arial" w:hAnsi="Arial" w:eastAsia="Times New Roman" w:cs="Arial"/>
          <w:sz w:val="18"/>
          <w:szCs w:val="18"/>
        </w:rPr>
      </w:pPr>
      <w:r>
        <w:rPr>
          <w:rFonts w:ascii="Arial" w:hAnsi="Arial" w:eastAsia="Times New Roman" w:cs="Arial"/>
          <w:sz w:val="18"/>
          <w:szCs w:val="18"/>
        </w:rPr>
        <w:t>03 – Percent on Premium &amp; Taxes</w:t>
      </w:r>
    </w:p>
    <w:p w:rsidRPr="009A04AC" w:rsidR="00FD6BA0" w:rsidP="00FD6BA0" w:rsidRDefault="00FD6BA0" w14:paraId="37495144" w14:textId="77777777">
      <w:pPr>
        <w:pStyle w:val="ListParagraph"/>
        <w:numPr>
          <w:ilvl w:val="1"/>
          <w:numId w:val="10"/>
        </w:numPr>
        <w:spacing w:after="0" w:line="240" w:lineRule="auto"/>
        <w:rPr>
          <w:rFonts w:ascii="Arial" w:hAnsi="Arial" w:eastAsia="Times New Roman" w:cs="Arial"/>
          <w:sz w:val="18"/>
          <w:szCs w:val="18"/>
        </w:rPr>
      </w:pPr>
      <w:r w:rsidRPr="009A04AC">
        <w:rPr>
          <w:rFonts w:ascii="Arial" w:hAnsi="Arial" w:eastAsia="Times New Roman" w:cs="Arial"/>
          <w:sz w:val="18"/>
          <w:szCs w:val="18"/>
        </w:rPr>
        <w:t>04-Percent on Fees</w:t>
      </w:r>
      <w:r>
        <w:rPr>
          <w:rFonts w:ascii="Arial" w:hAnsi="Arial" w:eastAsia="Times New Roman" w:cs="Arial"/>
          <w:sz w:val="18"/>
          <w:szCs w:val="18"/>
        </w:rPr>
        <w:t xml:space="preserve"> – For this code, the commission will be a percent of the Fees</w:t>
      </w:r>
    </w:p>
    <w:p w:rsidR="00FD6BA0" w:rsidP="00FD6BA0" w:rsidRDefault="00FD6BA0" w14:paraId="12BF75BF" w14:textId="77777777">
      <w:pPr>
        <w:spacing w:after="0" w:line="240" w:lineRule="auto"/>
        <w:ind w:left="720"/>
        <w:rPr>
          <w:rFonts w:ascii="Arial" w:hAnsi="Arial" w:eastAsia="Times New Roman" w:cs="Arial"/>
          <w:sz w:val="18"/>
          <w:szCs w:val="18"/>
        </w:rPr>
      </w:pPr>
      <w:r>
        <w:rPr>
          <w:rFonts w:ascii="Arial" w:hAnsi="Arial" w:eastAsia="Times New Roman" w:cs="Arial"/>
          <w:sz w:val="18"/>
          <w:szCs w:val="18"/>
        </w:rPr>
        <w:t xml:space="preserve">      </w:t>
      </w:r>
    </w:p>
    <w:p w:rsidRPr="009A04AC" w:rsidR="00FD6BA0" w:rsidP="00FD6BA0" w:rsidRDefault="00FD6BA0" w14:paraId="5614E445" w14:textId="77777777">
      <w:pPr>
        <w:spacing w:after="0" w:line="240" w:lineRule="auto"/>
        <w:ind w:left="720"/>
        <w:rPr>
          <w:rFonts w:ascii="Arial" w:hAnsi="Arial" w:eastAsia="Times New Roman" w:cs="Arial"/>
          <w:i/>
          <w:iCs/>
          <w:sz w:val="18"/>
          <w:szCs w:val="18"/>
        </w:rPr>
      </w:pPr>
      <w:commentRangeStart w:id="18"/>
      <w:commentRangeStart w:id="19"/>
      <w:r w:rsidRPr="009A04AC">
        <w:rPr>
          <w:rFonts w:ascii="Arial" w:hAnsi="Arial" w:eastAsia="Times New Roman" w:cs="Arial"/>
          <w:i/>
          <w:iCs/>
          <w:sz w:val="18"/>
          <w:szCs w:val="18"/>
        </w:rPr>
        <w:t>Note - Only 02 is used in Iberia</w:t>
      </w:r>
      <w:commentRangeEnd w:id="18"/>
      <w:r>
        <w:rPr>
          <w:rStyle w:val="CommentReference"/>
        </w:rPr>
        <w:commentReference w:id="18"/>
      </w:r>
      <w:commentRangeEnd w:id="19"/>
      <w:r w:rsidR="00064BF4">
        <w:rPr>
          <w:rStyle w:val="CommentReference"/>
        </w:rPr>
        <w:commentReference w:id="19"/>
      </w:r>
    </w:p>
    <w:p w:rsidRPr="00EE0410" w:rsidR="00FD6BA0" w:rsidP="00FD6BA0" w:rsidRDefault="00FD6BA0" w14:paraId="7A861AA2" w14:textId="77777777">
      <w:pPr>
        <w:spacing w:after="0" w:line="240" w:lineRule="auto"/>
        <w:ind w:left="720"/>
        <w:rPr>
          <w:rFonts w:ascii="Arial" w:hAnsi="Arial" w:eastAsia="Times New Roman" w:cs="Arial"/>
          <w:sz w:val="18"/>
          <w:szCs w:val="18"/>
        </w:rPr>
      </w:pPr>
    </w:p>
    <w:p w:rsidR="00FD6BA0" w:rsidP="00FD6BA0" w:rsidRDefault="00FD6BA0" w14:paraId="05B8A474" w14:textId="77777777">
      <w:pPr>
        <w:pStyle w:val="ListParagraph"/>
        <w:numPr>
          <w:ilvl w:val="0"/>
          <w:numId w:val="10"/>
        </w:numPr>
        <w:jc w:val="both"/>
        <w:rPr>
          <w:rFonts w:ascii="Arial" w:hAnsi="Arial" w:eastAsia="Times New Roman" w:cs="Arial"/>
          <w:sz w:val="18"/>
          <w:szCs w:val="18"/>
        </w:rPr>
      </w:pPr>
      <w:r w:rsidRPr="006611DC">
        <w:rPr>
          <w:rFonts w:ascii="Arial" w:hAnsi="Arial" w:eastAsia="Times New Roman" w:cs="Arial"/>
          <w:b/>
          <w:bCs/>
          <w:sz w:val="18"/>
          <w:szCs w:val="18"/>
        </w:rPr>
        <w:t>Producer Commission Type:</w:t>
      </w:r>
      <w:r w:rsidRPr="006611DC">
        <w:rPr>
          <w:rFonts w:ascii="Arial" w:hAnsi="Arial" w:eastAsia="Times New Roman" w:cs="Arial"/>
          <w:sz w:val="18"/>
          <w:szCs w:val="18"/>
        </w:rPr>
        <w:t xml:space="preserve"> Defines the type of producer commission – amount (A) or percent (P). </w:t>
      </w:r>
    </w:p>
    <w:p w:rsidRPr="006611DC" w:rsidR="00FD6BA0" w:rsidP="00FD6BA0" w:rsidRDefault="00FD6BA0" w14:paraId="1789A353" w14:textId="77777777">
      <w:pPr>
        <w:pStyle w:val="ListParagraph"/>
        <w:jc w:val="both"/>
        <w:rPr>
          <w:rFonts w:ascii="Arial" w:hAnsi="Arial" w:eastAsia="Times New Roman" w:cs="Arial"/>
          <w:sz w:val="18"/>
          <w:szCs w:val="18"/>
        </w:rPr>
      </w:pPr>
      <w:r w:rsidRPr="00102E6C">
        <w:rPr>
          <w:rFonts w:ascii="Arial" w:hAnsi="Arial" w:eastAsia="Times New Roman" w:cs="Arial"/>
          <w:i/>
          <w:iCs/>
          <w:sz w:val="18"/>
          <w:szCs w:val="18"/>
        </w:rPr>
        <w:t>Only Percent (P) is used in Iberia</w:t>
      </w:r>
    </w:p>
    <w:p w:rsidR="00FD6BA0" w:rsidP="00FD6BA0" w:rsidRDefault="00FD6BA0" w14:paraId="164B6EF0" w14:textId="70FA27CD">
      <w:pPr>
        <w:pStyle w:val="ListParagraph"/>
        <w:numPr>
          <w:ilvl w:val="0"/>
          <w:numId w:val="10"/>
        </w:numPr>
        <w:jc w:val="both"/>
        <w:rPr>
          <w:rFonts w:ascii="Arial" w:hAnsi="Arial" w:eastAsia="Times New Roman" w:cs="Arial"/>
          <w:sz w:val="18"/>
          <w:szCs w:val="18"/>
        </w:rPr>
      </w:pPr>
      <w:r w:rsidRPr="006611DC">
        <w:rPr>
          <w:rFonts w:ascii="Arial" w:hAnsi="Arial" w:eastAsia="Times New Roman" w:cs="Arial"/>
          <w:b/>
          <w:bCs/>
          <w:sz w:val="18"/>
          <w:szCs w:val="18"/>
        </w:rPr>
        <w:t>Producer Commission</w:t>
      </w:r>
      <w:r>
        <w:rPr>
          <w:rFonts w:ascii="Arial" w:hAnsi="Arial" w:eastAsia="Times New Roman" w:cs="Arial"/>
          <w:b/>
          <w:bCs/>
          <w:sz w:val="18"/>
          <w:szCs w:val="18"/>
        </w:rPr>
        <w:t xml:space="preserve"> </w:t>
      </w:r>
      <w:r w:rsidRPr="006611DC">
        <w:rPr>
          <w:rFonts w:ascii="Arial" w:hAnsi="Arial" w:eastAsia="Times New Roman" w:cs="Arial"/>
          <w:b/>
          <w:bCs/>
          <w:sz w:val="18"/>
          <w:szCs w:val="18"/>
        </w:rPr>
        <w:t>Value:</w:t>
      </w:r>
      <w:r w:rsidRPr="006611DC">
        <w:rPr>
          <w:rFonts w:ascii="Arial" w:hAnsi="Arial" w:eastAsia="Times New Roman" w:cs="Arial"/>
          <w:sz w:val="18"/>
          <w:szCs w:val="18"/>
        </w:rPr>
        <w:t xml:space="preserve"> Policy/Producer/</w:t>
      </w:r>
      <w:r>
        <w:rPr>
          <w:rFonts w:ascii="Arial" w:hAnsi="Arial" w:eastAsia="Times New Roman" w:cs="Arial"/>
          <w:sz w:val="18"/>
          <w:szCs w:val="18"/>
        </w:rPr>
        <w:t>Location/</w:t>
      </w:r>
      <w:r w:rsidRPr="006611DC">
        <w:rPr>
          <w:rFonts w:ascii="Arial" w:hAnsi="Arial" w:eastAsia="Times New Roman" w:cs="Arial"/>
          <w:sz w:val="18"/>
          <w:szCs w:val="18"/>
        </w:rPr>
        <w:t>Section/Risk/Coverage level Commission value either Amount or Percentage). Percentage value will be used to derive Commission Amount</w:t>
      </w:r>
    </w:p>
    <w:p w:rsidR="003A3713" w:rsidP="00FD6BA0" w:rsidRDefault="00FD6BA0" w14:paraId="4079374A" w14:textId="66EBA11C">
      <w:pPr>
        <w:pStyle w:val="ListParagraph"/>
        <w:numPr>
          <w:ilvl w:val="0"/>
          <w:numId w:val="10"/>
        </w:numPr>
        <w:jc w:val="both"/>
        <w:rPr>
          <w:rFonts w:ascii="Arial" w:hAnsi="Arial" w:eastAsia="Times New Roman" w:cs="Arial"/>
          <w:sz w:val="18"/>
          <w:szCs w:val="18"/>
        </w:rPr>
      </w:pPr>
      <w:r w:rsidRPr="002772AF">
        <w:rPr>
          <w:rFonts w:ascii="Arial" w:hAnsi="Arial" w:eastAsia="Times New Roman" w:cs="Arial"/>
          <w:b/>
          <w:bCs/>
          <w:sz w:val="18"/>
          <w:szCs w:val="18"/>
        </w:rPr>
        <w:t>Premium</w:t>
      </w:r>
      <w:r w:rsidRPr="00FD6BA0">
        <w:rPr>
          <w:rFonts w:ascii="Arial" w:hAnsi="Arial" w:eastAsia="Times New Roman" w:cs="Arial"/>
          <w:b/>
          <w:bCs/>
          <w:sz w:val="18"/>
          <w:szCs w:val="18"/>
        </w:rPr>
        <w:t xml:space="preserve">: </w:t>
      </w:r>
      <w:r w:rsidRPr="009D0765">
        <w:rPr>
          <w:rFonts w:ascii="Arial" w:hAnsi="Arial" w:eastAsia="Times New Roman" w:cs="Arial"/>
          <w:sz w:val="18"/>
          <w:szCs w:val="18"/>
        </w:rPr>
        <w:t>Premium (Premium written amount) to be received in Policy Contract to calculate the Commission</w:t>
      </w:r>
    </w:p>
    <w:p w:rsidRPr="00353F0E" w:rsidR="00353F0E" w:rsidP="00353F0E" w:rsidRDefault="00353F0E" w14:paraId="376CDFCE" w14:textId="77777777">
      <w:pPr>
        <w:jc w:val="both"/>
        <w:rPr>
          <w:rFonts w:ascii="Arial" w:hAnsi="Arial" w:cs="Arial"/>
          <w:b/>
          <w:bCs/>
          <w:sz w:val="20"/>
          <w:szCs w:val="20"/>
        </w:rPr>
      </w:pPr>
      <w:r w:rsidRPr="00353F0E">
        <w:rPr>
          <w:rFonts w:ascii="Arial" w:hAnsi="Arial" w:cs="Arial"/>
          <w:b/>
          <w:bCs/>
          <w:sz w:val="20"/>
          <w:szCs w:val="20"/>
        </w:rPr>
        <w:t xml:space="preserve">Screen Mock-up – </w:t>
      </w:r>
    </w:p>
    <w:p w:rsidR="00106734" w:rsidP="00FD2E87" w:rsidRDefault="00267841" w14:paraId="672C2D31" w14:textId="4C27352D">
      <w:pPr>
        <w:jc w:val="both"/>
        <w:rPr>
          <w:noProof/>
        </w:rPr>
      </w:pPr>
      <w:r>
        <w:rPr>
          <w:noProof/>
        </w:rPr>
        <w:lastRenderedPageBreak/>
        <w:drawing>
          <wp:inline distT="0" distB="0" distL="0" distR="0" wp14:anchorId="5AB499C9" wp14:editId="75B54FCE">
            <wp:extent cx="5943600" cy="3187700"/>
            <wp:effectExtent l="0" t="0" r="0" b="0"/>
            <wp:docPr id="6411851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185162" name="Picture 1" descr="A screenshot of a computer&#10;&#10;AI-generated content may be incorrect."/>
                    <pic:cNvPicPr/>
                  </pic:nvPicPr>
                  <pic:blipFill>
                    <a:blip r:embed="rId30"/>
                    <a:stretch>
                      <a:fillRect/>
                    </a:stretch>
                  </pic:blipFill>
                  <pic:spPr>
                    <a:xfrm>
                      <a:off x="0" y="0"/>
                      <a:ext cx="5943600" cy="3187700"/>
                    </a:xfrm>
                    <a:prstGeom prst="rect">
                      <a:avLst/>
                    </a:prstGeom>
                  </pic:spPr>
                </pic:pic>
              </a:graphicData>
            </a:graphic>
          </wp:inline>
        </w:drawing>
      </w:r>
      <w:r w:rsidRPr="00367AB0" w:rsidR="00367AB0">
        <w:rPr>
          <w:noProof/>
        </w:rPr>
        <w:t xml:space="preserve"> </w:t>
      </w:r>
    </w:p>
    <w:p w:rsidRPr="006B36EA" w:rsidR="00D82C35" w:rsidP="003A3713" w:rsidRDefault="00D82C35" w14:paraId="58477759" w14:textId="5A7CECA6">
      <w:pPr>
        <w:pStyle w:val="ListParagraph"/>
        <w:jc w:val="both"/>
        <w:rPr>
          <w:rFonts w:ascii="Arial" w:hAnsi="Arial" w:eastAsia="Times New Roman" w:cs="Arial"/>
          <w:sz w:val="18"/>
          <w:szCs w:val="18"/>
        </w:rPr>
      </w:pPr>
    </w:p>
    <w:tbl>
      <w:tblPr>
        <w:tblStyle w:val="TableGrid"/>
        <w:tblW w:w="9350" w:type="dxa"/>
        <w:tblLook w:val="04A0" w:firstRow="1" w:lastRow="0" w:firstColumn="1" w:lastColumn="0" w:noHBand="0" w:noVBand="1"/>
      </w:tblPr>
      <w:tblGrid>
        <w:gridCol w:w="1705"/>
        <w:gridCol w:w="6210"/>
        <w:gridCol w:w="1435"/>
      </w:tblGrid>
      <w:tr w:rsidR="00F14599" w:rsidTr="00CD41D4" w14:paraId="0A4EBC89" w14:textId="675E9F83">
        <w:trPr>
          <w:tblHeader/>
        </w:trPr>
        <w:tc>
          <w:tcPr>
            <w:tcW w:w="1705" w:type="dxa"/>
            <w:shd w:val="clear" w:color="auto" w:fill="C6D9F1" w:themeFill="text2" w:themeFillTint="33"/>
          </w:tcPr>
          <w:p w:rsidRPr="00E63F34" w:rsidR="00F14599" w:rsidP="002C49F3" w:rsidRDefault="00F14599" w14:paraId="7314B72C" w14:textId="03BEA36E">
            <w:pPr>
              <w:rPr>
                <w:rFonts w:ascii="Arial" w:hAnsi="Arial" w:eastAsia="Arial" w:cs="Arial"/>
                <w:b/>
                <w:bCs/>
                <w:sz w:val="18"/>
                <w:szCs w:val="18"/>
              </w:rPr>
            </w:pPr>
            <w:r w:rsidRPr="00E63F34">
              <w:rPr>
                <w:rFonts w:ascii="Arial" w:hAnsi="Arial" w:eastAsia="Arial" w:cs="Arial"/>
                <w:b/>
                <w:bCs/>
                <w:sz w:val="18"/>
                <w:szCs w:val="18"/>
              </w:rPr>
              <w:t>Grid Column</w:t>
            </w:r>
          </w:p>
        </w:tc>
        <w:tc>
          <w:tcPr>
            <w:tcW w:w="6210" w:type="dxa"/>
            <w:shd w:val="clear" w:color="auto" w:fill="C6D9F1" w:themeFill="text2" w:themeFillTint="33"/>
          </w:tcPr>
          <w:p w:rsidRPr="00E63F34" w:rsidR="00F14599" w:rsidP="002C49F3" w:rsidRDefault="00F14599" w14:paraId="7CC41B0D" w14:textId="67DBCACB">
            <w:pPr>
              <w:rPr>
                <w:rFonts w:ascii="Arial" w:hAnsi="Arial" w:eastAsia="Arial" w:cs="Arial"/>
                <w:b/>
                <w:bCs/>
                <w:sz w:val="18"/>
                <w:szCs w:val="18"/>
              </w:rPr>
            </w:pPr>
            <w:r w:rsidRPr="00E63F34">
              <w:rPr>
                <w:rFonts w:ascii="Arial" w:hAnsi="Arial" w:eastAsia="Arial" w:cs="Arial"/>
                <w:b/>
                <w:bCs/>
                <w:sz w:val="18"/>
                <w:szCs w:val="18"/>
              </w:rPr>
              <w:t>Details</w:t>
            </w:r>
          </w:p>
        </w:tc>
        <w:tc>
          <w:tcPr>
            <w:tcW w:w="1435" w:type="dxa"/>
            <w:shd w:val="clear" w:color="auto" w:fill="C6D9F1" w:themeFill="text2" w:themeFillTint="33"/>
          </w:tcPr>
          <w:p w:rsidR="00F14599" w:rsidP="002C49F3" w:rsidRDefault="00F14599" w14:paraId="016FF622" w14:textId="77777777">
            <w:pPr>
              <w:rPr>
                <w:rFonts w:ascii="Arial" w:hAnsi="Arial" w:eastAsia="Arial" w:cs="Arial"/>
                <w:b/>
                <w:bCs/>
                <w:sz w:val="18"/>
                <w:szCs w:val="18"/>
              </w:rPr>
            </w:pPr>
            <w:r>
              <w:rPr>
                <w:rFonts w:ascii="Arial" w:hAnsi="Arial" w:eastAsia="Arial" w:cs="Arial"/>
                <w:b/>
                <w:bCs/>
                <w:sz w:val="18"/>
                <w:szCs w:val="18"/>
              </w:rPr>
              <w:t>Editable/</w:t>
            </w:r>
          </w:p>
          <w:p w:rsidRPr="00E63F34" w:rsidR="00F14599" w:rsidP="002C49F3" w:rsidRDefault="00F14599" w14:paraId="341A55E2" w14:textId="61B54048">
            <w:pPr>
              <w:rPr>
                <w:rFonts w:ascii="Arial" w:hAnsi="Arial" w:eastAsia="Arial" w:cs="Arial"/>
                <w:b/>
                <w:bCs/>
                <w:sz w:val="18"/>
                <w:szCs w:val="18"/>
              </w:rPr>
            </w:pPr>
            <w:r>
              <w:rPr>
                <w:rFonts w:ascii="Arial" w:hAnsi="Arial" w:eastAsia="Arial" w:cs="Arial"/>
                <w:b/>
                <w:bCs/>
                <w:sz w:val="18"/>
                <w:szCs w:val="18"/>
              </w:rPr>
              <w:t>Read-only</w:t>
            </w:r>
          </w:p>
        </w:tc>
      </w:tr>
      <w:tr w:rsidR="00F14599" w:rsidTr="00CD41D4" w14:paraId="045F0886" w14:textId="006E735E">
        <w:trPr>
          <w:tblHeader/>
        </w:trPr>
        <w:tc>
          <w:tcPr>
            <w:tcW w:w="1705" w:type="dxa"/>
          </w:tcPr>
          <w:p w:rsidR="00F14599" w:rsidP="002C49F3" w:rsidRDefault="00F14599" w14:paraId="09A37C29" w14:textId="64EC7554">
            <w:pPr>
              <w:rPr>
                <w:rFonts w:ascii="Arial" w:hAnsi="Arial" w:eastAsia="Arial" w:cs="Arial"/>
                <w:sz w:val="18"/>
                <w:szCs w:val="18"/>
              </w:rPr>
            </w:pPr>
            <w:r>
              <w:rPr>
                <w:rFonts w:ascii="Arial" w:hAnsi="Arial" w:eastAsia="Arial" w:cs="Arial"/>
                <w:sz w:val="18"/>
                <w:szCs w:val="18"/>
              </w:rPr>
              <w:t>Producer</w:t>
            </w:r>
          </w:p>
        </w:tc>
        <w:tc>
          <w:tcPr>
            <w:tcW w:w="6210" w:type="dxa"/>
          </w:tcPr>
          <w:p w:rsidR="00F14599" w:rsidP="002C49F3" w:rsidRDefault="00F14599" w14:paraId="5FDEE0B2" w14:textId="40EEA11E">
            <w:pPr>
              <w:rPr>
                <w:rFonts w:ascii="Arial" w:hAnsi="Arial" w:eastAsia="Arial" w:cs="Arial"/>
                <w:sz w:val="18"/>
                <w:szCs w:val="18"/>
              </w:rPr>
            </w:pPr>
            <w:r>
              <w:rPr>
                <w:rFonts w:ascii="Arial" w:hAnsi="Arial" w:eastAsia="Arial" w:cs="Arial"/>
                <w:sz w:val="18"/>
                <w:szCs w:val="18"/>
              </w:rPr>
              <w:t xml:space="preserve">Displays Producers. </w:t>
            </w:r>
          </w:p>
        </w:tc>
        <w:tc>
          <w:tcPr>
            <w:tcW w:w="1435" w:type="dxa"/>
          </w:tcPr>
          <w:p w:rsidR="00F14599" w:rsidP="002C49F3" w:rsidRDefault="000F1BC3" w14:paraId="284C9ABE" w14:textId="3E696B78">
            <w:pPr>
              <w:rPr>
                <w:rFonts w:ascii="Arial" w:hAnsi="Arial" w:eastAsia="Arial" w:cs="Arial"/>
                <w:sz w:val="18"/>
                <w:szCs w:val="18"/>
              </w:rPr>
            </w:pPr>
            <w:r>
              <w:rPr>
                <w:rFonts w:ascii="Arial" w:hAnsi="Arial" w:eastAsia="Arial" w:cs="Arial"/>
                <w:sz w:val="18"/>
                <w:szCs w:val="18"/>
              </w:rPr>
              <w:t>Non-Editable</w:t>
            </w:r>
          </w:p>
        </w:tc>
      </w:tr>
      <w:tr w:rsidR="00F14599" w:rsidTr="00CD41D4" w14:paraId="71C5C02C" w14:textId="6380963F">
        <w:trPr>
          <w:tblHeader/>
        </w:trPr>
        <w:tc>
          <w:tcPr>
            <w:tcW w:w="1705" w:type="dxa"/>
          </w:tcPr>
          <w:p w:rsidR="00F14599" w:rsidP="002C49F3" w:rsidRDefault="00F14599" w14:paraId="4CD6B9D2" w14:textId="4E96C990">
            <w:pPr>
              <w:rPr>
                <w:rFonts w:ascii="Arial" w:hAnsi="Arial" w:eastAsia="Arial" w:cs="Arial"/>
                <w:sz w:val="18"/>
                <w:szCs w:val="18"/>
              </w:rPr>
            </w:pPr>
            <w:r>
              <w:rPr>
                <w:rFonts w:ascii="Arial" w:hAnsi="Arial" w:eastAsia="Arial" w:cs="Arial"/>
                <w:sz w:val="18"/>
                <w:szCs w:val="18"/>
              </w:rPr>
              <w:t>Location</w:t>
            </w:r>
          </w:p>
        </w:tc>
        <w:tc>
          <w:tcPr>
            <w:tcW w:w="6210" w:type="dxa"/>
          </w:tcPr>
          <w:p w:rsidR="00F14599" w:rsidP="002C49F3" w:rsidRDefault="00F14599" w14:paraId="64A38F85" w14:textId="77CCBA01">
            <w:pPr>
              <w:rPr>
                <w:rFonts w:ascii="Arial" w:hAnsi="Arial" w:eastAsia="Arial" w:cs="Arial"/>
                <w:sz w:val="18"/>
                <w:szCs w:val="18"/>
              </w:rPr>
            </w:pPr>
            <w:r>
              <w:rPr>
                <w:rFonts w:ascii="Arial" w:hAnsi="Arial" w:eastAsia="Arial" w:cs="Arial"/>
                <w:sz w:val="18"/>
                <w:szCs w:val="18"/>
              </w:rPr>
              <w:t xml:space="preserve">Displays Locations. </w:t>
            </w:r>
          </w:p>
        </w:tc>
        <w:tc>
          <w:tcPr>
            <w:tcW w:w="1435" w:type="dxa"/>
          </w:tcPr>
          <w:p w:rsidR="00F14599" w:rsidP="002C49F3" w:rsidRDefault="000F1BC3" w14:paraId="5710D25A" w14:textId="0408B499">
            <w:pPr>
              <w:rPr>
                <w:rFonts w:ascii="Arial" w:hAnsi="Arial" w:eastAsia="Arial" w:cs="Arial"/>
                <w:sz w:val="18"/>
                <w:szCs w:val="18"/>
              </w:rPr>
            </w:pPr>
            <w:r>
              <w:rPr>
                <w:rFonts w:ascii="Arial" w:hAnsi="Arial" w:eastAsia="Arial" w:cs="Arial"/>
                <w:sz w:val="18"/>
                <w:szCs w:val="18"/>
              </w:rPr>
              <w:t>Non-Editable</w:t>
            </w:r>
          </w:p>
        </w:tc>
      </w:tr>
      <w:tr w:rsidR="00F14599" w:rsidTr="00CD41D4" w14:paraId="083500D7" w14:textId="004B8459">
        <w:trPr>
          <w:tblHeader/>
        </w:trPr>
        <w:tc>
          <w:tcPr>
            <w:tcW w:w="1705" w:type="dxa"/>
          </w:tcPr>
          <w:p w:rsidR="00F14599" w:rsidP="002C49F3" w:rsidRDefault="00F14599" w14:paraId="4A6A568A" w14:textId="4BC243AB">
            <w:pPr>
              <w:rPr>
                <w:rFonts w:ascii="Arial" w:hAnsi="Arial" w:eastAsia="Arial" w:cs="Arial"/>
                <w:sz w:val="18"/>
                <w:szCs w:val="18"/>
              </w:rPr>
            </w:pPr>
            <w:r>
              <w:rPr>
                <w:rFonts w:ascii="Arial" w:hAnsi="Arial" w:eastAsia="Arial" w:cs="Arial"/>
                <w:sz w:val="18"/>
                <w:szCs w:val="18"/>
              </w:rPr>
              <w:t>Section(s)</w:t>
            </w:r>
          </w:p>
        </w:tc>
        <w:tc>
          <w:tcPr>
            <w:tcW w:w="6210" w:type="dxa"/>
          </w:tcPr>
          <w:p w:rsidR="00F14599" w:rsidP="002C49F3" w:rsidRDefault="00F14599" w14:paraId="6C86BE07" w14:textId="178DF62E">
            <w:pPr>
              <w:rPr>
                <w:rFonts w:ascii="Arial" w:hAnsi="Arial" w:eastAsia="Arial" w:cs="Arial"/>
                <w:sz w:val="18"/>
                <w:szCs w:val="18"/>
              </w:rPr>
            </w:pPr>
            <w:r>
              <w:rPr>
                <w:rFonts w:ascii="Arial" w:hAnsi="Arial" w:eastAsia="Arial" w:cs="Arial"/>
                <w:sz w:val="18"/>
                <w:szCs w:val="18"/>
              </w:rPr>
              <w:t xml:space="preserve">Displays Sections. </w:t>
            </w:r>
          </w:p>
        </w:tc>
        <w:tc>
          <w:tcPr>
            <w:tcW w:w="1435" w:type="dxa"/>
          </w:tcPr>
          <w:p w:rsidR="00F14599" w:rsidP="002C49F3" w:rsidRDefault="000F1BC3" w14:paraId="6C20F75D" w14:textId="3C2A01E0">
            <w:pPr>
              <w:rPr>
                <w:rFonts w:ascii="Arial" w:hAnsi="Arial" w:eastAsia="Arial" w:cs="Arial"/>
                <w:sz w:val="18"/>
                <w:szCs w:val="18"/>
              </w:rPr>
            </w:pPr>
            <w:r>
              <w:rPr>
                <w:rFonts w:ascii="Arial" w:hAnsi="Arial" w:eastAsia="Arial" w:cs="Arial"/>
                <w:sz w:val="18"/>
                <w:szCs w:val="18"/>
              </w:rPr>
              <w:t>Non-Editable</w:t>
            </w:r>
          </w:p>
        </w:tc>
      </w:tr>
      <w:tr w:rsidR="00F14599" w:rsidTr="00CD41D4" w14:paraId="4909F105" w14:textId="053DDE61">
        <w:trPr>
          <w:tblHeader/>
        </w:trPr>
        <w:tc>
          <w:tcPr>
            <w:tcW w:w="1705" w:type="dxa"/>
          </w:tcPr>
          <w:p w:rsidR="00F14599" w:rsidP="00283185" w:rsidRDefault="00F14599" w14:paraId="746DF9F7" w14:textId="31299C91">
            <w:pPr>
              <w:rPr>
                <w:rFonts w:ascii="Arial" w:hAnsi="Arial" w:eastAsia="Arial" w:cs="Arial"/>
                <w:sz w:val="18"/>
                <w:szCs w:val="18"/>
              </w:rPr>
            </w:pPr>
            <w:r>
              <w:rPr>
                <w:rFonts w:ascii="Arial" w:hAnsi="Arial" w:eastAsia="Arial" w:cs="Arial"/>
                <w:sz w:val="18"/>
                <w:szCs w:val="18"/>
              </w:rPr>
              <w:t>Risk(s)</w:t>
            </w:r>
          </w:p>
        </w:tc>
        <w:tc>
          <w:tcPr>
            <w:tcW w:w="6210" w:type="dxa"/>
          </w:tcPr>
          <w:p w:rsidR="00F14599" w:rsidP="00283185" w:rsidRDefault="00F14599" w14:paraId="3A1B6BF9" w14:textId="6EBF7146">
            <w:pPr>
              <w:rPr>
                <w:rFonts w:ascii="Arial" w:hAnsi="Arial" w:eastAsia="Arial" w:cs="Arial"/>
                <w:sz w:val="18"/>
                <w:szCs w:val="18"/>
              </w:rPr>
            </w:pPr>
            <w:r>
              <w:rPr>
                <w:rFonts w:ascii="Arial" w:hAnsi="Arial" w:eastAsia="Arial" w:cs="Arial"/>
                <w:sz w:val="18"/>
                <w:szCs w:val="18"/>
              </w:rPr>
              <w:t xml:space="preserve">Displays Risks. </w:t>
            </w:r>
          </w:p>
        </w:tc>
        <w:tc>
          <w:tcPr>
            <w:tcW w:w="1435" w:type="dxa"/>
          </w:tcPr>
          <w:p w:rsidR="00F14599" w:rsidP="00283185" w:rsidRDefault="000F1BC3" w14:paraId="3188DF1E" w14:textId="41697BA6">
            <w:pPr>
              <w:rPr>
                <w:rFonts w:ascii="Arial" w:hAnsi="Arial" w:eastAsia="Arial" w:cs="Arial"/>
                <w:sz w:val="18"/>
                <w:szCs w:val="18"/>
              </w:rPr>
            </w:pPr>
            <w:r>
              <w:rPr>
                <w:rFonts w:ascii="Arial" w:hAnsi="Arial" w:eastAsia="Arial" w:cs="Arial"/>
                <w:sz w:val="18"/>
                <w:szCs w:val="18"/>
              </w:rPr>
              <w:t>Non-Editable</w:t>
            </w:r>
          </w:p>
        </w:tc>
      </w:tr>
      <w:tr w:rsidR="00F14599" w:rsidTr="00CD41D4" w14:paraId="27B14864" w14:textId="117E9785">
        <w:trPr>
          <w:tblHeader/>
        </w:trPr>
        <w:tc>
          <w:tcPr>
            <w:tcW w:w="1705" w:type="dxa"/>
          </w:tcPr>
          <w:p w:rsidR="00F14599" w:rsidP="00283185" w:rsidRDefault="00F14599" w14:paraId="1D70242F" w14:textId="4C74B129">
            <w:pPr>
              <w:rPr>
                <w:rFonts w:ascii="Arial" w:hAnsi="Arial" w:eastAsia="Arial" w:cs="Arial"/>
                <w:sz w:val="18"/>
                <w:szCs w:val="18"/>
              </w:rPr>
            </w:pPr>
            <w:r>
              <w:rPr>
                <w:rFonts w:ascii="Arial" w:hAnsi="Arial" w:eastAsia="Arial" w:cs="Arial"/>
                <w:sz w:val="18"/>
                <w:szCs w:val="18"/>
              </w:rPr>
              <w:t>Coverage(s)</w:t>
            </w:r>
          </w:p>
        </w:tc>
        <w:tc>
          <w:tcPr>
            <w:tcW w:w="6210" w:type="dxa"/>
          </w:tcPr>
          <w:p w:rsidR="00F14599" w:rsidP="00283185" w:rsidRDefault="00F14599" w14:paraId="7228F0F8" w14:textId="3131C9AA">
            <w:pPr>
              <w:rPr>
                <w:rFonts w:ascii="Arial" w:hAnsi="Arial" w:eastAsia="Arial" w:cs="Arial"/>
                <w:sz w:val="18"/>
                <w:szCs w:val="18"/>
              </w:rPr>
            </w:pPr>
            <w:r>
              <w:rPr>
                <w:rFonts w:ascii="Arial" w:hAnsi="Arial" w:eastAsia="Arial" w:cs="Arial"/>
                <w:sz w:val="18"/>
                <w:szCs w:val="18"/>
              </w:rPr>
              <w:t xml:space="preserve">Displays Coverages. </w:t>
            </w:r>
          </w:p>
        </w:tc>
        <w:tc>
          <w:tcPr>
            <w:tcW w:w="1435" w:type="dxa"/>
          </w:tcPr>
          <w:p w:rsidR="00F14599" w:rsidP="00283185" w:rsidRDefault="000F1BC3" w14:paraId="40878542" w14:textId="5E125C7E">
            <w:pPr>
              <w:rPr>
                <w:rFonts w:ascii="Arial" w:hAnsi="Arial" w:eastAsia="Arial" w:cs="Arial"/>
                <w:sz w:val="18"/>
                <w:szCs w:val="18"/>
              </w:rPr>
            </w:pPr>
            <w:r>
              <w:rPr>
                <w:rFonts w:ascii="Arial" w:hAnsi="Arial" w:eastAsia="Arial" w:cs="Arial"/>
                <w:sz w:val="18"/>
                <w:szCs w:val="18"/>
              </w:rPr>
              <w:t>Non-Editable</w:t>
            </w:r>
          </w:p>
        </w:tc>
      </w:tr>
      <w:tr w:rsidR="00F14599" w:rsidTr="00CD41D4" w14:paraId="13947EA0" w14:textId="4651AA7A">
        <w:trPr>
          <w:tblHeader/>
        </w:trPr>
        <w:tc>
          <w:tcPr>
            <w:tcW w:w="1705" w:type="dxa"/>
          </w:tcPr>
          <w:p w:rsidR="00F14599" w:rsidP="00283185" w:rsidRDefault="00F14599" w14:paraId="5732E630" w14:textId="5017B216">
            <w:pPr>
              <w:rPr>
                <w:rFonts w:ascii="Arial" w:hAnsi="Arial" w:eastAsia="Arial" w:cs="Arial"/>
                <w:sz w:val="18"/>
                <w:szCs w:val="18"/>
              </w:rPr>
            </w:pPr>
            <w:r>
              <w:rPr>
                <w:rFonts w:ascii="Arial" w:hAnsi="Arial" w:eastAsia="Arial" w:cs="Arial"/>
                <w:sz w:val="18"/>
                <w:szCs w:val="18"/>
              </w:rPr>
              <w:t>Fees</w:t>
            </w:r>
          </w:p>
        </w:tc>
        <w:tc>
          <w:tcPr>
            <w:tcW w:w="6210" w:type="dxa"/>
          </w:tcPr>
          <w:p w:rsidR="00CD41D4" w:rsidP="00283185" w:rsidRDefault="00F14599" w14:paraId="571B23B5" w14:textId="77777777">
            <w:pPr>
              <w:rPr>
                <w:rFonts w:ascii="Arial" w:hAnsi="Arial" w:eastAsia="Arial" w:cs="Arial"/>
                <w:sz w:val="18"/>
                <w:szCs w:val="18"/>
              </w:rPr>
            </w:pPr>
            <w:r>
              <w:rPr>
                <w:rFonts w:ascii="Arial" w:hAnsi="Arial" w:eastAsia="Arial" w:cs="Arial"/>
                <w:sz w:val="18"/>
                <w:szCs w:val="18"/>
              </w:rPr>
              <w:t xml:space="preserve">Displays Fees. </w:t>
            </w:r>
          </w:p>
          <w:p w:rsidR="00F14599" w:rsidP="00283185" w:rsidRDefault="00F14599" w14:paraId="56B5B2AD" w14:textId="44BE6450">
            <w:pPr>
              <w:rPr>
                <w:rFonts w:ascii="Arial" w:hAnsi="Arial" w:eastAsia="Arial" w:cs="Arial"/>
                <w:sz w:val="18"/>
                <w:szCs w:val="18"/>
              </w:rPr>
            </w:pPr>
            <w:r>
              <w:rPr>
                <w:rFonts w:ascii="Arial" w:hAnsi="Arial" w:eastAsia="Arial" w:cs="Arial"/>
                <w:sz w:val="18"/>
                <w:szCs w:val="18"/>
              </w:rPr>
              <w:t>Displayed if Producer Commission Basis Code is ‘04’</w:t>
            </w:r>
          </w:p>
        </w:tc>
        <w:tc>
          <w:tcPr>
            <w:tcW w:w="1435" w:type="dxa"/>
          </w:tcPr>
          <w:p w:rsidR="00F14599" w:rsidP="00283185" w:rsidRDefault="000F1BC3" w14:paraId="4605EE20" w14:textId="7690D9F9">
            <w:pPr>
              <w:rPr>
                <w:rFonts w:ascii="Arial" w:hAnsi="Arial" w:eastAsia="Arial" w:cs="Arial"/>
                <w:sz w:val="18"/>
                <w:szCs w:val="18"/>
              </w:rPr>
            </w:pPr>
            <w:r>
              <w:rPr>
                <w:rFonts w:ascii="Arial" w:hAnsi="Arial" w:eastAsia="Arial" w:cs="Arial"/>
                <w:sz w:val="18"/>
                <w:szCs w:val="18"/>
              </w:rPr>
              <w:t xml:space="preserve">Conditional </w:t>
            </w:r>
            <w:proofErr w:type="gramStart"/>
            <w:r w:rsidR="00CD41D4">
              <w:rPr>
                <w:rFonts w:ascii="Arial" w:hAnsi="Arial" w:eastAsia="Arial" w:cs="Arial"/>
                <w:sz w:val="18"/>
                <w:szCs w:val="18"/>
              </w:rPr>
              <w:t>Non-Editable</w:t>
            </w:r>
            <w:proofErr w:type="gramEnd"/>
            <w:r>
              <w:rPr>
                <w:rFonts w:ascii="Arial" w:hAnsi="Arial" w:eastAsia="Arial" w:cs="Arial"/>
                <w:sz w:val="18"/>
                <w:szCs w:val="18"/>
              </w:rPr>
              <w:t xml:space="preserve"> </w:t>
            </w:r>
          </w:p>
        </w:tc>
      </w:tr>
      <w:tr w:rsidR="00F14599" w:rsidTr="00CD41D4" w14:paraId="369F34C1" w14:textId="7EFB6384">
        <w:trPr>
          <w:tblHeader/>
        </w:trPr>
        <w:tc>
          <w:tcPr>
            <w:tcW w:w="1705" w:type="dxa"/>
          </w:tcPr>
          <w:p w:rsidR="00F14599" w:rsidP="00283185" w:rsidRDefault="00F14599" w14:paraId="42CA898E" w14:textId="3817E004">
            <w:pPr>
              <w:rPr>
                <w:rFonts w:ascii="Arial" w:hAnsi="Arial" w:eastAsia="Arial" w:cs="Arial"/>
                <w:sz w:val="18"/>
                <w:szCs w:val="18"/>
              </w:rPr>
            </w:pPr>
            <w:r>
              <w:rPr>
                <w:rFonts w:ascii="Arial" w:hAnsi="Arial" w:eastAsia="Arial" w:cs="Arial"/>
                <w:sz w:val="18"/>
                <w:szCs w:val="18"/>
              </w:rPr>
              <w:t>Comm Value</w:t>
            </w:r>
          </w:p>
        </w:tc>
        <w:tc>
          <w:tcPr>
            <w:tcW w:w="6210" w:type="dxa"/>
          </w:tcPr>
          <w:p w:rsidR="00F14599" w:rsidP="00283185" w:rsidRDefault="00F14599" w14:paraId="6F0BE6B9" w14:textId="2F4CF535">
            <w:pPr>
              <w:rPr>
                <w:rFonts w:ascii="Arial" w:hAnsi="Arial" w:eastAsia="Arial" w:cs="Arial"/>
                <w:sz w:val="18"/>
                <w:szCs w:val="18"/>
              </w:rPr>
            </w:pPr>
            <w:r>
              <w:rPr>
                <w:rFonts w:ascii="Arial" w:hAnsi="Arial" w:eastAsia="Arial" w:cs="Arial"/>
                <w:sz w:val="18"/>
                <w:szCs w:val="18"/>
              </w:rPr>
              <w:t xml:space="preserve">Displays the Commission Value as Percent value or Amount value. </w:t>
            </w:r>
          </w:p>
        </w:tc>
        <w:tc>
          <w:tcPr>
            <w:tcW w:w="1435" w:type="dxa"/>
          </w:tcPr>
          <w:p w:rsidR="00F14599" w:rsidP="00283185" w:rsidRDefault="000F1BC3" w14:paraId="0D25B711" w14:textId="3667C952">
            <w:pPr>
              <w:rPr>
                <w:rFonts w:ascii="Arial" w:hAnsi="Arial" w:eastAsia="Arial" w:cs="Arial"/>
                <w:sz w:val="18"/>
                <w:szCs w:val="18"/>
              </w:rPr>
            </w:pPr>
            <w:r>
              <w:rPr>
                <w:rFonts w:ascii="Arial" w:hAnsi="Arial" w:eastAsia="Arial" w:cs="Arial"/>
                <w:sz w:val="18"/>
                <w:szCs w:val="18"/>
              </w:rPr>
              <w:t>Editable Field</w:t>
            </w:r>
          </w:p>
        </w:tc>
      </w:tr>
      <w:tr w:rsidR="00F14599" w:rsidTr="00CD41D4" w14:paraId="45F179F2" w14:textId="0D4DCB87">
        <w:trPr>
          <w:tblHeader/>
        </w:trPr>
        <w:tc>
          <w:tcPr>
            <w:tcW w:w="1705" w:type="dxa"/>
          </w:tcPr>
          <w:p w:rsidR="00F14599" w:rsidP="00283185" w:rsidRDefault="00F14599" w14:paraId="14B7992C" w14:textId="06F9D41F">
            <w:pPr>
              <w:rPr>
                <w:rFonts w:ascii="Arial" w:hAnsi="Arial" w:eastAsia="Arial" w:cs="Arial"/>
                <w:sz w:val="18"/>
                <w:szCs w:val="18"/>
              </w:rPr>
            </w:pPr>
            <w:r>
              <w:rPr>
                <w:rFonts w:ascii="Arial" w:hAnsi="Arial" w:eastAsia="Arial" w:cs="Arial"/>
                <w:sz w:val="18"/>
                <w:szCs w:val="18"/>
              </w:rPr>
              <w:t>Comm Type</w:t>
            </w:r>
          </w:p>
        </w:tc>
        <w:tc>
          <w:tcPr>
            <w:tcW w:w="6210" w:type="dxa"/>
          </w:tcPr>
          <w:p w:rsidR="00F14599" w:rsidP="00283185" w:rsidRDefault="00F14599" w14:paraId="627BE448" w14:textId="27F075B7">
            <w:pPr>
              <w:rPr>
                <w:rFonts w:ascii="Arial" w:hAnsi="Arial" w:eastAsia="Arial" w:cs="Arial"/>
                <w:sz w:val="18"/>
                <w:szCs w:val="18"/>
              </w:rPr>
            </w:pPr>
            <w:r>
              <w:rPr>
                <w:rFonts w:ascii="Arial" w:hAnsi="Arial" w:eastAsia="Arial" w:cs="Arial"/>
                <w:sz w:val="18"/>
                <w:szCs w:val="18"/>
              </w:rPr>
              <w:t>Displays as ‘Percent’ if Producer Commission Basis Code is ‘02’ or ‘04 and as ‘Amount’ if the code is ‘01’.</w:t>
            </w:r>
          </w:p>
        </w:tc>
        <w:tc>
          <w:tcPr>
            <w:tcW w:w="1435" w:type="dxa"/>
          </w:tcPr>
          <w:p w:rsidR="00F14599" w:rsidP="00283185" w:rsidRDefault="000F1BC3" w14:paraId="7C85AA71" w14:textId="565CAB68">
            <w:pPr>
              <w:rPr>
                <w:rFonts w:ascii="Arial" w:hAnsi="Arial" w:eastAsia="Arial" w:cs="Arial"/>
                <w:sz w:val="18"/>
                <w:szCs w:val="18"/>
              </w:rPr>
            </w:pPr>
            <w:r>
              <w:rPr>
                <w:rFonts w:ascii="Arial" w:hAnsi="Arial" w:eastAsia="Arial" w:cs="Arial"/>
                <w:sz w:val="18"/>
                <w:szCs w:val="18"/>
              </w:rPr>
              <w:t>Non-Editable</w:t>
            </w:r>
          </w:p>
        </w:tc>
      </w:tr>
      <w:tr w:rsidR="00F14599" w:rsidTr="00CD41D4" w14:paraId="0A90F0DB" w14:textId="6DC28EC1">
        <w:trPr>
          <w:tblHeader/>
        </w:trPr>
        <w:tc>
          <w:tcPr>
            <w:tcW w:w="1705" w:type="dxa"/>
          </w:tcPr>
          <w:p w:rsidR="00F14599" w:rsidP="00283185" w:rsidRDefault="00F14599" w14:paraId="5BDFFFF2" w14:textId="7D5794C3">
            <w:pPr>
              <w:rPr>
                <w:rFonts w:ascii="Arial" w:hAnsi="Arial" w:eastAsia="Arial" w:cs="Arial"/>
                <w:sz w:val="18"/>
                <w:szCs w:val="18"/>
              </w:rPr>
            </w:pPr>
            <w:r>
              <w:rPr>
                <w:rFonts w:ascii="Arial" w:hAnsi="Arial" w:eastAsia="Arial" w:cs="Arial"/>
                <w:sz w:val="18"/>
                <w:szCs w:val="18"/>
              </w:rPr>
              <w:t>Premium (PWA)</w:t>
            </w:r>
          </w:p>
        </w:tc>
        <w:tc>
          <w:tcPr>
            <w:tcW w:w="6210" w:type="dxa"/>
          </w:tcPr>
          <w:p w:rsidR="00F14599" w:rsidP="00283185" w:rsidRDefault="00F14599" w14:paraId="3B6AC83F" w14:textId="5E623A96">
            <w:pPr>
              <w:rPr>
                <w:rFonts w:ascii="Arial" w:hAnsi="Arial" w:eastAsia="Arial" w:cs="Arial"/>
                <w:sz w:val="18"/>
                <w:szCs w:val="18"/>
              </w:rPr>
            </w:pPr>
            <w:r>
              <w:rPr>
                <w:rFonts w:ascii="Arial" w:hAnsi="Arial" w:eastAsia="Arial" w:cs="Arial"/>
                <w:sz w:val="18"/>
                <w:szCs w:val="18"/>
              </w:rPr>
              <w:t xml:space="preserve">Displays the Premium Written Amount at P/L/S/R/C level. </w:t>
            </w:r>
          </w:p>
        </w:tc>
        <w:tc>
          <w:tcPr>
            <w:tcW w:w="1435" w:type="dxa"/>
          </w:tcPr>
          <w:p w:rsidR="00F14599" w:rsidP="00283185" w:rsidRDefault="000F1BC3" w14:paraId="5BEB670A" w14:textId="7D9A9CE9">
            <w:pPr>
              <w:rPr>
                <w:rFonts w:ascii="Arial" w:hAnsi="Arial" w:eastAsia="Arial" w:cs="Arial"/>
                <w:sz w:val="18"/>
                <w:szCs w:val="18"/>
              </w:rPr>
            </w:pPr>
            <w:r>
              <w:rPr>
                <w:rFonts w:ascii="Arial" w:hAnsi="Arial" w:eastAsia="Arial" w:cs="Arial"/>
                <w:sz w:val="18"/>
                <w:szCs w:val="18"/>
              </w:rPr>
              <w:t>Non-Editable</w:t>
            </w:r>
          </w:p>
        </w:tc>
      </w:tr>
      <w:tr w:rsidR="00F14599" w:rsidTr="00CD41D4" w14:paraId="3D7D742A" w14:textId="121D6F6B">
        <w:trPr>
          <w:tblHeader/>
        </w:trPr>
        <w:tc>
          <w:tcPr>
            <w:tcW w:w="1705" w:type="dxa"/>
          </w:tcPr>
          <w:p w:rsidR="00F14599" w:rsidP="00283185" w:rsidRDefault="00F14599" w14:paraId="7574BE79" w14:textId="19F55E8F">
            <w:pPr>
              <w:rPr>
                <w:rFonts w:ascii="Arial" w:hAnsi="Arial" w:eastAsia="Arial" w:cs="Arial"/>
                <w:sz w:val="18"/>
                <w:szCs w:val="18"/>
              </w:rPr>
            </w:pPr>
            <w:r>
              <w:rPr>
                <w:rFonts w:ascii="Arial" w:hAnsi="Arial" w:eastAsia="Arial" w:cs="Arial"/>
                <w:sz w:val="18"/>
                <w:szCs w:val="18"/>
              </w:rPr>
              <w:t>Fees Amount</w:t>
            </w:r>
          </w:p>
        </w:tc>
        <w:tc>
          <w:tcPr>
            <w:tcW w:w="6210" w:type="dxa"/>
          </w:tcPr>
          <w:p w:rsidR="00CD41D4" w:rsidP="00283185" w:rsidRDefault="00F14599" w14:paraId="2D32C31B" w14:textId="77777777">
            <w:pPr>
              <w:rPr>
                <w:rFonts w:ascii="Arial" w:hAnsi="Arial" w:eastAsia="Arial" w:cs="Arial"/>
                <w:sz w:val="18"/>
                <w:szCs w:val="18"/>
              </w:rPr>
            </w:pPr>
            <w:r>
              <w:rPr>
                <w:rFonts w:ascii="Arial" w:hAnsi="Arial" w:eastAsia="Arial" w:cs="Arial"/>
                <w:sz w:val="18"/>
                <w:szCs w:val="18"/>
              </w:rPr>
              <w:t>Displays the Fees Amount at Coverage level.</w:t>
            </w:r>
            <w:r w:rsidR="000F1BC3">
              <w:rPr>
                <w:rFonts w:ascii="Arial" w:hAnsi="Arial" w:eastAsia="Arial" w:cs="Arial"/>
                <w:sz w:val="18"/>
                <w:szCs w:val="18"/>
              </w:rPr>
              <w:t xml:space="preserve"> </w:t>
            </w:r>
          </w:p>
          <w:p w:rsidR="00F14599" w:rsidP="00283185" w:rsidRDefault="00F14599" w14:paraId="1ABC1BA6" w14:textId="1FA8E3AA">
            <w:pPr>
              <w:rPr>
                <w:rFonts w:ascii="Arial" w:hAnsi="Arial" w:eastAsia="Arial" w:cs="Arial"/>
                <w:sz w:val="18"/>
                <w:szCs w:val="18"/>
              </w:rPr>
            </w:pPr>
            <w:r>
              <w:rPr>
                <w:rFonts w:ascii="Arial" w:hAnsi="Arial" w:eastAsia="Arial" w:cs="Arial"/>
                <w:sz w:val="18"/>
                <w:szCs w:val="18"/>
              </w:rPr>
              <w:t>Displayed if Producer Commission Basis Code is ‘04’</w:t>
            </w:r>
          </w:p>
        </w:tc>
        <w:tc>
          <w:tcPr>
            <w:tcW w:w="1435" w:type="dxa"/>
          </w:tcPr>
          <w:p w:rsidR="00F14599" w:rsidP="00283185" w:rsidRDefault="000F1BC3" w14:paraId="4337F4AF" w14:textId="77777777">
            <w:pPr>
              <w:rPr>
                <w:rFonts w:ascii="Arial" w:hAnsi="Arial" w:eastAsia="Arial" w:cs="Arial"/>
                <w:sz w:val="18"/>
                <w:szCs w:val="18"/>
              </w:rPr>
            </w:pPr>
            <w:r>
              <w:rPr>
                <w:rFonts w:ascii="Arial" w:hAnsi="Arial" w:eastAsia="Arial" w:cs="Arial"/>
                <w:sz w:val="18"/>
                <w:szCs w:val="18"/>
              </w:rPr>
              <w:t>Conditional</w:t>
            </w:r>
          </w:p>
          <w:p w:rsidR="000F1BC3" w:rsidP="00283185" w:rsidRDefault="000F1BC3" w14:paraId="0E481F76" w14:textId="3DCB2CA2">
            <w:pPr>
              <w:rPr>
                <w:rFonts w:ascii="Arial" w:hAnsi="Arial" w:eastAsia="Arial" w:cs="Arial"/>
                <w:sz w:val="18"/>
                <w:szCs w:val="18"/>
              </w:rPr>
            </w:pPr>
            <w:r>
              <w:rPr>
                <w:rFonts w:ascii="Arial" w:hAnsi="Arial" w:eastAsia="Arial" w:cs="Arial"/>
                <w:sz w:val="18"/>
                <w:szCs w:val="18"/>
              </w:rPr>
              <w:t>Non-Editable</w:t>
            </w:r>
          </w:p>
        </w:tc>
      </w:tr>
      <w:tr w:rsidR="00F14599" w:rsidTr="00CD41D4" w14:paraId="46CD188C" w14:textId="01056BF0">
        <w:trPr>
          <w:tblHeader/>
        </w:trPr>
        <w:tc>
          <w:tcPr>
            <w:tcW w:w="1705" w:type="dxa"/>
          </w:tcPr>
          <w:p w:rsidR="00F14599" w:rsidP="00283185" w:rsidRDefault="00F14599" w14:paraId="10DE4654" w14:textId="7539664B">
            <w:pPr>
              <w:rPr>
                <w:rFonts w:ascii="Arial" w:hAnsi="Arial" w:eastAsia="Arial" w:cs="Arial"/>
                <w:sz w:val="18"/>
                <w:szCs w:val="18"/>
              </w:rPr>
            </w:pPr>
            <w:r>
              <w:rPr>
                <w:rFonts w:ascii="Arial" w:hAnsi="Arial" w:eastAsia="Arial" w:cs="Arial"/>
                <w:sz w:val="18"/>
                <w:szCs w:val="18"/>
              </w:rPr>
              <w:t>Comm Amount on Premium</w:t>
            </w:r>
          </w:p>
        </w:tc>
        <w:tc>
          <w:tcPr>
            <w:tcW w:w="6210" w:type="dxa"/>
          </w:tcPr>
          <w:p w:rsidR="00F14599" w:rsidP="00283185" w:rsidRDefault="00F14599" w14:paraId="3A3CBA8A" w14:textId="214D68BE">
            <w:pPr>
              <w:rPr>
                <w:rFonts w:ascii="Arial" w:hAnsi="Arial" w:eastAsia="Arial" w:cs="Arial"/>
                <w:sz w:val="18"/>
                <w:szCs w:val="18"/>
              </w:rPr>
            </w:pPr>
            <w:r>
              <w:rPr>
                <w:rFonts w:ascii="Arial" w:hAnsi="Arial" w:eastAsia="Arial" w:cs="Arial"/>
                <w:sz w:val="18"/>
                <w:szCs w:val="18"/>
              </w:rPr>
              <w:t>Displays the Commission Amount on Premium at P/L/S/R/C level.</w:t>
            </w:r>
          </w:p>
        </w:tc>
        <w:tc>
          <w:tcPr>
            <w:tcW w:w="1435" w:type="dxa"/>
          </w:tcPr>
          <w:p w:rsidR="00F14599" w:rsidP="00283185" w:rsidRDefault="00CD41D4" w14:paraId="480A85B1" w14:textId="2035D181">
            <w:pPr>
              <w:rPr>
                <w:rFonts w:ascii="Arial" w:hAnsi="Arial" w:eastAsia="Arial" w:cs="Arial"/>
                <w:sz w:val="18"/>
                <w:szCs w:val="18"/>
              </w:rPr>
            </w:pPr>
            <w:r>
              <w:rPr>
                <w:rFonts w:ascii="Arial" w:hAnsi="Arial" w:eastAsia="Arial" w:cs="Arial"/>
                <w:sz w:val="18"/>
                <w:szCs w:val="18"/>
              </w:rPr>
              <w:t>Editable</w:t>
            </w:r>
          </w:p>
        </w:tc>
      </w:tr>
      <w:tr w:rsidR="00F14599" w:rsidTr="00CD41D4" w14:paraId="4A0A519C" w14:textId="3BF7ED63">
        <w:trPr>
          <w:tblHeader/>
        </w:trPr>
        <w:tc>
          <w:tcPr>
            <w:tcW w:w="1705" w:type="dxa"/>
          </w:tcPr>
          <w:p w:rsidR="00F14599" w:rsidP="00283185" w:rsidRDefault="00F14599" w14:paraId="45339996" w14:textId="36163CFD">
            <w:pPr>
              <w:rPr>
                <w:rFonts w:ascii="Arial" w:hAnsi="Arial" w:eastAsia="Arial" w:cs="Arial"/>
                <w:sz w:val="18"/>
                <w:szCs w:val="18"/>
              </w:rPr>
            </w:pPr>
            <w:r>
              <w:rPr>
                <w:rFonts w:ascii="Arial" w:hAnsi="Arial" w:eastAsia="Arial" w:cs="Arial"/>
                <w:sz w:val="18"/>
                <w:szCs w:val="18"/>
              </w:rPr>
              <w:t>Comm Amount on Fees</w:t>
            </w:r>
          </w:p>
        </w:tc>
        <w:tc>
          <w:tcPr>
            <w:tcW w:w="6210" w:type="dxa"/>
          </w:tcPr>
          <w:p w:rsidR="00CD41D4" w:rsidP="00283185" w:rsidRDefault="00F14599" w14:paraId="63EE36EF" w14:textId="77777777">
            <w:pPr>
              <w:rPr>
                <w:rFonts w:ascii="Arial" w:hAnsi="Arial" w:eastAsia="Arial" w:cs="Arial"/>
                <w:sz w:val="18"/>
                <w:szCs w:val="18"/>
              </w:rPr>
            </w:pPr>
            <w:r>
              <w:rPr>
                <w:rFonts w:ascii="Arial" w:hAnsi="Arial" w:eastAsia="Arial" w:cs="Arial"/>
                <w:sz w:val="18"/>
                <w:szCs w:val="18"/>
              </w:rPr>
              <w:t xml:space="preserve">Displays the Commission Amount on Fees at Coverage level. </w:t>
            </w:r>
          </w:p>
          <w:p w:rsidR="00F14599" w:rsidP="00283185" w:rsidRDefault="00F14599" w14:paraId="6797EA74" w14:textId="0F73AE31">
            <w:pPr>
              <w:rPr>
                <w:rFonts w:ascii="Arial" w:hAnsi="Arial" w:eastAsia="Arial" w:cs="Arial"/>
                <w:sz w:val="18"/>
                <w:szCs w:val="18"/>
              </w:rPr>
            </w:pPr>
            <w:r>
              <w:rPr>
                <w:rFonts w:ascii="Arial" w:hAnsi="Arial" w:eastAsia="Arial" w:cs="Arial"/>
                <w:sz w:val="18"/>
                <w:szCs w:val="18"/>
              </w:rPr>
              <w:t>Displayed if Producer Commission Basis Code is ‘04’</w:t>
            </w:r>
          </w:p>
        </w:tc>
        <w:tc>
          <w:tcPr>
            <w:tcW w:w="1435" w:type="dxa"/>
          </w:tcPr>
          <w:p w:rsidR="00F14599" w:rsidP="00283185" w:rsidRDefault="00CD41D4" w14:paraId="315ACB34" w14:textId="2AE7C3A8">
            <w:pPr>
              <w:rPr>
                <w:rFonts w:ascii="Arial" w:hAnsi="Arial" w:eastAsia="Arial" w:cs="Arial"/>
                <w:sz w:val="18"/>
                <w:szCs w:val="18"/>
              </w:rPr>
            </w:pPr>
            <w:r>
              <w:rPr>
                <w:rFonts w:ascii="Arial" w:hAnsi="Arial" w:eastAsia="Arial" w:cs="Arial"/>
                <w:sz w:val="18"/>
                <w:szCs w:val="18"/>
              </w:rPr>
              <w:t>Conditional Editable</w:t>
            </w:r>
          </w:p>
        </w:tc>
      </w:tr>
    </w:tbl>
    <w:p w:rsidR="00D120F3" w:rsidP="002C49F3" w:rsidRDefault="00D120F3" w14:paraId="388F7EBF" w14:textId="65824E8E">
      <w:pPr>
        <w:rPr>
          <w:rFonts w:ascii="Arial" w:hAnsi="Arial" w:eastAsia="Arial" w:cs="Arial"/>
          <w:sz w:val="18"/>
          <w:szCs w:val="18"/>
        </w:rPr>
      </w:pPr>
    </w:p>
    <w:p w:rsidR="00E952BD" w:rsidP="00E952BD" w:rsidRDefault="00E952BD" w14:paraId="77816DE0" w14:textId="024F4C89">
      <w:pPr>
        <w:rPr>
          <w:lang w:val="en-GB"/>
        </w:rPr>
      </w:pPr>
      <w:r>
        <w:rPr>
          <w:lang w:val="en-GB"/>
        </w:rPr>
        <w:t>The Commissions which are calculated at different levels (</w:t>
      </w:r>
      <w:r w:rsidR="0066275D">
        <w:rPr>
          <w:lang w:val="en-GB"/>
        </w:rPr>
        <w:t>Policy</w:t>
      </w:r>
      <w:r w:rsidR="00573CCD">
        <w:rPr>
          <w:lang w:val="en-GB"/>
        </w:rPr>
        <w:t xml:space="preserve">, Location, Section, Risk and Coverage) is stored in </w:t>
      </w:r>
      <w:r w:rsidR="00826BB9">
        <w:rPr>
          <w:lang w:val="en-GB"/>
        </w:rPr>
        <w:t>Policy Object Model (</w:t>
      </w:r>
      <w:r w:rsidR="00573CCD">
        <w:rPr>
          <w:lang w:val="en-GB"/>
        </w:rPr>
        <w:t>POM</w:t>
      </w:r>
      <w:r w:rsidR="00826BB9">
        <w:rPr>
          <w:lang w:val="en-GB"/>
        </w:rPr>
        <w:t>)</w:t>
      </w:r>
      <w:r w:rsidR="00573CCD">
        <w:rPr>
          <w:lang w:val="en-GB"/>
        </w:rPr>
        <w:t>.</w:t>
      </w:r>
    </w:p>
    <w:p w:rsidR="00C97401" w:rsidP="00E952BD" w:rsidRDefault="00C97401" w14:paraId="5E5BD307" w14:textId="7ADDC65D">
      <w:pPr>
        <w:rPr>
          <w:b/>
          <w:bCs/>
          <w:lang w:val="en-GB"/>
        </w:rPr>
      </w:pPr>
      <w:r w:rsidRPr="00066B8F">
        <w:rPr>
          <w:b/>
          <w:bCs/>
          <w:lang w:val="en-GB"/>
        </w:rPr>
        <w:t>Refer the POM structure present at</w:t>
      </w:r>
      <w:r w:rsidRPr="00066B8F" w:rsidR="006C4885">
        <w:rPr>
          <w:b/>
          <w:bCs/>
          <w:lang w:val="en-GB"/>
        </w:rPr>
        <w:t xml:space="preserve"> the following path</w:t>
      </w:r>
    </w:p>
    <w:p w:rsidR="00612667" w:rsidP="00612667" w:rsidRDefault="00612667" w14:paraId="29698974" w14:textId="77777777">
      <w:pPr>
        <w:rPr>
          <w:lang w:val="en-GB"/>
        </w:rPr>
      </w:pPr>
      <w:hyperlink w:history="1" r:id="rId31">
        <w:proofErr w:type="spellStart"/>
        <w:r w:rsidRPr="00612667">
          <w:rPr>
            <w:rStyle w:val="Hyperlink"/>
          </w:rPr>
          <w:t>InsureSync_POM_Entity</w:t>
        </w:r>
        <w:proofErr w:type="spellEnd"/>
        <w:r w:rsidRPr="00612667">
          <w:rPr>
            <w:rStyle w:val="Hyperlink"/>
          </w:rPr>
          <w:t xml:space="preserve"> Mapping_v2.0.xlsx</w:t>
        </w:r>
      </w:hyperlink>
    </w:p>
    <w:p w:rsidR="000860AE" w:rsidP="00C97401" w:rsidRDefault="000860AE" w14:paraId="6887FE66" w14:textId="1D52C600">
      <w:pPr>
        <w:rPr>
          <w:lang w:val="en-GB"/>
        </w:rPr>
      </w:pPr>
      <w:r w:rsidRPr="001B3A3E">
        <w:rPr>
          <w:b/>
          <w:bCs/>
          <w:lang w:val="en-GB"/>
        </w:rPr>
        <w:t>POM Specification Tab</w:t>
      </w:r>
      <w:r w:rsidRPr="001B3A3E" w:rsidR="003B2E14">
        <w:rPr>
          <w:b/>
          <w:bCs/>
          <w:lang w:val="en-GB"/>
        </w:rPr>
        <w:t>:</w:t>
      </w:r>
      <w:r w:rsidR="003B2E14">
        <w:rPr>
          <w:lang w:val="en-GB"/>
        </w:rPr>
        <w:t xml:space="preserve"> </w:t>
      </w:r>
      <w:r w:rsidR="0064630D">
        <w:rPr>
          <w:lang w:val="en-GB"/>
        </w:rPr>
        <w:t>Under “Commission” entity</w:t>
      </w:r>
      <w:r w:rsidR="00B63029">
        <w:rPr>
          <w:lang w:val="en-GB"/>
        </w:rPr>
        <w:t>, t</w:t>
      </w:r>
      <w:r w:rsidR="00BF6FF0">
        <w:rPr>
          <w:lang w:val="en-GB"/>
        </w:rPr>
        <w:t xml:space="preserve">he following </w:t>
      </w:r>
      <w:r w:rsidR="00736158">
        <w:rPr>
          <w:lang w:val="en-GB"/>
        </w:rPr>
        <w:t>d</w:t>
      </w:r>
      <w:r w:rsidR="00BF6FF0">
        <w:rPr>
          <w:lang w:val="en-GB"/>
        </w:rPr>
        <w:t>ata elements hold the values corresponding to Commission Calculation</w:t>
      </w:r>
    </w:p>
    <w:p w:rsidRPr="00156AA6" w:rsidR="00642039" w:rsidP="00156AA6" w:rsidRDefault="00642039" w14:paraId="23B558A5" w14:textId="2F203CA3">
      <w:pPr>
        <w:pStyle w:val="ListParagraph"/>
        <w:numPr>
          <w:ilvl w:val="0"/>
          <w:numId w:val="11"/>
        </w:numPr>
        <w:rPr>
          <w:lang w:val="en-GB"/>
        </w:rPr>
      </w:pPr>
      <w:proofErr w:type="spellStart"/>
      <w:r w:rsidRPr="00156AA6">
        <w:rPr>
          <w:b/>
          <w:bCs/>
          <w:lang w:val="en-GB"/>
        </w:rPr>
        <w:t>comm_basis_cd</w:t>
      </w:r>
      <w:proofErr w:type="spellEnd"/>
      <w:r w:rsidRPr="00156AA6">
        <w:rPr>
          <w:lang w:val="en-GB"/>
        </w:rPr>
        <w:t xml:space="preserve"> – Holds the commission basis code</w:t>
      </w:r>
      <w:r w:rsidRPr="00156AA6" w:rsidR="00A95827">
        <w:rPr>
          <w:lang w:val="en-GB"/>
        </w:rPr>
        <w:t xml:space="preserve"> (01/02/</w:t>
      </w:r>
      <w:r w:rsidRPr="00B13EF6" w:rsidR="00A95827">
        <w:rPr>
          <w:dstrike/>
          <w:lang w:val="en-GB"/>
        </w:rPr>
        <w:t>03</w:t>
      </w:r>
      <w:r w:rsidRPr="00156AA6" w:rsidR="00A95827">
        <w:rPr>
          <w:lang w:val="en-GB"/>
        </w:rPr>
        <w:t>/04)</w:t>
      </w:r>
    </w:p>
    <w:p w:rsidRPr="00156AA6" w:rsidR="00642039" w:rsidP="00156AA6" w:rsidRDefault="000C3309" w14:paraId="1CD4735F" w14:textId="63A23221">
      <w:pPr>
        <w:pStyle w:val="ListParagraph"/>
        <w:numPr>
          <w:ilvl w:val="0"/>
          <w:numId w:val="11"/>
        </w:numPr>
        <w:rPr>
          <w:lang w:val="en-GB"/>
        </w:rPr>
      </w:pPr>
      <w:proofErr w:type="spellStart"/>
      <w:r w:rsidRPr="00156AA6">
        <w:rPr>
          <w:b/>
          <w:bCs/>
          <w:lang w:val="en-GB"/>
        </w:rPr>
        <w:lastRenderedPageBreak/>
        <w:t>comm_attch_lvl_cd</w:t>
      </w:r>
      <w:proofErr w:type="spellEnd"/>
      <w:r w:rsidRPr="00156AA6">
        <w:rPr>
          <w:lang w:val="en-GB"/>
        </w:rPr>
        <w:t xml:space="preserve"> – Displays which level the calculated commission needs to be displayed (PLSRC)</w:t>
      </w:r>
    </w:p>
    <w:p w:rsidRPr="00156AA6" w:rsidR="00A95827" w:rsidP="00156AA6" w:rsidRDefault="00A95827" w14:paraId="1FF4F791" w14:textId="7576CD63">
      <w:pPr>
        <w:pStyle w:val="ListParagraph"/>
        <w:numPr>
          <w:ilvl w:val="0"/>
          <w:numId w:val="11"/>
        </w:numPr>
        <w:rPr>
          <w:lang w:val="en-GB"/>
        </w:rPr>
      </w:pPr>
      <w:proofErr w:type="spellStart"/>
      <w:r w:rsidRPr="00156AA6">
        <w:rPr>
          <w:b/>
          <w:bCs/>
          <w:lang w:val="en-GB"/>
        </w:rPr>
        <w:t>prdr_comm_type</w:t>
      </w:r>
      <w:proofErr w:type="spellEnd"/>
      <w:r w:rsidRPr="00156AA6">
        <w:rPr>
          <w:lang w:val="en-GB"/>
        </w:rPr>
        <w:t xml:space="preserve"> </w:t>
      </w:r>
      <w:r w:rsidRPr="00156AA6" w:rsidR="00D322CA">
        <w:rPr>
          <w:lang w:val="en-GB"/>
        </w:rPr>
        <w:t>–</w:t>
      </w:r>
      <w:r w:rsidRPr="00156AA6">
        <w:rPr>
          <w:lang w:val="en-GB"/>
        </w:rPr>
        <w:t xml:space="preserve"> </w:t>
      </w:r>
      <w:r w:rsidRPr="00156AA6" w:rsidR="00D322CA">
        <w:rPr>
          <w:lang w:val="en-GB"/>
        </w:rPr>
        <w:t>Percent or Amount</w:t>
      </w:r>
    </w:p>
    <w:p w:rsidRPr="00156AA6" w:rsidR="00D322CA" w:rsidP="00156AA6" w:rsidRDefault="00D322CA" w14:paraId="74F0A044" w14:textId="35CFE58D">
      <w:pPr>
        <w:pStyle w:val="ListParagraph"/>
        <w:numPr>
          <w:ilvl w:val="0"/>
          <w:numId w:val="11"/>
        </w:numPr>
        <w:rPr>
          <w:lang w:val="en-GB"/>
        </w:rPr>
      </w:pPr>
      <w:proofErr w:type="spellStart"/>
      <w:r w:rsidRPr="00156AA6">
        <w:rPr>
          <w:b/>
          <w:bCs/>
          <w:lang w:val="en-GB"/>
        </w:rPr>
        <w:t>prdr_comm_value</w:t>
      </w:r>
      <w:proofErr w:type="spellEnd"/>
      <w:r w:rsidRPr="00156AA6">
        <w:rPr>
          <w:lang w:val="en-GB"/>
        </w:rPr>
        <w:t xml:space="preserve"> – Value that defines the Producer Commission Type</w:t>
      </w:r>
    </w:p>
    <w:p w:rsidR="00912FAA" w:rsidP="00156AA6" w:rsidRDefault="00912FAA" w14:paraId="2138EBAB" w14:textId="33272810">
      <w:pPr>
        <w:pStyle w:val="ListParagraph"/>
        <w:numPr>
          <w:ilvl w:val="0"/>
          <w:numId w:val="11"/>
        </w:numPr>
        <w:rPr>
          <w:lang w:val="en-GB"/>
        </w:rPr>
      </w:pPr>
      <w:proofErr w:type="spellStart"/>
      <w:r w:rsidRPr="00156AA6">
        <w:rPr>
          <w:b/>
          <w:bCs/>
          <w:lang w:val="en-GB"/>
        </w:rPr>
        <w:t>prdr_comm_amt</w:t>
      </w:r>
      <w:proofErr w:type="spellEnd"/>
      <w:r w:rsidRPr="00156AA6">
        <w:rPr>
          <w:lang w:val="en-GB"/>
        </w:rPr>
        <w:t xml:space="preserve"> – Calculated Producer Commission amount at PLSRC levels.</w:t>
      </w:r>
    </w:p>
    <w:p w:rsidRPr="009E02AA" w:rsidR="000C4020" w:rsidP="009E02AA" w:rsidRDefault="00C60AF5" w14:paraId="4804874B" w14:textId="381428EB">
      <w:pPr>
        <w:pStyle w:val="Heading2"/>
        <w:rPr>
          <w:rFonts w:ascii="Arial" w:hAnsi="Arial" w:eastAsia="Arial" w:cs="Arial"/>
          <w:b/>
          <w:bCs/>
          <w:color w:val="0F4761"/>
          <w:sz w:val="32"/>
          <w:szCs w:val="32"/>
          <w:lang w:val="en-GB"/>
        </w:rPr>
      </w:pPr>
      <w:bookmarkStart w:name="_Toc207193616" w:id="21"/>
      <w:bookmarkStart w:name="_Toc211251710" w:id="22"/>
      <w:r>
        <w:rPr>
          <w:rFonts w:ascii="Arial" w:hAnsi="Arial" w:eastAsia="Arial" w:cs="Arial"/>
          <w:b/>
          <w:bCs/>
          <w:color w:val="0F4761"/>
          <w:sz w:val="32"/>
          <w:szCs w:val="32"/>
          <w:lang w:val="en-GB"/>
        </w:rPr>
        <w:t>7</w:t>
      </w:r>
      <w:r w:rsidR="00F670C3">
        <w:rPr>
          <w:rFonts w:ascii="Arial" w:hAnsi="Arial" w:eastAsia="Arial" w:cs="Arial"/>
          <w:b/>
          <w:bCs/>
          <w:color w:val="0F4761"/>
          <w:sz w:val="32"/>
          <w:szCs w:val="32"/>
          <w:lang w:val="en-GB"/>
        </w:rPr>
        <w:t>.</w:t>
      </w:r>
      <w:r w:rsidRPr="009E02AA" w:rsidR="000C4020">
        <w:rPr>
          <w:rFonts w:ascii="Arial" w:hAnsi="Arial" w:eastAsia="Arial" w:cs="Arial"/>
          <w:b/>
          <w:bCs/>
          <w:color w:val="0F4761"/>
          <w:sz w:val="32"/>
          <w:szCs w:val="32"/>
          <w:lang w:val="en-GB"/>
        </w:rPr>
        <w:t>Rules</w:t>
      </w:r>
      <w:bookmarkEnd w:id="21"/>
      <w:bookmarkEnd w:id="22"/>
    </w:p>
    <w:tbl>
      <w:tblPr>
        <w:tblStyle w:val="TableGrid"/>
        <w:tblW w:w="9715" w:type="dxa"/>
        <w:tblLook w:val="04A0" w:firstRow="1" w:lastRow="0" w:firstColumn="1" w:lastColumn="0" w:noHBand="0" w:noVBand="1"/>
      </w:tblPr>
      <w:tblGrid>
        <w:gridCol w:w="1167"/>
        <w:gridCol w:w="8548"/>
      </w:tblGrid>
      <w:tr w:rsidR="000C4020" w:rsidTr="003D1604" w14:paraId="6A52BBA5" w14:textId="77777777">
        <w:trPr>
          <w:tblHeader/>
        </w:trPr>
        <w:tc>
          <w:tcPr>
            <w:tcW w:w="1165" w:type="dxa"/>
            <w:shd w:val="clear" w:color="auto" w:fill="C6D9F1" w:themeFill="text2" w:themeFillTint="33"/>
          </w:tcPr>
          <w:p w:rsidRPr="00A73306" w:rsidR="000C4020" w:rsidP="00634E81" w:rsidRDefault="000C4020" w14:paraId="7B6D1DDD" w14:textId="77777777">
            <w:pPr>
              <w:rPr>
                <w:rFonts w:ascii="Arial" w:hAnsi="Arial" w:eastAsia="Arial" w:cs="Arial"/>
                <w:b/>
                <w:sz w:val="18"/>
                <w:szCs w:val="18"/>
                <w:lang w:val="en-IE"/>
              </w:rPr>
            </w:pPr>
            <w:r w:rsidRPr="00A73306">
              <w:rPr>
                <w:rFonts w:ascii="Arial" w:hAnsi="Arial" w:eastAsia="Arial" w:cs="Arial"/>
                <w:b/>
                <w:bCs/>
                <w:sz w:val="18"/>
                <w:szCs w:val="18"/>
                <w:lang w:val="en-IE"/>
              </w:rPr>
              <w:t>Rule Id</w:t>
            </w:r>
          </w:p>
        </w:tc>
        <w:tc>
          <w:tcPr>
            <w:tcW w:w="8550" w:type="dxa"/>
            <w:shd w:val="clear" w:color="auto" w:fill="C6D9F1" w:themeFill="text2" w:themeFillTint="33"/>
          </w:tcPr>
          <w:p w:rsidRPr="00A73306" w:rsidR="000C4020" w:rsidP="00634E81" w:rsidRDefault="000C4020" w14:paraId="241F92E2" w14:textId="77777777">
            <w:pPr>
              <w:rPr>
                <w:rFonts w:ascii="Arial" w:hAnsi="Arial" w:eastAsia="Arial" w:cs="Arial"/>
                <w:b/>
                <w:sz w:val="18"/>
                <w:szCs w:val="18"/>
                <w:lang w:val="en-IE"/>
              </w:rPr>
            </w:pPr>
            <w:r w:rsidRPr="00A73306">
              <w:rPr>
                <w:rFonts w:ascii="Arial" w:hAnsi="Arial" w:eastAsia="Arial" w:cs="Arial"/>
                <w:b/>
                <w:bCs/>
                <w:sz w:val="18"/>
                <w:szCs w:val="18"/>
                <w:lang w:val="en-IE"/>
              </w:rPr>
              <w:t>Rule Description</w:t>
            </w:r>
          </w:p>
        </w:tc>
      </w:tr>
      <w:tr w:rsidR="000C4020" w:rsidTr="003D1604" w14:paraId="0172E5E3" w14:textId="77777777">
        <w:trPr>
          <w:trHeight w:val="521"/>
          <w:tblHeader/>
        </w:trPr>
        <w:tc>
          <w:tcPr>
            <w:tcW w:w="1165" w:type="dxa"/>
          </w:tcPr>
          <w:p w:rsidRPr="002C693A" w:rsidR="000C4020" w:rsidP="00634E81" w:rsidRDefault="00C463A2" w14:paraId="02F59717" w14:textId="1229E493">
            <w:pPr>
              <w:rPr>
                <w:rFonts w:ascii="Arial" w:hAnsi="Arial" w:eastAsia="Arial" w:cs="Arial"/>
                <w:strike/>
                <w:sz w:val="18"/>
                <w:szCs w:val="18"/>
                <w:lang w:val="en-IE"/>
              </w:rPr>
            </w:pPr>
            <w:r>
              <w:rPr>
                <w:rFonts w:ascii="Arial" w:hAnsi="Arial" w:eastAsia="Arial" w:cs="Arial"/>
                <w:strike/>
                <w:sz w:val="18"/>
                <w:szCs w:val="18"/>
                <w:lang w:val="en-IE"/>
              </w:rPr>
              <w:t>COM_</w:t>
            </w:r>
            <w:r w:rsidRPr="002C693A" w:rsidR="000C4020">
              <w:rPr>
                <w:rFonts w:ascii="Arial" w:hAnsi="Arial" w:eastAsia="Arial" w:cs="Arial"/>
                <w:strike/>
                <w:sz w:val="18"/>
                <w:szCs w:val="18"/>
                <w:lang w:val="en-IE"/>
              </w:rPr>
              <w:t>R001</w:t>
            </w:r>
          </w:p>
        </w:tc>
        <w:tc>
          <w:tcPr>
            <w:tcW w:w="8550" w:type="dxa"/>
          </w:tcPr>
          <w:p w:rsidRPr="002C693A" w:rsidR="000C4020" w:rsidP="00634E81" w:rsidRDefault="000C4020" w14:paraId="22B20148" w14:textId="77777777">
            <w:pPr>
              <w:rPr>
                <w:rFonts w:ascii="Arial" w:hAnsi="Arial" w:eastAsia="Arial" w:cs="Arial"/>
                <w:strike/>
                <w:sz w:val="18"/>
                <w:szCs w:val="18"/>
              </w:rPr>
            </w:pPr>
            <w:r w:rsidRPr="002C693A">
              <w:rPr>
                <w:rFonts w:ascii="Arial" w:hAnsi="Arial" w:eastAsia="Arial" w:cs="Arial"/>
                <w:strike/>
                <w:sz w:val="18"/>
                <w:szCs w:val="18"/>
              </w:rPr>
              <w:t>If Producer Commission Basis Code = 01 then Commission Amount is received in Policy Contract instead of Commission percentage</w:t>
            </w:r>
          </w:p>
          <w:p w:rsidRPr="002C693A" w:rsidR="000C4020" w:rsidP="00634E81" w:rsidRDefault="000C4020" w14:paraId="21E7FC47" w14:textId="77777777">
            <w:pPr>
              <w:rPr>
                <w:rFonts w:ascii="Arial" w:hAnsi="Arial" w:eastAsia="Arial" w:cs="Arial"/>
                <w:b/>
                <w:bCs/>
                <w:i/>
                <w:iCs/>
                <w:strike/>
                <w:sz w:val="18"/>
                <w:szCs w:val="18"/>
                <w:lang w:val="en-IE"/>
              </w:rPr>
            </w:pPr>
          </w:p>
          <w:p w:rsidRPr="002C693A" w:rsidR="000C4020" w:rsidP="00634E81" w:rsidRDefault="000C4020" w14:paraId="5BC60775" w14:textId="77777777">
            <w:pPr>
              <w:rPr>
                <w:rFonts w:ascii="Arial" w:hAnsi="Arial" w:eastAsia="Arial" w:cs="Arial"/>
                <w:strike/>
                <w:sz w:val="18"/>
                <w:szCs w:val="18"/>
              </w:rPr>
            </w:pPr>
            <w:r w:rsidRPr="002C693A">
              <w:rPr>
                <w:rFonts w:ascii="Arial" w:hAnsi="Arial" w:eastAsia="Arial" w:cs="Arial"/>
                <w:b/>
                <w:bCs/>
                <w:i/>
                <w:iCs/>
                <w:strike/>
                <w:sz w:val="18"/>
                <w:szCs w:val="18"/>
                <w:lang w:val="en-IE"/>
              </w:rPr>
              <w:t xml:space="preserve">Formula: </w:t>
            </w:r>
            <w:r w:rsidRPr="002C693A">
              <w:rPr>
                <w:rFonts w:ascii="Arial" w:hAnsi="Arial" w:eastAsia="Arial" w:cs="Arial"/>
                <w:i/>
                <w:iCs/>
                <w:strike/>
                <w:sz w:val="18"/>
                <w:szCs w:val="18"/>
                <w:lang w:val="en-IE"/>
              </w:rPr>
              <w:t>N/A</w:t>
            </w:r>
          </w:p>
          <w:p w:rsidRPr="002C693A" w:rsidR="000C4020" w:rsidP="00634E81" w:rsidRDefault="000C4020" w14:paraId="57190146" w14:textId="77777777">
            <w:pPr>
              <w:rPr>
                <w:rFonts w:ascii="Arial" w:hAnsi="Arial" w:eastAsia="Arial" w:cs="Arial"/>
                <w:strike/>
                <w:sz w:val="18"/>
                <w:szCs w:val="18"/>
                <w:lang w:val="en-IE"/>
              </w:rPr>
            </w:pPr>
          </w:p>
          <w:p w:rsidRPr="002C693A" w:rsidR="000C4020" w:rsidP="00634E81" w:rsidRDefault="000C4020" w14:paraId="7552B83D" w14:textId="77777777">
            <w:pPr>
              <w:rPr>
                <w:rFonts w:ascii="Arial" w:hAnsi="Arial" w:eastAsia="Arial" w:cs="Arial"/>
                <w:strike/>
                <w:sz w:val="18"/>
                <w:szCs w:val="18"/>
                <w:lang w:val="en-IE"/>
              </w:rPr>
            </w:pPr>
            <w:commentRangeStart w:id="23"/>
            <w:commentRangeStart w:id="24"/>
            <w:r w:rsidRPr="002C693A">
              <w:rPr>
                <w:rFonts w:ascii="Arial" w:hAnsi="Arial" w:eastAsia="Arial" w:cs="Arial"/>
                <w:b/>
                <w:bCs/>
                <w:strike/>
                <w:sz w:val="18"/>
                <w:szCs w:val="18"/>
                <w:lang w:val="en-IE"/>
              </w:rPr>
              <w:t>Note:</w:t>
            </w:r>
            <w:r w:rsidRPr="002C693A">
              <w:rPr>
                <w:rFonts w:ascii="Arial" w:hAnsi="Arial" w:eastAsia="Arial" w:cs="Arial"/>
                <w:strike/>
                <w:sz w:val="18"/>
                <w:szCs w:val="18"/>
                <w:lang w:val="en-IE"/>
              </w:rPr>
              <w:t xml:space="preserve"> Currently used only in Malta and </w:t>
            </w:r>
            <w:proofErr w:type="spellStart"/>
            <w:r w:rsidRPr="002C693A">
              <w:rPr>
                <w:rFonts w:ascii="Arial" w:hAnsi="Arial" w:eastAsia="Arial" w:cs="Arial"/>
                <w:strike/>
                <w:sz w:val="18"/>
                <w:szCs w:val="18"/>
                <w:lang w:val="en-IE"/>
              </w:rPr>
              <w:t>not</w:t>
            </w:r>
            <w:proofErr w:type="spellEnd"/>
            <w:r w:rsidRPr="002C693A">
              <w:rPr>
                <w:rFonts w:ascii="Arial" w:hAnsi="Arial" w:eastAsia="Arial" w:cs="Arial"/>
                <w:strike/>
                <w:sz w:val="18"/>
                <w:szCs w:val="18"/>
                <w:lang w:val="en-IE"/>
              </w:rPr>
              <w:t xml:space="preserve"> other countries</w:t>
            </w:r>
            <w:commentRangeEnd w:id="23"/>
            <w:r w:rsidRPr="002C693A" w:rsidR="00563803">
              <w:rPr>
                <w:rStyle w:val="CommentReference"/>
                <w:strike/>
              </w:rPr>
              <w:commentReference w:id="23"/>
            </w:r>
            <w:commentRangeEnd w:id="24"/>
            <w:r w:rsidR="008E436F">
              <w:rPr>
                <w:rStyle w:val="CommentReference"/>
              </w:rPr>
              <w:commentReference w:id="24"/>
            </w:r>
          </w:p>
        </w:tc>
      </w:tr>
      <w:tr w:rsidR="000C4020" w:rsidTr="003D1604" w14:paraId="478CFA80" w14:textId="77777777">
        <w:trPr>
          <w:trHeight w:val="1349"/>
          <w:tblHeader/>
        </w:trPr>
        <w:tc>
          <w:tcPr>
            <w:tcW w:w="1165" w:type="dxa"/>
          </w:tcPr>
          <w:p w:rsidR="000C4020" w:rsidP="00634E81" w:rsidRDefault="00C463A2" w14:paraId="2FE9F455" w14:textId="54CBFF23">
            <w:pPr>
              <w:rPr>
                <w:rFonts w:ascii="Arial" w:hAnsi="Arial" w:eastAsia="Arial" w:cs="Arial"/>
                <w:sz w:val="18"/>
                <w:szCs w:val="18"/>
                <w:lang w:val="en-IE"/>
              </w:rPr>
            </w:pPr>
            <w:r>
              <w:rPr>
                <w:rFonts w:ascii="Arial" w:hAnsi="Arial" w:eastAsia="Arial" w:cs="Arial"/>
                <w:sz w:val="18"/>
                <w:szCs w:val="18"/>
                <w:lang w:val="en-IE"/>
              </w:rPr>
              <w:t>COM_</w:t>
            </w:r>
            <w:r w:rsidR="000C4020">
              <w:rPr>
                <w:rFonts w:ascii="Arial" w:hAnsi="Arial" w:eastAsia="Arial" w:cs="Arial"/>
                <w:sz w:val="18"/>
                <w:szCs w:val="18"/>
                <w:lang w:val="en-IE"/>
              </w:rPr>
              <w:t>R002</w:t>
            </w:r>
          </w:p>
        </w:tc>
        <w:tc>
          <w:tcPr>
            <w:tcW w:w="8550" w:type="dxa"/>
          </w:tcPr>
          <w:p w:rsidRPr="001A066B" w:rsidR="000C4020" w:rsidP="00634E81" w:rsidRDefault="000C4020" w14:paraId="3D4F2391" w14:textId="77777777">
            <w:pPr>
              <w:rPr>
                <w:rFonts w:ascii="Arial" w:hAnsi="Arial" w:eastAsia="Arial" w:cs="Arial"/>
                <w:sz w:val="18"/>
                <w:szCs w:val="18"/>
              </w:rPr>
            </w:pPr>
            <w:r w:rsidRPr="001A066B">
              <w:rPr>
                <w:rFonts w:ascii="Arial" w:hAnsi="Arial" w:eastAsia="Arial" w:cs="Arial"/>
                <w:sz w:val="18"/>
                <w:szCs w:val="18"/>
              </w:rPr>
              <w:t xml:space="preserve">If Producer Commission Basis Code = 02 then the Commission Amount is calculated as per the below formula </w:t>
            </w:r>
          </w:p>
          <w:p w:rsidRPr="007377D3" w:rsidR="000C4020" w:rsidP="00634E81" w:rsidRDefault="000C4020" w14:paraId="201449FB" w14:textId="77777777">
            <w:pPr>
              <w:rPr>
                <w:rFonts w:ascii="Arial" w:hAnsi="Arial" w:eastAsia="Arial" w:cs="Arial"/>
                <w:sz w:val="18"/>
                <w:szCs w:val="18"/>
                <w:lang w:val="en-IE"/>
              </w:rPr>
            </w:pPr>
          </w:p>
          <w:p w:rsidR="000C4020" w:rsidP="00634E81" w:rsidRDefault="000C4020" w14:paraId="4566EB50" w14:textId="77777777">
            <w:pPr>
              <w:rPr>
                <w:rFonts w:ascii="Arial" w:hAnsi="Arial" w:eastAsia="Arial" w:cs="Arial"/>
                <w:i/>
                <w:iCs/>
                <w:sz w:val="18"/>
                <w:szCs w:val="18"/>
                <w:lang w:val="en-IE"/>
              </w:rPr>
            </w:pPr>
            <w:r w:rsidRPr="007377D3">
              <w:rPr>
                <w:rFonts w:ascii="Arial" w:hAnsi="Arial" w:eastAsia="Arial" w:cs="Arial"/>
                <w:b/>
                <w:bCs/>
                <w:i/>
                <w:iCs/>
                <w:sz w:val="18"/>
                <w:szCs w:val="18"/>
                <w:lang w:val="en-IE"/>
              </w:rPr>
              <w:t xml:space="preserve">Formula: </w:t>
            </w:r>
            <w:r w:rsidRPr="007377D3">
              <w:rPr>
                <w:rFonts w:ascii="Arial" w:hAnsi="Arial" w:eastAsia="Arial" w:cs="Arial"/>
                <w:i/>
                <w:iCs/>
                <w:sz w:val="18"/>
                <w:szCs w:val="18"/>
                <w:lang w:val="en-IE"/>
              </w:rPr>
              <w:t>Commission Amount = Premium Written Amount</w:t>
            </w:r>
            <w:r w:rsidRPr="007377D3">
              <w:rPr>
                <w:rFonts w:ascii="Arial" w:hAnsi="Arial" w:eastAsia="Arial" w:cs="Arial"/>
                <w:i/>
                <w:sz w:val="18"/>
                <w:szCs w:val="18"/>
                <w:lang w:val="en-IE"/>
              </w:rPr>
              <w:t xml:space="preserve"> * (Commission percentage /100</w:t>
            </w:r>
            <w:r w:rsidRPr="007377D3">
              <w:rPr>
                <w:rFonts w:ascii="Arial" w:hAnsi="Arial" w:eastAsia="Arial" w:cs="Arial"/>
                <w:i/>
                <w:iCs/>
                <w:sz w:val="18"/>
                <w:szCs w:val="18"/>
                <w:lang w:val="en-IE"/>
              </w:rPr>
              <w:t xml:space="preserve">) </w:t>
            </w:r>
          </w:p>
          <w:p w:rsidR="000C4020" w:rsidP="00634E81" w:rsidRDefault="000C4020" w14:paraId="185E40B2" w14:textId="77777777">
            <w:pPr>
              <w:rPr>
                <w:rFonts w:ascii="Arial" w:hAnsi="Arial" w:eastAsia="Arial" w:cs="Arial"/>
                <w:i/>
                <w:iCs/>
                <w:sz w:val="18"/>
                <w:szCs w:val="18"/>
                <w:lang w:val="en-IE"/>
              </w:rPr>
            </w:pPr>
          </w:p>
          <w:p w:rsidR="000C4020" w:rsidP="00634E81" w:rsidRDefault="000C4020" w14:paraId="72E49DF7" w14:textId="77777777">
            <w:pPr>
              <w:rPr>
                <w:rFonts w:ascii="Arial" w:hAnsi="Arial" w:eastAsia="Arial" w:cs="Arial"/>
                <w:sz w:val="18"/>
                <w:szCs w:val="18"/>
                <w:lang w:val="en-IE"/>
              </w:rPr>
            </w:pPr>
            <w:r w:rsidRPr="00FB32B3">
              <w:rPr>
                <w:rFonts w:ascii="Arial" w:hAnsi="Arial" w:eastAsia="Arial" w:cs="Arial"/>
                <w:b/>
                <w:bCs/>
                <w:sz w:val="18"/>
                <w:szCs w:val="18"/>
                <w:lang w:val="en-IE"/>
              </w:rPr>
              <w:t xml:space="preserve">Note: </w:t>
            </w:r>
            <w:r w:rsidRPr="00FB32B3">
              <w:rPr>
                <w:rFonts w:ascii="Arial" w:hAnsi="Arial" w:eastAsia="Arial" w:cs="Arial"/>
                <w:sz w:val="18"/>
                <w:szCs w:val="18"/>
                <w:lang w:val="en-IE"/>
              </w:rPr>
              <w:t>For Iberia region only this Commission Basis Code is used and not the other codes</w:t>
            </w:r>
          </w:p>
        </w:tc>
      </w:tr>
      <w:tr w:rsidR="000C4020" w:rsidTr="003D1604" w14:paraId="35CD531E" w14:textId="77777777">
        <w:trPr>
          <w:tblHeader/>
        </w:trPr>
        <w:tc>
          <w:tcPr>
            <w:tcW w:w="1165" w:type="dxa"/>
          </w:tcPr>
          <w:p w:rsidR="000C4020" w:rsidP="00634E81" w:rsidRDefault="00C463A2" w14:paraId="7C586696" w14:textId="472A6FD6">
            <w:pPr>
              <w:rPr>
                <w:rFonts w:ascii="Arial" w:hAnsi="Arial" w:eastAsia="Arial" w:cs="Arial"/>
                <w:sz w:val="18"/>
                <w:szCs w:val="18"/>
                <w:lang w:val="en-IE"/>
              </w:rPr>
            </w:pPr>
            <w:r>
              <w:rPr>
                <w:rFonts w:ascii="Arial" w:hAnsi="Arial" w:eastAsia="Arial" w:cs="Arial"/>
                <w:sz w:val="18"/>
                <w:szCs w:val="18"/>
                <w:lang w:val="en-IE"/>
              </w:rPr>
              <w:t>COM_</w:t>
            </w:r>
            <w:r w:rsidR="000C4020">
              <w:rPr>
                <w:rFonts w:ascii="Arial" w:hAnsi="Arial" w:eastAsia="Arial" w:cs="Arial"/>
                <w:sz w:val="18"/>
                <w:szCs w:val="18"/>
                <w:lang w:val="en-IE"/>
              </w:rPr>
              <w:t>R00</w:t>
            </w:r>
            <w:r w:rsidR="00AF3C23">
              <w:rPr>
                <w:rFonts w:ascii="Arial" w:hAnsi="Arial" w:eastAsia="Arial" w:cs="Arial"/>
                <w:sz w:val="18"/>
                <w:szCs w:val="18"/>
                <w:lang w:val="en-IE"/>
              </w:rPr>
              <w:t>3</w:t>
            </w:r>
          </w:p>
        </w:tc>
        <w:tc>
          <w:tcPr>
            <w:tcW w:w="8550" w:type="dxa"/>
          </w:tcPr>
          <w:p w:rsidR="000C4020" w:rsidP="00634E81" w:rsidRDefault="000C4020" w14:paraId="6664742A" w14:textId="77777777">
            <w:pPr>
              <w:rPr>
                <w:rFonts w:ascii="Arial" w:hAnsi="Arial" w:eastAsia="Arial" w:cs="Arial"/>
                <w:sz w:val="18"/>
                <w:szCs w:val="18"/>
              </w:rPr>
            </w:pPr>
            <w:r w:rsidRPr="000907F6">
              <w:rPr>
                <w:rFonts w:ascii="Arial" w:hAnsi="Arial" w:eastAsia="Arial" w:cs="Arial"/>
                <w:sz w:val="18"/>
                <w:szCs w:val="18"/>
              </w:rPr>
              <w:t>If Producer Commission Basis Code = 04 then the Commission Amount is calculated as per the below formula</w:t>
            </w:r>
          </w:p>
          <w:p w:rsidRPr="00E94DB7" w:rsidR="000C4020" w:rsidP="00634E81" w:rsidRDefault="000C4020" w14:paraId="36C949D9" w14:textId="77777777">
            <w:pPr>
              <w:rPr>
                <w:rFonts w:ascii="Arial" w:hAnsi="Arial" w:eastAsia="Arial" w:cs="Arial"/>
                <w:sz w:val="18"/>
                <w:szCs w:val="18"/>
                <w:lang w:val="en-IE"/>
              </w:rPr>
            </w:pPr>
          </w:p>
          <w:p w:rsidR="000C4020" w:rsidP="00634E81" w:rsidRDefault="000C4020" w14:paraId="6322D475" w14:textId="77777777">
            <w:pPr>
              <w:rPr>
                <w:rFonts w:ascii="Arial" w:hAnsi="Arial" w:eastAsia="Arial" w:cs="Arial"/>
                <w:i/>
                <w:iCs/>
                <w:sz w:val="18"/>
                <w:szCs w:val="18"/>
                <w:lang w:val="en-IE"/>
              </w:rPr>
            </w:pPr>
            <w:r w:rsidRPr="00E94DB7">
              <w:rPr>
                <w:rFonts w:ascii="Arial" w:hAnsi="Arial" w:eastAsia="Arial" w:cs="Arial"/>
                <w:b/>
                <w:bCs/>
                <w:i/>
                <w:iCs/>
                <w:sz w:val="18"/>
                <w:szCs w:val="18"/>
                <w:lang w:val="en-IE"/>
              </w:rPr>
              <w:t xml:space="preserve">Formula: </w:t>
            </w:r>
            <w:r w:rsidRPr="00E94DB7">
              <w:rPr>
                <w:rFonts w:ascii="Arial" w:hAnsi="Arial" w:eastAsia="Arial" w:cs="Arial"/>
                <w:i/>
                <w:iCs/>
                <w:sz w:val="18"/>
                <w:szCs w:val="18"/>
                <w:lang w:val="en-IE"/>
              </w:rPr>
              <w:t xml:space="preserve">Commission Amount = </w:t>
            </w:r>
            <w:r>
              <w:rPr>
                <w:rFonts w:ascii="Arial" w:hAnsi="Arial" w:eastAsia="Arial" w:cs="Arial"/>
                <w:i/>
                <w:sz w:val="18"/>
                <w:szCs w:val="18"/>
                <w:lang w:val="en-IE"/>
              </w:rPr>
              <w:t>Fees</w:t>
            </w:r>
            <w:r w:rsidRPr="00E94DB7">
              <w:rPr>
                <w:rFonts w:ascii="Arial" w:hAnsi="Arial" w:eastAsia="Arial" w:cs="Arial"/>
                <w:i/>
                <w:sz w:val="18"/>
                <w:szCs w:val="18"/>
                <w:lang w:val="en-IE"/>
              </w:rPr>
              <w:t xml:space="preserve"> Amount * (Commission percentage /100</w:t>
            </w:r>
            <w:r w:rsidRPr="00E94DB7">
              <w:rPr>
                <w:rFonts w:ascii="Arial" w:hAnsi="Arial" w:eastAsia="Arial" w:cs="Arial"/>
                <w:i/>
                <w:iCs/>
                <w:sz w:val="18"/>
                <w:szCs w:val="18"/>
                <w:lang w:val="en-IE"/>
              </w:rPr>
              <w:t xml:space="preserve">). </w:t>
            </w:r>
          </w:p>
          <w:p w:rsidR="000C4020" w:rsidP="00634E81" w:rsidRDefault="000C4020" w14:paraId="4A3D8969" w14:textId="77777777">
            <w:pPr>
              <w:rPr>
                <w:rFonts w:ascii="Arial" w:hAnsi="Arial" w:eastAsia="Arial" w:cs="Arial"/>
                <w:sz w:val="18"/>
                <w:szCs w:val="18"/>
                <w:lang w:val="en-IE"/>
              </w:rPr>
            </w:pPr>
          </w:p>
        </w:tc>
      </w:tr>
      <w:tr w:rsidR="000C4020" w:rsidTr="003D1604" w14:paraId="45ABFD3B" w14:textId="77777777">
        <w:trPr>
          <w:trHeight w:val="1106"/>
          <w:tblHeader/>
        </w:trPr>
        <w:tc>
          <w:tcPr>
            <w:tcW w:w="1165" w:type="dxa"/>
          </w:tcPr>
          <w:p w:rsidR="000C4020" w:rsidP="00634E81" w:rsidRDefault="00C463A2" w14:paraId="20FA74CD" w14:textId="42113836">
            <w:pPr>
              <w:rPr>
                <w:rFonts w:ascii="Arial" w:hAnsi="Arial" w:eastAsia="Arial" w:cs="Arial"/>
                <w:sz w:val="18"/>
                <w:szCs w:val="18"/>
                <w:lang w:val="en-IE"/>
              </w:rPr>
            </w:pPr>
            <w:r>
              <w:rPr>
                <w:rFonts w:ascii="Arial" w:hAnsi="Arial" w:eastAsia="Arial" w:cs="Arial"/>
                <w:sz w:val="18"/>
                <w:szCs w:val="18"/>
                <w:lang w:val="en-IE"/>
              </w:rPr>
              <w:t>COM_</w:t>
            </w:r>
            <w:r w:rsidR="000C4020">
              <w:rPr>
                <w:rFonts w:ascii="Arial" w:hAnsi="Arial" w:eastAsia="Arial" w:cs="Arial"/>
                <w:sz w:val="18"/>
                <w:szCs w:val="18"/>
                <w:lang w:val="en-IE"/>
              </w:rPr>
              <w:t>R00</w:t>
            </w:r>
            <w:r w:rsidR="001A1CAD">
              <w:rPr>
                <w:rFonts w:ascii="Arial" w:hAnsi="Arial" w:eastAsia="Arial" w:cs="Arial"/>
                <w:sz w:val="18"/>
                <w:szCs w:val="18"/>
                <w:lang w:val="en-IE"/>
              </w:rPr>
              <w:t>4</w:t>
            </w:r>
          </w:p>
        </w:tc>
        <w:tc>
          <w:tcPr>
            <w:tcW w:w="8550" w:type="dxa"/>
          </w:tcPr>
          <w:p w:rsidR="00646701" w:rsidP="00646701" w:rsidRDefault="00724169" w14:paraId="680B8697" w14:textId="0B8D8468">
            <w:pPr>
              <w:rPr>
                <w:rFonts w:ascii="Arial" w:hAnsi="Arial" w:eastAsia="Arial" w:cs="Arial"/>
                <w:sz w:val="18"/>
                <w:szCs w:val="18"/>
                <w:lang w:val="en-IE"/>
              </w:rPr>
            </w:pPr>
            <w:r>
              <w:rPr>
                <w:rFonts w:ascii="Arial" w:hAnsi="Arial" w:eastAsia="Arial" w:cs="Arial"/>
                <w:sz w:val="18"/>
                <w:szCs w:val="18"/>
                <w:lang w:val="en-IE"/>
              </w:rPr>
              <w:t>C</w:t>
            </w:r>
            <w:r w:rsidRPr="00BD2025" w:rsidR="000C4020">
              <w:rPr>
                <w:rFonts w:ascii="Arial" w:hAnsi="Arial" w:eastAsia="Arial" w:cs="Arial"/>
                <w:sz w:val="18"/>
                <w:szCs w:val="18"/>
                <w:lang w:val="en-IE"/>
              </w:rPr>
              <w:t>overage level</w:t>
            </w:r>
            <w:r w:rsidR="00913D22">
              <w:rPr>
                <w:rFonts w:ascii="Arial" w:hAnsi="Arial" w:eastAsia="Arial" w:cs="Arial"/>
                <w:sz w:val="18"/>
                <w:szCs w:val="18"/>
                <w:lang w:val="en-IE"/>
              </w:rPr>
              <w:t xml:space="preserve"> commission amounts</w:t>
            </w:r>
            <w:r w:rsidRPr="00BD2025" w:rsidR="000C4020">
              <w:rPr>
                <w:rFonts w:ascii="Arial" w:hAnsi="Arial" w:eastAsia="Arial" w:cs="Arial"/>
                <w:sz w:val="18"/>
                <w:szCs w:val="18"/>
                <w:lang w:val="en-IE"/>
              </w:rPr>
              <w:t xml:space="preserve"> </w:t>
            </w:r>
            <w:r w:rsidR="004E0E78">
              <w:rPr>
                <w:rFonts w:ascii="Arial" w:hAnsi="Arial" w:eastAsia="Arial" w:cs="Arial"/>
                <w:sz w:val="18"/>
                <w:szCs w:val="18"/>
                <w:lang w:val="en-IE"/>
              </w:rPr>
              <w:t xml:space="preserve">should sum </w:t>
            </w:r>
            <w:r w:rsidR="0054661A">
              <w:rPr>
                <w:rFonts w:ascii="Arial" w:hAnsi="Arial" w:eastAsia="Arial" w:cs="Arial"/>
                <w:sz w:val="18"/>
                <w:szCs w:val="18"/>
                <w:lang w:val="en-IE"/>
              </w:rPr>
              <w:t>up</w:t>
            </w:r>
            <w:r w:rsidRPr="00BD2025" w:rsidR="000C4020">
              <w:rPr>
                <w:rFonts w:ascii="Arial" w:hAnsi="Arial" w:eastAsia="Arial" w:cs="Arial"/>
                <w:sz w:val="18"/>
                <w:szCs w:val="18"/>
                <w:lang w:val="en-IE"/>
              </w:rPr>
              <w:t xml:space="preserve"> </w:t>
            </w:r>
            <w:r w:rsidR="000C4020">
              <w:rPr>
                <w:rFonts w:ascii="Arial" w:hAnsi="Arial" w:eastAsia="Arial" w:cs="Arial"/>
                <w:sz w:val="18"/>
                <w:szCs w:val="18"/>
                <w:lang w:val="en-IE"/>
              </w:rPr>
              <w:t>to</w:t>
            </w:r>
            <w:r w:rsidRPr="00BD2025" w:rsidR="000C4020">
              <w:rPr>
                <w:rFonts w:ascii="Arial" w:hAnsi="Arial" w:eastAsia="Arial" w:cs="Arial"/>
                <w:sz w:val="18"/>
                <w:szCs w:val="18"/>
                <w:lang w:val="en-IE"/>
              </w:rPr>
              <w:t xml:space="preserve"> </w:t>
            </w:r>
            <w:r w:rsidR="00427F32">
              <w:rPr>
                <w:rFonts w:ascii="Arial" w:hAnsi="Arial" w:eastAsia="Arial" w:cs="Arial"/>
                <w:sz w:val="18"/>
                <w:szCs w:val="18"/>
                <w:lang w:val="en-IE"/>
              </w:rPr>
              <w:t xml:space="preserve">corresponding </w:t>
            </w:r>
            <w:r w:rsidR="00913D22">
              <w:rPr>
                <w:rFonts w:ascii="Arial" w:hAnsi="Arial" w:eastAsia="Arial" w:cs="Arial"/>
                <w:sz w:val="18"/>
                <w:szCs w:val="18"/>
                <w:lang w:val="en-IE"/>
              </w:rPr>
              <w:t>Risk</w:t>
            </w:r>
            <w:r w:rsidRPr="00BD2025" w:rsidR="000C4020">
              <w:rPr>
                <w:rFonts w:ascii="Arial" w:hAnsi="Arial" w:eastAsia="Arial" w:cs="Arial"/>
                <w:sz w:val="18"/>
                <w:szCs w:val="18"/>
                <w:lang w:val="en-IE"/>
              </w:rPr>
              <w:t xml:space="preserve"> level</w:t>
            </w:r>
          </w:p>
          <w:p w:rsidR="0054661A" w:rsidP="0054661A" w:rsidRDefault="0054661A" w14:paraId="64098B38" w14:textId="62BBAD66">
            <w:pPr>
              <w:rPr>
                <w:rFonts w:ascii="Arial" w:hAnsi="Arial" w:eastAsia="Arial" w:cs="Arial"/>
                <w:sz w:val="18"/>
                <w:szCs w:val="18"/>
                <w:lang w:val="en-IE"/>
              </w:rPr>
            </w:pPr>
            <w:r>
              <w:rPr>
                <w:rFonts w:ascii="Arial" w:hAnsi="Arial" w:eastAsia="Arial" w:cs="Arial"/>
                <w:sz w:val="18"/>
                <w:szCs w:val="18"/>
                <w:lang w:val="en-IE"/>
              </w:rPr>
              <w:t>Risk</w:t>
            </w:r>
            <w:r w:rsidRPr="00BD2025">
              <w:rPr>
                <w:rFonts w:ascii="Arial" w:hAnsi="Arial" w:eastAsia="Arial" w:cs="Arial"/>
                <w:sz w:val="18"/>
                <w:szCs w:val="18"/>
                <w:lang w:val="en-IE"/>
              </w:rPr>
              <w:t xml:space="preserve"> level</w:t>
            </w:r>
            <w:r>
              <w:rPr>
                <w:rFonts w:ascii="Arial" w:hAnsi="Arial" w:eastAsia="Arial" w:cs="Arial"/>
                <w:sz w:val="18"/>
                <w:szCs w:val="18"/>
                <w:lang w:val="en-IE"/>
              </w:rPr>
              <w:t xml:space="preserve"> commission amounts</w:t>
            </w:r>
            <w:r w:rsidRPr="00BD2025">
              <w:rPr>
                <w:rFonts w:ascii="Arial" w:hAnsi="Arial" w:eastAsia="Arial" w:cs="Arial"/>
                <w:sz w:val="18"/>
                <w:szCs w:val="18"/>
                <w:lang w:val="en-IE"/>
              </w:rPr>
              <w:t xml:space="preserve"> </w:t>
            </w:r>
            <w:r>
              <w:rPr>
                <w:rFonts w:ascii="Arial" w:hAnsi="Arial" w:eastAsia="Arial" w:cs="Arial"/>
                <w:sz w:val="18"/>
                <w:szCs w:val="18"/>
                <w:lang w:val="en-IE"/>
              </w:rPr>
              <w:t>should sum up</w:t>
            </w:r>
            <w:r w:rsidRPr="00BD2025">
              <w:rPr>
                <w:rFonts w:ascii="Arial" w:hAnsi="Arial" w:eastAsia="Arial" w:cs="Arial"/>
                <w:sz w:val="18"/>
                <w:szCs w:val="18"/>
                <w:lang w:val="en-IE"/>
              </w:rPr>
              <w:t xml:space="preserve"> </w:t>
            </w:r>
            <w:r>
              <w:rPr>
                <w:rFonts w:ascii="Arial" w:hAnsi="Arial" w:eastAsia="Arial" w:cs="Arial"/>
                <w:sz w:val="18"/>
                <w:szCs w:val="18"/>
                <w:lang w:val="en-IE"/>
              </w:rPr>
              <w:t>to</w:t>
            </w:r>
            <w:r w:rsidRPr="00BD2025">
              <w:rPr>
                <w:rFonts w:ascii="Arial" w:hAnsi="Arial" w:eastAsia="Arial" w:cs="Arial"/>
                <w:sz w:val="18"/>
                <w:szCs w:val="18"/>
                <w:lang w:val="en-IE"/>
              </w:rPr>
              <w:t xml:space="preserve"> </w:t>
            </w:r>
            <w:r>
              <w:rPr>
                <w:rFonts w:ascii="Arial" w:hAnsi="Arial" w:eastAsia="Arial" w:cs="Arial"/>
                <w:sz w:val="18"/>
                <w:szCs w:val="18"/>
                <w:lang w:val="en-IE"/>
              </w:rPr>
              <w:t>corresponding Section</w:t>
            </w:r>
            <w:r w:rsidRPr="00BD2025">
              <w:rPr>
                <w:rFonts w:ascii="Arial" w:hAnsi="Arial" w:eastAsia="Arial" w:cs="Arial"/>
                <w:sz w:val="18"/>
                <w:szCs w:val="18"/>
                <w:lang w:val="en-IE"/>
              </w:rPr>
              <w:t xml:space="preserve"> level</w:t>
            </w:r>
          </w:p>
          <w:p w:rsidR="0054661A" w:rsidP="0054661A" w:rsidRDefault="00FB3A78" w14:paraId="665017E8" w14:textId="01643B2F">
            <w:pPr>
              <w:rPr>
                <w:rFonts w:ascii="Arial" w:hAnsi="Arial" w:eastAsia="Arial" w:cs="Arial"/>
                <w:sz w:val="18"/>
                <w:szCs w:val="18"/>
                <w:lang w:val="en-IE"/>
              </w:rPr>
            </w:pPr>
            <w:r>
              <w:rPr>
                <w:rFonts w:ascii="Arial" w:hAnsi="Arial" w:eastAsia="Arial" w:cs="Arial"/>
                <w:sz w:val="18"/>
                <w:szCs w:val="18"/>
                <w:lang w:val="en-IE"/>
              </w:rPr>
              <w:t>Section</w:t>
            </w:r>
            <w:r w:rsidRPr="00BD2025" w:rsidR="0054661A">
              <w:rPr>
                <w:rFonts w:ascii="Arial" w:hAnsi="Arial" w:eastAsia="Arial" w:cs="Arial"/>
                <w:sz w:val="18"/>
                <w:szCs w:val="18"/>
                <w:lang w:val="en-IE"/>
              </w:rPr>
              <w:t xml:space="preserve"> level</w:t>
            </w:r>
            <w:r w:rsidR="0054661A">
              <w:rPr>
                <w:rFonts w:ascii="Arial" w:hAnsi="Arial" w:eastAsia="Arial" w:cs="Arial"/>
                <w:sz w:val="18"/>
                <w:szCs w:val="18"/>
                <w:lang w:val="en-IE"/>
              </w:rPr>
              <w:t xml:space="preserve"> commission amounts</w:t>
            </w:r>
            <w:r w:rsidRPr="00BD2025" w:rsidR="0054661A">
              <w:rPr>
                <w:rFonts w:ascii="Arial" w:hAnsi="Arial" w:eastAsia="Arial" w:cs="Arial"/>
                <w:sz w:val="18"/>
                <w:szCs w:val="18"/>
                <w:lang w:val="en-IE"/>
              </w:rPr>
              <w:t xml:space="preserve"> </w:t>
            </w:r>
            <w:r w:rsidR="0054661A">
              <w:rPr>
                <w:rFonts w:ascii="Arial" w:hAnsi="Arial" w:eastAsia="Arial" w:cs="Arial"/>
                <w:sz w:val="18"/>
                <w:szCs w:val="18"/>
                <w:lang w:val="en-IE"/>
              </w:rPr>
              <w:t>should sum up</w:t>
            </w:r>
            <w:r w:rsidRPr="00BD2025" w:rsidR="0054661A">
              <w:rPr>
                <w:rFonts w:ascii="Arial" w:hAnsi="Arial" w:eastAsia="Arial" w:cs="Arial"/>
                <w:sz w:val="18"/>
                <w:szCs w:val="18"/>
                <w:lang w:val="en-IE"/>
              </w:rPr>
              <w:t xml:space="preserve"> </w:t>
            </w:r>
            <w:r w:rsidR="0054661A">
              <w:rPr>
                <w:rFonts w:ascii="Arial" w:hAnsi="Arial" w:eastAsia="Arial" w:cs="Arial"/>
                <w:sz w:val="18"/>
                <w:szCs w:val="18"/>
                <w:lang w:val="en-IE"/>
              </w:rPr>
              <w:t>to</w:t>
            </w:r>
            <w:r w:rsidRPr="00BD2025" w:rsidR="0054661A">
              <w:rPr>
                <w:rFonts w:ascii="Arial" w:hAnsi="Arial" w:eastAsia="Arial" w:cs="Arial"/>
                <w:sz w:val="18"/>
                <w:szCs w:val="18"/>
                <w:lang w:val="en-IE"/>
              </w:rPr>
              <w:t xml:space="preserve"> </w:t>
            </w:r>
            <w:r w:rsidR="0054661A">
              <w:rPr>
                <w:rFonts w:ascii="Arial" w:hAnsi="Arial" w:eastAsia="Arial" w:cs="Arial"/>
                <w:sz w:val="18"/>
                <w:szCs w:val="18"/>
                <w:lang w:val="en-IE"/>
              </w:rPr>
              <w:t xml:space="preserve">corresponding </w:t>
            </w:r>
            <w:r>
              <w:rPr>
                <w:rFonts w:ascii="Arial" w:hAnsi="Arial" w:eastAsia="Arial" w:cs="Arial"/>
                <w:sz w:val="18"/>
                <w:szCs w:val="18"/>
                <w:lang w:val="en-IE"/>
              </w:rPr>
              <w:t>Location</w:t>
            </w:r>
            <w:r w:rsidRPr="00BD2025" w:rsidR="0054661A">
              <w:rPr>
                <w:rFonts w:ascii="Arial" w:hAnsi="Arial" w:eastAsia="Arial" w:cs="Arial"/>
                <w:sz w:val="18"/>
                <w:szCs w:val="18"/>
                <w:lang w:val="en-IE"/>
              </w:rPr>
              <w:t xml:space="preserve"> level</w:t>
            </w:r>
          </w:p>
          <w:p w:rsidR="0054661A" w:rsidP="0054661A" w:rsidRDefault="00FC7A84" w14:paraId="6123B7FF" w14:textId="32DA99F2">
            <w:pPr>
              <w:rPr>
                <w:rFonts w:ascii="Arial" w:hAnsi="Arial" w:eastAsia="Arial" w:cs="Arial"/>
                <w:sz w:val="18"/>
                <w:szCs w:val="18"/>
                <w:lang w:val="en-IE"/>
              </w:rPr>
            </w:pPr>
            <w:r>
              <w:rPr>
                <w:rFonts w:ascii="Arial" w:hAnsi="Arial" w:eastAsia="Arial" w:cs="Arial"/>
                <w:sz w:val="18"/>
                <w:szCs w:val="18"/>
                <w:lang w:val="en-IE"/>
              </w:rPr>
              <w:t>Location</w:t>
            </w:r>
            <w:r w:rsidRPr="00BD2025" w:rsidR="0054661A">
              <w:rPr>
                <w:rFonts w:ascii="Arial" w:hAnsi="Arial" w:eastAsia="Arial" w:cs="Arial"/>
                <w:sz w:val="18"/>
                <w:szCs w:val="18"/>
                <w:lang w:val="en-IE"/>
              </w:rPr>
              <w:t xml:space="preserve"> level</w:t>
            </w:r>
            <w:r w:rsidR="0054661A">
              <w:rPr>
                <w:rFonts w:ascii="Arial" w:hAnsi="Arial" w:eastAsia="Arial" w:cs="Arial"/>
                <w:sz w:val="18"/>
                <w:szCs w:val="18"/>
                <w:lang w:val="en-IE"/>
              </w:rPr>
              <w:t xml:space="preserve"> commission amounts</w:t>
            </w:r>
            <w:r w:rsidRPr="00BD2025" w:rsidR="0054661A">
              <w:rPr>
                <w:rFonts w:ascii="Arial" w:hAnsi="Arial" w:eastAsia="Arial" w:cs="Arial"/>
                <w:sz w:val="18"/>
                <w:szCs w:val="18"/>
                <w:lang w:val="en-IE"/>
              </w:rPr>
              <w:t xml:space="preserve"> </w:t>
            </w:r>
            <w:r w:rsidR="0054661A">
              <w:rPr>
                <w:rFonts w:ascii="Arial" w:hAnsi="Arial" w:eastAsia="Arial" w:cs="Arial"/>
                <w:sz w:val="18"/>
                <w:szCs w:val="18"/>
                <w:lang w:val="en-IE"/>
              </w:rPr>
              <w:t>should sum up</w:t>
            </w:r>
            <w:r w:rsidRPr="00BD2025" w:rsidR="0054661A">
              <w:rPr>
                <w:rFonts w:ascii="Arial" w:hAnsi="Arial" w:eastAsia="Arial" w:cs="Arial"/>
                <w:sz w:val="18"/>
                <w:szCs w:val="18"/>
                <w:lang w:val="en-IE"/>
              </w:rPr>
              <w:t xml:space="preserve"> </w:t>
            </w:r>
            <w:r w:rsidR="0054661A">
              <w:rPr>
                <w:rFonts w:ascii="Arial" w:hAnsi="Arial" w:eastAsia="Arial" w:cs="Arial"/>
                <w:sz w:val="18"/>
                <w:szCs w:val="18"/>
                <w:lang w:val="en-IE"/>
              </w:rPr>
              <w:t>to</w:t>
            </w:r>
            <w:r w:rsidRPr="00BD2025" w:rsidR="0054661A">
              <w:rPr>
                <w:rFonts w:ascii="Arial" w:hAnsi="Arial" w:eastAsia="Arial" w:cs="Arial"/>
                <w:sz w:val="18"/>
                <w:szCs w:val="18"/>
                <w:lang w:val="en-IE"/>
              </w:rPr>
              <w:t xml:space="preserve"> </w:t>
            </w:r>
            <w:r w:rsidR="0054661A">
              <w:rPr>
                <w:rFonts w:ascii="Arial" w:hAnsi="Arial" w:eastAsia="Arial" w:cs="Arial"/>
                <w:sz w:val="18"/>
                <w:szCs w:val="18"/>
                <w:lang w:val="en-IE"/>
              </w:rPr>
              <w:t xml:space="preserve">corresponding </w:t>
            </w:r>
            <w:r>
              <w:rPr>
                <w:rFonts w:ascii="Arial" w:hAnsi="Arial" w:eastAsia="Arial" w:cs="Arial"/>
                <w:sz w:val="18"/>
                <w:szCs w:val="18"/>
                <w:lang w:val="en-IE"/>
              </w:rPr>
              <w:t>Producer</w:t>
            </w:r>
            <w:r w:rsidRPr="00BD2025" w:rsidR="0054661A">
              <w:rPr>
                <w:rFonts w:ascii="Arial" w:hAnsi="Arial" w:eastAsia="Arial" w:cs="Arial"/>
                <w:sz w:val="18"/>
                <w:szCs w:val="18"/>
                <w:lang w:val="en-IE"/>
              </w:rPr>
              <w:t xml:space="preserve"> level</w:t>
            </w:r>
          </w:p>
          <w:p w:rsidR="000C4020" w:rsidP="00FC7A84" w:rsidRDefault="000C4020" w14:paraId="435F9A37" w14:textId="00D9002A">
            <w:pPr>
              <w:rPr>
                <w:rFonts w:ascii="Arial" w:hAnsi="Arial" w:eastAsia="Arial" w:cs="Arial"/>
                <w:sz w:val="18"/>
                <w:szCs w:val="18"/>
                <w:lang w:val="en-IE"/>
              </w:rPr>
            </w:pPr>
          </w:p>
        </w:tc>
      </w:tr>
      <w:tr w:rsidR="000C4020" w:rsidTr="003D1604" w14:paraId="2E01F74B" w14:textId="77777777">
        <w:trPr>
          <w:tblHeader/>
        </w:trPr>
        <w:tc>
          <w:tcPr>
            <w:tcW w:w="1165" w:type="dxa"/>
          </w:tcPr>
          <w:p w:rsidR="000C4020" w:rsidP="00634E81" w:rsidRDefault="00C463A2" w14:paraId="721EA4AF" w14:textId="29A656CC">
            <w:pPr>
              <w:rPr>
                <w:rFonts w:ascii="Arial" w:hAnsi="Arial" w:eastAsia="Arial" w:cs="Arial"/>
                <w:sz w:val="18"/>
                <w:szCs w:val="18"/>
                <w:lang w:val="en-IE"/>
              </w:rPr>
            </w:pPr>
            <w:r>
              <w:rPr>
                <w:rFonts w:ascii="Arial" w:hAnsi="Arial" w:eastAsia="Arial" w:cs="Arial"/>
                <w:sz w:val="18"/>
                <w:szCs w:val="18"/>
                <w:lang w:val="en-IE"/>
              </w:rPr>
              <w:t>COM_</w:t>
            </w:r>
            <w:r w:rsidR="000C4020">
              <w:rPr>
                <w:rFonts w:ascii="Arial" w:hAnsi="Arial" w:eastAsia="Arial" w:cs="Arial"/>
                <w:sz w:val="18"/>
                <w:szCs w:val="18"/>
                <w:lang w:val="en-IE"/>
              </w:rPr>
              <w:t>R00</w:t>
            </w:r>
            <w:r w:rsidR="001A1CAD">
              <w:rPr>
                <w:rFonts w:ascii="Arial" w:hAnsi="Arial" w:eastAsia="Arial" w:cs="Arial"/>
                <w:sz w:val="18"/>
                <w:szCs w:val="18"/>
                <w:lang w:val="en-IE"/>
              </w:rPr>
              <w:t>5</w:t>
            </w:r>
          </w:p>
        </w:tc>
        <w:tc>
          <w:tcPr>
            <w:tcW w:w="8550" w:type="dxa"/>
          </w:tcPr>
          <w:p w:rsidR="000C4020" w:rsidP="00634E81" w:rsidRDefault="000C4020" w14:paraId="33715B06" w14:textId="47634F3B">
            <w:pPr>
              <w:rPr>
                <w:rFonts w:ascii="Arial" w:hAnsi="Arial" w:eastAsia="Arial" w:cs="Arial"/>
                <w:sz w:val="18"/>
                <w:szCs w:val="18"/>
                <w:lang w:val="en-IE"/>
              </w:rPr>
            </w:pPr>
            <w:r>
              <w:rPr>
                <w:rFonts w:ascii="Arial" w:hAnsi="Arial" w:eastAsia="Arial" w:cs="Arial"/>
                <w:sz w:val="18"/>
                <w:szCs w:val="18"/>
                <w:lang w:val="en-IE"/>
              </w:rPr>
              <w:t>I</w:t>
            </w:r>
            <w:r w:rsidRPr="006B12CC">
              <w:rPr>
                <w:rFonts w:ascii="Arial" w:hAnsi="Arial" w:eastAsia="Arial" w:cs="Arial"/>
                <w:sz w:val="18"/>
                <w:szCs w:val="18"/>
                <w:lang w:val="en-IE"/>
              </w:rPr>
              <w:t xml:space="preserve">f </w:t>
            </w:r>
            <w:r>
              <w:rPr>
                <w:rFonts w:ascii="Arial" w:hAnsi="Arial" w:eastAsia="Arial" w:cs="Arial"/>
                <w:sz w:val="18"/>
                <w:szCs w:val="18"/>
                <w:lang w:val="en-IE"/>
              </w:rPr>
              <w:t xml:space="preserve">commission percentage is received </w:t>
            </w:r>
            <w:r w:rsidR="002A0727">
              <w:rPr>
                <w:rFonts w:ascii="Arial" w:hAnsi="Arial" w:eastAsia="Arial" w:cs="Arial"/>
                <w:sz w:val="18"/>
                <w:szCs w:val="18"/>
                <w:lang w:val="en-IE"/>
              </w:rPr>
              <w:t xml:space="preserve">in API intake or entered in UI </w:t>
            </w:r>
            <w:r w:rsidR="00DE022B">
              <w:rPr>
                <w:rFonts w:ascii="Arial" w:hAnsi="Arial" w:eastAsia="Arial" w:cs="Arial"/>
                <w:sz w:val="18"/>
                <w:szCs w:val="18"/>
                <w:lang w:val="en-IE"/>
              </w:rPr>
              <w:t xml:space="preserve">at </w:t>
            </w:r>
            <w:r>
              <w:rPr>
                <w:rFonts w:ascii="Arial" w:hAnsi="Arial" w:eastAsia="Arial" w:cs="Arial"/>
                <w:sz w:val="18"/>
                <w:szCs w:val="18"/>
                <w:lang w:val="en-IE"/>
              </w:rPr>
              <w:t xml:space="preserve">Producer level then the same percentage is taken for commission calculation at </w:t>
            </w:r>
            <w:r w:rsidR="007D0774">
              <w:rPr>
                <w:rFonts w:ascii="Arial" w:hAnsi="Arial" w:eastAsia="Arial" w:cs="Arial"/>
                <w:sz w:val="18"/>
                <w:szCs w:val="18"/>
                <w:lang w:val="en-IE"/>
              </w:rPr>
              <w:t xml:space="preserve">corresponding </w:t>
            </w:r>
            <w:r>
              <w:rPr>
                <w:rFonts w:ascii="Arial" w:hAnsi="Arial" w:eastAsia="Arial" w:cs="Arial"/>
                <w:sz w:val="18"/>
                <w:szCs w:val="18"/>
                <w:lang w:val="en-IE"/>
              </w:rPr>
              <w:t>location, section, risk and coverage levels</w:t>
            </w:r>
          </w:p>
          <w:p w:rsidR="000C4020" w:rsidP="00634E81" w:rsidRDefault="000C4020" w14:paraId="1EBDC608" w14:textId="77777777">
            <w:pPr>
              <w:rPr>
                <w:rFonts w:ascii="Arial" w:hAnsi="Arial" w:eastAsia="Arial" w:cs="Arial"/>
                <w:sz w:val="18"/>
                <w:szCs w:val="18"/>
                <w:lang w:val="en-IE"/>
              </w:rPr>
            </w:pPr>
          </w:p>
          <w:p w:rsidR="000C4020" w:rsidP="00634E81" w:rsidRDefault="000C4020" w14:paraId="7162D401" w14:textId="57BB4D23">
            <w:pPr>
              <w:rPr>
                <w:rFonts w:ascii="Arial" w:hAnsi="Arial" w:eastAsia="Arial" w:cs="Arial"/>
                <w:sz w:val="18"/>
                <w:szCs w:val="18"/>
                <w:lang w:val="en-IE"/>
              </w:rPr>
            </w:pPr>
            <w:r>
              <w:rPr>
                <w:rFonts w:ascii="Arial" w:hAnsi="Arial" w:eastAsia="Arial" w:cs="Arial"/>
                <w:sz w:val="18"/>
                <w:szCs w:val="18"/>
                <w:lang w:val="en-IE"/>
              </w:rPr>
              <w:t>I</w:t>
            </w:r>
            <w:r w:rsidRPr="006B12CC">
              <w:rPr>
                <w:rFonts w:ascii="Arial" w:hAnsi="Arial" w:eastAsia="Arial" w:cs="Arial"/>
                <w:sz w:val="18"/>
                <w:szCs w:val="18"/>
                <w:lang w:val="en-IE"/>
              </w:rPr>
              <w:t xml:space="preserve">f </w:t>
            </w:r>
            <w:r>
              <w:rPr>
                <w:rFonts w:ascii="Arial" w:hAnsi="Arial" w:eastAsia="Arial" w:cs="Arial"/>
                <w:sz w:val="18"/>
                <w:szCs w:val="18"/>
                <w:lang w:val="en-IE"/>
              </w:rPr>
              <w:t xml:space="preserve">commission percentage is received </w:t>
            </w:r>
            <w:r w:rsidR="002A0727">
              <w:rPr>
                <w:rFonts w:ascii="Arial" w:hAnsi="Arial" w:eastAsia="Arial" w:cs="Arial"/>
                <w:sz w:val="18"/>
                <w:szCs w:val="18"/>
                <w:lang w:val="en-IE"/>
              </w:rPr>
              <w:t xml:space="preserve">in API intake or entered in UI </w:t>
            </w:r>
            <w:r w:rsidR="00DE022B">
              <w:rPr>
                <w:rFonts w:ascii="Arial" w:hAnsi="Arial" w:eastAsia="Arial" w:cs="Arial"/>
                <w:sz w:val="18"/>
                <w:szCs w:val="18"/>
                <w:lang w:val="en-IE"/>
              </w:rPr>
              <w:t xml:space="preserve">at </w:t>
            </w:r>
            <w:r>
              <w:rPr>
                <w:rFonts w:ascii="Arial" w:hAnsi="Arial" w:eastAsia="Arial" w:cs="Arial"/>
                <w:sz w:val="18"/>
                <w:szCs w:val="18"/>
                <w:lang w:val="en-IE"/>
              </w:rPr>
              <w:t xml:space="preserve">Location level then the same percentage is taken for commission calculation at </w:t>
            </w:r>
            <w:r w:rsidR="007D0774">
              <w:rPr>
                <w:rFonts w:ascii="Arial" w:hAnsi="Arial" w:eastAsia="Arial" w:cs="Arial"/>
                <w:sz w:val="18"/>
                <w:szCs w:val="18"/>
                <w:lang w:val="en-IE"/>
              </w:rPr>
              <w:t xml:space="preserve">corresponding </w:t>
            </w:r>
            <w:r>
              <w:rPr>
                <w:rFonts w:ascii="Arial" w:hAnsi="Arial" w:eastAsia="Arial" w:cs="Arial"/>
                <w:sz w:val="18"/>
                <w:szCs w:val="18"/>
                <w:lang w:val="en-IE"/>
              </w:rPr>
              <w:t xml:space="preserve">section, risk and coverage levels </w:t>
            </w:r>
          </w:p>
          <w:p w:rsidR="000C4020" w:rsidP="00634E81" w:rsidRDefault="000C4020" w14:paraId="776C25EB" w14:textId="77777777">
            <w:pPr>
              <w:rPr>
                <w:rFonts w:ascii="Arial" w:hAnsi="Arial" w:eastAsia="Arial" w:cs="Arial"/>
                <w:sz w:val="18"/>
                <w:szCs w:val="18"/>
                <w:lang w:val="en-IE"/>
              </w:rPr>
            </w:pPr>
          </w:p>
          <w:p w:rsidR="000C4020" w:rsidP="00634E81" w:rsidRDefault="000C4020" w14:paraId="0AF79672" w14:textId="10AAB558">
            <w:pPr>
              <w:rPr>
                <w:rFonts w:ascii="Arial" w:hAnsi="Arial" w:eastAsia="Arial" w:cs="Arial"/>
                <w:sz w:val="18"/>
                <w:szCs w:val="18"/>
                <w:lang w:val="en-IE"/>
              </w:rPr>
            </w:pPr>
            <w:r>
              <w:rPr>
                <w:rFonts w:ascii="Arial" w:hAnsi="Arial" w:eastAsia="Arial" w:cs="Arial"/>
                <w:sz w:val="18"/>
                <w:szCs w:val="18"/>
                <w:lang w:val="en-IE"/>
              </w:rPr>
              <w:t>I</w:t>
            </w:r>
            <w:r w:rsidRPr="006B12CC">
              <w:rPr>
                <w:rFonts w:ascii="Arial" w:hAnsi="Arial" w:eastAsia="Arial" w:cs="Arial"/>
                <w:sz w:val="18"/>
                <w:szCs w:val="18"/>
                <w:lang w:val="en-IE"/>
              </w:rPr>
              <w:t xml:space="preserve">f </w:t>
            </w:r>
            <w:r>
              <w:rPr>
                <w:rFonts w:ascii="Arial" w:hAnsi="Arial" w:eastAsia="Arial" w:cs="Arial"/>
                <w:sz w:val="18"/>
                <w:szCs w:val="18"/>
                <w:lang w:val="en-IE"/>
              </w:rPr>
              <w:t xml:space="preserve">commission percentage is received </w:t>
            </w:r>
            <w:r w:rsidR="002A0727">
              <w:rPr>
                <w:rFonts w:ascii="Arial" w:hAnsi="Arial" w:eastAsia="Arial" w:cs="Arial"/>
                <w:sz w:val="18"/>
                <w:szCs w:val="18"/>
                <w:lang w:val="en-IE"/>
              </w:rPr>
              <w:t xml:space="preserve">in API intake or entered in UI </w:t>
            </w:r>
            <w:r w:rsidR="00DE022B">
              <w:rPr>
                <w:rFonts w:ascii="Arial" w:hAnsi="Arial" w:eastAsia="Arial" w:cs="Arial"/>
                <w:sz w:val="18"/>
                <w:szCs w:val="18"/>
                <w:lang w:val="en-IE"/>
              </w:rPr>
              <w:t xml:space="preserve">at </w:t>
            </w:r>
            <w:r>
              <w:rPr>
                <w:rFonts w:ascii="Arial" w:hAnsi="Arial" w:eastAsia="Arial" w:cs="Arial"/>
                <w:sz w:val="18"/>
                <w:szCs w:val="18"/>
                <w:lang w:val="en-IE"/>
              </w:rPr>
              <w:t xml:space="preserve">a particular Section </w:t>
            </w:r>
            <w:proofErr w:type="gramStart"/>
            <w:r>
              <w:rPr>
                <w:rFonts w:ascii="Arial" w:hAnsi="Arial" w:eastAsia="Arial" w:cs="Arial"/>
                <w:sz w:val="18"/>
                <w:szCs w:val="18"/>
                <w:lang w:val="en-IE"/>
              </w:rPr>
              <w:t>level</w:t>
            </w:r>
            <w:proofErr w:type="gramEnd"/>
            <w:r>
              <w:rPr>
                <w:rFonts w:ascii="Arial" w:hAnsi="Arial" w:eastAsia="Arial" w:cs="Arial"/>
                <w:sz w:val="18"/>
                <w:szCs w:val="18"/>
                <w:lang w:val="en-IE"/>
              </w:rPr>
              <w:t xml:space="preserve"> then the same percentage is taken for commission calculation at</w:t>
            </w:r>
            <w:r w:rsidR="00F804CF">
              <w:rPr>
                <w:rFonts w:ascii="Arial" w:hAnsi="Arial" w:eastAsia="Arial" w:cs="Arial"/>
                <w:sz w:val="18"/>
                <w:szCs w:val="18"/>
                <w:lang w:val="en-IE"/>
              </w:rPr>
              <w:t xml:space="preserve"> corresponding</w:t>
            </w:r>
            <w:r>
              <w:rPr>
                <w:rFonts w:ascii="Arial" w:hAnsi="Arial" w:eastAsia="Arial" w:cs="Arial"/>
                <w:sz w:val="18"/>
                <w:szCs w:val="18"/>
                <w:lang w:val="en-IE"/>
              </w:rPr>
              <w:t xml:space="preserve"> risk and coverage levels</w:t>
            </w:r>
          </w:p>
          <w:p w:rsidR="000C4020" w:rsidP="00634E81" w:rsidRDefault="000C4020" w14:paraId="57534072" w14:textId="77777777">
            <w:pPr>
              <w:rPr>
                <w:rFonts w:ascii="Arial" w:hAnsi="Arial" w:eastAsia="Arial" w:cs="Arial"/>
                <w:sz w:val="18"/>
                <w:szCs w:val="18"/>
                <w:lang w:val="en-IE"/>
              </w:rPr>
            </w:pPr>
          </w:p>
          <w:p w:rsidR="000C4020" w:rsidP="00634E81" w:rsidRDefault="000C4020" w14:paraId="71C60C90" w14:textId="0915949E">
            <w:pPr>
              <w:rPr>
                <w:rFonts w:ascii="Arial" w:hAnsi="Arial" w:eastAsia="Arial" w:cs="Arial"/>
                <w:sz w:val="18"/>
                <w:szCs w:val="18"/>
                <w:lang w:val="en-IE"/>
              </w:rPr>
            </w:pPr>
            <w:r>
              <w:rPr>
                <w:rFonts w:ascii="Arial" w:hAnsi="Arial" w:eastAsia="Arial" w:cs="Arial"/>
                <w:sz w:val="18"/>
                <w:szCs w:val="18"/>
                <w:lang w:val="en-IE"/>
              </w:rPr>
              <w:t>I</w:t>
            </w:r>
            <w:r w:rsidRPr="006B12CC">
              <w:rPr>
                <w:rFonts w:ascii="Arial" w:hAnsi="Arial" w:eastAsia="Arial" w:cs="Arial"/>
                <w:sz w:val="18"/>
                <w:szCs w:val="18"/>
                <w:lang w:val="en-IE"/>
              </w:rPr>
              <w:t xml:space="preserve">f </w:t>
            </w:r>
            <w:r>
              <w:rPr>
                <w:rFonts w:ascii="Arial" w:hAnsi="Arial" w:eastAsia="Arial" w:cs="Arial"/>
                <w:sz w:val="18"/>
                <w:szCs w:val="18"/>
                <w:lang w:val="en-IE"/>
              </w:rPr>
              <w:t xml:space="preserve">commission percentage is received </w:t>
            </w:r>
            <w:r w:rsidR="000536C9">
              <w:rPr>
                <w:rFonts w:ascii="Arial" w:hAnsi="Arial" w:eastAsia="Arial" w:cs="Arial"/>
                <w:sz w:val="18"/>
                <w:szCs w:val="18"/>
                <w:lang w:val="en-IE"/>
              </w:rPr>
              <w:t xml:space="preserve">in API intake or entered in UI </w:t>
            </w:r>
            <w:r>
              <w:rPr>
                <w:rFonts w:ascii="Arial" w:hAnsi="Arial" w:eastAsia="Arial" w:cs="Arial"/>
                <w:sz w:val="18"/>
                <w:szCs w:val="18"/>
                <w:lang w:val="en-IE"/>
              </w:rPr>
              <w:t xml:space="preserve">at a particular Risk </w:t>
            </w:r>
            <w:proofErr w:type="gramStart"/>
            <w:r>
              <w:rPr>
                <w:rFonts w:ascii="Arial" w:hAnsi="Arial" w:eastAsia="Arial" w:cs="Arial"/>
                <w:sz w:val="18"/>
                <w:szCs w:val="18"/>
                <w:lang w:val="en-IE"/>
              </w:rPr>
              <w:t>level</w:t>
            </w:r>
            <w:proofErr w:type="gramEnd"/>
            <w:r>
              <w:rPr>
                <w:rFonts w:ascii="Arial" w:hAnsi="Arial" w:eastAsia="Arial" w:cs="Arial"/>
                <w:sz w:val="18"/>
                <w:szCs w:val="18"/>
                <w:lang w:val="en-IE"/>
              </w:rPr>
              <w:t xml:space="preserve"> then the same percentage is taken for commission calculation at </w:t>
            </w:r>
            <w:r w:rsidR="00F804CF">
              <w:rPr>
                <w:rFonts w:ascii="Arial" w:hAnsi="Arial" w:eastAsia="Arial" w:cs="Arial"/>
                <w:sz w:val="18"/>
                <w:szCs w:val="18"/>
                <w:lang w:val="en-IE"/>
              </w:rPr>
              <w:t xml:space="preserve">corresponding </w:t>
            </w:r>
            <w:r>
              <w:rPr>
                <w:rFonts w:ascii="Arial" w:hAnsi="Arial" w:eastAsia="Arial" w:cs="Arial"/>
                <w:sz w:val="18"/>
                <w:szCs w:val="18"/>
                <w:lang w:val="en-IE"/>
              </w:rPr>
              <w:t>coverage levels</w:t>
            </w:r>
          </w:p>
          <w:p w:rsidR="00FD5F5E" w:rsidP="00634E81" w:rsidRDefault="00FD5F5E" w14:paraId="165A5CD8" w14:textId="77777777">
            <w:pPr>
              <w:rPr>
                <w:rFonts w:ascii="Arial" w:hAnsi="Arial" w:eastAsia="Arial" w:cs="Arial"/>
                <w:sz w:val="18"/>
                <w:szCs w:val="18"/>
                <w:lang w:val="en-IE"/>
              </w:rPr>
            </w:pPr>
          </w:p>
          <w:p w:rsidRPr="00BD2025" w:rsidR="00FD5F5E" w:rsidP="00634E81" w:rsidRDefault="00FD5F5E" w14:paraId="2FDC35A0" w14:textId="25741FB3">
            <w:pPr>
              <w:rPr>
                <w:rFonts w:ascii="Arial" w:hAnsi="Arial" w:eastAsia="Arial" w:cs="Arial"/>
                <w:sz w:val="18"/>
                <w:szCs w:val="18"/>
                <w:lang w:val="en-IE"/>
              </w:rPr>
            </w:pPr>
            <w:r>
              <w:rPr>
                <w:rFonts w:ascii="Arial" w:hAnsi="Arial" w:eastAsia="Arial" w:cs="Arial"/>
                <w:sz w:val="18"/>
                <w:szCs w:val="18"/>
                <w:lang w:val="en-IE"/>
              </w:rPr>
              <w:t>I</w:t>
            </w:r>
            <w:r w:rsidRPr="006B12CC">
              <w:rPr>
                <w:rFonts w:ascii="Arial" w:hAnsi="Arial" w:eastAsia="Arial" w:cs="Arial"/>
                <w:sz w:val="18"/>
                <w:szCs w:val="18"/>
                <w:lang w:val="en-IE"/>
              </w:rPr>
              <w:t xml:space="preserve">f </w:t>
            </w:r>
            <w:r>
              <w:rPr>
                <w:rFonts w:ascii="Arial" w:hAnsi="Arial" w:eastAsia="Arial" w:cs="Arial"/>
                <w:sz w:val="18"/>
                <w:szCs w:val="18"/>
                <w:lang w:val="en-IE"/>
              </w:rPr>
              <w:t xml:space="preserve">commission percentage is received in API intake or entered in UI at a particular Coverage </w:t>
            </w:r>
            <w:proofErr w:type="gramStart"/>
            <w:r>
              <w:rPr>
                <w:rFonts w:ascii="Arial" w:hAnsi="Arial" w:eastAsia="Arial" w:cs="Arial"/>
                <w:sz w:val="18"/>
                <w:szCs w:val="18"/>
                <w:lang w:val="en-IE"/>
              </w:rPr>
              <w:t>level</w:t>
            </w:r>
            <w:proofErr w:type="gramEnd"/>
            <w:r>
              <w:rPr>
                <w:rFonts w:ascii="Arial" w:hAnsi="Arial" w:eastAsia="Arial" w:cs="Arial"/>
                <w:sz w:val="18"/>
                <w:szCs w:val="18"/>
                <w:lang w:val="en-IE"/>
              </w:rPr>
              <w:t xml:space="preserve"> then the same percentage is taken for commission calculation at corresponding Fees levels (</w:t>
            </w:r>
            <w:r w:rsidR="00AD29EC">
              <w:rPr>
                <w:rFonts w:ascii="Arial" w:hAnsi="Arial" w:eastAsia="Arial" w:cs="Arial"/>
                <w:sz w:val="18"/>
                <w:szCs w:val="18"/>
                <w:lang w:val="en-IE"/>
              </w:rPr>
              <w:t>if Fees is present</w:t>
            </w:r>
            <w:r w:rsidR="00EA6CF2">
              <w:rPr>
                <w:rFonts w:ascii="Arial" w:hAnsi="Arial" w:eastAsia="Arial" w:cs="Arial"/>
                <w:sz w:val="18"/>
                <w:szCs w:val="18"/>
                <w:lang w:val="en-IE"/>
              </w:rPr>
              <w:t xml:space="preserve"> on the coverage</w:t>
            </w:r>
            <w:r w:rsidR="00AD29EC">
              <w:rPr>
                <w:rFonts w:ascii="Arial" w:hAnsi="Arial" w:eastAsia="Arial" w:cs="Arial"/>
                <w:sz w:val="18"/>
                <w:szCs w:val="18"/>
                <w:lang w:val="en-IE"/>
              </w:rPr>
              <w:t>)</w:t>
            </w:r>
          </w:p>
        </w:tc>
      </w:tr>
      <w:tr w:rsidR="00E77F6C" w:rsidTr="003D1604" w14:paraId="2814FC38" w14:textId="77777777">
        <w:trPr>
          <w:tblHeader/>
        </w:trPr>
        <w:tc>
          <w:tcPr>
            <w:tcW w:w="1165" w:type="dxa"/>
          </w:tcPr>
          <w:p w:rsidR="00E77F6C" w:rsidP="00634E81" w:rsidRDefault="00C463A2" w14:paraId="726E57A0" w14:textId="6D5C8827">
            <w:pPr>
              <w:rPr>
                <w:rFonts w:ascii="Arial" w:hAnsi="Arial" w:eastAsia="Arial" w:cs="Arial"/>
                <w:sz w:val="18"/>
                <w:szCs w:val="18"/>
                <w:lang w:val="en-IE"/>
              </w:rPr>
            </w:pPr>
            <w:r>
              <w:rPr>
                <w:rFonts w:ascii="Arial" w:hAnsi="Arial" w:eastAsia="Arial" w:cs="Arial"/>
                <w:sz w:val="18"/>
                <w:szCs w:val="18"/>
                <w:lang w:val="en-IE"/>
              </w:rPr>
              <w:t>COM_</w:t>
            </w:r>
            <w:r w:rsidR="00E77F6C">
              <w:rPr>
                <w:rFonts w:ascii="Arial" w:hAnsi="Arial" w:eastAsia="Arial" w:cs="Arial"/>
                <w:sz w:val="18"/>
                <w:szCs w:val="18"/>
                <w:lang w:val="en-IE"/>
              </w:rPr>
              <w:t>R006</w:t>
            </w:r>
          </w:p>
        </w:tc>
        <w:tc>
          <w:tcPr>
            <w:tcW w:w="8550" w:type="dxa"/>
          </w:tcPr>
          <w:p w:rsidR="009B2078" w:rsidP="009B2078" w:rsidRDefault="009B2078" w14:paraId="4C2B2EEC" w14:textId="77777777">
            <w:pPr>
              <w:jc w:val="both"/>
              <w:rPr>
                <w:rFonts w:ascii="Arial" w:hAnsi="Arial" w:eastAsia="Arial" w:cs="Arial"/>
                <w:iCs/>
                <w:sz w:val="18"/>
                <w:szCs w:val="18"/>
                <w:lang w:val="en-IE"/>
              </w:rPr>
            </w:pPr>
            <w:r>
              <w:rPr>
                <w:rFonts w:ascii="Arial" w:hAnsi="Arial" w:eastAsia="Arial" w:cs="Arial"/>
                <w:iCs/>
                <w:sz w:val="18"/>
                <w:szCs w:val="18"/>
                <w:lang w:val="en-IE"/>
              </w:rPr>
              <w:t>Commission Percentage = Comm Amount (Premium) * 100 / Premium (at every P/L/S/R/C level)</w:t>
            </w:r>
          </w:p>
          <w:p w:rsidR="009B2078" w:rsidP="009B2078" w:rsidRDefault="009B2078" w14:paraId="2FB4004F" w14:textId="77777777">
            <w:pPr>
              <w:jc w:val="both"/>
              <w:rPr>
                <w:rFonts w:ascii="Arial" w:hAnsi="Arial" w:eastAsia="Arial" w:cs="Arial"/>
                <w:iCs/>
                <w:sz w:val="18"/>
                <w:szCs w:val="18"/>
                <w:lang w:val="en-IE"/>
              </w:rPr>
            </w:pPr>
            <w:r>
              <w:rPr>
                <w:rFonts w:ascii="Arial" w:hAnsi="Arial" w:eastAsia="Arial" w:cs="Arial"/>
                <w:iCs/>
                <w:sz w:val="18"/>
                <w:szCs w:val="18"/>
                <w:lang w:val="en-IE"/>
              </w:rPr>
              <w:t>Commission Percentage = Comm Amount (Fees) * 100 / Premium (at Fees level)</w:t>
            </w:r>
          </w:p>
          <w:p w:rsidR="00E77F6C" w:rsidP="00634E81" w:rsidRDefault="00E77F6C" w14:paraId="0E2477CF" w14:textId="77777777">
            <w:pPr>
              <w:rPr>
                <w:rFonts w:ascii="Arial" w:hAnsi="Arial" w:eastAsia="Arial" w:cs="Arial"/>
                <w:sz w:val="18"/>
                <w:szCs w:val="18"/>
                <w:lang w:val="en-IE"/>
              </w:rPr>
            </w:pPr>
          </w:p>
        </w:tc>
      </w:tr>
      <w:tr w:rsidR="008A7F75" w:rsidTr="003D1604" w14:paraId="44137A1C" w14:textId="77777777">
        <w:trPr>
          <w:tblHeader/>
        </w:trPr>
        <w:tc>
          <w:tcPr>
            <w:tcW w:w="1165" w:type="dxa"/>
          </w:tcPr>
          <w:p w:rsidR="008A7F75" w:rsidP="00634E81" w:rsidRDefault="00C463A2" w14:paraId="5AB40C0E" w14:textId="11E03B47">
            <w:pPr>
              <w:rPr>
                <w:rFonts w:ascii="Arial" w:hAnsi="Arial" w:eastAsia="Arial" w:cs="Arial"/>
                <w:sz w:val="18"/>
                <w:szCs w:val="18"/>
                <w:lang w:val="en-IE"/>
              </w:rPr>
            </w:pPr>
            <w:r>
              <w:rPr>
                <w:rFonts w:ascii="Arial" w:hAnsi="Arial" w:eastAsia="Arial" w:cs="Arial"/>
                <w:sz w:val="18"/>
                <w:szCs w:val="18"/>
                <w:lang w:val="en-IE"/>
              </w:rPr>
              <w:t>COM_</w:t>
            </w:r>
            <w:r w:rsidR="00DA721F">
              <w:rPr>
                <w:rFonts w:ascii="Arial" w:hAnsi="Arial" w:eastAsia="Arial" w:cs="Arial"/>
                <w:sz w:val="18"/>
                <w:szCs w:val="18"/>
                <w:lang w:val="en-IE"/>
              </w:rPr>
              <w:t>R007</w:t>
            </w:r>
          </w:p>
        </w:tc>
        <w:tc>
          <w:tcPr>
            <w:tcW w:w="8550" w:type="dxa"/>
          </w:tcPr>
          <w:p w:rsidRPr="00DA721F" w:rsidR="00DA721F" w:rsidP="00DA721F" w:rsidRDefault="00DA721F" w14:paraId="0FEDD25B" w14:textId="4E48AA0F">
            <w:pPr>
              <w:jc w:val="both"/>
              <w:rPr>
                <w:rFonts w:ascii="Arial" w:hAnsi="Arial" w:eastAsia="Arial" w:cs="Arial"/>
                <w:iCs/>
                <w:sz w:val="18"/>
                <w:szCs w:val="18"/>
              </w:rPr>
            </w:pPr>
            <w:r w:rsidRPr="00DA721F">
              <w:rPr>
                <w:rFonts w:ascii="Arial" w:hAnsi="Arial" w:eastAsia="Arial" w:cs="Arial"/>
                <w:iCs/>
                <w:sz w:val="18"/>
                <w:szCs w:val="18"/>
              </w:rPr>
              <w:t xml:space="preserve">Commission amount/percent field cannot be blank/empty for </w:t>
            </w:r>
            <w:r w:rsidR="00377185">
              <w:rPr>
                <w:rFonts w:ascii="Arial" w:hAnsi="Arial" w:eastAsia="Arial" w:cs="Arial"/>
                <w:iCs/>
                <w:sz w:val="18"/>
                <w:szCs w:val="18"/>
              </w:rPr>
              <w:t>1st</w:t>
            </w:r>
            <w:r w:rsidRPr="00DA721F">
              <w:rPr>
                <w:rFonts w:ascii="Arial" w:hAnsi="Arial" w:eastAsia="Arial" w:cs="Arial"/>
                <w:iCs/>
                <w:sz w:val="18"/>
                <w:szCs w:val="18"/>
              </w:rPr>
              <w:t xml:space="preserve"> producer</w:t>
            </w:r>
          </w:p>
          <w:p w:rsidR="008A7F75" w:rsidP="009B2078" w:rsidRDefault="008A7F75" w14:paraId="483F6BB2" w14:textId="77777777">
            <w:pPr>
              <w:jc w:val="both"/>
              <w:rPr>
                <w:rFonts w:ascii="Arial" w:hAnsi="Arial" w:eastAsia="Arial" w:cs="Arial"/>
                <w:iCs/>
                <w:sz w:val="18"/>
                <w:szCs w:val="18"/>
                <w:lang w:val="en-IE"/>
              </w:rPr>
            </w:pPr>
          </w:p>
        </w:tc>
      </w:tr>
      <w:tr w:rsidR="00CD4F82" w:rsidTr="003D1604" w14:paraId="6ABA5E4C" w14:textId="77777777">
        <w:trPr>
          <w:tblHeader/>
        </w:trPr>
        <w:tc>
          <w:tcPr>
            <w:tcW w:w="1165" w:type="dxa"/>
          </w:tcPr>
          <w:p w:rsidR="00CD4F82" w:rsidP="00634E81" w:rsidRDefault="00C463A2" w14:paraId="3EECB36A" w14:textId="624ED70D">
            <w:pPr>
              <w:rPr>
                <w:rFonts w:ascii="Arial" w:hAnsi="Arial" w:eastAsia="Arial" w:cs="Arial"/>
                <w:sz w:val="18"/>
                <w:szCs w:val="18"/>
                <w:lang w:val="en-IE"/>
              </w:rPr>
            </w:pPr>
            <w:r>
              <w:rPr>
                <w:rFonts w:ascii="Arial" w:hAnsi="Arial" w:eastAsia="Arial" w:cs="Arial"/>
                <w:sz w:val="18"/>
                <w:szCs w:val="18"/>
                <w:lang w:val="en-IE"/>
              </w:rPr>
              <w:t>COM_</w:t>
            </w:r>
            <w:r w:rsidR="00DA721F">
              <w:rPr>
                <w:rFonts w:ascii="Arial" w:hAnsi="Arial" w:eastAsia="Arial" w:cs="Arial"/>
                <w:sz w:val="18"/>
                <w:szCs w:val="18"/>
                <w:lang w:val="en-IE"/>
              </w:rPr>
              <w:t>R008</w:t>
            </w:r>
          </w:p>
        </w:tc>
        <w:tc>
          <w:tcPr>
            <w:tcW w:w="8550" w:type="dxa"/>
          </w:tcPr>
          <w:p w:rsidRPr="00045437" w:rsidR="00045437" w:rsidP="00045437" w:rsidRDefault="00045437" w14:paraId="5C5ADB25" w14:textId="1284C406">
            <w:pPr>
              <w:jc w:val="both"/>
              <w:rPr>
                <w:rFonts w:ascii="Arial" w:hAnsi="Arial" w:eastAsia="Arial" w:cs="Arial"/>
                <w:iCs/>
                <w:sz w:val="18"/>
                <w:szCs w:val="18"/>
              </w:rPr>
            </w:pPr>
            <w:r w:rsidRPr="00045437">
              <w:rPr>
                <w:rFonts w:ascii="Arial" w:hAnsi="Arial" w:eastAsia="Arial" w:cs="Arial"/>
                <w:iCs/>
                <w:sz w:val="18"/>
                <w:szCs w:val="18"/>
              </w:rPr>
              <w:t>Commis</w:t>
            </w:r>
            <w:r w:rsidR="002B10F1">
              <w:rPr>
                <w:rFonts w:ascii="Arial" w:hAnsi="Arial" w:eastAsia="Arial" w:cs="Arial"/>
                <w:iCs/>
                <w:sz w:val="18"/>
                <w:szCs w:val="18"/>
              </w:rPr>
              <w:t>s</w:t>
            </w:r>
            <w:r w:rsidRPr="00045437">
              <w:rPr>
                <w:rFonts w:ascii="Arial" w:hAnsi="Arial" w:eastAsia="Arial" w:cs="Arial"/>
                <w:iCs/>
                <w:sz w:val="18"/>
                <w:szCs w:val="18"/>
              </w:rPr>
              <w:t xml:space="preserve">ion </w:t>
            </w:r>
            <w:r w:rsidR="00FC2ED8">
              <w:rPr>
                <w:rFonts w:ascii="Arial" w:hAnsi="Arial" w:eastAsia="Arial" w:cs="Arial"/>
                <w:iCs/>
                <w:sz w:val="18"/>
                <w:szCs w:val="18"/>
              </w:rPr>
              <w:t xml:space="preserve">percent field </w:t>
            </w:r>
            <w:r w:rsidRPr="00045437">
              <w:rPr>
                <w:rFonts w:ascii="Arial" w:hAnsi="Arial" w:eastAsia="Arial" w:cs="Arial"/>
                <w:iCs/>
                <w:sz w:val="18"/>
                <w:szCs w:val="18"/>
              </w:rPr>
              <w:t xml:space="preserve">must </w:t>
            </w:r>
            <w:r w:rsidR="00FC2ED8">
              <w:rPr>
                <w:rFonts w:ascii="Arial" w:hAnsi="Arial" w:eastAsia="Arial" w:cs="Arial"/>
                <w:iCs/>
                <w:sz w:val="18"/>
                <w:szCs w:val="18"/>
              </w:rPr>
              <w:t>allow values</w:t>
            </w:r>
            <w:r w:rsidRPr="00045437">
              <w:rPr>
                <w:rFonts w:ascii="Arial" w:hAnsi="Arial" w:eastAsia="Arial" w:cs="Arial"/>
                <w:iCs/>
                <w:sz w:val="18"/>
                <w:szCs w:val="18"/>
              </w:rPr>
              <w:t xml:space="preserve"> between 0% and 99.99%.</w:t>
            </w:r>
          </w:p>
          <w:p w:rsidR="00CD4F82" w:rsidP="009B2078" w:rsidRDefault="00CD4F82" w14:paraId="19ABB138" w14:textId="77777777">
            <w:pPr>
              <w:jc w:val="both"/>
              <w:rPr>
                <w:rFonts w:ascii="Arial" w:hAnsi="Arial" w:eastAsia="Arial" w:cs="Arial"/>
                <w:iCs/>
                <w:sz w:val="18"/>
                <w:szCs w:val="18"/>
                <w:lang w:val="en-IE"/>
              </w:rPr>
            </w:pPr>
          </w:p>
        </w:tc>
      </w:tr>
      <w:tr w:rsidR="00CD4F82" w:rsidTr="003D1604" w14:paraId="0123B625" w14:textId="77777777">
        <w:trPr>
          <w:tblHeader/>
        </w:trPr>
        <w:tc>
          <w:tcPr>
            <w:tcW w:w="1165" w:type="dxa"/>
          </w:tcPr>
          <w:p w:rsidR="00CD4F82" w:rsidP="00634E81" w:rsidRDefault="00C463A2" w14:paraId="25320D94" w14:textId="059CF9C6">
            <w:pPr>
              <w:rPr>
                <w:rFonts w:ascii="Arial" w:hAnsi="Arial" w:eastAsia="Arial" w:cs="Arial"/>
                <w:sz w:val="18"/>
                <w:szCs w:val="18"/>
                <w:lang w:val="en-IE"/>
              </w:rPr>
            </w:pPr>
            <w:r>
              <w:rPr>
                <w:rFonts w:ascii="Arial" w:hAnsi="Arial" w:eastAsia="Arial" w:cs="Arial"/>
                <w:sz w:val="18"/>
                <w:szCs w:val="18"/>
                <w:lang w:val="en-IE"/>
              </w:rPr>
              <w:t>COM_</w:t>
            </w:r>
            <w:r w:rsidR="0044784D">
              <w:rPr>
                <w:rFonts w:ascii="Arial" w:hAnsi="Arial" w:eastAsia="Arial" w:cs="Arial"/>
                <w:sz w:val="18"/>
                <w:szCs w:val="18"/>
                <w:lang w:val="en-IE"/>
              </w:rPr>
              <w:t>R009</w:t>
            </w:r>
          </w:p>
        </w:tc>
        <w:tc>
          <w:tcPr>
            <w:tcW w:w="8550" w:type="dxa"/>
          </w:tcPr>
          <w:p w:rsidRPr="00DF18B9" w:rsidR="00DF18B9" w:rsidP="00DF18B9" w:rsidRDefault="00BE3182" w14:paraId="68369C16" w14:textId="5DF632D2">
            <w:pPr>
              <w:jc w:val="both"/>
              <w:rPr>
                <w:rFonts w:ascii="Arial" w:hAnsi="Arial" w:eastAsia="Arial" w:cs="Arial"/>
                <w:iCs/>
                <w:sz w:val="18"/>
                <w:szCs w:val="18"/>
              </w:rPr>
            </w:pPr>
            <w:r>
              <w:rPr>
                <w:rFonts w:ascii="Arial" w:hAnsi="Arial" w:eastAsia="Arial" w:cs="Arial"/>
                <w:iCs/>
                <w:sz w:val="18"/>
                <w:szCs w:val="18"/>
              </w:rPr>
              <w:t>C</w:t>
            </w:r>
            <w:r w:rsidRPr="00DF18B9" w:rsidR="00DF18B9">
              <w:rPr>
                <w:rFonts w:ascii="Arial" w:hAnsi="Arial" w:eastAsia="Arial" w:cs="Arial"/>
                <w:iCs/>
                <w:sz w:val="18"/>
                <w:szCs w:val="18"/>
              </w:rPr>
              <w:t>omm</w:t>
            </w:r>
            <w:r>
              <w:rPr>
                <w:rFonts w:ascii="Arial" w:hAnsi="Arial" w:eastAsia="Arial" w:cs="Arial"/>
                <w:iCs/>
                <w:sz w:val="18"/>
                <w:szCs w:val="18"/>
              </w:rPr>
              <w:t>i</w:t>
            </w:r>
            <w:r w:rsidRPr="00DF18B9" w:rsidR="00DF18B9">
              <w:rPr>
                <w:rFonts w:ascii="Arial" w:hAnsi="Arial" w:eastAsia="Arial" w:cs="Arial"/>
                <w:iCs/>
                <w:sz w:val="18"/>
                <w:szCs w:val="18"/>
              </w:rPr>
              <w:t xml:space="preserve">ssion </w:t>
            </w:r>
            <w:r w:rsidR="00FC2ED8">
              <w:rPr>
                <w:rFonts w:ascii="Arial" w:hAnsi="Arial" w:eastAsia="Arial" w:cs="Arial"/>
                <w:iCs/>
                <w:sz w:val="18"/>
                <w:szCs w:val="18"/>
              </w:rPr>
              <w:t xml:space="preserve">amount/ percent </w:t>
            </w:r>
            <w:r w:rsidRPr="00DF18B9" w:rsidR="00DF18B9">
              <w:rPr>
                <w:rFonts w:ascii="Arial" w:hAnsi="Arial" w:eastAsia="Arial" w:cs="Arial"/>
                <w:iCs/>
                <w:sz w:val="18"/>
                <w:szCs w:val="18"/>
              </w:rPr>
              <w:t>field is editable</w:t>
            </w:r>
            <w:r w:rsidR="006B108D">
              <w:rPr>
                <w:rFonts w:ascii="Arial" w:hAnsi="Arial" w:eastAsia="Arial" w:cs="Arial"/>
                <w:iCs/>
                <w:sz w:val="18"/>
                <w:szCs w:val="18"/>
              </w:rPr>
              <w:t xml:space="preserve"> only</w:t>
            </w:r>
            <w:r w:rsidRPr="00DF18B9" w:rsidR="00DF18B9">
              <w:rPr>
                <w:rFonts w:ascii="Arial" w:hAnsi="Arial" w:eastAsia="Arial" w:cs="Arial"/>
                <w:iCs/>
                <w:sz w:val="18"/>
                <w:szCs w:val="18"/>
              </w:rPr>
              <w:t xml:space="preserve"> when the transaction is New</w:t>
            </w:r>
            <w:r w:rsidR="006B108D">
              <w:rPr>
                <w:rFonts w:ascii="Arial" w:hAnsi="Arial" w:eastAsia="Arial" w:cs="Arial"/>
                <w:iCs/>
                <w:sz w:val="18"/>
                <w:szCs w:val="18"/>
              </w:rPr>
              <w:t xml:space="preserve"> </w:t>
            </w:r>
            <w:r w:rsidRPr="00DF18B9" w:rsidR="00DF18B9">
              <w:rPr>
                <w:rFonts w:ascii="Arial" w:hAnsi="Arial" w:eastAsia="Arial" w:cs="Arial"/>
                <w:iCs/>
                <w:sz w:val="18"/>
                <w:szCs w:val="18"/>
              </w:rPr>
              <w:t xml:space="preserve">Business and </w:t>
            </w:r>
            <w:r w:rsidR="006B108D">
              <w:rPr>
                <w:rFonts w:ascii="Arial" w:hAnsi="Arial" w:eastAsia="Arial" w:cs="Arial"/>
                <w:iCs/>
                <w:sz w:val="18"/>
                <w:szCs w:val="18"/>
              </w:rPr>
              <w:t>R</w:t>
            </w:r>
            <w:r w:rsidRPr="00DF18B9" w:rsidR="00DF18B9">
              <w:rPr>
                <w:rFonts w:ascii="Arial" w:hAnsi="Arial" w:eastAsia="Arial" w:cs="Arial"/>
                <w:iCs/>
                <w:sz w:val="18"/>
                <w:szCs w:val="18"/>
              </w:rPr>
              <w:t>enewal</w:t>
            </w:r>
          </w:p>
          <w:p w:rsidR="00CD4F82" w:rsidP="009B2078" w:rsidRDefault="00CD4F82" w14:paraId="0C3FA82E" w14:textId="77777777">
            <w:pPr>
              <w:jc w:val="both"/>
              <w:rPr>
                <w:rFonts w:ascii="Arial" w:hAnsi="Arial" w:eastAsia="Arial" w:cs="Arial"/>
                <w:iCs/>
                <w:sz w:val="18"/>
                <w:szCs w:val="18"/>
                <w:lang w:val="en-IE"/>
              </w:rPr>
            </w:pPr>
          </w:p>
        </w:tc>
      </w:tr>
    </w:tbl>
    <w:p w:rsidRPr="000C4020" w:rsidR="000C4020" w:rsidP="000C4020" w:rsidRDefault="000C4020" w14:paraId="3C9FACF5" w14:textId="77777777">
      <w:pPr>
        <w:rPr>
          <w:lang w:val="en-GB"/>
        </w:rPr>
      </w:pPr>
    </w:p>
    <w:p w:rsidR="00314122" w:rsidP="00724B07" w:rsidRDefault="00C60AF5" w14:paraId="59EDB1F7" w14:textId="5FC59A47">
      <w:pPr>
        <w:pStyle w:val="Heading2"/>
        <w:spacing w:before="160" w:after="80" w:line="240" w:lineRule="auto"/>
        <w:rPr>
          <w:rFonts w:ascii="Arial" w:hAnsi="Arial" w:eastAsia="Arial" w:cs="Arial"/>
          <w:b/>
          <w:bCs/>
          <w:color w:val="0F4761"/>
          <w:sz w:val="32"/>
          <w:szCs w:val="32"/>
          <w:lang w:val="en-GB"/>
        </w:rPr>
      </w:pPr>
      <w:bookmarkStart w:name="_Rules" w:id="25"/>
      <w:bookmarkStart w:name="_Toc207193618" w:id="26"/>
      <w:bookmarkStart w:name="_Toc211251711" w:id="27"/>
      <w:bookmarkEnd w:id="25"/>
      <w:r>
        <w:rPr>
          <w:rFonts w:ascii="Arial" w:hAnsi="Arial" w:eastAsia="Arial" w:cs="Arial"/>
          <w:b/>
          <w:bCs/>
          <w:color w:val="0F4761"/>
          <w:sz w:val="32"/>
          <w:szCs w:val="32"/>
          <w:lang w:val="en-GB"/>
        </w:rPr>
        <w:lastRenderedPageBreak/>
        <w:t>8</w:t>
      </w:r>
      <w:r w:rsidR="00F670C3">
        <w:rPr>
          <w:rFonts w:ascii="Arial" w:hAnsi="Arial" w:eastAsia="Arial" w:cs="Arial"/>
          <w:b/>
          <w:bCs/>
          <w:color w:val="0F4761"/>
          <w:sz w:val="32"/>
          <w:szCs w:val="32"/>
          <w:lang w:val="en-GB"/>
        </w:rPr>
        <w:t>.</w:t>
      </w:r>
      <w:r w:rsidRPr="63553980" w:rsidR="00724B07">
        <w:rPr>
          <w:rFonts w:ascii="Arial" w:hAnsi="Arial" w:eastAsia="Arial" w:cs="Arial"/>
          <w:b/>
          <w:bCs/>
          <w:color w:val="0F4761"/>
          <w:sz w:val="32"/>
          <w:szCs w:val="32"/>
          <w:lang w:val="en-GB"/>
        </w:rPr>
        <w:t>Non-Functional Requirements</w:t>
      </w:r>
      <w:bookmarkEnd w:id="26"/>
      <w:bookmarkEnd w:id="27"/>
      <w:r w:rsidRPr="63553980" w:rsidR="00314122">
        <w:rPr>
          <w:rFonts w:ascii="Arial" w:hAnsi="Arial" w:eastAsia="Arial" w:cs="Arial"/>
          <w:b/>
          <w:bCs/>
          <w:color w:val="0F4761"/>
          <w:sz w:val="32"/>
          <w:szCs w:val="32"/>
          <w:lang w:val="en-GB"/>
        </w:rPr>
        <w:t xml:space="preserve"> </w:t>
      </w:r>
    </w:p>
    <w:p w:rsidRPr="002A37A5" w:rsidR="002A37A5" w:rsidP="000F347F" w:rsidRDefault="002A37A5" w14:paraId="3FA32A36" w14:textId="77777777">
      <w:pPr>
        <w:pStyle w:val="ListParagraph"/>
        <w:numPr>
          <w:ilvl w:val="0"/>
          <w:numId w:val="7"/>
        </w:numPr>
        <w:rPr>
          <w:rFonts w:ascii="Arial" w:hAnsi="Arial" w:eastAsia="Arial" w:cs="Arial"/>
          <w:sz w:val="18"/>
          <w:szCs w:val="18"/>
          <w:lang w:val="en-IE"/>
        </w:rPr>
      </w:pPr>
      <w:r w:rsidRPr="002A37A5">
        <w:rPr>
          <w:rFonts w:ascii="Arial" w:hAnsi="Arial" w:eastAsia="Arial" w:cs="Arial"/>
          <w:sz w:val="18"/>
          <w:szCs w:val="18"/>
          <w:lang w:val="en-IE"/>
        </w:rPr>
        <w:t xml:space="preserve">Any new entries or changes to the producer commission percentage and amount should be auditable with proper logs created for the transactions. </w:t>
      </w:r>
    </w:p>
    <w:p w:rsidR="00303F18" w:rsidP="5686C07C" w:rsidRDefault="60290949" w14:paraId="42D37D77" w14:textId="7650AC80">
      <w:pPr>
        <w:pStyle w:val="ListParagraph"/>
        <w:numPr>
          <w:ilvl w:val="0"/>
          <w:numId w:val="7"/>
        </w:numPr>
        <w:rPr>
          <w:rFonts w:ascii="Arial" w:hAnsi="Arial" w:eastAsia="Arial" w:cs="Arial"/>
          <w:sz w:val="18"/>
          <w:szCs w:val="18"/>
        </w:rPr>
      </w:pPr>
      <w:r w:rsidRPr="5686C07C">
        <w:rPr>
          <w:rFonts w:ascii="Arial" w:hAnsi="Arial" w:eastAsia="Arial" w:cs="Arial"/>
          <w:sz w:val="18"/>
          <w:szCs w:val="18"/>
        </w:rPr>
        <w:t xml:space="preserve">The timestamp of the record addition/changes should also be added in the database table capturing the commission details so that historical changes can be identifiable.  </w:t>
      </w:r>
    </w:p>
    <w:p w:rsidR="00123049" w:rsidP="003952B5" w:rsidRDefault="00C60AF5" w14:paraId="552812AF" w14:textId="6DDEFFCF">
      <w:pPr>
        <w:pStyle w:val="Heading2"/>
        <w:spacing w:before="160" w:after="80" w:line="240" w:lineRule="auto"/>
        <w:rPr>
          <w:rFonts w:ascii="Arial" w:hAnsi="Arial" w:eastAsia="Arial" w:cs="Arial"/>
          <w:b/>
          <w:bCs/>
          <w:color w:val="0F4761"/>
          <w:sz w:val="32"/>
          <w:szCs w:val="32"/>
          <w:lang w:val="en-GB"/>
        </w:rPr>
      </w:pPr>
      <w:bookmarkStart w:name="_Appendix" w:id="28"/>
      <w:bookmarkStart w:name="_Toc207193620" w:id="29"/>
      <w:bookmarkStart w:name="_Toc211251712" w:id="30"/>
      <w:bookmarkEnd w:id="28"/>
      <w:r>
        <w:rPr>
          <w:rFonts w:ascii="Arial" w:hAnsi="Arial" w:eastAsia="Arial" w:cs="Arial"/>
          <w:b/>
          <w:bCs/>
          <w:color w:val="0F4761"/>
          <w:sz w:val="32"/>
          <w:szCs w:val="32"/>
          <w:lang w:val="en-GB"/>
        </w:rPr>
        <w:t>9</w:t>
      </w:r>
      <w:r w:rsidR="00F670C3">
        <w:rPr>
          <w:rFonts w:ascii="Arial" w:hAnsi="Arial" w:eastAsia="Arial" w:cs="Arial"/>
          <w:b/>
          <w:bCs/>
          <w:color w:val="0F4761"/>
          <w:sz w:val="32"/>
          <w:szCs w:val="32"/>
          <w:lang w:val="en-GB"/>
        </w:rPr>
        <w:t>.</w:t>
      </w:r>
      <w:r w:rsidRPr="006D00AA" w:rsidR="00123049">
        <w:rPr>
          <w:rFonts w:ascii="Arial" w:hAnsi="Arial" w:eastAsia="Arial" w:cs="Arial"/>
          <w:b/>
          <w:bCs/>
          <w:color w:val="0F4761"/>
          <w:sz w:val="32"/>
          <w:szCs w:val="32"/>
          <w:lang w:val="en-GB"/>
        </w:rPr>
        <w:t>Appendix</w:t>
      </w:r>
      <w:bookmarkEnd w:id="29"/>
      <w:bookmarkEnd w:id="30"/>
      <w:r w:rsidRPr="006D00AA" w:rsidR="00123049">
        <w:rPr>
          <w:rFonts w:ascii="Arial" w:hAnsi="Arial" w:eastAsia="Arial" w:cs="Arial"/>
          <w:b/>
          <w:bCs/>
          <w:color w:val="0F4761"/>
          <w:sz w:val="32"/>
          <w:szCs w:val="32"/>
          <w:lang w:val="en-GB"/>
        </w:rPr>
        <w:t xml:space="preserve"> </w:t>
      </w:r>
    </w:p>
    <w:p w:rsidRPr="006128FE" w:rsidR="006128FE" w:rsidP="006128FE" w:rsidRDefault="006128FE" w14:paraId="2AF9C959" w14:textId="78C270FE">
      <w:pPr>
        <w:rPr>
          <w:rFonts w:ascii="Arial" w:hAnsi="Arial" w:eastAsia="Arial" w:cs="Arial"/>
          <w:sz w:val="18"/>
          <w:szCs w:val="18"/>
        </w:rPr>
      </w:pPr>
      <w:r w:rsidRPr="006128FE">
        <w:rPr>
          <w:rFonts w:ascii="Arial" w:hAnsi="Arial" w:eastAsia="Arial" w:cs="Arial"/>
          <w:b/>
          <w:bCs/>
          <w:sz w:val="18"/>
          <w:szCs w:val="18"/>
        </w:rPr>
        <w:t>Producer Commission Basis Code:</w:t>
      </w:r>
    </w:p>
    <w:tbl>
      <w:tblPr>
        <w:tblW w:w="9380" w:type="dxa"/>
        <w:tblInd w:w="2" w:type="dxa"/>
        <w:tblCellMar>
          <w:left w:w="0" w:type="dxa"/>
          <w:right w:w="0" w:type="dxa"/>
        </w:tblCellMar>
        <w:tblLook w:val="04A0" w:firstRow="1" w:lastRow="0" w:firstColumn="1" w:lastColumn="0" w:noHBand="0" w:noVBand="1"/>
      </w:tblPr>
      <w:tblGrid>
        <w:gridCol w:w="1376"/>
        <w:gridCol w:w="1617"/>
        <w:gridCol w:w="267"/>
        <w:gridCol w:w="6120"/>
      </w:tblGrid>
      <w:tr w:rsidRPr="006128FE" w:rsidR="006128FE" w:rsidTr="0B98AC69" w14:paraId="739CBD47" w14:textId="77777777">
        <w:trPr>
          <w:trHeight w:val="288" w:hRule="exact"/>
        </w:trPr>
        <w:tc>
          <w:tcPr>
            <w:tcW w:w="9380" w:type="dxa"/>
            <w:gridSpan w:val="4"/>
            <w:tcBorders>
              <w:top w:val="single" w:color="auto" w:sz="8" w:space="0"/>
              <w:left w:val="single" w:color="auto" w:sz="8" w:space="0"/>
              <w:bottom w:val="nil"/>
              <w:right w:val="single" w:color="000000" w:themeColor="text1" w:sz="8" w:space="0"/>
            </w:tcBorders>
            <w:shd w:val="clear" w:color="auto" w:fill="FFFF00"/>
            <w:noWrap/>
            <w:tcMar>
              <w:top w:w="0" w:type="dxa"/>
              <w:left w:w="108" w:type="dxa"/>
              <w:bottom w:w="0" w:type="dxa"/>
              <w:right w:w="108" w:type="dxa"/>
            </w:tcMar>
            <w:vAlign w:val="bottom"/>
            <w:hideMark/>
          </w:tcPr>
          <w:p w:rsidRPr="006128FE" w:rsidR="006128FE" w:rsidP="006128FE" w:rsidRDefault="00986AAF" w14:paraId="4BAE2A62" w14:textId="537D1101">
            <w:pPr>
              <w:rPr>
                <w:rFonts w:ascii="Arial" w:hAnsi="Arial" w:eastAsia="Arial" w:cs="Arial"/>
                <w:sz w:val="18"/>
                <w:szCs w:val="18"/>
              </w:rPr>
            </w:pPr>
            <w:r>
              <w:rPr>
                <w:rFonts w:ascii="Arial" w:hAnsi="Arial" w:eastAsia="Arial" w:cs="Arial"/>
                <w:sz w:val="18"/>
                <w:szCs w:val="18"/>
              </w:rPr>
              <w:t xml:space="preserve">Commission basis used </w:t>
            </w:r>
            <w:r w:rsidR="005B4EA2">
              <w:rPr>
                <w:rFonts w:ascii="Arial" w:hAnsi="Arial" w:eastAsia="Arial" w:cs="Arial"/>
                <w:sz w:val="18"/>
                <w:szCs w:val="18"/>
              </w:rPr>
              <w:t xml:space="preserve">in </w:t>
            </w:r>
            <w:r w:rsidR="004F19F9">
              <w:rPr>
                <w:rFonts w:ascii="Arial" w:hAnsi="Arial" w:eastAsia="Arial" w:cs="Arial"/>
                <w:sz w:val="18"/>
                <w:szCs w:val="18"/>
              </w:rPr>
              <w:t xml:space="preserve">following countries for </w:t>
            </w:r>
            <w:r w:rsidR="00E424B6">
              <w:rPr>
                <w:rFonts w:ascii="Arial" w:hAnsi="Arial" w:eastAsia="Arial" w:cs="Arial"/>
                <w:sz w:val="18"/>
                <w:szCs w:val="18"/>
              </w:rPr>
              <w:t>Transactions</w:t>
            </w:r>
            <w:r w:rsidRPr="006128FE" w:rsidR="006128FE">
              <w:rPr>
                <w:rFonts w:ascii="Arial" w:hAnsi="Arial" w:eastAsia="Arial" w:cs="Arial"/>
                <w:sz w:val="18"/>
                <w:szCs w:val="18"/>
              </w:rPr>
              <w:t xml:space="preserve"> &gt;= '2021-01-01'</w:t>
            </w:r>
          </w:p>
        </w:tc>
      </w:tr>
      <w:tr w:rsidRPr="006128FE" w:rsidR="006128FE" w:rsidTr="0B98AC69" w14:paraId="12863382" w14:textId="77777777">
        <w:trPr>
          <w:trHeight w:val="300"/>
        </w:trPr>
        <w:tc>
          <w:tcPr>
            <w:tcW w:w="1376" w:type="dxa"/>
            <w:tcBorders>
              <w:top w:val="single" w:color="auto" w:sz="8" w:space="0"/>
              <w:left w:val="single" w:color="auto" w:sz="8" w:space="0"/>
              <w:bottom w:val="single" w:color="auto" w:sz="8" w:space="0"/>
              <w:right w:val="single" w:color="auto" w:sz="8" w:space="0"/>
            </w:tcBorders>
            <w:shd w:val="clear" w:color="auto" w:fill="DAE9F8"/>
            <w:noWrap/>
            <w:tcMar>
              <w:top w:w="0" w:type="dxa"/>
              <w:left w:w="108" w:type="dxa"/>
              <w:bottom w:w="0" w:type="dxa"/>
              <w:right w:w="108" w:type="dxa"/>
            </w:tcMar>
            <w:vAlign w:val="bottom"/>
            <w:hideMark/>
          </w:tcPr>
          <w:p w:rsidRPr="006128FE" w:rsidR="006128FE" w:rsidP="006128FE" w:rsidRDefault="006128FE" w14:paraId="5F16382A" w14:textId="77777777">
            <w:pPr>
              <w:rPr>
                <w:rFonts w:ascii="Arial" w:hAnsi="Arial" w:eastAsia="Arial" w:cs="Arial"/>
                <w:b/>
                <w:bCs/>
                <w:sz w:val="18"/>
                <w:szCs w:val="18"/>
              </w:rPr>
            </w:pPr>
            <w:r w:rsidRPr="006128FE">
              <w:rPr>
                <w:rFonts w:ascii="Arial" w:hAnsi="Arial" w:eastAsia="Arial" w:cs="Arial"/>
                <w:b/>
                <w:bCs/>
                <w:sz w:val="18"/>
                <w:szCs w:val="18"/>
              </w:rPr>
              <w:t>Countries</w:t>
            </w:r>
          </w:p>
        </w:tc>
        <w:tc>
          <w:tcPr>
            <w:tcW w:w="1617" w:type="dxa"/>
            <w:tcBorders>
              <w:top w:val="single" w:color="auto" w:sz="8" w:space="0"/>
              <w:left w:val="nil"/>
              <w:bottom w:val="single" w:color="auto" w:sz="8" w:space="0"/>
              <w:right w:val="single" w:color="auto" w:sz="8" w:space="0"/>
            </w:tcBorders>
            <w:shd w:val="clear" w:color="auto" w:fill="DAE9F8"/>
            <w:noWrap/>
            <w:tcMar>
              <w:top w:w="0" w:type="dxa"/>
              <w:left w:w="108" w:type="dxa"/>
              <w:bottom w:w="0" w:type="dxa"/>
              <w:right w:w="108" w:type="dxa"/>
            </w:tcMar>
            <w:vAlign w:val="bottom"/>
            <w:hideMark/>
          </w:tcPr>
          <w:p w:rsidRPr="006128FE" w:rsidR="006128FE" w:rsidP="006128FE" w:rsidRDefault="006128FE" w14:paraId="72758855" w14:textId="77777777">
            <w:pPr>
              <w:rPr>
                <w:rFonts w:ascii="Arial" w:hAnsi="Arial" w:eastAsia="Arial" w:cs="Arial"/>
                <w:b/>
                <w:bCs/>
                <w:sz w:val="18"/>
                <w:szCs w:val="18"/>
              </w:rPr>
            </w:pPr>
            <w:proofErr w:type="spellStart"/>
            <w:r w:rsidRPr="006128FE">
              <w:rPr>
                <w:rFonts w:ascii="Arial" w:hAnsi="Arial" w:eastAsia="Arial" w:cs="Arial"/>
                <w:b/>
                <w:bCs/>
                <w:sz w:val="18"/>
                <w:szCs w:val="18"/>
              </w:rPr>
              <w:t>comm_basis_cd</w:t>
            </w:r>
            <w:proofErr w:type="spellEnd"/>
          </w:p>
        </w:tc>
        <w:tc>
          <w:tcPr>
            <w:tcW w:w="267" w:type="dxa"/>
            <w:noWrap/>
            <w:tcMar>
              <w:top w:w="0" w:type="dxa"/>
              <w:left w:w="108" w:type="dxa"/>
              <w:bottom w:w="0" w:type="dxa"/>
              <w:right w:w="108" w:type="dxa"/>
            </w:tcMar>
            <w:vAlign w:val="bottom"/>
            <w:hideMark/>
          </w:tcPr>
          <w:p w:rsidRPr="006128FE" w:rsidR="006128FE" w:rsidP="006128FE" w:rsidRDefault="006128FE" w14:paraId="21FC265B" w14:textId="77777777">
            <w:pPr>
              <w:rPr>
                <w:rFonts w:ascii="Arial" w:hAnsi="Arial" w:eastAsia="Arial" w:cs="Arial"/>
                <w:b/>
                <w:bCs/>
                <w:sz w:val="18"/>
                <w:szCs w:val="18"/>
              </w:rPr>
            </w:pPr>
          </w:p>
        </w:tc>
        <w:tc>
          <w:tcPr>
            <w:tcW w:w="6120" w:type="dxa"/>
            <w:tcBorders>
              <w:top w:val="single" w:color="auto" w:sz="8" w:space="0"/>
              <w:left w:val="single" w:color="auto" w:sz="8" w:space="0"/>
              <w:bottom w:val="single" w:color="auto" w:sz="8" w:space="0"/>
              <w:right w:val="single" w:color="auto" w:sz="8" w:space="0"/>
            </w:tcBorders>
            <w:shd w:val="clear" w:color="auto" w:fill="DAE9F8"/>
            <w:noWrap/>
            <w:tcMar>
              <w:top w:w="0" w:type="dxa"/>
              <w:left w:w="108" w:type="dxa"/>
              <w:bottom w:w="0" w:type="dxa"/>
              <w:right w:w="108" w:type="dxa"/>
            </w:tcMar>
            <w:vAlign w:val="bottom"/>
            <w:hideMark/>
          </w:tcPr>
          <w:p w:rsidRPr="006128FE" w:rsidR="006128FE" w:rsidP="006128FE" w:rsidRDefault="006128FE" w14:paraId="6158461A" w14:textId="77777777">
            <w:pPr>
              <w:rPr>
                <w:rFonts w:ascii="Arial" w:hAnsi="Arial" w:eastAsia="Arial" w:cs="Arial"/>
                <w:b/>
                <w:bCs/>
                <w:sz w:val="18"/>
                <w:szCs w:val="18"/>
              </w:rPr>
            </w:pPr>
            <w:proofErr w:type="spellStart"/>
            <w:r w:rsidRPr="006128FE">
              <w:rPr>
                <w:rFonts w:ascii="Arial" w:hAnsi="Arial" w:eastAsia="Arial" w:cs="Arial"/>
                <w:b/>
                <w:bCs/>
                <w:sz w:val="18"/>
                <w:szCs w:val="18"/>
              </w:rPr>
              <w:t>comm_basis_cd</w:t>
            </w:r>
            <w:proofErr w:type="spellEnd"/>
          </w:p>
        </w:tc>
      </w:tr>
      <w:tr w:rsidRPr="006128FE" w:rsidR="006128FE" w:rsidTr="0B98AC69" w14:paraId="569B2ED2" w14:textId="77777777">
        <w:trPr>
          <w:trHeight w:val="288" w:hRule="exact"/>
        </w:trPr>
        <w:tc>
          <w:tcPr>
            <w:tcW w:w="1376" w:type="dxa"/>
            <w:tcBorders>
              <w:top w:val="nil"/>
              <w:left w:val="single" w:color="auto" w:sz="8" w:space="0"/>
              <w:bottom w:val="single" w:color="auto" w:sz="8" w:space="0"/>
              <w:right w:val="single" w:color="auto" w:sz="8" w:space="0"/>
            </w:tcBorders>
            <w:noWrap/>
            <w:tcMar>
              <w:top w:w="0" w:type="dxa"/>
              <w:left w:w="108" w:type="dxa"/>
              <w:bottom w:w="0" w:type="dxa"/>
              <w:right w:w="108" w:type="dxa"/>
            </w:tcMar>
            <w:vAlign w:val="bottom"/>
            <w:hideMark/>
          </w:tcPr>
          <w:p w:rsidRPr="006128FE" w:rsidR="006128FE" w:rsidP="006128FE" w:rsidRDefault="006128FE" w14:paraId="4172B075" w14:textId="77777777">
            <w:pPr>
              <w:rPr>
                <w:rFonts w:ascii="Arial" w:hAnsi="Arial" w:eastAsia="Arial" w:cs="Arial"/>
                <w:sz w:val="18"/>
                <w:szCs w:val="18"/>
              </w:rPr>
            </w:pPr>
            <w:r w:rsidRPr="006128FE">
              <w:rPr>
                <w:rFonts w:ascii="Arial" w:hAnsi="Arial" w:eastAsia="Arial" w:cs="Arial"/>
                <w:sz w:val="18"/>
                <w:szCs w:val="18"/>
              </w:rPr>
              <w:t>BE &amp; LUX</w:t>
            </w:r>
          </w:p>
        </w:tc>
        <w:tc>
          <w:tcPr>
            <w:tcW w:w="1617" w:type="dxa"/>
            <w:tcBorders>
              <w:top w:val="nil"/>
              <w:left w:val="nil"/>
              <w:bottom w:val="single" w:color="auto" w:sz="8" w:space="0"/>
              <w:right w:val="single" w:color="auto" w:sz="8" w:space="0"/>
            </w:tcBorders>
            <w:noWrap/>
            <w:tcMar>
              <w:top w:w="0" w:type="dxa"/>
              <w:left w:w="108" w:type="dxa"/>
              <w:bottom w:w="0" w:type="dxa"/>
              <w:right w:w="108" w:type="dxa"/>
            </w:tcMar>
            <w:vAlign w:val="bottom"/>
            <w:hideMark/>
          </w:tcPr>
          <w:p w:rsidRPr="006128FE" w:rsidR="006128FE" w:rsidP="006128FE" w:rsidRDefault="006128FE" w14:paraId="67E8551D" w14:textId="77777777">
            <w:pPr>
              <w:rPr>
                <w:rFonts w:ascii="Arial" w:hAnsi="Arial" w:eastAsia="Arial" w:cs="Arial"/>
                <w:sz w:val="18"/>
                <w:szCs w:val="18"/>
              </w:rPr>
            </w:pPr>
            <w:r w:rsidRPr="006128FE">
              <w:rPr>
                <w:rFonts w:ascii="Arial" w:hAnsi="Arial" w:eastAsia="Arial" w:cs="Arial"/>
                <w:sz w:val="18"/>
                <w:szCs w:val="18"/>
              </w:rPr>
              <w:t>02</w:t>
            </w:r>
          </w:p>
        </w:tc>
        <w:tc>
          <w:tcPr>
            <w:tcW w:w="267" w:type="dxa"/>
            <w:noWrap/>
            <w:tcMar>
              <w:top w:w="0" w:type="dxa"/>
              <w:left w:w="108" w:type="dxa"/>
              <w:bottom w:w="0" w:type="dxa"/>
              <w:right w:w="108" w:type="dxa"/>
            </w:tcMar>
            <w:vAlign w:val="bottom"/>
            <w:hideMark/>
          </w:tcPr>
          <w:p w:rsidRPr="006128FE" w:rsidR="006128FE" w:rsidP="006128FE" w:rsidRDefault="006128FE" w14:paraId="571626DB" w14:textId="77777777">
            <w:pPr>
              <w:rPr>
                <w:rFonts w:ascii="Arial" w:hAnsi="Arial" w:eastAsia="Arial" w:cs="Arial"/>
                <w:sz w:val="18"/>
                <w:szCs w:val="18"/>
              </w:rPr>
            </w:pPr>
          </w:p>
        </w:tc>
        <w:tc>
          <w:tcPr>
            <w:tcW w:w="6120" w:type="dxa"/>
            <w:tcBorders>
              <w:top w:val="nil"/>
              <w:left w:val="single" w:color="auto" w:sz="8" w:space="0"/>
              <w:bottom w:val="single" w:color="auto" w:sz="8" w:space="0"/>
              <w:right w:val="single" w:color="auto" w:sz="8" w:space="0"/>
            </w:tcBorders>
            <w:noWrap/>
            <w:tcMar>
              <w:top w:w="0" w:type="dxa"/>
              <w:left w:w="108" w:type="dxa"/>
              <w:bottom w:w="0" w:type="dxa"/>
              <w:right w:w="108" w:type="dxa"/>
            </w:tcMar>
            <w:vAlign w:val="center"/>
            <w:hideMark/>
          </w:tcPr>
          <w:p w:rsidRPr="006128FE" w:rsidR="006128FE" w:rsidP="006128FE" w:rsidRDefault="006128FE" w14:paraId="07DD79ED" w14:textId="77777777">
            <w:pPr>
              <w:rPr>
                <w:rFonts w:ascii="Arial" w:hAnsi="Arial" w:eastAsia="Arial" w:cs="Arial"/>
                <w:sz w:val="18"/>
                <w:szCs w:val="18"/>
              </w:rPr>
            </w:pPr>
            <w:r w:rsidRPr="006128FE">
              <w:rPr>
                <w:rFonts w:ascii="Arial" w:hAnsi="Arial" w:eastAsia="Arial" w:cs="Arial"/>
                <w:sz w:val="18"/>
                <w:szCs w:val="18"/>
              </w:rPr>
              <w:t>01-AMOUNT</w:t>
            </w:r>
          </w:p>
        </w:tc>
      </w:tr>
      <w:tr w:rsidRPr="006128FE" w:rsidR="006128FE" w:rsidTr="0B98AC69" w14:paraId="1AABC408" w14:textId="77777777">
        <w:trPr>
          <w:trHeight w:val="288" w:hRule="exact"/>
        </w:trPr>
        <w:tc>
          <w:tcPr>
            <w:tcW w:w="1376" w:type="dxa"/>
            <w:tcBorders>
              <w:top w:val="nil"/>
              <w:left w:val="single" w:color="auto" w:sz="8" w:space="0"/>
              <w:bottom w:val="single" w:color="auto" w:sz="8" w:space="0"/>
              <w:right w:val="single" w:color="auto" w:sz="8" w:space="0"/>
            </w:tcBorders>
            <w:noWrap/>
            <w:tcMar>
              <w:top w:w="0" w:type="dxa"/>
              <w:left w:w="108" w:type="dxa"/>
              <w:bottom w:w="0" w:type="dxa"/>
              <w:right w:w="108" w:type="dxa"/>
            </w:tcMar>
            <w:vAlign w:val="bottom"/>
            <w:hideMark/>
          </w:tcPr>
          <w:p w:rsidRPr="006128FE" w:rsidR="006128FE" w:rsidP="006128FE" w:rsidRDefault="006128FE" w14:paraId="1A601132" w14:textId="77777777">
            <w:pPr>
              <w:rPr>
                <w:rFonts w:ascii="Arial" w:hAnsi="Arial" w:eastAsia="Arial" w:cs="Arial"/>
                <w:sz w:val="18"/>
                <w:szCs w:val="18"/>
              </w:rPr>
            </w:pPr>
            <w:r w:rsidRPr="006128FE">
              <w:rPr>
                <w:rFonts w:ascii="Arial" w:hAnsi="Arial" w:eastAsia="Arial" w:cs="Arial"/>
                <w:sz w:val="18"/>
                <w:szCs w:val="18"/>
              </w:rPr>
              <w:t> </w:t>
            </w:r>
          </w:p>
        </w:tc>
        <w:tc>
          <w:tcPr>
            <w:tcW w:w="1617" w:type="dxa"/>
            <w:tcBorders>
              <w:top w:val="nil"/>
              <w:left w:val="nil"/>
              <w:bottom w:val="single" w:color="auto" w:sz="8" w:space="0"/>
              <w:right w:val="single" w:color="auto" w:sz="8" w:space="0"/>
            </w:tcBorders>
            <w:noWrap/>
            <w:tcMar>
              <w:top w:w="0" w:type="dxa"/>
              <w:left w:w="108" w:type="dxa"/>
              <w:bottom w:w="0" w:type="dxa"/>
              <w:right w:w="108" w:type="dxa"/>
            </w:tcMar>
            <w:vAlign w:val="bottom"/>
            <w:hideMark/>
          </w:tcPr>
          <w:p w:rsidRPr="006128FE" w:rsidR="006128FE" w:rsidP="006128FE" w:rsidRDefault="006128FE" w14:paraId="72807C02" w14:textId="5AC00E43">
            <w:pPr>
              <w:rPr>
                <w:rFonts w:ascii="Arial" w:hAnsi="Arial" w:eastAsia="Arial" w:cs="Arial"/>
                <w:sz w:val="18"/>
                <w:szCs w:val="18"/>
              </w:rPr>
            </w:pPr>
          </w:p>
        </w:tc>
        <w:tc>
          <w:tcPr>
            <w:tcW w:w="267" w:type="dxa"/>
            <w:noWrap/>
            <w:tcMar>
              <w:top w:w="0" w:type="dxa"/>
              <w:left w:w="108" w:type="dxa"/>
              <w:bottom w:w="0" w:type="dxa"/>
              <w:right w:w="108" w:type="dxa"/>
            </w:tcMar>
            <w:vAlign w:val="bottom"/>
            <w:hideMark/>
          </w:tcPr>
          <w:p w:rsidRPr="006128FE" w:rsidR="006128FE" w:rsidP="006128FE" w:rsidRDefault="006128FE" w14:paraId="4622588E" w14:textId="77777777">
            <w:pPr>
              <w:rPr>
                <w:rFonts w:ascii="Arial" w:hAnsi="Arial" w:eastAsia="Arial" w:cs="Arial"/>
                <w:sz w:val="18"/>
                <w:szCs w:val="18"/>
              </w:rPr>
            </w:pPr>
          </w:p>
        </w:tc>
        <w:tc>
          <w:tcPr>
            <w:tcW w:w="6120" w:type="dxa"/>
            <w:tcBorders>
              <w:top w:val="nil"/>
              <w:left w:val="single" w:color="auto" w:sz="8" w:space="0"/>
              <w:bottom w:val="single" w:color="auto" w:sz="8" w:space="0"/>
              <w:right w:val="single" w:color="auto" w:sz="8" w:space="0"/>
            </w:tcBorders>
            <w:noWrap/>
            <w:tcMar>
              <w:top w:w="0" w:type="dxa"/>
              <w:left w:w="108" w:type="dxa"/>
              <w:bottom w:w="0" w:type="dxa"/>
              <w:right w:w="108" w:type="dxa"/>
            </w:tcMar>
            <w:vAlign w:val="center"/>
            <w:hideMark/>
          </w:tcPr>
          <w:p w:rsidRPr="006128FE" w:rsidR="006128FE" w:rsidP="006128FE" w:rsidRDefault="006128FE" w14:paraId="2EAC14EE" w14:textId="77777777">
            <w:pPr>
              <w:rPr>
                <w:rFonts w:ascii="Arial" w:hAnsi="Arial" w:eastAsia="Arial" w:cs="Arial"/>
                <w:sz w:val="18"/>
                <w:szCs w:val="18"/>
              </w:rPr>
            </w:pPr>
            <w:r w:rsidRPr="006128FE">
              <w:rPr>
                <w:rFonts w:ascii="Arial" w:hAnsi="Arial" w:eastAsia="Arial" w:cs="Arial"/>
                <w:sz w:val="18"/>
                <w:szCs w:val="18"/>
              </w:rPr>
              <w:t>02-PERCENT ON PREMIUM</w:t>
            </w:r>
          </w:p>
        </w:tc>
      </w:tr>
      <w:tr w:rsidRPr="006128FE" w:rsidR="006128FE" w:rsidTr="0B98AC69" w14:paraId="4810EA7E" w14:textId="77777777">
        <w:trPr>
          <w:trHeight w:val="288" w:hRule="exact"/>
        </w:trPr>
        <w:tc>
          <w:tcPr>
            <w:tcW w:w="1376" w:type="dxa"/>
            <w:tcBorders>
              <w:top w:val="nil"/>
              <w:left w:val="single" w:color="auto" w:sz="8" w:space="0"/>
              <w:bottom w:val="single" w:color="auto" w:sz="8" w:space="0"/>
              <w:right w:val="single" w:color="auto" w:sz="8" w:space="0"/>
            </w:tcBorders>
            <w:noWrap/>
            <w:tcMar>
              <w:top w:w="0" w:type="dxa"/>
              <w:left w:w="108" w:type="dxa"/>
              <w:bottom w:w="0" w:type="dxa"/>
              <w:right w:w="108" w:type="dxa"/>
            </w:tcMar>
            <w:vAlign w:val="bottom"/>
            <w:hideMark/>
          </w:tcPr>
          <w:p w:rsidRPr="006128FE" w:rsidR="006128FE" w:rsidP="006128FE" w:rsidRDefault="006128FE" w14:paraId="4A8C2B04" w14:textId="77777777">
            <w:pPr>
              <w:rPr>
                <w:rFonts w:ascii="Arial" w:hAnsi="Arial" w:eastAsia="Arial" w:cs="Arial"/>
                <w:sz w:val="18"/>
                <w:szCs w:val="18"/>
              </w:rPr>
            </w:pPr>
            <w:r w:rsidRPr="006128FE">
              <w:rPr>
                <w:rFonts w:ascii="Arial" w:hAnsi="Arial" w:eastAsia="Arial" w:cs="Arial"/>
                <w:sz w:val="18"/>
                <w:szCs w:val="18"/>
              </w:rPr>
              <w:t>UKCOM</w:t>
            </w:r>
          </w:p>
        </w:tc>
        <w:tc>
          <w:tcPr>
            <w:tcW w:w="1617" w:type="dxa"/>
            <w:tcBorders>
              <w:top w:val="nil"/>
              <w:left w:val="nil"/>
              <w:bottom w:val="single" w:color="auto" w:sz="8" w:space="0"/>
              <w:right w:val="single" w:color="auto" w:sz="8" w:space="0"/>
            </w:tcBorders>
            <w:noWrap/>
            <w:tcMar>
              <w:top w:w="0" w:type="dxa"/>
              <w:left w:w="108" w:type="dxa"/>
              <w:bottom w:w="0" w:type="dxa"/>
              <w:right w:w="108" w:type="dxa"/>
            </w:tcMar>
            <w:vAlign w:val="bottom"/>
            <w:hideMark/>
          </w:tcPr>
          <w:p w:rsidRPr="006128FE" w:rsidR="006128FE" w:rsidP="006128FE" w:rsidRDefault="006128FE" w14:paraId="7E5B168F" w14:textId="77777777">
            <w:pPr>
              <w:rPr>
                <w:rFonts w:ascii="Arial" w:hAnsi="Arial" w:eastAsia="Arial" w:cs="Arial"/>
                <w:sz w:val="18"/>
                <w:szCs w:val="18"/>
              </w:rPr>
            </w:pPr>
            <w:r w:rsidRPr="006128FE">
              <w:rPr>
                <w:rFonts w:ascii="Arial" w:hAnsi="Arial" w:eastAsia="Arial" w:cs="Arial"/>
                <w:sz w:val="18"/>
                <w:szCs w:val="18"/>
              </w:rPr>
              <w:t>&lt;Blank&gt;</w:t>
            </w:r>
          </w:p>
        </w:tc>
        <w:tc>
          <w:tcPr>
            <w:tcW w:w="267" w:type="dxa"/>
            <w:noWrap/>
            <w:tcMar>
              <w:top w:w="0" w:type="dxa"/>
              <w:left w:w="108" w:type="dxa"/>
              <w:bottom w:w="0" w:type="dxa"/>
              <w:right w:w="108" w:type="dxa"/>
            </w:tcMar>
            <w:vAlign w:val="bottom"/>
            <w:hideMark/>
          </w:tcPr>
          <w:p w:rsidRPr="006128FE" w:rsidR="006128FE" w:rsidP="006128FE" w:rsidRDefault="006128FE" w14:paraId="077D718D" w14:textId="77777777">
            <w:pPr>
              <w:rPr>
                <w:rFonts w:ascii="Arial" w:hAnsi="Arial" w:eastAsia="Arial" w:cs="Arial"/>
                <w:sz w:val="18"/>
                <w:szCs w:val="18"/>
              </w:rPr>
            </w:pPr>
          </w:p>
        </w:tc>
        <w:tc>
          <w:tcPr>
            <w:tcW w:w="6120" w:type="dxa"/>
            <w:tcBorders>
              <w:top w:val="nil"/>
              <w:left w:val="single" w:color="auto" w:sz="8" w:space="0"/>
              <w:bottom w:val="single" w:color="auto" w:sz="8" w:space="0"/>
              <w:right w:val="single" w:color="auto" w:sz="8" w:space="0"/>
            </w:tcBorders>
            <w:noWrap/>
            <w:tcMar>
              <w:top w:w="0" w:type="dxa"/>
              <w:left w:w="108" w:type="dxa"/>
              <w:bottom w:w="0" w:type="dxa"/>
              <w:right w:w="108" w:type="dxa"/>
            </w:tcMar>
            <w:vAlign w:val="center"/>
            <w:hideMark/>
          </w:tcPr>
          <w:p w:rsidRPr="006128FE" w:rsidR="006128FE" w:rsidP="006128FE" w:rsidRDefault="006128FE" w14:paraId="7279DC9A" w14:textId="77777777">
            <w:pPr>
              <w:rPr>
                <w:rFonts w:ascii="Arial" w:hAnsi="Arial" w:eastAsia="Arial" w:cs="Arial"/>
                <w:sz w:val="18"/>
                <w:szCs w:val="18"/>
              </w:rPr>
            </w:pPr>
            <w:r w:rsidRPr="006128FE">
              <w:rPr>
                <w:rFonts w:ascii="Arial" w:hAnsi="Arial" w:eastAsia="Arial" w:cs="Arial"/>
                <w:sz w:val="18"/>
                <w:szCs w:val="18"/>
              </w:rPr>
              <w:t>03-PERCENT ON PREMIUM AND TAXES</w:t>
            </w:r>
          </w:p>
        </w:tc>
      </w:tr>
      <w:tr w:rsidRPr="006128FE" w:rsidR="006128FE" w:rsidTr="0B98AC69" w14:paraId="22D926F7" w14:textId="77777777">
        <w:trPr>
          <w:trHeight w:val="288" w:hRule="exact"/>
        </w:trPr>
        <w:tc>
          <w:tcPr>
            <w:tcW w:w="1376" w:type="dxa"/>
            <w:tcBorders>
              <w:top w:val="nil"/>
              <w:left w:val="single" w:color="auto" w:sz="8" w:space="0"/>
              <w:bottom w:val="single" w:color="auto" w:sz="8" w:space="0"/>
              <w:right w:val="single" w:color="auto" w:sz="8" w:space="0"/>
            </w:tcBorders>
            <w:noWrap/>
            <w:tcMar>
              <w:top w:w="0" w:type="dxa"/>
              <w:left w:w="108" w:type="dxa"/>
              <w:bottom w:w="0" w:type="dxa"/>
              <w:right w:w="108" w:type="dxa"/>
            </w:tcMar>
            <w:vAlign w:val="bottom"/>
            <w:hideMark/>
          </w:tcPr>
          <w:p w:rsidRPr="006128FE" w:rsidR="006128FE" w:rsidP="006128FE" w:rsidRDefault="006128FE" w14:paraId="4C00C900" w14:textId="77777777">
            <w:pPr>
              <w:rPr>
                <w:rFonts w:ascii="Arial" w:hAnsi="Arial" w:eastAsia="Arial" w:cs="Arial"/>
                <w:sz w:val="18"/>
                <w:szCs w:val="18"/>
              </w:rPr>
            </w:pPr>
            <w:r w:rsidRPr="006128FE">
              <w:rPr>
                <w:rFonts w:ascii="Arial" w:hAnsi="Arial" w:eastAsia="Arial" w:cs="Arial"/>
                <w:sz w:val="18"/>
                <w:szCs w:val="18"/>
              </w:rPr>
              <w:t>G5</w:t>
            </w:r>
          </w:p>
        </w:tc>
        <w:tc>
          <w:tcPr>
            <w:tcW w:w="1617" w:type="dxa"/>
            <w:tcBorders>
              <w:top w:val="nil"/>
              <w:left w:val="nil"/>
              <w:bottom w:val="single" w:color="auto" w:sz="8" w:space="0"/>
              <w:right w:val="single" w:color="auto" w:sz="8" w:space="0"/>
            </w:tcBorders>
            <w:noWrap/>
            <w:tcMar>
              <w:top w:w="0" w:type="dxa"/>
              <w:left w:w="108" w:type="dxa"/>
              <w:bottom w:w="0" w:type="dxa"/>
              <w:right w:w="108" w:type="dxa"/>
            </w:tcMar>
            <w:vAlign w:val="bottom"/>
            <w:hideMark/>
          </w:tcPr>
          <w:p w:rsidRPr="006128FE" w:rsidR="006128FE" w:rsidP="006128FE" w:rsidRDefault="006128FE" w14:paraId="552BEE0C" w14:textId="77777777">
            <w:pPr>
              <w:rPr>
                <w:rFonts w:ascii="Arial" w:hAnsi="Arial" w:eastAsia="Arial" w:cs="Arial"/>
                <w:sz w:val="18"/>
                <w:szCs w:val="18"/>
              </w:rPr>
            </w:pPr>
            <w:r w:rsidRPr="006128FE">
              <w:rPr>
                <w:rFonts w:ascii="Arial" w:hAnsi="Arial" w:eastAsia="Arial" w:cs="Arial"/>
                <w:sz w:val="18"/>
                <w:szCs w:val="18"/>
              </w:rPr>
              <w:t>02</w:t>
            </w:r>
          </w:p>
        </w:tc>
        <w:tc>
          <w:tcPr>
            <w:tcW w:w="267" w:type="dxa"/>
            <w:noWrap/>
            <w:tcMar>
              <w:top w:w="0" w:type="dxa"/>
              <w:left w:w="108" w:type="dxa"/>
              <w:bottom w:w="0" w:type="dxa"/>
              <w:right w:w="108" w:type="dxa"/>
            </w:tcMar>
            <w:vAlign w:val="bottom"/>
            <w:hideMark/>
          </w:tcPr>
          <w:p w:rsidRPr="006128FE" w:rsidR="006128FE" w:rsidP="006128FE" w:rsidRDefault="006128FE" w14:paraId="11583587" w14:textId="77777777">
            <w:pPr>
              <w:rPr>
                <w:rFonts w:ascii="Arial" w:hAnsi="Arial" w:eastAsia="Arial" w:cs="Arial"/>
                <w:sz w:val="18"/>
                <w:szCs w:val="18"/>
              </w:rPr>
            </w:pPr>
          </w:p>
        </w:tc>
        <w:tc>
          <w:tcPr>
            <w:tcW w:w="6120" w:type="dxa"/>
            <w:tcBorders>
              <w:top w:val="nil"/>
              <w:left w:val="single" w:color="auto" w:sz="8" w:space="0"/>
              <w:bottom w:val="single" w:color="auto" w:sz="8" w:space="0"/>
              <w:right w:val="single" w:color="auto" w:sz="8" w:space="0"/>
            </w:tcBorders>
            <w:noWrap/>
            <w:tcMar>
              <w:top w:w="0" w:type="dxa"/>
              <w:left w:w="108" w:type="dxa"/>
              <w:bottom w:w="0" w:type="dxa"/>
              <w:right w:w="108" w:type="dxa"/>
            </w:tcMar>
            <w:vAlign w:val="center"/>
            <w:hideMark/>
          </w:tcPr>
          <w:p w:rsidRPr="006128FE" w:rsidR="006128FE" w:rsidP="006128FE" w:rsidRDefault="006128FE" w14:paraId="000A367E" w14:textId="77777777">
            <w:pPr>
              <w:rPr>
                <w:rFonts w:ascii="Arial" w:hAnsi="Arial" w:eastAsia="Arial" w:cs="Arial"/>
                <w:sz w:val="18"/>
                <w:szCs w:val="18"/>
              </w:rPr>
            </w:pPr>
            <w:r w:rsidRPr="006128FE">
              <w:rPr>
                <w:rFonts w:ascii="Arial" w:hAnsi="Arial" w:eastAsia="Arial" w:cs="Arial"/>
                <w:sz w:val="18"/>
                <w:szCs w:val="18"/>
              </w:rPr>
              <w:t>04-PERCENT ON FEES</w:t>
            </w:r>
          </w:p>
        </w:tc>
      </w:tr>
      <w:tr w:rsidRPr="006128FE" w:rsidR="006128FE" w:rsidTr="0B98AC69" w14:paraId="1C97F965" w14:textId="77777777">
        <w:trPr>
          <w:trHeight w:val="288" w:hRule="exact"/>
        </w:trPr>
        <w:tc>
          <w:tcPr>
            <w:tcW w:w="1376" w:type="dxa"/>
            <w:tcBorders>
              <w:top w:val="nil"/>
              <w:left w:val="single" w:color="auto" w:sz="8" w:space="0"/>
              <w:bottom w:val="single" w:color="auto" w:sz="8" w:space="0"/>
              <w:right w:val="single" w:color="auto" w:sz="8" w:space="0"/>
            </w:tcBorders>
            <w:noWrap/>
            <w:tcMar>
              <w:top w:w="0" w:type="dxa"/>
              <w:left w:w="108" w:type="dxa"/>
              <w:bottom w:w="0" w:type="dxa"/>
              <w:right w:w="108" w:type="dxa"/>
            </w:tcMar>
            <w:vAlign w:val="bottom"/>
            <w:hideMark/>
          </w:tcPr>
          <w:p w:rsidRPr="006128FE" w:rsidR="006128FE" w:rsidP="006128FE" w:rsidRDefault="006128FE" w14:paraId="7FB88521" w14:textId="77777777">
            <w:pPr>
              <w:rPr>
                <w:rFonts w:ascii="Arial" w:hAnsi="Arial" w:eastAsia="Arial" w:cs="Arial"/>
                <w:sz w:val="18"/>
                <w:szCs w:val="18"/>
              </w:rPr>
            </w:pPr>
            <w:r w:rsidRPr="006128FE">
              <w:rPr>
                <w:rFonts w:ascii="Arial" w:hAnsi="Arial" w:eastAsia="Arial" w:cs="Arial"/>
                <w:sz w:val="18"/>
                <w:szCs w:val="18"/>
              </w:rPr>
              <w:t> </w:t>
            </w:r>
          </w:p>
        </w:tc>
        <w:tc>
          <w:tcPr>
            <w:tcW w:w="1617" w:type="dxa"/>
            <w:tcBorders>
              <w:top w:val="nil"/>
              <w:left w:val="nil"/>
              <w:bottom w:val="single" w:color="auto" w:sz="8" w:space="0"/>
              <w:right w:val="single" w:color="auto" w:sz="8" w:space="0"/>
            </w:tcBorders>
            <w:noWrap/>
            <w:tcMar>
              <w:top w:w="0" w:type="dxa"/>
              <w:left w:w="108" w:type="dxa"/>
              <w:bottom w:w="0" w:type="dxa"/>
              <w:right w:w="108" w:type="dxa"/>
            </w:tcMar>
            <w:vAlign w:val="bottom"/>
            <w:hideMark/>
          </w:tcPr>
          <w:p w:rsidRPr="006128FE" w:rsidR="006128FE" w:rsidP="006128FE" w:rsidRDefault="006128FE" w14:paraId="64D841B1" w14:textId="77777777">
            <w:pPr>
              <w:rPr>
                <w:rFonts w:ascii="Arial" w:hAnsi="Arial" w:eastAsia="Arial" w:cs="Arial"/>
                <w:sz w:val="18"/>
                <w:szCs w:val="18"/>
              </w:rPr>
            </w:pPr>
            <w:r w:rsidRPr="006128FE">
              <w:rPr>
                <w:rFonts w:ascii="Arial" w:hAnsi="Arial" w:eastAsia="Arial" w:cs="Arial"/>
                <w:sz w:val="18"/>
                <w:szCs w:val="18"/>
              </w:rPr>
              <w:t>04</w:t>
            </w:r>
          </w:p>
        </w:tc>
        <w:tc>
          <w:tcPr>
            <w:tcW w:w="267" w:type="dxa"/>
            <w:noWrap/>
            <w:tcMar>
              <w:top w:w="0" w:type="dxa"/>
              <w:left w:w="108" w:type="dxa"/>
              <w:bottom w:w="0" w:type="dxa"/>
              <w:right w:w="108" w:type="dxa"/>
            </w:tcMar>
            <w:vAlign w:val="bottom"/>
            <w:hideMark/>
          </w:tcPr>
          <w:p w:rsidRPr="006128FE" w:rsidR="006128FE" w:rsidP="006128FE" w:rsidRDefault="006128FE" w14:paraId="575D0322" w14:textId="77777777">
            <w:pPr>
              <w:rPr>
                <w:rFonts w:ascii="Arial" w:hAnsi="Arial" w:eastAsia="Arial" w:cs="Arial"/>
                <w:sz w:val="18"/>
                <w:szCs w:val="18"/>
              </w:rPr>
            </w:pPr>
          </w:p>
        </w:tc>
        <w:tc>
          <w:tcPr>
            <w:tcW w:w="6120" w:type="dxa"/>
            <w:tcBorders>
              <w:top w:val="nil"/>
              <w:left w:val="nil"/>
              <w:bottom w:val="nil"/>
              <w:right w:val="single" w:color="auto" w:sz="8" w:space="0"/>
            </w:tcBorders>
            <w:noWrap/>
            <w:tcMar>
              <w:top w:w="0" w:type="dxa"/>
              <w:left w:w="108" w:type="dxa"/>
              <w:bottom w:w="0" w:type="dxa"/>
              <w:right w:w="108" w:type="dxa"/>
            </w:tcMar>
            <w:vAlign w:val="bottom"/>
            <w:hideMark/>
          </w:tcPr>
          <w:p w:rsidRPr="006128FE" w:rsidR="006128FE" w:rsidP="006128FE" w:rsidRDefault="006128FE" w14:paraId="264E1568" w14:textId="77777777">
            <w:pPr>
              <w:rPr>
                <w:rFonts w:ascii="Arial" w:hAnsi="Arial" w:eastAsia="Arial" w:cs="Arial"/>
                <w:sz w:val="18"/>
                <w:szCs w:val="18"/>
              </w:rPr>
            </w:pPr>
            <w:r w:rsidRPr="006128FE">
              <w:rPr>
                <w:rFonts w:ascii="Arial" w:hAnsi="Arial" w:eastAsia="Arial" w:cs="Arial"/>
                <w:sz w:val="18"/>
                <w:szCs w:val="18"/>
              </w:rPr>
              <w:t> </w:t>
            </w:r>
          </w:p>
        </w:tc>
      </w:tr>
      <w:tr w:rsidRPr="006128FE" w:rsidR="006128FE" w:rsidTr="0B98AC69" w14:paraId="01951736" w14:textId="77777777">
        <w:trPr>
          <w:trHeight w:val="288" w:hRule="exact"/>
        </w:trPr>
        <w:tc>
          <w:tcPr>
            <w:tcW w:w="1376" w:type="dxa"/>
            <w:tcBorders>
              <w:top w:val="nil"/>
              <w:left w:val="single" w:color="auto" w:sz="8" w:space="0"/>
              <w:bottom w:val="single" w:color="auto" w:sz="8" w:space="0"/>
              <w:right w:val="single" w:color="auto" w:sz="8" w:space="0"/>
            </w:tcBorders>
            <w:noWrap/>
            <w:tcMar>
              <w:top w:w="0" w:type="dxa"/>
              <w:left w:w="108" w:type="dxa"/>
              <w:bottom w:w="0" w:type="dxa"/>
              <w:right w:w="108" w:type="dxa"/>
            </w:tcMar>
            <w:vAlign w:val="bottom"/>
            <w:hideMark/>
          </w:tcPr>
          <w:p w:rsidRPr="006128FE" w:rsidR="006128FE" w:rsidP="006128FE" w:rsidRDefault="006128FE" w14:paraId="0D475D87" w14:textId="77777777">
            <w:pPr>
              <w:rPr>
                <w:rFonts w:ascii="Arial" w:hAnsi="Arial" w:eastAsia="Arial" w:cs="Arial"/>
                <w:sz w:val="18"/>
                <w:szCs w:val="18"/>
              </w:rPr>
            </w:pPr>
            <w:r w:rsidRPr="006128FE">
              <w:rPr>
                <w:rFonts w:ascii="Arial" w:hAnsi="Arial" w:eastAsia="Arial" w:cs="Arial"/>
                <w:sz w:val="18"/>
                <w:szCs w:val="18"/>
              </w:rPr>
              <w:t>FR</w:t>
            </w:r>
          </w:p>
        </w:tc>
        <w:tc>
          <w:tcPr>
            <w:tcW w:w="1617" w:type="dxa"/>
            <w:tcBorders>
              <w:top w:val="nil"/>
              <w:left w:val="nil"/>
              <w:bottom w:val="single" w:color="auto" w:sz="8" w:space="0"/>
              <w:right w:val="single" w:color="auto" w:sz="8" w:space="0"/>
            </w:tcBorders>
            <w:noWrap/>
            <w:tcMar>
              <w:top w:w="0" w:type="dxa"/>
              <w:left w:w="108" w:type="dxa"/>
              <w:bottom w:w="0" w:type="dxa"/>
              <w:right w:w="108" w:type="dxa"/>
            </w:tcMar>
            <w:vAlign w:val="bottom"/>
            <w:hideMark/>
          </w:tcPr>
          <w:p w:rsidRPr="006128FE" w:rsidR="006128FE" w:rsidP="006128FE" w:rsidRDefault="006128FE" w14:paraId="05DBC29D" w14:textId="77777777">
            <w:pPr>
              <w:rPr>
                <w:rFonts w:ascii="Arial" w:hAnsi="Arial" w:eastAsia="Arial" w:cs="Arial"/>
                <w:sz w:val="18"/>
                <w:szCs w:val="18"/>
              </w:rPr>
            </w:pPr>
            <w:r w:rsidRPr="006128FE">
              <w:rPr>
                <w:rFonts w:ascii="Arial" w:hAnsi="Arial" w:eastAsia="Arial" w:cs="Arial"/>
                <w:sz w:val="18"/>
                <w:szCs w:val="18"/>
              </w:rPr>
              <w:t>02</w:t>
            </w:r>
          </w:p>
        </w:tc>
        <w:tc>
          <w:tcPr>
            <w:tcW w:w="267" w:type="dxa"/>
            <w:noWrap/>
            <w:tcMar>
              <w:top w:w="0" w:type="dxa"/>
              <w:left w:w="108" w:type="dxa"/>
              <w:bottom w:w="0" w:type="dxa"/>
              <w:right w:w="108" w:type="dxa"/>
            </w:tcMar>
            <w:vAlign w:val="bottom"/>
            <w:hideMark/>
          </w:tcPr>
          <w:p w:rsidRPr="006128FE" w:rsidR="006128FE" w:rsidP="006128FE" w:rsidRDefault="006128FE" w14:paraId="5AC5A7D9" w14:textId="77777777">
            <w:pPr>
              <w:rPr>
                <w:rFonts w:ascii="Arial" w:hAnsi="Arial" w:eastAsia="Arial" w:cs="Arial"/>
                <w:sz w:val="18"/>
                <w:szCs w:val="18"/>
              </w:rPr>
            </w:pPr>
          </w:p>
        </w:tc>
        <w:tc>
          <w:tcPr>
            <w:tcW w:w="6120" w:type="dxa"/>
            <w:tcBorders>
              <w:top w:val="nil"/>
              <w:left w:val="nil"/>
              <w:bottom w:val="nil"/>
              <w:right w:val="single" w:color="auto" w:sz="8" w:space="0"/>
            </w:tcBorders>
            <w:noWrap/>
            <w:tcMar>
              <w:top w:w="0" w:type="dxa"/>
              <w:left w:w="108" w:type="dxa"/>
              <w:bottom w:w="0" w:type="dxa"/>
              <w:right w:w="108" w:type="dxa"/>
            </w:tcMar>
            <w:vAlign w:val="bottom"/>
            <w:hideMark/>
          </w:tcPr>
          <w:p w:rsidRPr="006128FE" w:rsidR="006128FE" w:rsidP="006128FE" w:rsidRDefault="006128FE" w14:paraId="6BC50D1E" w14:textId="77777777">
            <w:pPr>
              <w:rPr>
                <w:rFonts w:ascii="Arial" w:hAnsi="Arial" w:eastAsia="Arial" w:cs="Arial"/>
                <w:sz w:val="18"/>
                <w:szCs w:val="18"/>
              </w:rPr>
            </w:pPr>
            <w:r w:rsidRPr="006128FE">
              <w:rPr>
                <w:rFonts w:ascii="Arial" w:hAnsi="Arial" w:eastAsia="Arial" w:cs="Arial"/>
                <w:sz w:val="18"/>
                <w:szCs w:val="18"/>
              </w:rPr>
              <w:t> </w:t>
            </w:r>
          </w:p>
        </w:tc>
      </w:tr>
      <w:tr w:rsidRPr="006128FE" w:rsidR="006128FE" w:rsidTr="0B98AC69" w14:paraId="661895E2" w14:textId="77777777">
        <w:trPr>
          <w:trHeight w:val="288" w:hRule="exact"/>
        </w:trPr>
        <w:tc>
          <w:tcPr>
            <w:tcW w:w="1376" w:type="dxa"/>
            <w:tcBorders>
              <w:top w:val="nil"/>
              <w:left w:val="single" w:color="auto" w:sz="8" w:space="0"/>
              <w:bottom w:val="single" w:color="auto" w:sz="8" w:space="0"/>
              <w:right w:val="single" w:color="auto" w:sz="8" w:space="0"/>
            </w:tcBorders>
            <w:noWrap/>
            <w:tcMar>
              <w:top w:w="0" w:type="dxa"/>
              <w:left w:w="108" w:type="dxa"/>
              <w:bottom w:w="0" w:type="dxa"/>
              <w:right w:w="108" w:type="dxa"/>
            </w:tcMar>
            <w:vAlign w:val="bottom"/>
            <w:hideMark/>
          </w:tcPr>
          <w:p w:rsidRPr="006128FE" w:rsidR="006128FE" w:rsidP="006128FE" w:rsidRDefault="006128FE" w14:paraId="4FA827E4" w14:textId="77777777">
            <w:pPr>
              <w:rPr>
                <w:rFonts w:ascii="Arial" w:hAnsi="Arial" w:eastAsia="Arial" w:cs="Arial"/>
                <w:sz w:val="18"/>
                <w:szCs w:val="18"/>
              </w:rPr>
            </w:pPr>
            <w:r w:rsidRPr="006128FE">
              <w:rPr>
                <w:rFonts w:ascii="Arial" w:hAnsi="Arial" w:eastAsia="Arial" w:cs="Arial"/>
                <w:sz w:val="18"/>
                <w:szCs w:val="18"/>
              </w:rPr>
              <w:t> </w:t>
            </w:r>
          </w:p>
        </w:tc>
        <w:tc>
          <w:tcPr>
            <w:tcW w:w="1617" w:type="dxa"/>
            <w:tcBorders>
              <w:top w:val="nil"/>
              <w:left w:val="nil"/>
              <w:bottom w:val="single" w:color="auto" w:sz="8" w:space="0"/>
              <w:right w:val="single" w:color="auto" w:sz="8" w:space="0"/>
            </w:tcBorders>
            <w:noWrap/>
            <w:tcMar>
              <w:top w:w="0" w:type="dxa"/>
              <w:left w:w="108" w:type="dxa"/>
              <w:bottom w:w="0" w:type="dxa"/>
              <w:right w:w="108" w:type="dxa"/>
            </w:tcMar>
            <w:vAlign w:val="bottom"/>
            <w:hideMark/>
          </w:tcPr>
          <w:p w:rsidRPr="006128FE" w:rsidR="006128FE" w:rsidP="006128FE" w:rsidRDefault="006128FE" w14:paraId="010F354B" w14:textId="77777777">
            <w:pPr>
              <w:rPr>
                <w:rFonts w:ascii="Arial" w:hAnsi="Arial" w:eastAsia="Arial" w:cs="Arial"/>
                <w:sz w:val="18"/>
                <w:szCs w:val="18"/>
              </w:rPr>
            </w:pPr>
            <w:r w:rsidRPr="006128FE">
              <w:rPr>
                <w:rFonts w:ascii="Arial" w:hAnsi="Arial" w:eastAsia="Arial" w:cs="Arial"/>
                <w:sz w:val="18"/>
                <w:szCs w:val="18"/>
              </w:rPr>
              <w:t>04</w:t>
            </w:r>
          </w:p>
        </w:tc>
        <w:tc>
          <w:tcPr>
            <w:tcW w:w="267" w:type="dxa"/>
            <w:noWrap/>
            <w:tcMar>
              <w:top w:w="0" w:type="dxa"/>
              <w:left w:w="108" w:type="dxa"/>
              <w:bottom w:w="0" w:type="dxa"/>
              <w:right w:w="108" w:type="dxa"/>
            </w:tcMar>
            <w:vAlign w:val="bottom"/>
            <w:hideMark/>
          </w:tcPr>
          <w:p w:rsidRPr="006128FE" w:rsidR="006128FE" w:rsidP="006128FE" w:rsidRDefault="006128FE" w14:paraId="3F7C268F" w14:textId="77777777">
            <w:pPr>
              <w:rPr>
                <w:rFonts w:ascii="Arial" w:hAnsi="Arial" w:eastAsia="Arial" w:cs="Arial"/>
                <w:sz w:val="18"/>
                <w:szCs w:val="18"/>
              </w:rPr>
            </w:pPr>
          </w:p>
        </w:tc>
        <w:tc>
          <w:tcPr>
            <w:tcW w:w="6120" w:type="dxa"/>
            <w:tcBorders>
              <w:top w:val="nil"/>
              <w:left w:val="nil"/>
              <w:bottom w:val="nil"/>
              <w:right w:val="single" w:color="auto" w:sz="8" w:space="0"/>
            </w:tcBorders>
            <w:noWrap/>
            <w:tcMar>
              <w:top w:w="0" w:type="dxa"/>
              <w:left w:w="108" w:type="dxa"/>
              <w:bottom w:w="0" w:type="dxa"/>
              <w:right w:w="108" w:type="dxa"/>
            </w:tcMar>
            <w:vAlign w:val="bottom"/>
            <w:hideMark/>
          </w:tcPr>
          <w:p w:rsidRPr="006128FE" w:rsidR="006128FE" w:rsidP="006128FE" w:rsidRDefault="006128FE" w14:paraId="18E00B27" w14:textId="77777777">
            <w:pPr>
              <w:rPr>
                <w:rFonts w:ascii="Arial" w:hAnsi="Arial" w:eastAsia="Arial" w:cs="Arial"/>
                <w:sz w:val="18"/>
                <w:szCs w:val="18"/>
              </w:rPr>
            </w:pPr>
            <w:r w:rsidRPr="006128FE">
              <w:rPr>
                <w:rFonts w:ascii="Arial" w:hAnsi="Arial" w:eastAsia="Arial" w:cs="Arial"/>
                <w:sz w:val="18"/>
                <w:szCs w:val="18"/>
              </w:rPr>
              <w:t> </w:t>
            </w:r>
          </w:p>
        </w:tc>
      </w:tr>
      <w:tr w:rsidRPr="006128FE" w:rsidR="006128FE" w:rsidTr="0B98AC69" w14:paraId="74F6AFCC" w14:textId="77777777">
        <w:trPr>
          <w:trHeight w:val="288" w:hRule="exact"/>
        </w:trPr>
        <w:tc>
          <w:tcPr>
            <w:tcW w:w="1376" w:type="dxa"/>
            <w:tcBorders>
              <w:top w:val="nil"/>
              <w:left w:val="single" w:color="auto" w:sz="8" w:space="0"/>
              <w:bottom w:val="single" w:color="auto" w:sz="8" w:space="0"/>
              <w:right w:val="single" w:color="auto" w:sz="8" w:space="0"/>
            </w:tcBorders>
            <w:noWrap/>
            <w:tcMar>
              <w:top w:w="0" w:type="dxa"/>
              <w:left w:w="108" w:type="dxa"/>
              <w:bottom w:w="0" w:type="dxa"/>
              <w:right w:w="108" w:type="dxa"/>
            </w:tcMar>
            <w:vAlign w:val="bottom"/>
            <w:hideMark/>
          </w:tcPr>
          <w:p w:rsidRPr="006128FE" w:rsidR="006128FE" w:rsidP="006128FE" w:rsidRDefault="006128FE" w14:paraId="583ADA37" w14:textId="77777777">
            <w:pPr>
              <w:rPr>
                <w:rFonts w:ascii="Arial" w:hAnsi="Arial" w:eastAsia="Arial" w:cs="Arial"/>
                <w:sz w:val="18"/>
                <w:szCs w:val="18"/>
              </w:rPr>
            </w:pPr>
            <w:r w:rsidRPr="006128FE">
              <w:rPr>
                <w:rFonts w:ascii="Arial" w:hAnsi="Arial" w:eastAsia="Arial" w:cs="Arial"/>
                <w:sz w:val="18"/>
                <w:szCs w:val="18"/>
              </w:rPr>
              <w:t>IT</w:t>
            </w:r>
          </w:p>
        </w:tc>
        <w:tc>
          <w:tcPr>
            <w:tcW w:w="1617" w:type="dxa"/>
            <w:tcBorders>
              <w:top w:val="nil"/>
              <w:left w:val="nil"/>
              <w:bottom w:val="single" w:color="auto" w:sz="8" w:space="0"/>
              <w:right w:val="single" w:color="auto" w:sz="8" w:space="0"/>
            </w:tcBorders>
            <w:noWrap/>
            <w:tcMar>
              <w:top w:w="0" w:type="dxa"/>
              <w:left w:w="108" w:type="dxa"/>
              <w:bottom w:w="0" w:type="dxa"/>
              <w:right w:w="108" w:type="dxa"/>
            </w:tcMar>
            <w:vAlign w:val="bottom"/>
            <w:hideMark/>
          </w:tcPr>
          <w:p w:rsidRPr="006128FE" w:rsidR="006128FE" w:rsidP="006128FE" w:rsidRDefault="006128FE" w14:paraId="64D24506" w14:textId="77777777">
            <w:pPr>
              <w:rPr>
                <w:rFonts w:ascii="Arial" w:hAnsi="Arial" w:eastAsia="Arial" w:cs="Arial"/>
                <w:sz w:val="18"/>
                <w:szCs w:val="18"/>
              </w:rPr>
            </w:pPr>
            <w:r w:rsidRPr="006128FE">
              <w:rPr>
                <w:rFonts w:ascii="Arial" w:hAnsi="Arial" w:eastAsia="Arial" w:cs="Arial"/>
                <w:sz w:val="18"/>
                <w:szCs w:val="18"/>
              </w:rPr>
              <w:t>02</w:t>
            </w:r>
          </w:p>
        </w:tc>
        <w:tc>
          <w:tcPr>
            <w:tcW w:w="267" w:type="dxa"/>
            <w:noWrap/>
            <w:tcMar>
              <w:top w:w="0" w:type="dxa"/>
              <w:left w:w="108" w:type="dxa"/>
              <w:bottom w:w="0" w:type="dxa"/>
              <w:right w:w="108" w:type="dxa"/>
            </w:tcMar>
            <w:vAlign w:val="bottom"/>
            <w:hideMark/>
          </w:tcPr>
          <w:p w:rsidRPr="006128FE" w:rsidR="006128FE" w:rsidP="006128FE" w:rsidRDefault="006128FE" w14:paraId="71AED73C" w14:textId="77777777">
            <w:pPr>
              <w:rPr>
                <w:rFonts w:ascii="Arial" w:hAnsi="Arial" w:eastAsia="Arial" w:cs="Arial"/>
                <w:sz w:val="18"/>
                <w:szCs w:val="18"/>
              </w:rPr>
            </w:pPr>
          </w:p>
        </w:tc>
        <w:tc>
          <w:tcPr>
            <w:tcW w:w="6120" w:type="dxa"/>
            <w:tcBorders>
              <w:top w:val="nil"/>
              <w:left w:val="nil"/>
              <w:bottom w:val="nil"/>
              <w:right w:val="single" w:color="auto" w:sz="8" w:space="0"/>
            </w:tcBorders>
            <w:noWrap/>
            <w:tcMar>
              <w:top w:w="0" w:type="dxa"/>
              <w:left w:w="108" w:type="dxa"/>
              <w:bottom w:w="0" w:type="dxa"/>
              <w:right w:w="108" w:type="dxa"/>
            </w:tcMar>
            <w:vAlign w:val="bottom"/>
            <w:hideMark/>
          </w:tcPr>
          <w:p w:rsidRPr="006128FE" w:rsidR="006128FE" w:rsidP="006128FE" w:rsidRDefault="006128FE" w14:paraId="5B8413C1" w14:textId="77777777">
            <w:pPr>
              <w:rPr>
                <w:rFonts w:ascii="Arial" w:hAnsi="Arial" w:eastAsia="Arial" w:cs="Arial"/>
                <w:sz w:val="18"/>
                <w:szCs w:val="18"/>
              </w:rPr>
            </w:pPr>
            <w:r w:rsidRPr="006128FE">
              <w:rPr>
                <w:rFonts w:ascii="Arial" w:hAnsi="Arial" w:eastAsia="Arial" w:cs="Arial"/>
                <w:sz w:val="18"/>
                <w:szCs w:val="18"/>
              </w:rPr>
              <w:t> </w:t>
            </w:r>
          </w:p>
        </w:tc>
      </w:tr>
      <w:tr w:rsidRPr="006128FE" w:rsidR="006128FE" w:rsidTr="0B98AC69" w14:paraId="0DC8F116" w14:textId="77777777">
        <w:trPr>
          <w:trHeight w:val="288" w:hRule="exact"/>
        </w:trPr>
        <w:tc>
          <w:tcPr>
            <w:tcW w:w="1376" w:type="dxa"/>
            <w:tcBorders>
              <w:top w:val="nil"/>
              <w:left w:val="single" w:color="auto" w:sz="8" w:space="0"/>
              <w:bottom w:val="single" w:color="auto" w:sz="8" w:space="0"/>
              <w:right w:val="single" w:color="auto" w:sz="8" w:space="0"/>
            </w:tcBorders>
            <w:noWrap/>
            <w:tcMar>
              <w:top w:w="0" w:type="dxa"/>
              <w:left w:w="108" w:type="dxa"/>
              <w:bottom w:w="0" w:type="dxa"/>
              <w:right w:w="108" w:type="dxa"/>
            </w:tcMar>
            <w:vAlign w:val="bottom"/>
            <w:hideMark/>
          </w:tcPr>
          <w:p w:rsidRPr="006128FE" w:rsidR="006128FE" w:rsidP="006128FE" w:rsidRDefault="006128FE" w14:paraId="36C31966" w14:textId="77777777">
            <w:pPr>
              <w:rPr>
                <w:rFonts w:ascii="Arial" w:hAnsi="Arial" w:eastAsia="Arial" w:cs="Arial"/>
                <w:sz w:val="18"/>
                <w:szCs w:val="18"/>
              </w:rPr>
            </w:pPr>
            <w:r w:rsidRPr="006128FE">
              <w:rPr>
                <w:rFonts w:ascii="Arial" w:hAnsi="Arial" w:eastAsia="Arial" w:cs="Arial"/>
                <w:sz w:val="18"/>
                <w:szCs w:val="18"/>
              </w:rPr>
              <w:t> </w:t>
            </w:r>
          </w:p>
        </w:tc>
        <w:tc>
          <w:tcPr>
            <w:tcW w:w="1617" w:type="dxa"/>
            <w:tcBorders>
              <w:top w:val="nil"/>
              <w:left w:val="nil"/>
              <w:bottom w:val="single" w:color="auto" w:sz="8" w:space="0"/>
              <w:right w:val="single" w:color="auto" w:sz="8" w:space="0"/>
            </w:tcBorders>
            <w:noWrap/>
            <w:tcMar>
              <w:top w:w="0" w:type="dxa"/>
              <w:left w:w="108" w:type="dxa"/>
              <w:bottom w:w="0" w:type="dxa"/>
              <w:right w:w="108" w:type="dxa"/>
            </w:tcMar>
            <w:vAlign w:val="bottom"/>
            <w:hideMark/>
          </w:tcPr>
          <w:p w:rsidRPr="006128FE" w:rsidR="006128FE" w:rsidP="006128FE" w:rsidRDefault="006128FE" w14:paraId="75B2344B" w14:textId="77777777">
            <w:pPr>
              <w:rPr>
                <w:rFonts w:ascii="Arial" w:hAnsi="Arial" w:eastAsia="Arial" w:cs="Arial"/>
                <w:sz w:val="18"/>
                <w:szCs w:val="18"/>
              </w:rPr>
            </w:pPr>
            <w:r w:rsidRPr="006128FE">
              <w:rPr>
                <w:rFonts w:ascii="Arial" w:hAnsi="Arial" w:eastAsia="Arial" w:cs="Arial"/>
                <w:sz w:val="18"/>
                <w:szCs w:val="18"/>
              </w:rPr>
              <w:t>04</w:t>
            </w:r>
          </w:p>
        </w:tc>
        <w:tc>
          <w:tcPr>
            <w:tcW w:w="267" w:type="dxa"/>
            <w:noWrap/>
            <w:tcMar>
              <w:top w:w="0" w:type="dxa"/>
              <w:left w:w="108" w:type="dxa"/>
              <w:bottom w:w="0" w:type="dxa"/>
              <w:right w:w="108" w:type="dxa"/>
            </w:tcMar>
            <w:vAlign w:val="bottom"/>
            <w:hideMark/>
          </w:tcPr>
          <w:p w:rsidRPr="006128FE" w:rsidR="006128FE" w:rsidP="006128FE" w:rsidRDefault="006128FE" w14:paraId="508D2412" w14:textId="77777777">
            <w:pPr>
              <w:rPr>
                <w:rFonts w:ascii="Arial" w:hAnsi="Arial" w:eastAsia="Arial" w:cs="Arial"/>
                <w:sz w:val="18"/>
                <w:szCs w:val="18"/>
              </w:rPr>
            </w:pPr>
          </w:p>
        </w:tc>
        <w:tc>
          <w:tcPr>
            <w:tcW w:w="6120" w:type="dxa"/>
            <w:tcBorders>
              <w:top w:val="nil"/>
              <w:left w:val="nil"/>
              <w:bottom w:val="nil"/>
              <w:right w:val="single" w:color="auto" w:sz="8" w:space="0"/>
            </w:tcBorders>
            <w:noWrap/>
            <w:tcMar>
              <w:top w:w="0" w:type="dxa"/>
              <w:left w:w="108" w:type="dxa"/>
              <w:bottom w:w="0" w:type="dxa"/>
              <w:right w:w="108" w:type="dxa"/>
            </w:tcMar>
            <w:vAlign w:val="bottom"/>
            <w:hideMark/>
          </w:tcPr>
          <w:p w:rsidRPr="006128FE" w:rsidR="006128FE" w:rsidP="006128FE" w:rsidRDefault="006128FE" w14:paraId="51ADA612" w14:textId="77777777">
            <w:pPr>
              <w:rPr>
                <w:rFonts w:ascii="Arial" w:hAnsi="Arial" w:eastAsia="Arial" w:cs="Arial"/>
                <w:sz w:val="18"/>
                <w:szCs w:val="18"/>
              </w:rPr>
            </w:pPr>
            <w:r w:rsidRPr="006128FE">
              <w:rPr>
                <w:rFonts w:ascii="Arial" w:hAnsi="Arial" w:eastAsia="Arial" w:cs="Arial"/>
                <w:sz w:val="18"/>
                <w:szCs w:val="18"/>
              </w:rPr>
              <w:t> </w:t>
            </w:r>
          </w:p>
        </w:tc>
      </w:tr>
      <w:tr w:rsidRPr="006128FE" w:rsidR="006128FE" w:rsidTr="0B98AC69" w14:paraId="60A48D9B" w14:textId="77777777">
        <w:trPr>
          <w:trHeight w:val="288" w:hRule="exact"/>
        </w:trPr>
        <w:tc>
          <w:tcPr>
            <w:tcW w:w="1376" w:type="dxa"/>
            <w:tcBorders>
              <w:top w:val="nil"/>
              <w:left w:val="single" w:color="auto" w:sz="8" w:space="0"/>
              <w:bottom w:val="single" w:color="auto" w:sz="8" w:space="0"/>
              <w:right w:val="single" w:color="auto" w:sz="8" w:space="0"/>
            </w:tcBorders>
            <w:noWrap/>
            <w:tcMar>
              <w:top w:w="0" w:type="dxa"/>
              <w:left w:w="108" w:type="dxa"/>
              <w:bottom w:w="0" w:type="dxa"/>
              <w:right w:w="108" w:type="dxa"/>
            </w:tcMar>
            <w:vAlign w:val="bottom"/>
            <w:hideMark/>
          </w:tcPr>
          <w:p w:rsidRPr="006128FE" w:rsidR="006128FE" w:rsidP="006128FE" w:rsidRDefault="006128FE" w14:paraId="70D585B9" w14:textId="77777777">
            <w:pPr>
              <w:rPr>
                <w:rFonts w:ascii="Arial" w:hAnsi="Arial" w:eastAsia="Arial" w:cs="Arial"/>
                <w:sz w:val="18"/>
                <w:szCs w:val="18"/>
              </w:rPr>
            </w:pPr>
            <w:r w:rsidRPr="006128FE">
              <w:rPr>
                <w:rFonts w:ascii="Arial" w:hAnsi="Arial" w:eastAsia="Arial" w:cs="Arial"/>
                <w:sz w:val="18"/>
                <w:szCs w:val="18"/>
              </w:rPr>
              <w:t>GER &amp; AUS</w:t>
            </w:r>
          </w:p>
        </w:tc>
        <w:tc>
          <w:tcPr>
            <w:tcW w:w="1617" w:type="dxa"/>
            <w:tcBorders>
              <w:top w:val="nil"/>
              <w:left w:val="nil"/>
              <w:bottom w:val="single" w:color="auto" w:sz="8" w:space="0"/>
              <w:right w:val="single" w:color="auto" w:sz="8" w:space="0"/>
            </w:tcBorders>
            <w:noWrap/>
            <w:tcMar>
              <w:top w:w="0" w:type="dxa"/>
              <w:left w:w="108" w:type="dxa"/>
              <w:bottom w:w="0" w:type="dxa"/>
              <w:right w:w="108" w:type="dxa"/>
            </w:tcMar>
            <w:vAlign w:val="bottom"/>
            <w:hideMark/>
          </w:tcPr>
          <w:p w:rsidRPr="006128FE" w:rsidR="006128FE" w:rsidP="006128FE" w:rsidRDefault="006128FE" w14:paraId="4A77F4E8" w14:textId="77777777">
            <w:pPr>
              <w:rPr>
                <w:rFonts w:ascii="Arial" w:hAnsi="Arial" w:eastAsia="Arial" w:cs="Arial"/>
                <w:sz w:val="18"/>
                <w:szCs w:val="18"/>
              </w:rPr>
            </w:pPr>
            <w:r w:rsidRPr="006128FE">
              <w:rPr>
                <w:rFonts w:ascii="Arial" w:hAnsi="Arial" w:eastAsia="Arial" w:cs="Arial"/>
                <w:sz w:val="18"/>
                <w:szCs w:val="18"/>
              </w:rPr>
              <w:t>02</w:t>
            </w:r>
          </w:p>
        </w:tc>
        <w:tc>
          <w:tcPr>
            <w:tcW w:w="267" w:type="dxa"/>
            <w:noWrap/>
            <w:tcMar>
              <w:top w:w="0" w:type="dxa"/>
              <w:left w:w="108" w:type="dxa"/>
              <w:bottom w:w="0" w:type="dxa"/>
              <w:right w:w="108" w:type="dxa"/>
            </w:tcMar>
            <w:vAlign w:val="bottom"/>
            <w:hideMark/>
          </w:tcPr>
          <w:p w:rsidRPr="006128FE" w:rsidR="006128FE" w:rsidP="006128FE" w:rsidRDefault="006128FE" w14:paraId="76FB34EE" w14:textId="77777777">
            <w:pPr>
              <w:rPr>
                <w:rFonts w:ascii="Arial" w:hAnsi="Arial" w:eastAsia="Arial" w:cs="Arial"/>
                <w:sz w:val="18"/>
                <w:szCs w:val="18"/>
              </w:rPr>
            </w:pPr>
          </w:p>
        </w:tc>
        <w:tc>
          <w:tcPr>
            <w:tcW w:w="6120" w:type="dxa"/>
            <w:tcBorders>
              <w:top w:val="nil"/>
              <w:left w:val="nil"/>
              <w:bottom w:val="nil"/>
              <w:right w:val="single" w:color="auto" w:sz="8" w:space="0"/>
            </w:tcBorders>
            <w:noWrap/>
            <w:tcMar>
              <w:top w:w="0" w:type="dxa"/>
              <w:left w:w="108" w:type="dxa"/>
              <w:bottom w:w="0" w:type="dxa"/>
              <w:right w:w="108" w:type="dxa"/>
            </w:tcMar>
            <w:vAlign w:val="bottom"/>
            <w:hideMark/>
          </w:tcPr>
          <w:p w:rsidRPr="006128FE" w:rsidR="006128FE" w:rsidP="006128FE" w:rsidRDefault="006128FE" w14:paraId="1E2A87B3" w14:textId="77777777">
            <w:pPr>
              <w:rPr>
                <w:rFonts w:ascii="Arial" w:hAnsi="Arial" w:eastAsia="Arial" w:cs="Arial"/>
                <w:sz w:val="18"/>
                <w:szCs w:val="18"/>
              </w:rPr>
            </w:pPr>
            <w:r w:rsidRPr="006128FE">
              <w:rPr>
                <w:rFonts w:ascii="Arial" w:hAnsi="Arial" w:eastAsia="Arial" w:cs="Arial"/>
                <w:sz w:val="18"/>
                <w:szCs w:val="18"/>
              </w:rPr>
              <w:t> </w:t>
            </w:r>
          </w:p>
        </w:tc>
      </w:tr>
      <w:tr w:rsidRPr="006128FE" w:rsidR="006128FE" w:rsidTr="0B98AC69" w14:paraId="68AC062A" w14:textId="77777777">
        <w:trPr>
          <w:trHeight w:val="288" w:hRule="exact"/>
        </w:trPr>
        <w:tc>
          <w:tcPr>
            <w:tcW w:w="1376" w:type="dxa"/>
            <w:tcBorders>
              <w:top w:val="nil"/>
              <w:left w:val="single" w:color="auto" w:sz="8" w:space="0"/>
              <w:bottom w:val="single" w:color="auto" w:sz="8" w:space="0"/>
              <w:right w:val="single" w:color="auto" w:sz="8" w:space="0"/>
            </w:tcBorders>
            <w:noWrap/>
            <w:tcMar>
              <w:top w:w="0" w:type="dxa"/>
              <w:left w:w="108" w:type="dxa"/>
              <w:bottom w:w="0" w:type="dxa"/>
              <w:right w:w="108" w:type="dxa"/>
            </w:tcMar>
            <w:vAlign w:val="bottom"/>
            <w:hideMark/>
          </w:tcPr>
          <w:p w:rsidRPr="006128FE" w:rsidR="006128FE" w:rsidP="006128FE" w:rsidRDefault="006128FE" w14:paraId="35EC05F6" w14:textId="77777777">
            <w:pPr>
              <w:rPr>
                <w:rFonts w:ascii="Arial" w:hAnsi="Arial" w:eastAsia="Arial" w:cs="Arial"/>
                <w:sz w:val="18"/>
                <w:szCs w:val="18"/>
              </w:rPr>
            </w:pPr>
            <w:r w:rsidRPr="006128FE">
              <w:rPr>
                <w:rFonts w:ascii="Arial" w:hAnsi="Arial" w:eastAsia="Arial" w:cs="Arial"/>
                <w:sz w:val="18"/>
                <w:szCs w:val="18"/>
              </w:rPr>
              <w:t>NED &amp; SWITZ</w:t>
            </w:r>
          </w:p>
        </w:tc>
        <w:tc>
          <w:tcPr>
            <w:tcW w:w="1617" w:type="dxa"/>
            <w:tcBorders>
              <w:top w:val="nil"/>
              <w:left w:val="nil"/>
              <w:bottom w:val="single" w:color="auto" w:sz="8" w:space="0"/>
              <w:right w:val="single" w:color="auto" w:sz="8" w:space="0"/>
            </w:tcBorders>
            <w:noWrap/>
            <w:tcMar>
              <w:top w:w="0" w:type="dxa"/>
              <w:left w:w="108" w:type="dxa"/>
              <w:bottom w:w="0" w:type="dxa"/>
              <w:right w:w="108" w:type="dxa"/>
            </w:tcMar>
            <w:vAlign w:val="bottom"/>
            <w:hideMark/>
          </w:tcPr>
          <w:p w:rsidRPr="006128FE" w:rsidR="006128FE" w:rsidP="006128FE" w:rsidRDefault="006128FE" w14:paraId="3AAD8BBA" w14:textId="77777777">
            <w:pPr>
              <w:rPr>
                <w:rFonts w:ascii="Arial" w:hAnsi="Arial" w:eastAsia="Arial" w:cs="Arial"/>
                <w:sz w:val="18"/>
                <w:szCs w:val="18"/>
              </w:rPr>
            </w:pPr>
            <w:r w:rsidRPr="006128FE">
              <w:rPr>
                <w:rFonts w:ascii="Arial" w:hAnsi="Arial" w:eastAsia="Arial" w:cs="Arial"/>
                <w:sz w:val="18"/>
                <w:szCs w:val="18"/>
              </w:rPr>
              <w:t>02</w:t>
            </w:r>
          </w:p>
        </w:tc>
        <w:tc>
          <w:tcPr>
            <w:tcW w:w="267" w:type="dxa"/>
            <w:noWrap/>
            <w:tcMar>
              <w:top w:w="0" w:type="dxa"/>
              <w:left w:w="108" w:type="dxa"/>
              <w:bottom w:w="0" w:type="dxa"/>
              <w:right w:w="108" w:type="dxa"/>
            </w:tcMar>
            <w:vAlign w:val="bottom"/>
            <w:hideMark/>
          </w:tcPr>
          <w:p w:rsidRPr="006128FE" w:rsidR="006128FE" w:rsidP="006128FE" w:rsidRDefault="006128FE" w14:paraId="2ED644D9" w14:textId="77777777">
            <w:pPr>
              <w:rPr>
                <w:rFonts w:ascii="Arial" w:hAnsi="Arial" w:eastAsia="Arial" w:cs="Arial"/>
                <w:sz w:val="18"/>
                <w:szCs w:val="18"/>
              </w:rPr>
            </w:pPr>
          </w:p>
        </w:tc>
        <w:tc>
          <w:tcPr>
            <w:tcW w:w="6120" w:type="dxa"/>
            <w:tcBorders>
              <w:top w:val="nil"/>
              <w:left w:val="nil"/>
              <w:bottom w:val="nil"/>
              <w:right w:val="single" w:color="auto" w:sz="8" w:space="0"/>
            </w:tcBorders>
            <w:noWrap/>
            <w:tcMar>
              <w:top w:w="0" w:type="dxa"/>
              <w:left w:w="108" w:type="dxa"/>
              <w:bottom w:w="0" w:type="dxa"/>
              <w:right w:w="108" w:type="dxa"/>
            </w:tcMar>
            <w:vAlign w:val="bottom"/>
            <w:hideMark/>
          </w:tcPr>
          <w:p w:rsidRPr="006128FE" w:rsidR="006128FE" w:rsidP="006128FE" w:rsidRDefault="006128FE" w14:paraId="6D1C1059" w14:textId="77777777">
            <w:pPr>
              <w:rPr>
                <w:rFonts w:ascii="Arial" w:hAnsi="Arial" w:eastAsia="Arial" w:cs="Arial"/>
                <w:sz w:val="18"/>
                <w:szCs w:val="18"/>
              </w:rPr>
            </w:pPr>
            <w:r w:rsidRPr="006128FE">
              <w:rPr>
                <w:rFonts w:ascii="Arial" w:hAnsi="Arial" w:eastAsia="Arial" w:cs="Arial"/>
                <w:sz w:val="18"/>
                <w:szCs w:val="18"/>
              </w:rPr>
              <w:t> </w:t>
            </w:r>
          </w:p>
        </w:tc>
      </w:tr>
      <w:tr w:rsidRPr="006128FE" w:rsidR="006128FE" w:rsidTr="0B98AC69" w14:paraId="05390D93" w14:textId="77777777">
        <w:trPr>
          <w:trHeight w:val="288" w:hRule="exact"/>
        </w:trPr>
        <w:tc>
          <w:tcPr>
            <w:tcW w:w="1376" w:type="dxa"/>
            <w:tcBorders>
              <w:top w:val="nil"/>
              <w:left w:val="single" w:color="auto" w:sz="8" w:space="0"/>
              <w:bottom w:val="single" w:color="auto" w:sz="8" w:space="0"/>
              <w:right w:val="single" w:color="auto" w:sz="8" w:space="0"/>
            </w:tcBorders>
            <w:noWrap/>
            <w:tcMar>
              <w:top w:w="0" w:type="dxa"/>
              <w:left w:w="108" w:type="dxa"/>
              <w:bottom w:w="0" w:type="dxa"/>
              <w:right w:w="108" w:type="dxa"/>
            </w:tcMar>
            <w:vAlign w:val="bottom"/>
            <w:hideMark/>
          </w:tcPr>
          <w:p w:rsidRPr="006128FE" w:rsidR="006128FE" w:rsidP="006128FE" w:rsidRDefault="006128FE" w14:paraId="2A755F63" w14:textId="77777777">
            <w:pPr>
              <w:rPr>
                <w:rFonts w:ascii="Arial" w:hAnsi="Arial" w:eastAsia="Arial" w:cs="Arial"/>
                <w:sz w:val="18"/>
                <w:szCs w:val="18"/>
              </w:rPr>
            </w:pPr>
            <w:r w:rsidRPr="006128FE">
              <w:rPr>
                <w:rFonts w:ascii="Arial" w:hAnsi="Arial" w:eastAsia="Arial" w:cs="Arial"/>
                <w:sz w:val="18"/>
                <w:szCs w:val="18"/>
              </w:rPr>
              <w:t>IE</w:t>
            </w:r>
          </w:p>
        </w:tc>
        <w:tc>
          <w:tcPr>
            <w:tcW w:w="1617" w:type="dxa"/>
            <w:tcBorders>
              <w:top w:val="nil"/>
              <w:left w:val="nil"/>
              <w:bottom w:val="single" w:color="auto" w:sz="8" w:space="0"/>
              <w:right w:val="single" w:color="auto" w:sz="8" w:space="0"/>
            </w:tcBorders>
            <w:noWrap/>
            <w:tcMar>
              <w:top w:w="0" w:type="dxa"/>
              <w:left w:w="108" w:type="dxa"/>
              <w:bottom w:w="0" w:type="dxa"/>
              <w:right w:w="108" w:type="dxa"/>
            </w:tcMar>
            <w:vAlign w:val="bottom"/>
            <w:hideMark/>
          </w:tcPr>
          <w:p w:rsidRPr="006128FE" w:rsidR="006128FE" w:rsidP="006128FE" w:rsidRDefault="006128FE" w14:paraId="73D9228B" w14:textId="77777777">
            <w:pPr>
              <w:rPr>
                <w:rFonts w:ascii="Arial" w:hAnsi="Arial" w:eastAsia="Arial" w:cs="Arial"/>
                <w:sz w:val="18"/>
                <w:szCs w:val="18"/>
              </w:rPr>
            </w:pPr>
            <w:r w:rsidRPr="006128FE">
              <w:rPr>
                <w:rFonts w:ascii="Arial" w:hAnsi="Arial" w:eastAsia="Arial" w:cs="Arial"/>
                <w:sz w:val="18"/>
                <w:szCs w:val="18"/>
              </w:rPr>
              <w:t>02</w:t>
            </w:r>
          </w:p>
        </w:tc>
        <w:tc>
          <w:tcPr>
            <w:tcW w:w="267" w:type="dxa"/>
            <w:noWrap/>
            <w:tcMar>
              <w:top w:w="0" w:type="dxa"/>
              <w:left w:w="108" w:type="dxa"/>
              <w:bottom w:w="0" w:type="dxa"/>
              <w:right w:w="108" w:type="dxa"/>
            </w:tcMar>
            <w:vAlign w:val="bottom"/>
            <w:hideMark/>
          </w:tcPr>
          <w:p w:rsidRPr="006128FE" w:rsidR="006128FE" w:rsidP="006128FE" w:rsidRDefault="006128FE" w14:paraId="6C0F1692" w14:textId="77777777">
            <w:pPr>
              <w:rPr>
                <w:rFonts w:ascii="Arial" w:hAnsi="Arial" w:eastAsia="Arial" w:cs="Arial"/>
                <w:sz w:val="18"/>
                <w:szCs w:val="18"/>
              </w:rPr>
            </w:pPr>
          </w:p>
        </w:tc>
        <w:tc>
          <w:tcPr>
            <w:tcW w:w="6120" w:type="dxa"/>
            <w:tcBorders>
              <w:top w:val="nil"/>
              <w:left w:val="nil"/>
              <w:bottom w:val="nil"/>
              <w:right w:val="single" w:color="auto" w:sz="8" w:space="0"/>
            </w:tcBorders>
            <w:noWrap/>
            <w:tcMar>
              <w:top w:w="0" w:type="dxa"/>
              <w:left w:w="108" w:type="dxa"/>
              <w:bottom w:w="0" w:type="dxa"/>
              <w:right w:w="108" w:type="dxa"/>
            </w:tcMar>
            <w:vAlign w:val="bottom"/>
            <w:hideMark/>
          </w:tcPr>
          <w:p w:rsidRPr="006128FE" w:rsidR="006128FE" w:rsidP="006128FE" w:rsidRDefault="006128FE" w14:paraId="19E1C46B" w14:textId="77777777">
            <w:pPr>
              <w:rPr>
                <w:rFonts w:ascii="Arial" w:hAnsi="Arial" w:eastAsia="Arial" w:cs="Arial"/>
                <w:sz w:val="18"/>
                <w:szCs w:val="18"/>
              </w:rPr>
            </w:pPr>
            <w:r w:rsidRPr="006128FE">
              <w:rPr>
                <w:rFonts w:ascii="Arial" w:hAnsi="Arial" w:eastAsia="Arial" w:cs="Arial"/>
                <w:sz w:val="18"/>
                <w:szCs w:val="18"/>
              </w:rPr>
              <w:t> </w:t>
            </w:r>
          </w:p>
        </w:tc>
      </w:tr>
      <w:tr w:rsidRPr="006128FE" w:rsidR="006128FE" w:rsidTr="0B98AC69" w14:paraId="6AE4772D" w14:textId="77777777">
        <w:trPr>
          <w:trHeight w:val="288" w:hRule="exact"/>
        </w:trPr>
        <w:tc>
          <w:tcPr>
            <w:tcW w:w="1376" w:type="dxa"/>
            <w:tcBorders>
              <w:top w:val="nil"/>
              <w:left w:val="single" w:color="auto" w:sz="8" w:space="0"/>
              <w:bottom w:val="single" w:color="auto" w:sz="8" w:space="0"/>
              <w:right w:val="single" w:color="auto" w:sz="8" w:space="0"/>
            </w:tcBorders>
            <w:noWrap/>
            <w:tcMar>
              <w:top w:w="0" w:type="dxa"/>
              <w:left w:w="108" w:type="dxa"/>
              <w:bottom w:w="0" w:type="dxa"/>
              <w:right w:w="108" w:type="dxa"/>
            </w:tcMar>
            <w:vAlign w:val="bottom"/>
            <w:hideMark/>
          </w:tcPr>
          <w:p w:rsidRPr="006128FE" w:rsidR="006128FE" w:rsidP="006128FE" w:rsidRDefault="006128FE" w14:paraId="40D0DD74" w14:textId="77777777">
            <w:pPr>
              <w:rPr>
                <w:rFonts w:ascii="Arial" w:hAnsi="Arial" w:eastAsia="Arial" w:cs="Arial"/>
                <w:sz w:val="18"/>
                <w:szCs w:val="18"/>
              </w:rPr>
            </w:pPr>
            <w:r w:rsidRPr="006128FE">
              <w:rPr>
                <w:rFonts w:ascii="Arial" w:hAnsi="Arial" w:eastAsia="Arial" w:cs="Arial"/>
                <w:sz w:val="18"/>
                <w:szCs w:val="18"/>
              </w:rPr>
              <w:t>SA</w:t>
            </w:r>
          </w:p>
        </w:tc>
        <w:tc>
          <w:tcPr>
            <w:tcW w:w="1617" w:type="dxa"/>
            <w:tcBorders>
              <w:top w:val="nil"/>
              <w:left w:val="nil"/>
              <w:bottom w:val="single" w:color="auto" w:sz="8" w:space="0"/>
              <w:right w:val="single" w:color="auto" w:sz="8" w:space="0"/>
            </w:tcBorders>
            <w:noWrap/>
            <w:tcMar>
              <w:top w:w="0" w:type="dxa"/>
              <w:left w:w="108" w:type="dxa"/>
              <w:bottom w:w="0" w:type="dxa"/>
              <w:right w:w="108" w:type="dxa"/>
            </w:tcMar>
            <w:vAlign w:val="bottom"/>
            <w:hideMark/>
          </w:tcPr>
          <w:p w:rsidRPr="006128FE" w:rsidR="006128FE" w:rsidP="006128FE" w:rsidRDefault="006128FE" w14:paraId="27CC82F5" w14:textId="77777777">
            <w:pPr>
              <w:rPr>
                <w:rFonts w:ascii="Arial" w:hAnsi="Arial" w:eastAsia="Arial" w:cs="Arial"/>
                <w:sz w:val="18"/>
                <w:szCs w:val="18"/>
              </w:rPr>
            </w:pPr>
            <w:r w:rsidRPr="006128FE">
              <w:rPr>
                <w:rFonts w:ascii="Arial" w:hAnsi="Arial" w:eastAsia="Arial" w:cs="Arial"/>
                <w:sz w:val="18"/>
                <w:szCs w:val="18"/>
              </w:rPr>
              <w:t>02</w:t>
            </w:r>
          </w:p>
        </w:tc>
        <w:tc>
          <w:tcPr>
            <w:tcW w:w="267" w:type="dxa"/>
            <w:noWrap/>
            <w:tcMar>
              <w:top w:w="0" w:type="dxa"/>
              <w:left w:w="108" w:type="dxa"/>
              <w:bottom w:w="0" w:type="dxa"/>
              <w:right w:w="108" w:type="dxa"/>
            </w:tcMar>
            <w:vAlign w:val="bottom"/>
            <w:hideMark/>
          </w:tcPr>
          <w:p w:rsidRPr="006128FE" w:rsidR="006128FE" w:rsidP="006128FE" w:rsidRDefault="006128FE" w14:paraId="6BC8C658" w14:textId="77777777">
            <w:pPr>
              <w:rPr>
                <w:rFonts w:ascii="Arial" w:hAnsi="Arial" w:eastAsia="Arial" w:cs="Arial"/>
                <w:sz w:val="18"/>
                <w:szCs w:val="18"/>
              </w:rPr>
            </w:pPr>
          </w:p>
        </w:tc>
        <w:tc>
          <w:tcPr>
            <w:tcW w:w="6120" w:type="dxa"/>
            <w:tcBorders>
              <w:top w:val="nil"/>
              <w:left w:val="nil"/>
              <w:bottom w:val="nil"/>
              <w:right w:val="single" w:color="auto" w:sz="8" w:space="0"/>
            </w:tcBorders>
            <w:noWrap/>
            <w:tcMar>
              <w:top w:w="0" w:type="dxa"/>
              <w:left w:w="108" w:type="dxa"/>
              <w:bottom w:w="0" w:type="dxa"/>
              <w:right w:w="108" w:type="dxa"/>
            </w:tcMar>
            <w:vAlign w:val="bottom"/>
            <w:hideMark/>
          </w:tcPr>
          <w:p w:rsidRPr="006128FE" w:rsidR="006128FE" w:rsidP="006128FE" w:rsidRDefault="006128FE" w14:paraId="106E19E7" w14:textId="77777777">
            <w:pPr>
              <w:rPr>
                <w:rFonts w:ascii="Arial" w:hAnsi="Arial" w:eastAsia="Arial" w:cs="Arial"/>
                <w:sz w:val="18"/>
                <w:szCs w:val="18"/>
              </w:rPr>
            </w:pPr>
            <w:r w:rsidRPr="006128FE">
              <w:rPr>
                <w:rFonts w:ascii="Arial" w:hAnsi="Arial" w:eastAsia="Arial" w:cs="Arial"/>
                <w:sz w:val="18"/>
                <w:szCs w:val="18"/>
              </w:rPr>
              <w:t> </w:t>
            </w:r>
          </w:p>
        </w:tc>
      </w:tr>
      <w:tr w:rsidRPr="006128FE" w:rsidR="006128FE" w:rsidTr="0B98AC69" w14:paraId="2BBA17F5" w14:textId="77777777">
        <w:trPr>
          <w:trHeight w:val="288" w:hRule="exact"/>
        </w:trPr>
        <w:tc>
          <w:tcPr>
            <w:tcW w:w="1376" w:type="dxa"/>
            <w:tcBorders>
              <w:top w:val="nil"/>
              <w:left w:val="single" w:color="auto" w:sz="8" w:space="0"/>
              <w:bottom w:val="single" w:color="auto" w:sz="8" w:space="0"/>
              <w:right w:val="single" w:color="auto" w:sz="8" w:space="0"/>
            </w:tcBorders>
            <w:noWrap/>
            <w:tcMar>
              <w:top w:w="0" w:type="dxa"/>
              <w:left w:w="108" w:type="dxa"/>
              <w:bottom w:w="0" w:type="dxa"/>
              <w:right w:w="108" w:type="dxa"/>
            </w:tcMar>
            <w:vAlign w:val="bottom"/>
            <w:hideMark/>
          </w:tcPr>
          <w:p w:rsidRPr="006128FE" w:rsidR="006128FE" w:rsidP="006128FE" w:rsidRDefault="006128FE" w14:paraId="59BCE565" w14:textId="77777777">
            <w:pPr>
              <w:rPr>
                <w:rFonts w:ascii="Arial" w:hAnsi="Arial" w:eastAsia="Arial" w:cs="Arial"/>
                <w:sz w:val="18"/>
                <w:szCs w:val="18"/>
              </w:rPr>
            </w:pPr>
            <w:r w:rsidRPr="006128FE">
              <w:rPr>
                <w:rFonts w:ascii="Arial" w:hAnsi="Arial" w:eastAsia="Arial" w:cs="Arial"/>
                <w:sz w:val="18"/>
                <w:szCs w:val="18"/>
              </w:rPr>
              <w:t>MA</w:t>
            </w:r>
          </w:p>
        </w:tc>
        <w:tc>
          <w:tcPr>
            <w:tcW w:w="1617" w:type="dxa"/>
            <w:tcBorders>
              <w:top w:val="nil"/>
              <w:left w:val="nil"/>
              <w:bottom w:val="single" w:color="auto" w:sz="8" w:space="0"/>
              <w:right w:val="single" w:color="auto" w:sz="8" w:space="0"/>
            </w:tcBorders>
            <w:noWrap/>
            <w:tcMar>
              <w:top w:w="0" w:type="dxa"/>
              <w:left w:w="108" w:type="dxa"/>
              <w:bottom w:w="0" w:type="dxa"/>
              <w:right w:w="108" w:type="dxa"/>
            </w:tcMar>
            <w:vAlign w:val="bottom"/>
            <w:hideMark/>
          </w:tcPr>
          <w:p w:rsidRPr="006128FE" w:rsidR="006128FE" w:rsidP="006128FE" w:rsidRDefault="006128FE" w14:paraId="3EB92AD5" w14:textId="77777777">
            <w:pPr>
              <w:rPr>
                <w:rFonts w:ascii="Arial" w:hAnsi="Arial" w:eastAsia="Arial" w:cs="Arial"/>
                <w:sz w:val="18"/>
                <w:szCs w:val="18"/>
              </w:rPr>
            </w:pPr>
            <w:r w:rsidRPr="006128FE">
              <w:rPr>
                <w:rFonts w:ascii="Arial" w:hAnsi="Arial" w:eastAsia="Arial" w:cs="Arial"/>
                <w:sz w:val="18"/>
                <w:szCs w:val="18"/>
              </w:rPr>
              <w:t>02</w:t>
            </w:r>
          </w:p>
        </w:tc>
        <w:tc>
          <w:tcPr>
            <w:tcW w:w="267" w:type="dxa"/>
            <w:noWrap/>
            <w:tcMar>
              <w:top w:w="0" w:type="dxa"/>
              <w:left w:w="108" w:type="dxa"/>
              <w:bottom w:w="0" w:type="dxa"/>
              <w:right w:w="108" w:type="dxa"/>
            </w:tcMar>
            <w:vAlign w:val="bottom"/>
            <w:hideMark/>
          </w:tcPr>
          <w:p w:rsidRPr="006128FE" w:rsidR="006128FE" w:rsidP="006128FE" w:rsidRDefault="006128FE" w14:paraId="60AD10BB" w14:textId="77777777">
            <w:pPr>
              <w:rPr>
                <w:rFonts w:ascii="Arial" w:hAnsi="Arial" w:eastAsia="Arial" w:cs="Arial"/>
                <w:sz w:val="18"/>
                <w:szCs w:val="18"/>
              </w:rPr>
            </w:pPr>
          </w:p>
        </w:tc>
        <w:tc>
          <w:tcPr>
            <w:tcW w:w="6120" w:type="dxa"/>
            <w:tcBorders>
              <w:top w:val="nil"/>
              <w:left w:val="nil"/>
              <w:bottom w:val="nil"/>
              <w:right w:val="single" w:color="auto" w:sz="8" w:space="0"/>
            </w:tcBorders>
            <w:noWrap/>
            <w:tcMar>
              <w:top w:w="0" w:type="dxa"/>
              <w:left w:w="108" w:type="dxa"/>
              <w:bottom w:w="0" w:type="dxa"/>
              <w:right w:w="108" w:type="dxa"/>
            </w:tcMar>
            <w:vAlign w:val="bottom"/>
            <w:hideMark/>
          </w:tcPr>
          <w:p w:rsidRPr="006128FE" w:rsidR="006128FE" w:rsidP="006128FE" w:rsidRDefault="006128FE" w14:paraId="6A67D097" w14:textId="77777777">
            <w:pPr>
              <w:rPr>
                <w:rFonts w:ascii="Arial" w:hAnsi="Arial" w:eastAsia="Arial" w:cs="Arial"/>
                <w:sz w:val="18"/>
                <w:szCs w:val="18"/>
              </w:rPr>
            </w:pPr>
            <w:r w:rsidRPr="006128FE">
              <w:rPr>
                <w:rFonts w:ascii="Arial" w:hAnsi="Arial" w:eastAsia="Arial" w:cs="Arial"/>
                <w:sz w:val="18"/>
                <w:szCs w:val="18"/>
              </w:rPr>
              <w:t> </w:t>
            </w:r>
          </w:p>
        </w:tc>
      </w:tr>
      <w:tr w:rsidRPr="006128FE" w:rsidR="006128FE" w:rsidTr="0B98AC69" w14:paraId="7E22D63B" w14:textId="77777777">
        <w:trPr>
          <w:trHeight w:val="288" w:hRule="exact"/>
        </w:trPr>
        <w:tc>
          <w:tcPr>
            <w:tcW w:w="1376" w:type="dxa"/>
            <w:tcBorders>
              <w:top w:val="nil"/>
              <w:left w:val="single" w:color="auto" w:sz="8" w:space="0"/>
              <w:bottom w:val="single" w:color="auto" w:sz="8" w:space="0"/>
              <w:right w:val="single" w:color="auto" w:sz="8" w:space="0"/>
            </w:tcBorders>
            <w:noWrap/>
            <w:tcMar>
              <w:top w:w="0" w:type="dxa"/>
              <w:left w:w="108" w:type="dxa"/>
              <w:bottom w:w="0" w:type="dxa"/>
              <w:right w:w="108" w:type="dxa"/>
            </w:tcMar>
            <w:vAlign w:val="bottom"/>
            <w:hideMark/>
          </w:tcPr>
          <w:p w:rsidRPr="006128FE" w:rsidR="006128FE" w:rsidP="006128FE" w:rsidRDefault="006128FE" w14:paraId="1D35E973" w14:textId="77777777">
            <w:pPr>
              <w:rPr>
                <w:rFonts w:ascii="Arial" w:hAnsi="Arial" w:eastAsia="Arial" w:cs="Arial"/>
                <w:sz w:val="18"/>
                <w:szCs w:val="18"/>
              </w:rPr>
            </w:pPr>
            <w:r w:rsidRPr="006128FE">
              <w:rPr>
                <w:rFonts w:ascii="Arial" w:hAnsi="Arial" w:eastAsia="Arial" w:cs="Arial"/>
                <w:sz w:val="18"/>
                <w:szCs w:val="18"/>
              </w:rPr>
              <w:t> </w:t>
            </w:r>
          </w:p>
        </w:tc>
        <w:tc>
          <w:tcPr>
            <w:tcW w:w="1617" w:type="dxa"/>
            <w:tcBorders>
              <w:top w:val="nil"/>
              <w:left w:val="nil"/>
              <w:bottom w:val="single" w:color="auto" w:sz="8" w:space="0"/>
              <w:right w:val="single" w:color="auto" w:sz="8" w:space="0"/>
            </w:tcBorders>
            <w:noWrap/>
            <w:tcMar>
              <w:top w:w="0" w:type="dxa"/>
              <w:left w:w="108" w:type="dxa"/>
              <w:bottom w:w="0" w:type="dxa"/>
              <w:right w:w="108" w:type="dxa"/>
            </w:tcMar>
            <w:vAlign w:val="bottom"/>
            <w:hideMark/>
          </w:tcPr>
          <w:p w:rsidRPr="006128FE" w:rsidR="006128FE" w:rsidP="006128FE" w:rsidRDefault="006128FE" w14:paraId="38499348" w14:textId="77777777">
            <w:pPr>
              <w:rPr>
                <w:rFonts w:ascii="Arial" w:hAnsi="Arial" w:eastAsia="Arial" w:cs="Arial"/>
                <w:sz w:val="18"/>
                <w:szCs w:val="18"/>
              </w:rPr>
            </w:pPr>
            <w:r w:rsidRPr="006128FE">
              <w:rPr>
                <w:rFonts w:ascii="Arial" w:hAnsi="Arial" w:eastAsia="Arial" w:cs="Arial"/>
                <w:sz w:val="18"/>
                <w:szCs w:val="18"/>
              </w:rPr>
              <w:t>01</w:t>
            </w:r>
          </w:p>
        </w:tc>
        <w:tc>
          <w:tcPr>
            <w:tcW w:w="267" w:type="dxa"/>
            <w:noWrap/>
            <w:tcMar>
              <w:top w:w="0" w:type="dxa"/>
              <w:left w:w="108" w:type="dxa"/>
              <w:bottom w:w="0" w:type="dxa"/>
              <w:right w:w="108" w:type="dxa"/>
            </w:tcMar>
            <w:vAlign w:val="bottom"/>
            <w:hideMark/>
          </w:tcPr>
          <w:p w:rsidRPr="006128FE" w:rsidR="006128FE" w:rsidP="006128FE" w:rsidRDefault="006128FE" w14:paraId="79A3F4F7" w14:textId="77777777">
            <w:pPr>
              <w:rPr>
                <w:rFonts w:ascii="Arial" w:hAnsi="Arial" w:eastAsia="Arial" w:cs="Arial"/>
                <w:sz w:val="18"/>
                <w:szCs w:val="18"/>
              </w:rPr>
            </w:pPr>
          </w:p>
        </w:tc>
        <w:tc>
          <w:tcPr>
            <w:tcW w:w="6120" w:type="dxa"/>
            <w:tcBorders>
              <w:top w:val="nil"/>
              <w:left w:val="nil"/>
              <w:bottom w:val="nil"/>
              <w:right w:val="single" w:color="auto" w:sz="8" w:space="0"/>
            </w:tcBorders>
            <w:noWrap/>
            <w:tcMar>
              <w:top w:w="0" w:type="dxa"/>
              <w:left w:w="108" w:type="dxa"/>
              <w:bottom w:w="0" w:type="dxa"/>
              <w:right w:w="108" w:type="dxa"/>
            </w:tcMar>
            <w:vAlign w:val="bottom"/>
            <w:hideMark/>
          </w:tcPr>
          <w:p w:rsidRPr="006128FE" w:rsidR="006128FE" w:rsidP="006128FE" w:rsidRDefault="006128FE" w14:paraId="21F99055" w14:textId="77777777">
            <w:pPr>
              <w:rPr>
                <w:rFonts w:ascii="Arial" w:hAnsi="Arial" w:eastAsia="Arial" w:cs="Arial"/>
                <w:sz w:val="18"/>
                <w:szCs w:val="18"/>
              </w:rPr>
            </w:pPr>
            <w:r w:rsidRPr="006128FE">
              <w:rPr>
                <w:rFonts w:ascii="Arial" w:hAnsi="Arial" w:eastAsia="Arial" w:cs="Arial"/>
                <w:sz w:val="18"/>
                <w:szCs w:val="18"/>
              </w:rPr>
              <w:t> </w:t>
            </w:r>
          </w:p>
        </w:tc>
      </w:tr>
      <w:tr w:rsidRPr="006128FE" w:rsidR="006128FE" w:rsidTr="0B98AC69" w14:paraId="1CE1CE57" w14:textId="77777777">
        <w:trPr>
          <w:trHeight w:val="288" w:hRule="exact"/>
        </w:trPr>
        <w:tc>
          <w:tcPr>
            <w:tcW w:w="1376" w:type="dxa"/>
            <w:tcBorders>
              <w:top w:val="nil"/>
              <w:left w:val="single" w:color="auto" w:sz="8" w:space="0"/>
              <w:bottom w:val="single" w:color="auto" w:sz="8" w:space="0"/>
              <w:right w:val="single" w:color="auto" w:sz="8" w:space="0"/>
            </w:tcBorders>
            <w:noWrap/>
            <w:tcMar>
              <w:top w:w="0" w:type="dxa"/>
              <w:left w:w="108" w:type="dxa"/>
              <w:bottom w:w="0" w:type="dxa"/>
              <w:right w:w="108" w:type="dxa"/>
            </w:tcMar>
            <w:vAlign w:val="bottom"/>
            <w:hideMark/>
          </w:tcPr>
          <w:p w:rsidRPr="006128FE" w:rsidR="006128FE" w:rsidP="006128FE" w:rsidRDefault="006128FE" w14:paraId="19818EF8" w14:textId="77777777">
            <w:pPr>
              <w:rPr>
                <w:rFonts w:ascii="Arial" w:hAnsi="Arial" w:eastAsia="Arial" w:cs="Arial"/>
                <w:sz w:val="18"/>
                <w:szCs w:val="18"/>
              </w:rPr>
            </w:pPr>
            <w:r w:rsidRPr="006128FE">
              <w:rPr>
                <w:rFonts w:ascii="Arial" w:hAnsi="Arial" w:eastAsia="Arial" w:cs="Arial"/>
                <w:sz w:val="18"/>
                <w:szCs w:val="18"/>
              </w:rPr>
              <w:t>IBERIA</w:t>
            </w:r>
          </w:p>
        </w:tc>
        <w:tc>
          <w:tcPr>
            <w:tcW w:w="1617" w:type="dxa"/>
            <w:tcBorders>
              <w:top w:val="nil"/>
              <w:left w:val="nil"/>
              <w:bottom w:val="single" w:color="auto" w:sz="8" w:space="0"/>
              <w:right w:val="single" w:color="auto" w:sz="8" w:space="0"/>
            </w:tcBorders>
            <w:noWrap/>
            <w:tcMar>
              <w:top w:w="0" w:type="dxa"/>
              <w:left w:w="108" w:type="dxa"/>
              <w:bottom w:w="0" w:type="dxa"/>
              <w:right w:w="108" w:type="dxa"/>
            </w:tcMar>
            <w:vAlign w:val="bottom"/>
            <w:hideMark/>
          </w:tcPr>
          <w:p w:rsidRPr="006128FE" w:rsidR="006128FE" w:rsidP="006128FE" w:rsidRDefault="006128FE" w14:paraId="1A568B8D" w14:textId="77777777">
            <w:pPr>
              <w:rPr>
                <w:rFonts w:ascii="Arial" w:hAnsi="Arial" w:eastAsia="Arial" w:cs="Arial"/>
                <w:sz w:val="18"/>
                <w:szCs w:val="18"/>
              </w:rPr>
            </w:pPr>
            <w:r w:rsidRPr="006128FE">
              <w:rPr>
                <w:rFonts w:ascii="Arial" w:hAnsi="Arial" w:eastAsia="Arial" w:cs="Arial"/>
                <w:sz w:val="18"/>
                <w:szCs w:val="18"/>
              </w:rPr>
              <w:t>02</w:t>
            </w:r>
          </w:p>
        </w:tc>
        <w:tc>
          <w:tcPr>
            <w:tcW w:w="267" w:type="dxa"/>
            <w:tcBorders>
              <w:top w:val="nil"/>
              <w:left w:val="nil"/>
              <w:bottom w:val="single" w:color="auto" w:sz="8" w:space="0"/>
              <w:right w:val="nil"/>
            </w:tcBorders>
            <w:noWrap/>
            <w:tcMar>
              <w:top w:w="0" w:type="dxa"/>
              <w:left w:w="108" w:type="dxa"/>
              <w:bottom w:w="0" w:type="dxa"/>
              <w:right w:w="108" w:type="dxa"/>
            </w:tcMar>
            <w:vAlign w:val="bottom"/>
            <w:hideMark/>
          </w:tcPr>
          <w:p w:rsidRPr="006128FE" w:rsidR="006128FE" w:rsidP="006128FE" w:rsidRDefault="006128FE" w14:paraId="05345055" w14:textId="77777777">
            <w:pPr>
              <w:rPr>
                <w:rFonts w:ascii="Arial" w:hAnsi="Arial" w:eastAsia="Arial" w:cs="Arial"/>
                <w:sz w:val="18"/>
                <w:szCs w:val="18"/>
              </w:rPr>
            </w:pPr>
            <w:r w:rsidRPr="006128FE">
              <w:rPr>
                <w:rFonts w:ascii="Arial" w:hAnsi="Arial" w:eastAsia="Arial" w:cs="Arial"/>
                <w:sz w:val="18"/>
                <w:szCs w:val="18"/>
              </w:rPr>
              <w:t> </w:t>
            </w:r>
          </w:p>
        </w:tc>
        <w:tc>
          <w:tcPr>
            <w:tcW w:w="6120" w:type="dxa"/>
            <w:tcBorders>
              <w:top w:val="nil"/>
              <w:left w:val="nil"/>
              <w:bottom w:val="single" w:color="auto" w:sz="8" w:space="0"/>
              <w:right w:val="single" w:color="auto" w:sz="8" w:space="0"/>
            </w:tcBorders>
            <w:noWrap/>
            <w:tcMar>
              <w:top w:w="0" w:type="dxa"/>
              <w:left w:w="108" w:type="dxa"/>
              <w:bottom w:w="0" w:type="dxa"/>
              <w:right w:w="108" w:type="dxa"/>
            </w:tcMar>
            <w:vAlign w:val="bottom"/>
            <w:hideMark/>
          </w:tcPr>
          <w:p w:rsidRPr="006128FE" w:rsidR="006128FE" w:rsidP="006128FE" w:rsidRDefault="006128FE" w14:paraId="42FA7185" w14:textId="77777777">
            <w:pPr>
              <w:rPr>
                <w:rFonts w:ascii="Arial" w:hAnsi="Arial" w:eastAsia="Arial" w:cs="Arial"/>
                <w:sz w:val="18"/>
                <w:szCs w:val="18"/>
              </w:rPr>
            </w:pPr>
            <w:r w:rsidRPr="006128FE">
              <w:rPr>
                <w:rFonts w:ascii="Arial" w:hAnsi="Arial" w:eastAsia="Arial" w:cs="Arial"/>
                <w:sz w:val="18"/>
                <w:szCs w:val="18"/>
              </w:rPr>
              <w:t> </w:t>
            </w:r>
          </w:p>
        </w:tc>
      </w:tr>
    </w:tbl>
    <w:p w:rsidRPr="002A37A5" w:rsidR="00303F18" w:rsidP="00D66C1A" w:rsidRDefault="00303F18" w14:paraId="4821C76E" w14:textId="535CD347">
      <w:pPr>
        <w:rPr>
          <w:rFonts w:ascii="Arial" w:hAnsi="Arial" w:eastAsia="Arial" w:cs="Arial"/>
          <w:sz w:val="18"/>
          <w:szCs w:val="18"/>
          <w:lang w:val="en-IE"/>
        </w:rPr>
      </w:pPr>
    </w:p>
    <w:sectPr w:rsidRPr="002A37A5" w:rsidR="00303F18" w:rsidSect="00FD6647">
      <w:pgSz w:w="12240" w:h="15840" w:orient="portrait"/>
      <w:pgMar w:top="1134"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RW" w:author="Whyte, Ronan T" w:date="2025-10-09T11:20:00Z" w:id="5">
    <w:p w:rsidR="00F53376" w:rsidP="00F53376" w:rsidRDefault="00F53376" w14:paraId="62A5701E" w14:textId="77777777">
      <w:pPr>
        <w:pStyle w:val="CommentText"/>
      </w:pPr>
      <w:r>
        <w:rPr>
          <w:rStyle w:val="CommentReference"/>
        </w:rPr>
        <w:annotationRef/>
      </w:r>
      <w:r>
        <w:t>We need to mention here that there is a separate producer BRD for the actual producer UI requirements - maybe we can give a link to this BRD. This will help with any potential confusion.</w:t>
      </w:r>
    </w:p>
  </w:comment>
  <w:comment w:initials="SJ" w:author="Jaiswal, Siddharth" w:date="2025-10-10T16:00:00Z" w:id="6">
    <w:p w:rsidR="002B0965" w:rsidP="002B0965" w:rsidRDefault="002B0965" w14:paraId="3023697C" w14:textId="77777777">
      <w:pPr>
        <w:pStyle w:val="CommentText"/>
      </w:pPr>
      <w:r>
        <w:rPr>
          <w:rStyle w:val="CommentReference"/>
        </w:rPr>
        <w:annotationRef/>
      </w:r>
      <w:r>
        <w:t>updated</w:t>
      </w:r>
    </w:p>
  </w:comment>
  <w:comment w:initials="RW" w:author="Whyte, Ronan T" w:date="2025-10-09T11:22:00Z" w:id="7">
    <w:p w:rsidR="007315CB" w:rsidP="007315CB" w:rsidRDefault="007315CB" w14:paraId="2EE6A6D0" w14:textId="512E6EF6">
      <w:pPr>
        <w:pStyle w:val="CommentText"/>
      </w:pPr>
      <w:r>
        <w:rPr>
          <w:rStyle w:val="CommentReference"/>
        </w:rPr>
        <w:annotationRef/>
      </w:r>
      <w:r>
        <w:t>Headings need to be numbered.</w:t>
      </w:r>
    </w:p>
  </w:comment>
  <w:comment w:initials="RW" w:author="Whyte, Ronan T" w:date="2025-10-09T11:23:00Z" w:id="14">
    <w:p w:rsidR="00884A40" w:rsidP="00884A40" w:rsidRDefault="00884A40" w14:paraId="26151800" w14:textId="77777777">
      <w:pPr>
        <w:pStyle w:val="CommentText"/>
      </w:pPr>
      <w:r>
        <w:rPr>
          <w:rStyle w:val="CommentReference"/>
        </w:rPr>
        <w:annotationRef/>
      </w:r>
      <w:r>
        <w:t>Assumptions need to be after Scope Heading.</w:t>
      </w:r>
    </w:p>
  </w:comment>
  <w:comment w:initials="SJ" w:author="Jaiswal, Siddharth" w:date="2025-10-10T16:05:00Z" w:id="15">
    <w:p w:rsidR="00884A40" w:rsidP="00884A40" w:rsidRDefault="00884A40" w14:paraId="51735BBF" w14:textId="77777777">
      <w:pPr>
        <w:pStyle w:val="CommentText"/>
      </w:pPr>
      <w:r>
        <w:rPr>
          <w:rStyle w:val="CommentReference"/>
        </w:rPr>
        <w:annotationRef/>
      </w:r>
      <w:r>
        <w:t>updated</w:t>
      </w:r>
    </w:p>
  </w:comment>
  <w:comment w:initials="RW" w:author="Whyte, Ronan T" w:date="2025-10-09T11:40:00Z" w:id="18">
    <w:p w:rsidR="00FD6BA0" w:rsidP="00FD6BA0" w:rsidRDefault="00FD6BA0" w14:paraId="7890AAA7" w14:textId="77777777">
      <w:pPr>
        <w:pStyle w:val="CommentText"/>
      </w:pPr>
      <w:r>
        <w:rPr>
          <w:rStyle w:val="CommentReference"/>
        </w:rPr>
        <w:annotationRef/>
      </w:r>
      <w:r>
        <w:t>This will need to be confirmed with Iberia business if only 02 is applicable going forward</w:t>
      </w:r>
    </w:p>
  </w:comment>
  <w:comment w:initials="YM" w:author="Meena, Yogendrakumar" w:date="2025-11-02T22:13:00Z" w:id="19">
    <w:p w:rsidR="00064BF4" w:rsidP="00064BF4" w:rsidRDefault="00064BF4" w14:paraId="4FAB82AE" w14:textId="01C649F0">
      <w:pPr>
        <w:pStyle w:val="CommentText"/>
      </w:pPr>
      <w:r>
        <w:rPr>
          <w:rStyle w:val="CommentReference"/>
        </w:rPr>
        <w:annotationRef/>
      </w:r>
      <w:r>
        <w:fldChar w:fldCharType="begin"/>
      </w:r>
      <w:r>
        <w:instrText>HYPERLINK "mailto:DIGARCIA@r3aig.com"</w:instrText>
      </w:r>
      <w:bookmarkStart w:name="_@_D506B0161B54471DBD5747EE4B07386AZ" w:id="20"/>
      <w:r>
        <w:fldChar w:fldCharType="separate"/>
      </w:r>
      <w:bookmarkEnd w:id="20"/>
      <w:r w:rsidRPr="00064BF4">
        <w:rPr>
          <w:rStyle w:val="Mention"/>
          <w:noProof/>
        </w:rPr>
        <w:t>@Garcia, Igor</w:t>
      </w:r>
      <w:r>
        <w:fldChar w:fldCharType="end"/>
      </w:r>
      <w:r>
        <w:t xml:space="preserve"> Please check and confirm.</w:t>
      </w:r>
    </w:p>
  </w:comment>
  <w:comment w:initials="RW" w:author="Whyte, Ronan T" w:date="2025-10-09T11:40:00Z" w:id="23">
    <w:p w:rsidR="00563803" w:rsidP="00563803" w:rsidRDefault="00563803" w14:paraId="04D8611C" w14:textId="64B8B833">
      <w:pPr>
        <w:pStyle w:val="CommentText"/>
      </w:pPr>
      <w:r>
        <w:rPr>
          <w:rStyle w:val="CommentReference"/>
        </w:rPr>
        <w:annotationRef/>
      </w:r>
      <w:r>
        <w:t>We should not be mentioning Malta reqs here, it should go to the master backlog</w:t>
      </w:r>
    </w:p>
  </w:comment>
  <w:comment w:initials="SJ" w:author="Jaiswal, Siddharth" w:date="2025-10-10T17:52:00Z" w:id="24">
    <w:p w:rsidR="008E436F" w:rsidP="008E436F" w:rsidRDefault="008E436F" w14:paraId="37F19573" w14:textId="77777777">
      <w:pPr>
        <w:pStyle w:val="CommentText"/>
      </w:pPr>
      <w:r>
        <w:rPr>
          <w:rStyle w:val="CommentReference"/>
        </w:rPr>
        <w:annotationRef/>
      </w:r>
      <w:r>
        <w:t>Striked out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A5701E" w15:done="1"/>
  <w15:commentEx w15:paraId="3023697C" w15:paraIdParent="62A5701E" w15:done="1"/>
  <w15:commentEx w15:paraId="2EE6A6D0" w15:done="1"/>
  <w15:commentEx w15:paraId="26151800" w15:done="1"/>
  <w15:commentEx w15:paraId="51735BBF" w15:paraIdParent="26151800" w15:done="1"/>
  <w15:commentEx w15:paraId="7890AAA7" w15:done="0"/>
  <w15:commentEx w15:paraId="4FAB82AE" w15:paraIdParent="7890AAA7" w15:done="0"/>
  <w15:commentEx w15:paraId="04D8611C" w15:done="0"/>
  <w15:commentEx w15:paraId="37F19573" w15:paraIdParent="04D8611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0228B7" w16cex:dateUtc="2025-10-09T10:20:00Z"/>
  <w16cex:commentExtensible w16cex:durableId="69704134" w16cex:dateUtc="2025-10-10T10:30:00Z"/>
  <w16cex:commentExtensible w16cex:durableId="56AF8761" w16cex:dateUtc="2025-10-09T10:22:00Z"/>
  <w16cex:commentExtensible w16cex:durableId="61BE600C" w16cex:dateUtc="2025-10-09T10:23:00Z"/>
  <w16cex:commentExtensible w16cex:durableId="2F789D02" w16cex:dateUtc="2025-10-10T10:35:00Z"/>
  <w16cex:commentExtensible w16cex:durableId="572AEF73" w16cex:dateUtc="2025-10-09T10:40:00Z"/>
  <w16cex:commentExtensible w16cex:durableId="50C4A4AB" w16cex:dateUtc="2025-11-02T22:13:00Z"/>
  <w16cex:commentExtensible w16cex:durableId="5629D559" w16cex:dateUtc="2025-10-09T10:40:00Z"/>
  <w16cex:commentExtensible w16cex:durableId="0BCE52F5" w16cex:dateUtc="2025-10-10T12: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A5701E" w16cid:durableId="2A0228B7"/>
  <w16cid:commentId w16cid:paraId="3023697C" w16cid:durableId="69704134"/>
  <w16cid:commentId w16cid:paraId="2EE6A6D0" w16cid:durableId="56AF8761"/>
  <w16cid:commentId w16cid:paraId="26151800" w16cid:durableId="61BE600C"/>
  <w16cid:commentId w16cid:paraId="51735BBF" w16cid:durableId="2F789D02"/>
  <w16cid:commentId w16cid:paraId="7890AAA7" w16cid:durableId="572AEF73"/>
  <w16cid:commentId w16cid:paraId="4FAB82AE" w16cid:durableId="50C4A4AB"/>
  <w16cid:commentId w16cid:paraId="04D8611C" w16cid:durableId="5629D559"/>
  <w16cid:commentId w16cid:paraId="37F19573" w16cid:durableId="0BCE52F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147FD" w:rsidP="00162316" w:rsidRDefault="00B147FD" w14:paraId="770406B4" w14:textId="77777777">
      <w:pPr>
        <w:spacing w:after="0" w:line="240" w:lineRule="auto"/>
      </w:pPr>
      <w:r>
        <w:separator/>
      </w:r>
    </w:p>
  </w:endnote>
  <w:endnote w:type="continuationSeparator" w:id="0">
    <w:p w:rsidR="00B147FD" w:rsidP="00162316" w:rsidRDefault="00B147FD" w14:paraId="49222767" w14:textId="77777777">
      <w:pPr>
        <w:spacing w:after="0" w:line="240" w:lineRule="auto"/>
      </w:pPr>
      <w:r>
        <w:continuationSeparator/>
      </w:r>
    </w:p>
  </w:endnote>
  <w:endnote w:type="continuationNotice" w:id="1">
    <w:p w:rsidR="00B147FD" w:rsidRDefault="00B147FD" w14:paraId="608A33C5"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147FD" w:rsidP="00162316" w:rsidRDefault="00B147FD" w14:paraId="4D06EB53" w14:textId="77777777">
      <w:pPr>
        <w:spacing w:after="0" w:line="240" w:lineRule="auto"/>
      </w:pPr>
      <w:r>
        <w:separator/>
      </w:r>
    </w:p>
  </w:footnote>
  <w:footnote w:type="continuationSeparator" w:id="0">
    <w:p w:rsidR="00B147FD" w:rsidP="00162316" w:rsidRDefault="00B147FD" w14:paraId="2233C6C5" w14:textId="77777777">
      <w:pPr>
        <w:spacing w:after="0" w:line="240" w:lineRule="auto"/>
      </w:pPr>
      <w:r>
        <w:continuationSeparator/>
      </w:r>
    </w:p>
  </w:footnote>
  <w:footnote w:type="continuationNotice" w:id="1">
    <w:p w:rsidR="00B147FD" w:rsidRDefault="00B147FD" w14:paraId="101C2FB7"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24B4A"/>
    <w:multiLevelType w:val="hybridMultilevel"/>
    <w:tmpl w:val="1AAEFBC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C1F787F"/>
    <w:multiLevelType w:val="hybridMultilevel"/>
    <w:tmpl w:val="85BAD2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4F0BF7"/>
    <w:multiLevelType w:val="hybridMultilevel"/>
    <w:tmpl w:val="753AA98A"/>
    <w:lvl w:ilvl="0" w:tplc="04090015">
      <w:start w:val="1"/>
      <w:numFmt w:val="upperLetter"/>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rPr>
    </w:lvl>
    <w:lvl w:ilvl="8" w:tplc="FFFFFFFF">
      <w:start w:val="1"/>
      <w:numFmt w:val="bullet"/>
      <w:lvlText w:val=""/>
      <w:lvlJc w:val="left"/>
      <w:pPr>
        <w:ind w:left="6480" w:hanging="360"/>
      </w:pPr>
      <w:rPr>
        <w:rFonts w:hint="default" w:ascii="Wingdings" w:hAnsi="Wingdings"/>
      </w:rPr>
    </w:lvl>
  </w:abstractNum>
  <w:abstractNum w:abstractNumId="3" w15:restartNumberingAfterBreak="0">
    <w:nsid w:val="34416568"/>
    <w:multiLevelType w:val="hybridMultilevel"/>
    <w:tmpl w:val="BAC21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CE6247"/>
    <w:multiLevelType w:val="hybridMultilevel"/>
    <w:tmpl w:val="1B8E89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3D2B4C6E"/>
    <w:multiLevelType w:val="hybridMultilevel"/>
    <w:tmpl w:val="53E25E96"/>
    <w:lvl w:ilvl="0" w:tplc="08090001">
      <w:start w:val="1"/>
      <w:numFmt w:val="bullet"/>
      <w:lvlText w:val=""/>
      <w:lvlJc w:val="left"/>
      <w:pPr>
        <w:ind w:left="360" w:hanging="360"/>
      </w:pPr>
      <w:rPr>
        <w:rFonts w:hint="default" w:ascii="Symbol" w:hAnsi="Symbol"/>
      </w:rPr>
    </w:lvl>
    <w:lvl w:ilvl="1" w:tplc="08090003">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6" w15:restartNumberingAfterBreak="0">
    <w:nsid w:val="3E9C220B"/>
    <w:multiLevelType w:val="hybridMultilevel"/>
    <w:tmpl w:val="4EAA433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4ED87B40"/>
    <w:multiLevelType w:val="hybridMultilevel"/>
    <w:tmpl w:val="11184D4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535F231C"/>
    <w:multiLevelType w:val="hybridMultilevel"/>
    <w:tmpl w:val="AD901C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A286A6F"/>
    <w:multiLevelType w:val="hybridMultilevel"/>
    <w:tmpl w:val="CD64E964"/>
    <w:lvl w:ilvl="0" w:tplc="04090003">
      <w:start w:val="1"/>
      <w:numFmt w:val="bullet"/>
      <w:lvlText w:val="o"/>
      <w:lvlJc w:val="left"/>
      <w:pPr>
        <w:ind w:left="1440" w:hanging="360"/>
      </w:pPr>
      <w:rPr>
        <w:rFonts w:hint="default" w:ascii="Courier New" w:hAnsi="Courier New" w:cs="Courier New"/>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0" w15:restartNumberingAfterBreak="0">
    <w:nsid w:val="631F6059"/>
    <w:multiLevelType w:val="hybridMultilevel"/>
    <w:tmpl w:val="BAC219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1BD314C"/>
    <w:multiLevelType w:val="hybridMultilevel"/>
    <w:tmpl w:val="AD901C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C9A0495"/>
    <w:multiLevelType w:val="hybridMultilevel"/>
    <w:tmpl w:val="4CDE68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A14697"/>
    <w:multiLevelType w:val="hybridMultilevel"/>
    <w:tmpl w:val="BAC219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31006177">
    <w:abstractNumId w:val="5"/>
  </w:num>
  <w:num w:numId="2" w16cid:durableId="358119003">
    <w:abstractNumId w:val="3"/>
  </w:num>
  <w:num w:numId="3" w16cid:durableId="1202547113">
    <w:abstractNumId w:val="11"/>
  </w:num>
  <w:num w:numId="4" w16cid:durableId="1854883262">
    <w:abstractNumId w:val="10"/>
  </w:num>
  <w:num w:numId="5" w16cid:durableId="1391004936">
    <w:abstractNumId w:val="13"/>
  </w:num>
  <w:num w:numId="6" w16cid:durableId="319430594">
    <w:abstractNumId w:val="8"/>
  </w:num>
  <w:num w:numId="7" w16cid:durableId="958031486">
    <w:abstractNumId w:val="4"/>
  </w:num>
  <w:num w:numId="8" w16cid:durableId="1817260406">
    <w:abstractNumId w:val="6"/>
  </w:num>
  <w:num w:numId="9" w16cid:durableId="270820534">
    <w:abstractNumId w:val="9"/>
  </w:num>
  <w:num w:numId="10" w16cid:durableId="1799755728">
    <w:abstractNumId w:val="7"/>
  </w:num>
  <w:num w:numId="11" w16cid:durableId="1212809396">
    <w:abstractNumId w:val="0"/>
  </w:num>
  <w:num w:numId="12" w16cid:durableId="1493833343">
    <w:abstractNumId w:val="1"/>
  </w:num>
  <w:num w:numId="13" w16cid:durableId="417020762">
    <w:abstractNumId w:val="12"/>
  </w:num>
  <w:num w:numId="14" w16cid:durableId="591208951">
    <w:abstractNumId w:val="2"/>
  </w:num>
  <w:numIdMacAtCleanup w:val="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hyte, Ronan T">
    <w15:presenceInfo w15:providerId="AD" w15:userId="S::rowhyte@r3aig.com::7ceead12-7b2c-4a07-aa60-2e5a48517951"/>
  </w15:person>
  <w15:person w15:author="Jaiswal, Siddharth">
    <w15:presenceInfo w15:providerId="AD" w15:userId="S::sijaiswa@r3aig.com::a8e2efe1-cad7-4771-9c03-dcacdca5ebca"/>
  </w15:person>
  <w15:person w15:author="Meena, Yogendrakumar">
    <w15:presenceInfo w15:providerId="AD" w15:userId="S::ymeena@r3aig.com::aaadc60d-801c-4584-bc90-0006ac301d4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024"/>
    <w:rsid w:val="00000B34"/>
    <w:rsid w:val="00001155"/>
    <w:rsid w:val="0000118F"/>
    <w:rsid w:val="00001B8B"/>
    <w:rsid w:val="000020EA"/>
    <w:rsid w:val="00002F39"/>
    <w:rsid w:val="00003CD9"/>
    <w:rsid w:val="000041FE"/>
    <w:rsid w:val="0000452B"/>
    <w:rsid w:val="00004539"/>
    <w:rsid w:val="00004F65"/>
    <w:rsid w:val="00005A48"/>
    <w:rsid w:val="00005FF5"/>
    <w:rsid w:val="00006D3B"/>
    <w:rsid w:val="00007D1F"/>
    <w:rsid w:val="0001059D"/>
    <w:rsid w:val="00011093"/>
    <w:rsid w:val="00011D60"/>
    <w:rsid w:val="00011FD0"/>
    <w:rsid w:val="00012522"/>
    <w:rsid w:val="000138F5"/>
    <w:rsid w:val="00014AB4"/>
    <w:rsid w:val="00014CBC"/>
    <w:rsid w:val="00014ED0"/>
    <w:rsid w:val="00016B1D"/>
    <w:rsid w:val="000176F9"/>
    <w:rsid w:val="00017B87"/>
    <w:rsid w:val="00017DFB"/>
    <w:rsid w:val="00020163"/>
    <w:rsid w:val="00021E7C"/>
    <w:rsid w:val="00022805"/>
    <w:rsid w:val="00022CAF"/>
    <w:rsid w:val="00022E80"/>
    <w:rsid w:val="00023483"/>
    <w:rsid w:val="00023AE8"/>
    <w:rsid w:val="000252E6"/>
    <w:rsid w:val="0002566B"/>
    <w:rsid w:val="0002593A"/>
    <w:rsid w:val="000261ED"/>
    <w:rsid w:val="0002659D"/>
    <w:rsid w:val="000266B3"/>
    <w:rsid w:val="00026B0D"/>
    <w:rsid w:val="00026B82"/>
    <w:rsid w:val="00027290"/>
    <w:rsid w:val="00027F17"/>
    <w:rsid w:val="00030595"/>
    <w:rsid w:val="000306FB"/>
    <w:rsid w:val="00030C9A"/>
    <w:rsid w:val="000318E5"/>
    <w:rsid w:val="00031C7C"/>
    <w:rsid w:val="000335BD"/>
    <w:rsid w:val="000335C3"/>
    <w:rsid w:val="000338D1"/>
    <w:rsid w:val="00033A6E"/>
    <w:rsid w:val="000341AA"/>
    <w:rsid w:val="0003525A"/>
    <w:rsid w:val="00036495"/>
    <w:rsid w:val="000365F4"/>
    <w:rsid w:val="0003776F"/>
    <w:rsid w:val="00037B6E"/>
    <w:rsid w:val="000412C9"/>
    <w:rsid w:val="000418EC"/>
    <w:rsid w:val="000427D5"/>
    <w:rsid w:val="00042D6E"/>
    <w:rsid w:val="0004307D"/>
    <w:rsid w:val="00043371"/>
    <w:rsid w:val="00044511"/>
    <w:rsid w:val="00044631"/>
    <w:rsid w:val="0004473C"/>
    <w:rsid w:val="00045437"/>
    <w:rsid w:val="000455C2"/>
    <w:rsid w:val="000458B3"/>
    <w:rsid w:val="00047A16"/>
    <w:rsid w:val="00050DF8"/>
    <w:rsid w:val="00051B04"/>
    <w:rsid w:val="00051CF4"/>
    <w:rsid w:val="00052CFB"/>
    <w:rsid w:val="000536C9"/>
    <w:rsid w:val="00053B61"/>
    <w:rsid w:val="000547FB"/>
    <w:rsid w:val="00054AA5"/>
    <w:rsid w:val="00055708"/>
    <w:rsid w:val="0005652B"/>
    <w:rsid w:val="0005687E"/>
    <w:rsid w:val="00060E24"/>
    <w:rsid w:val="000622D6"/>
    <w:rsid w:val="000626D8"/>
    <w:rsid w:val="0006341F"/>
    <w:rsid w:val="00063D32"/>
    <w:rsid w:val="00064392"/>
    <w:rsid w:val="000649C3"/>
    <w:rsid w:val="00064BF4"/>
    <w:rsid w:val="0006520B"/>
    <w:rsid w:val="00065DA7"/>
    <w:rsid w:val="00066B8F"/>
    <w:rsid w:val="00067562"/>
    <w:rsid w:val="00067632"/>
    <w:rsid w:val="0007141F"/>
    <w:rsid w:val="0007225B"/>
    <w:rsid w:val="00072D09"/>
    <w:rsid w:val="00074A43"/>
    <w:rsid w:val="00074AD5"/>
    <w:rsid w:val="00076070"/>
    <w:rsid w:val="00077108"/>
    <w:rsid w:val="0007771B"/>
    <w:rsid w:val="00077FBA"/>
    <w:rsid w:val="00081404"/>
    <w:rsid w:val="00081585"/>
    <w:rsid w:val="00082778"/>
    <w:rsid w:val="00083AFA"/>
    <w:rsid w:val="00083BE0"/>
    <w:rsid w:val="00083C7D"/>
    <w:rsid w:val="00084FB6"/>
    <w:rsid w:val="000851BB"/>
    <w:rsid w:val="0008553E"/>
    <w:rsid w:val="000860AE"/>
    <w:rsid w:val="00086DC6"/>
    <w:rsid w:val="00087241"/>
    <w:rsid w:val="00087C95"/>
    <w:rsid w:val="000907F6"/>
    <w:rsid w:val="000909AB"/>
    <w:rsid w:val="00091269"/>
    <w:rsid w:val="000917EA"/>
    <w:rsid w:val="00091CAC"/>
    <w:rsid w:val="00092458"/>
    <w:rsid w:val="000936F4"/>
    <w:rsid w:val="00093DF7"/>
    <w:rsid w:val="00093F7A"/>
    <w:rsid w:val="0009478C"/>
    <w:rsid w:val="0009492A"/>
    <w:rsid w:val="000959FB"/>
    <w:rsid w:val="00096A5B"/>
    <w:rsid w:val="000A0094"/>
    <w:rsid w:val="000A2A24"/>
    <w:rsid w:val="000A4149"/>
    <w:rsid w:val="000A51B0"/>
    <w:rsid w:val="000A6200"/>
    <w:rsid w:val="000A6209"/>
    <w:rsid w:val="000A6527"/>
    <w:rsid w:val="000A6722"/>
    <w:rsid w:val="000A6D6A"/>
    <w:rsid w:val="000A6F23"/>
    <w:rsid w:val="000A7408"/>
    <w:rsid w:val="000A7CE2"/>
    <w:rsid w:val="000B0584"/>
    <w:rsid w:val="000B0D52"/>
    <w:rsid w:val="000B1380"/>
    <w:rsid w:val="000B2697"/>
    <w:rsid w:val="000B3FF0"/>
    <w:rsid w:val="000B43A8"/>
    <w:rsid w:val="000B4A71"/>
    <w:rsid w:val="000B4ABF"/>
    <w:rsid w:val="000B4CBB"/>
    <w:rsid w:val="000B519D"/>
    <w:rsid w:val="000B5E5F"/>
    <w:rsid w:val="000B6395"/>
    <w:rsid w:val="000B6FB2"/>
    <w:rsid w:val="000B79AF"/>
    <w:rsid w:val="000C02B6"/>
    <w:rsid w:val="000C25DC"/>
    <w:rsid w:val="000C2DEE"/>
    <w:rsid w:val="000C3309"/>
    <w:rsid w:val="000C376B"/>
    <w:rsid w:val="000C3FFD"/>
    <w:rsid w:val="000C4020"/>
    <w:rsid w:val="000C4056"/>
    <w:rsid w:val="000C463F"/>
    <w:rsid w:val="000C4AFB"/>
    <w:rsid w:val="000C5CB8"/>
    <w:rsid w:val="000C5E30"/>
    <w:rsid w:val="000C6162"/>
    <w:rsid w:val="000C781C"/>
    <w:rsid w:val="000C79FD"/>
    <w:rsid w:val="000D0716"/>
    <w:rsid w:val="000D11ED"/>
    <w:rsid w:val="000D1B7B"/>
    <w:rsid w:val="000D2B97"/>
    <w:rsid w:val="000D54C8"/>
    <w:rsid w:val="000D5FFB"/>
    <w:rsid w:val="000D6775"/>
    <w:rsid w:val="000D7241"/>
    <w:rsid w:val="000D76BC"/>
    <w:rsid w:val="000E0DBC"/>
    <w:rsid w:val="000E1436"/>
    <w:rsid w:val="000E15FA"/>
    <w:rsid w:val="000E1E4B"/>
    <w:rsid w:val="000E490D"/>
    <w:rsid w:val="000E4EEF"/>
    <w:rsid w:val="000E5556"/>
    <w:rsid w:val="000E7A5B"/>
    <w:rsid w:val="000E7AE7"/>
    <w:rsid w:val="000F03E5"/>
    <w:rsid w:val="000F0D92"/>
    <w:rsid w:val="000F1006"/>
    <w:rsid w:val="000F1BC3"/>
    <w:rsid w:val="000F1C2E"/>
    <w:rsid w:val="000F267F"/>
    <w:rsid w:val="000F2ADD"/>
    <w:rsid w:val="000F347F"/>
    <w:rsid w:val="000F4081"/>
    <w:rsid w:val="000F41A0"/>
    <w:rsid w:val="000F4704"/>
    <w:rsid w:val="000F4A82"/>
    <w:rsid w:val="000F54C5"/>
    <w:rsid w:val="000F574D"/>
    <w:rsid w:val="000F642B"/>
    <w:rsid w:val="000F66E6"/>
    <w:rsid w:val="000F69AC"/>
    <w:rsid w:val="000F6AC4"/>
    <w:rsid w:val="000F6FE6"/>
    <w:rsid w:val="000F750C"/>
    <w:rsid w:val="0010056B"/>
    <w:rsid w:val="00100AB4"/>
    <w:rsid w:val="00102E6C"/>
    <w:rsid w:val="0010313B"/>
    <w:rsid w:val="00103F9A"/>
    <w:rsid w:val="0010450A"/>
    <w:rsid w:val="001055EF"/>
    <w:rsid w:val="00105F95"/>
    <w:rsid w:val="001065EA"/>
    <w:rsid w:val="001066CE"/>
    <w:rsid w:val="00106734"/>
    <w:rsid w:val="00106B82"/>
    <w:rsid w:val="00107935"/>
    <w:rsid w:val="001108CE"/>
    <w:rsid w:val="001115B0"/>
    <w:rsid w:val="00112080"/>
    <w:rsid w:val="001121B2"/>
    <w:rsid w:val="00113BD5"/>
    <w:rsid w:val="00114444"/>
    <w:rsid w:val="0011468E"/>
    <w:rsid w:val="00114EB5"/>
    <w:rsid w:val="001152CB"/>
    <w:rsid w:val="0011543C"/>
    <w:rsid w:val="00116342"/>
    <w:rsid w:val="00117041"/>
    <w:rsid w:val="001173B2"/>
    <w:rsid w:val="00121ADA"/>
    <w:rsid w:val="0012303C"/>
    <w:rsid w:val="00123049"/>
    <w:rsid w:val="001242B0"/>
    <w:rsid w:val="00124364"/>
    <w:rsid w:val="00124401"/>
    <w:rsid w:val="00125F74"/>
    <w:rsid w:val="00126585"/>
    <w:rsid w:val="00127663"/>
    <w:rsid w:val="00127BF0"/>
    <w:rsid w:val="00127F42"/>
    <w:rsid w:val="0013015E"/>
    <w:rsid w:val="00130440"/>
    <w:rsid w:val="0013146D"/>
    <w:rsid w:val="00131CB1"/>
    <w:rsid w:val="00132F88"/>
    <w:rsid w:val="00135AFB"/>
    <w:rsid w:val="0013656C"/>
    <w:rsid w:val="001371BB"/>
    <w:rsid w:val="00137634"/>
    <w:rsid w:val="00137681"/>
    <w:rsid w:val="001376F0"/>
    <w:rsid w:val="0014283F"/>
    <w:rsid w:val="00142A09"/>
    <w:rsid w:val="00142EE8"/>
    <w:rsid w:val="00144217"/>
    <w:rsid w:val="0014439B"/>
    <w:rsid w:val="00145163"/>
    <w:rsid w:val="00145552"/>
    <w:rsid w:val="00145A41"/>
    <w:rsid w:val="001460D2"/>
    <w:rsid w:val="00147035"/>
    <w:rsid w:val="00147806"/>
    <w:rsid w:val="0015033E"/>
    <w:rsid w:val="0015081B"/>
    <w:rsid w:val="00150AC8"/>
    <w:rsid w:val="00150F74"/>
    <w:rsid w:val="00151B6A"/>
    <w:rsid w:val="001528DC"/>
    <w:rsid w:val="00152A13"/>
    <w:rsid w:val="0015373A"/>
    <w:rsid w:val="001542BB"/>
    <w:rsid w:val="0015432F"/>
    <w:rsid w:val="00155595"/>
    <w:rsid w:val="00155CFB"/>
    <w:rsid w:val="00156AA6"/>
    <w:rsid w:val="001609E2"/>
    <w:rsid w:val="00160E11"/>
    <w:rsid w:val="00161A11"/>
    <w:rsid w:val="00162316"/>
    <w:rsid w:val="00162502"/>
    <w:rsid w:val="0016268A"/>
    <w:rsid w:val="00163572"/>
    <w:rsid w:val="00163C55"/>
    <w:rsid w:val="00164161"/>
    <w:rsid w:val="00164E18"/>
    <w:rsid w:val="0016719F"/>
    <w:rsid w:val="001672BB"/>
    <w:rsid w:val="001672EE"/>
    <w:rsid w:val="001679CC"/>
    <w:rsid w:val="00167B8D"/>
    <w:rsid w:val="0017057F"/>
    <w:rsid w:val="001708AD"/>
    <w:rsid w:val="001721ED"/>
    <w:rsid w:val="00173B53"/>
    <w:rsid w:val="00175012"/>
    <w:rsid w:val="00175DE8"/>
    <w:rsid w:val="0017621C"/>
    <w:rsid w:val="00176F01"/>
    <w:rsid w:val="00177883"/>
    <w:rsid w:val="00177BE3"/>
    <w:rsid w:val="00180507"/>
    <w:rsid w:val="00180D15"/>
    <w:rsid w:val="001818AE"/>
    <w:rsid w:val="00182AD9"/>
    <w:rsid w:val="00183469"/>
    <w:rsid w:val="001838B3"/>
    <w:rsid w:val="00183A83"/>
    <w:rsid w:val="00183BFF"/>
    <w:rsid w:val="00184906"/>
    <w:rsid w:val="00184ADB"/>
    <w:rsid w:val="001852F3"/>
    <w:rsid w:val="00185942"/>
    <w:rsid w:val="0018683E"/>
    <w:rsid w:val="001905AB"/>
    <w:rsid w:val="001913E4"/>
    <w:rsid w:val="00192140"/>
    <w:rsid w:val="001923E1"/>
    <w:rsid w:val="00192CA6"/>
    <w:rsid w:val="00192F50"/>
    <w:rsid w:val="0019376A"/>
    <w:rsid w:val="00193EB9"/>
    <w:rsid w:val="001949FD"/>
    <w:rsid w:val="00194B3A"/>
    <w:rsid w:val="001951B4"/>
    <w:rsid w:val="00195299"/>
    <w:rsid w:val="00196001"/>
    <w:rsid w:val="00196BC4"/>
    <w:rsid w:val="00197091"/>
    <w:rsid w:val="001973AA"/>
    <w:rsid w:val="00197B2D"/>
    <w:rsid w:val="001A01CD"/>
    <w:rsid w:val="001A066B"/>
    <w:rsid w:val="001A0681"/>
    <w:rsid w:val="001A10E7"/>
    <w:rsid w:val="001A1CAD"/>
    <w:rsid w:val="001A271F"/>
    <w:rsid w:val="001A2C34"/>
    <w:rsid w:val="001A4158"/>
    <w:rsid w:val="001A57BA"/>
    <w:rsid w:val="001A6802"/>
    <w:rsid w:val="001A7677"/>
    <w:rsid w:val="001A7B05"/>
    <w:rsid w:val="001B1258"/>
    <w:rsid w:val="001B27C0"/>
    <w:rsid w:val="001B3099"/>
    <w:rsid w:val="001B3A3E"/>
    <w:rsid w:val="001B3CED"/>
    <w:rsid w:val="001B4259"/>
    <w:rsid w:val="001B42AC"/>
    <w:rsid w:val="001B53F3"/>
    <w:rsid w:val="001B58F4"/>
    <w:rsid w:val="001B611F"/>
    <w:rsid w:val="001B62EE"/>
    <w:rsid w:val="001B76AE"/>
    <w:rsid w:val="001B7FDF"/>
    <w:rsid w:val="001C058E"/>
    <w:rsid w:val="001C100F"/>
    <w:rsid w:val="001C161B"/>
    <w:rsid w:val="001C16FC"/>
    <w:rsid w:val="001C2EFB"/>
    <w:rsid w:val="001C3399"/>
    <w:rsid w:val="001C39ED"/>
    <w:rsid w:val="001C431B"/>
    <w:rsid w:val="001C4920"/>
    <w:rsid w:val="001C4C88"/>
    <w:rsid w:val="001C4E82"/>
    <w:rsid w:val="001C528F"/>
    <w:rsid w:val="001C584B"/>
    <w:rsid w:val="001C774D"/>
    <w:rsid w:val="001D0A21"/>
    <w:rsid w:val="001D2352"/>
    <w:rsid w:val="001D2761"/>
    <w:rsid w:val="001D2BDE"/>
    <w:rsid w:val="001D7525"/>
    <w:rsid w:val="001E02FA"/>
    <w:rsid w:val="001E0836"/>
    <w:rsid w:val="001E1330"/>
    <w:rsid w:val="001E26EF"/>
    <w:rsid w:val="001E3A61"/>
    <w:rsid w:val="001E4168"/>
    <w:rsid w:val="001E47B2"/>
    <w:rsid w:val="001E69C1"/>
    <w:rsid w:val="001E720C"/>
    <w:rsid w:val="001E7241"/>
    <w:rsid w:val="001E7A25"/>
    <w:rsid w:val="001E7E4A"/>
    <w:rsid w:val="001F02D6"/>
    <w:rsid w:val="001F11CC"/>
    <w:rsid w:val="001F134C"/>
    <w:rsid w:val="001F143F"/>
    <w:rsid w:val="001F1EA9"/>
    <w:rsid w:val="001F30D5"/>
    <w:rsid w:val="001F588B"/>
    <w:rsid w:val="001F5ACA"/>
    <w:rsid w:val="001F5DE6"/>
    <w:rsid w:val="00200468"/>
    <w:rsid w:val="002004BC"/>
    <w:rsid w:val="00200C16"/>
    <w:rsid w:val="0020102C"/>
    <w:rsid w:val="00201241"/>
    <w:rsid w:val="00201B5F"/>
    <w:rsid w:val="00201E95"/>
    <w:rsid w:val="002038BA"/>
    <w:rsid w:val="002038D9"/>
    <w:rsid w:val="00203AD8"/>
    <w:rsid w:val="00205282"/>
    <w:rsid w:val="002052D3"/>
    <w:rsid w:val="00206668"/>
    <w:rsid w:val="00206CB6"/>
    <w:rsid w:val="002074A1"/>
    <w:rsid w:val="00207638"/>
    <w:rsid w:val="00211380"/>
    <w:rsid w:val="00211A25"/>
    <w:rsid w:val="00212656"/>
    <w:rsid w:val="0021267C"/>
    <w:rsid w:val="00212B40"/>
    <w:rsid w:val="002133C5"/>
    <w:rsid w:val="002135F6"/>
    <w:rsid w:val="00214A0E"/>
    <w:rsid w:val="002150BF"/>
    <w:rsid w:val="00216B8A"/>
    <w:rsid w:val="002179B6"/>
    <w:rsid w:val="0022177F"/>
    <w:rsid w:val="002225CD"/>
    <w:rsid w:val="00223B12"/>
    <w:rsid w:val="00223F62"/>
    <w:rsid w:val="002248D0"/>
    <w:rsid w:val="00225557"/>
    <w:rsid w:val="0022640F"/>
    <w:rsid w:val="00226799"/>
    <w:rsid w:val="0022683C"/>
    <w:rsid w:val="00227C03"/>
    <w:rsid w:val="00230028"/>
    <w:rsid w:val="00230286"/>
    <w:rsid w:val="00230EE2"/>
    <w:rsid w:val="002319AA"/>
    <w:rsid w:val="00231AD5"/>
    <w:rsid w:val="002327D2"/>
    <w:rsid w:val="00232A66"/>
    <w:rsid w:val="00232D18"/>
    <w:rsid w:val="00233452"/>
    <w:rsid w:val="00233A1A"/>
    <w:rsid w:val="002362D2"/>
    <w:rsid w:val="00240190"/>
    <w:rsid w:val="00240B54"/>
    <w:rsid w:val="002425A7"/>
    <w:rsid w:val="0024454B"/>
    <w:rsid w:val="00244684"/>
    <w:rsid w:val="00245948"/>
    <w:rsid w:val="002460D8"/>
    <w:rsid w:val="002465DE"/>
    <w:rsid w:val="00246979"/>
    <w:rsid w:val="00246D1E"/>
    <w:rsid w:val="002505EB"/>
    <w:rsid w:val="00250C20"/>
    <w:rsid w:val="00250F90"/>
    <w:rsid w:val="00251848"/>
    <w:rsid w:val="002518B7"/>
    <w:rsid w:val="00251978"/>
    <w:rsid w:val="00252923"/>
    <w:rsid w:val="0025295E"/>
    <w:rsid w:val="0025481B"/>
    <w:rsid w:val="002548D4"/>
    <w:rsid w:val="002567BF"/>
    <w:rsid w:val="0025741D"/>
    <w:rsid w:val="00257534"/>
    <w:rsid w:val="00257C10"/>
    <w:rsid w:val="002628D0"/>
    <w:rsid w:val="00263E39"/>
    <w:rsid w:val="00263F43"/>
    <w:rsid w:val="0026427A"/>
    <w:rsid w:val="0026490F"/>
    <w:rsid w:val="00264A46"/>
    <w:rsid w:val="00264EA3"/>
    <w:rsid w:val="002666E7"/>
    <w:rsid w:val="00266AE4"/>
    <w:rsid w:val="00267841"/>
    <w:rsid w:val="00267A72"/>
    <w:rsid w:val="00270833"/>
    <w:rsid w:val="002717C7"/>
    <w:rsid w:val="00271A4F"/>
    <w:rsid w:val="002723DB"/>
    <w:rsid w:val="0027242F"/>
    <w:rsid w:val="0027319D"/>
    <w:rsid w:val="0027481A"/>
    <w:rsid w:val="00274F4F"/>
    <w:rsid w:val="002750E8"/>
    <w:rsid w:val="00275162"/>
    <w:rsid w:val="002752EB"/>
    <w:rsid w:val="002757E7"/>
    <w:rsid w:val="002772AF"/>
    <w:rsid w:val="0027757A"/>
    <w:rsid w:val="002800CA"/>
    <w:rsid w:val="00280CE1"/>
    <w:rsid w:val="0028125A"/>
    <w:rsid w:val="00281323"/>
    <w:rsid w:val="00281AF1"/>
    <w:rsid w:val="00281C85"/>
    <w:rsid w:val="00282923"/>
    <w:rsid w:val="00282A98"/>
    <w:rsid w:val="00283185"/>
    <w:rsid w:val="00284054"/>
    <w:rsid w:val="00284616"/>
    <w:rsid w:val="00284776"/>
    <w:rsid w:val="002847DD"/>
    <w:rsid w:val="00284DDE"/>
    <w:rsid w:val="00286C59"/>
    <w:rsid w:val="00287134"/>
    <w:rsid w:val="0028775C"/>
    <w:rsid w:val="002904C1"/>
    <w:rsid w:val="00290551"/>
    <w:rsid w:val="00292275"/>
    <w:rsid w:val="00292497"/>
    <w:rsid w:val="0029289A"/>
    <w:rsid w:val="002928E2"/>
    <w:rsid w:val="00292B9B"/>
    <w:rsid w:val="00293260"/>
    <w:rsid w:val="00294E5D"/>
    <w:rsid w:val="00295333"/>
    <w:rsid w:val="002961C6"/>
    <w:rsid w:val="00297A1F"/>
    <w:rsid w:val="00297D2D"/>
    <w:rsid w:val="002A021F"/>
    <w:rsid w:val="002A05ED"/>
    <w:rsid w:val="002A0727"/>
    <w:rsid w:val="002A07A2"/>
    <w:rsid w:val="002A12F9"/>
    <w:rsid w:val="002A37A5"/>
    <w:rsid w:val="002A5535"/>
    <w:rsid w:val="002A5B2F"/>
    <w:rsid w:val="002A60CA"/>
    <w:rsid w:val="002A6AE3"/>
    <w:rsid w:val="002A6ECA"/>
    <w:rsid w:val="002A707A"/>
    <w:rsid w:val="002A7FCF"/>
    <w:rsid w:val="002B0965"/>
    <w:rsid w:val="002B0AAD"/>
    <w:rsid w:val="002B10F1"/>
    <w:rsid w:val="002B2729"/>
    <w:rsid w:val="002B29F3"/>
    <w:rsid w:val="002B349B"/>
    <w:rsid w:val="002B34F3"/>
    <w:rsid w:val="002B38E8"/>
    <w:rsid w:val="002B4EE2"/>
    <w:rsid w:val="002B5853"/>
    <w:rsid w:val="002B5C8E"/>
    <w:rsid w:val="002B7481"/>
    <w:rsid w:val="002B74BC"/>
    <w:rsid w:val="002B7A92"/>
    <w:rsid w:val="002B7BEC"/>
    <w:rsid w:val="002B7C57"/>
    <w:rsid w:val="002B7EE7"/>
    <w:rsid w:val="002C0F11"/>
    <w:rsid w:val="002C2848"/>
    <w:rsid w:val="002C4450"/>
    <w:rsid w:val="002C49CF"/>
    <w:rsid w:val="002C49F3"/>
    <w:rsid w:val="002C693A"/>
    <w:rsid w:val="002C6A3B"/>
    <w:rsid w:val="002C779F"/>
    <w:rsid w:val="002C7C43"/>
    <w:rsid w:val="002D0068"/>
    <w:rsid w:val="002D01D1"/>
    <w:rsid w:val="002D0E64"/>
    <w:rsid w:val="002D15ED"/>
    <w:rsid w:val="002D1690"/>
    <w:rsid w:val="002D19A6"/>
    <w:rsid w:val="002D2E89"/>
    <w:rsid w:val="002D329F"/>
    <w:rsid w:val="002D32AC"/>
    <w:rsid w:val="002D3604"/>
    <w:rsid w:val="002D5335"/>
    <w:rsid w:val="002D5969"/>
    <w:rsid w:val="002D6869"/>
    <w:rsid w:val="002D7B78"/>
    <w:rsid w:val="002D7BC6"/>
    <w:rsid w:val="002E0F97"/>
    <w:rsid w:val="002E118C"/>
    <w:rsid w:val="002E21FE"/>
    <w:rsid w:val="002E2E0E"/>
    <w:rsid w:val="002E31A3"/>
    <w:rsid w:val="002E3980"/>
    <w:rsid w:val="002E4789"/>
    <w:rsid w:val="002E505D"/>
    <w:rsid w:val="002E60A9"/>
    <w:rsid w:val="002E656D"/>
    <w:rsid w:val="002E68C6"/>
    <w:rsid w:val="002E6EAE"/>
    <w:rsid w:val="002E751F"/>
    <w:rsid w:val="002E77BC"/>
    <w:rsid w:val="002F05B5"/>
    <w:rsid w:val="002F0D9A"/>
    <w:rsid w:val="002F2331"/>
    <w:rsid w:val="002F2780"/>
    <w:rsid w:val="002F2D88"/>
    <w:rsid w:val="002F3AD3"/>
    <w:rsid w:val="002F44B7"/>
    <w:rsid w:val="002F5A4B"/>
    <w:rsid w:val="002F6450"/>
    <w:rsid w:val="002F69EC"/>
    <w:rsid w:val="002F732E"/>
    <w:rsid w:val="002F75EB"/>
    <w:rsid w:val="002F7DEE"/>
    <w:rsid w:val="00300BAC"/>
    <w:rsid w:val="00300DBE"/>
    <w:rsid w:val="0030148E"/>
    <w:rsid w:val="0030181E"/>
    <w:rsid w:val="003018D1"/>
    <w:rsid w:val="00303C36"/>
    <w:rsid w:val="00303C38"/>
    <w:rsid w:val="00303D19"/>
    <w:rsid w:val="00303F18"/>
    <w:rsid w:val="00304436"/>
    <w:rsid w:val="00304938"/>
    <w:rsid w:val="00304C37"/>
    <w:rsid w:val="003065A9"/>
    <w:rsid w:val="00306A29"/>
    <w:rsid w:val="00306B7F"/>
    <w:rsid w:val="00306DFA"/>
    <w:rsid w:val="00307605"/>
    <w:rsid w:val="00307F26"/>
    <w:rsid w:val="00307F61"/>
    <w:rsid w:val="003112B3"/>
    <w:rsid w:val="0031359B"/>
    <w:rsid w:val="00313759"/>
    <w:rsid w:val="00313A1B"/>
    <w:rsid w:val="00313C37"/>
    <w:rsid w:val="00314122"/>
    <w:rsid w:val="00315213"/>
    <w:rsid w:val="003157F9"/>
    <w:rsid w:val="00316F9C"/>
    <w:rsid w:val="003177A3"/>
    <w:rsid w:val="00320C62"/>
    <w:rsid w:val="00321377"/>
    <w:rsid w:val="00322245"/>
    <w:rsid w:val="00322779"/>
    <w:rsid w:val="00322CED"/>
    <w:rsid w:val="00322FA8"/>
    <w:rsid w:val="00323B9E"/>
    <w:rsid w:val="00324314"/>
    <w:rsid w:val="00324992"/>
    <w:rsid w:val="00324BCA"/>
    <w:rsid w:val="00324C5E"/>
    <w:rsid w:val="00325141"/>
    <w:rsid w:val="0032575B"/>
    <w:rsid w:val="00325CCE"/>
    <w:rsid w:val="003261DE"/>
    <w:rsid w:val="003301F9"/>
    <w:rsid w:val="00330944"/>
    <w:rsid w:val="00330ADF"/>
    <w:rsid w:val="003311DE"/>
    <w:rsid w:val="00331323"/>
    <w:rsid w:val="003319F6"/>
    <w:rsid w:val="00333660"/>
    <w:rsid w:val="00333DB8"/>
    <w:rsid w:val="00334AA3"/>
    <w:rsid w:val="003352AC"/>
    <w:rsid w:val="00337612"/>
    <w:rsid w:val="00342C3B"/>
    <w:rsid w:val="003430F9"/>
    <w:rsid w:val="003436E9"/>
    <w:rsid w:val="00344C87"/>
    <w:rsid w:val="00344F90"/>
    <w:rsid w:val="00344FE1"/>
    <w:rsid w:val="00345814"/>
    <w:rsid w:val="003470D9"/>
    <w:rsid w:val="00350454"/>
    <w:rsid w:val="0035057F"/>
    <w:rsid w:val="00350803"/>
    <w:rsid w:val="00352F20"/>
    <w:rsid w:val="00353F0E"/>
    <w:rsid w:val="003547D2"/>
    <w:rsid w:val="00354A0F"/>
    <w:rsid w:val="00354D80"/>
    <w:rsid w:val="00354DBA"/>
    <w:rsid w:val="003557AF"/>
    <w:rsid w:val="00356322"/>
    <w:rsid w:val="00360455"/>
    <w:rsid w:val="003614CE"/>
    <w:rsid w:val="00361E25"/>
    <w:rsid w:val="003624C6"/>
    <w:rsid w:val="00362651"/>
    <w:rsid w:val="00363EBF"/>
    <w:rsid w:val="00364962"/>
    <w:rsid w:val="00364FE7"/>
    <w:rsid w:val="003657E4"/>
    <w:rsid w:val="003675BB"/>
    <w:rsid w:val="00367AB0"/>
    <w:rsid w:val="00367B14"/>
    <w:rsid w:val="00371EB3"/>
    <w:rsid w:val="0037265D"/>
    <w:rsid w:val="00372BA8"/>
    <w:rsid w:val="0037454B"/>
    <w:rsid w:val="00375294"/>
    <w:rsid w:val="0037579D"/>
    <w:rsid w:val="00377185"/>
    <w:rsid w:val="00377788"/>
    <w:rsid w:val="003779A7"/>
    <w:rsid w:val="0038179D"/>
    <w:rsid w:val="00381FCD"/>
    <w:rsid w:val="00382E71"/>
    <w:rsid w:val="00384FC1"/>
    <w:rsid w:val="0038517B"/>
    <w:rsid w:val="00385E1C"/>
    <w:rsid w:val="003901CA"/>
    <w:rsid w:val="0039146A"/>
    <w:rsid w:val="00391FA6"/>
    <w:rsid w:val="003923E7"/>
    <w:rsid w:val="00392A0D"/>
    <w:rsid w:val="00392BC9"/>
    <w:rsid w:val="0039302F"/>
    <w:rsid w:val="0039468E"/>
    <w:rsid w:val="00395276"/>
    <w:rsid w:val="003952B5"/>
    <w:rsid w:val="00395849"/>
    <w:rsid w:val="00396C3D"/>
    <w:rsid w:val="0039724C"/>
    <w:rsid w:val="00397EE6"/>
    <w:rsid w:val="003A0492"/>
    <w:rsid w:val="003A0D85"/>
    <w:rsid w:val="003A108B"/>
    <w:rsid w:val="003A1C0A"/>
    <w:rsid w:val="003A30EE"/>
    <w:rsid w:val="003A3713"/>
    <w:rsid w:val="003A3B96"/>
    <w:rsid w:val="003A3DFA"/>
    <w:rsid w:val="003A4ED8"/>
    <w:rsid w:val="003A5269"/>
    <w:rsid w:val="003A6606"/>
    <w:rsid w:val="003A67F3"/>
    <w:rsid w:val="003B0BFA"/>
    <w:rsid w:val="003B0F20"/>
    <w:rsid w:val="003B22EC"/>
    <w:rsid w:val="003B2E14"/>
    <w:rsid w:val="003B5A2F"/>
    <w:rsid w:val="003B635A"/>
    <w:rsid w:val="003B6BFD"/>
    <w:rsid w:val="003B6E98"/>
    <w:rsid w:val="003C083C"/>
    <w:rsid w:val="003C0AAE"/>
    <w:rsid w:val="003C0B7B"/>
    <w:rsid w:val="003C1007"/>
    <w:rsid w:val="003C2182"/>
    <w:rsid w:val="003C22C9"/>
    <w:rsid w:val="003C2828"/>
    <w:rsid w:val="003C43B6"/>
    <w:rsid w:val="003D12BD"/>
    <w:rsid w:val="003D1604"/>
    <w:rsid w:val="003D1DD2"/>
    <w:rsid w:val="003D2430"/>
    <w:rsid w:val="003D3996"/>
    <w:rsid w:val="003D3F07"/>
    <w:rsid w:val="003D4631"/>
    <w:rsid w:val="003D475D"/>
    <w:rsid w:val="003D5011"/>
    <w:rsid w:val="003D5FB1"/>
    <w:rsid w:val="003D639E"/>
    <w:rsid w:val="003D7F6A"/>
    <w:rsid w:val="003E018E"/>
    <w:rsid w:val="003E1685"/>
    <w:rsid w:val="003E19B6"/>
    <w:rsid w:val="003E1A74"/>
    <w:rsid w:val="003E297C"/>
    <w:rsid w:val="003E441D"/>
    <w:rsid w:val="003E4E4B"/>
    <w:rsid w:val="003E4F0A"/>
    <w:rsid w:val="003E4F7F"/>
    <w:rsid w:val="003E56B0"/>
    <w:rsid w:val="003E5951"/>
    <w:rsid w:val="003E6859"/>
    <w:rsid w:val="003E72F5"/>
    <w:rsid w:val="003E7D71"/>
    <w:rsid w:val="003F0483"/>
    <w:rsid w:val="003F1769"/>
    <w:rsid w:val="003F1FB2"/>
    <w:rsid w:val="003F47F3"/>
    <w:rsid w:val="003F6F5B"/>
    <w:rsid w:val="003F733A"/>
    <w:rsid w:val="003F7BB7"/>
    <w:rsid w:val="00400769"/>
    <w:rsid w:val="00402FB6"/>
    <w:rsid w:val="0040331D"/>
    <w:rsid w:val="00405129"/>
    <w:rsid w:val="00405E69"/>
    <w:rsid w:val="00406638"/>
    <w:rsid w:val="00406AAE"/>
    <w:rsid w:val="00407CB8"/>
    <w:rsid w:val="00410B5C"/>
    <w:rsid w:val="004112F2"/>
    <w:rsid w:val="00411C32"/>
    <w:rsid w:val="004133DF"/>
    <w:rsid w:val="004134DE"/>
    <w:rsid w:val="004137F4"/>
    <w:rsid w:val="0041736C"/>
    <w:rsid w:val="004179CB"/>
    <w:rsid w:val="00417F04"/>
    <w:rsid w:val="004207C7"/>
    <w:rsid w:val="004214B0"/>
    <w:rsid w:val="00421859"/>
    <w:rsid w:val="00422BA4"/>
    <w:rsid w:val="0042312A"/>
    <w:rsid w:val="00423264"/>
    <w:rsid w:val="00424DE8"/>
    <w:rsid w:val="00425733"/>
    <w:rsid w:val="00425EA2"/>
    <w:rsid w:val="00426D92"/>
    <w:rsid w:val="004271E1"/>
    <w:rsid w:val="00427B2B"/>
    <w:rsid w:val="00427E0F"/>
    <w:rsid w:val="00427F32"/>
    <w:rsid w:val="0043040A"/>
    <w:rsid w:val="004304A4"/>
    <w:rsid w:val="004308BB"/>
    <w:rsid w:val="00430CE1"/>
    <w:rsid w:val="00431BA1"/>
    <w:rsid w:val="00432999"/>
    <w:rsid w:val="00432C29"/>
    <w:rsid w:val="00432F7B"/>
    <w:rsid w:val="004357ED"/>
    <w:rsid w:val="00435B14"/>
    <w:rsid w:val="004364DF"/>
    <w:rsid w:val="004365A1"/>
    <w:rsid w:val="00436ABA"/>
    <w:rsid w:val="00437DCE"/>
    <w:rsid w:val="004409F1"/>
    <w:rsid w:val="0044134C"/>
    <w:rsid w:val="004419BE"/>
    <w:rsid w:val="00441A92"/>
    <w:rsid w:val="0044347B"/>
    <w:rsid w:val="004436D5"/>
    <w:rsid w:val="00445611"/>
    <w:rsid w:val="00445915"/>
    <w:rsid w:val="00445E60"/>
    <w:rsid w:val="00445FC4"/>
    <w:rsid w:val="0044745D"/>
    <w:rsid w:val="0044784D"/>
    <w:rsid w:val="00450EC8"/>
    <w:rsid w:val="0045175E"/>
    <w:rsid w:val="0045183B"/>
    <w:rsid w:val="00452477"/>
    <w:rsid w:val="00452581"/>
    <w:rsid w:val="00452D1E"/>
    <w:rsid w:val="0045585B"/>
    <w:rsid w:val="0045641A"/>
    <w:rsid w:val="004565E7"/>
    <w:rsid w:val="00456C45"/>
    <w:rsid w:val="00457098"/>
    <w:rsid w:val="004571A0"/>
    <w:rsid w:val="00457540"/>
    <w:rsid w:val="00457ABB"/>
    <w:rsid w:val="00460EDD"/>
    <w:rsid w:val="00461A17"/>
    <w:rsid w:val="00461CDA"/>
    <w:rsid w:val="00462A09"/>
    <w:rsid w:val="00464B54"/>
    <w:rsid w:val="0046511B"/>
    <w:rsid w:val="004651FE"/>
    <w:rsid w:val="0046766A"/>
    <w:rsid w:val="00467EEB"/>
    <w:rsid w:val="00467F4B"/>
    <w:rsid w:val="00471586"/>
    <w:rsid w:val="00471FD5"/>
    <w:rsid w:val="004721C4"/>
    <w:rsid w:val="00472E24"/>
    <w:rsid w:val="00472FB5"/>
    <w:rsid w:val="00474152"/>
    <w:rsid w:val="0047538E"/>
    <w:rsid w:val="00475470"/>
    <w:rsid w:val="004761CE"/>
    <w:rsid w:val="00476CCF"/>
    <w:rsid w:val="00480400"/>
    <w:rsid w:val="004808BA"/>
    <w:rsid w:val="00480CC9"/>
    <w:rsid w:val="00481A9B"/>
    <w:rsid w:val="00482EEE"/>
    <w:rsid w:val="004834D6"/>
    <w:rsid w:val="00484474"/>
    <w:rsid w:val="0048507D"/>
    <w:rsid w:val="004861C7"/>
    <w:rsid w:val="004878F4"/>
    <w:rsid w:val="00487A09"/>
    <w:rsid w:val="00487B64"/>
    <w:rsid w:val="004915BC"/>
    <w:rsid w:val="00492E68"/>
    <w:rsid w:val="00493A28"/>
    <w:rsid w:val="00494A1B"/>
    <w:rsid w:val="004950D1"/>
    <w:rsid w:val="00495474"/>
    <w:rsid w:val="00496489"/>
    <w:rsid w:val="004A1AC9"/>
    <w:rsid w:val="004A1C7F"/>
    <w:rsid w:val="004A1D60"/>
    <w:rsid w:val="004A1F6B"/>
    <w:rsid w:val="004A2885"/>
    <w:rsid w:val="004A6042"/>
    <w:rsid w:val="004A653D"/>
    <w:rsid w:val="004A74DB"/>
    <w:rsid w:val="004B0908"/>
    <w:rsid w:val="004B099E"/>
    <w:rsid w:val="004B3F23"/>
    <w:rsid w:val="004B4706"/>
    <w:rsid w:val="004B4C44"/>
    <w:rsid w:val="004B5096"/>
    <w:rsid w:val="004B6F30"/>
    <w:rsid w:val="004B7323"/>
    <w:rsid w:val="004B76BB"/>
    <w:rsid w:val="004C026D"/>
    <w:rsid w:val="004C1537"/>
    <w:rsid w:val="004C2449"/>
    <w:rsid w:val="004C2499"/>
    <w:rsid w:val="004C25B6"/>
    <w:rsid w:val="004C3CB2"/>
    <w:rsid w:val="004C4762"/>
    <w:rsid w:val="004C62B7"/>
    <w:rsid w:val="004C63E4"/>
    <w:rsid w:val="004D108A"/>
    <w:rsid w:val="004D15BF"/>
    <w:rsid w:val="004D2504"/>
    <w:rsid w:val="004D2E7F"/>
    <w:rsid w:val="004D30A7"/>
    <w:rsid w:val="004D3F70"/>
    <w:rsid w:val="004D4C47"/>
    <w:rsid w:val="004D545E"/>
    <w:rsid w:val="004D7536"/>
    <w:rsid w:val="004E0AC7"/>
    <w:rsid w:val="004E0E78"/>
    <w:rsid w:val="004E1533"/>
    <w:rsid w:val="004E1E5F"/>
    <w:rsid w:val="004E2DDB"/>
    <w:rsid w:val="004E2FD3"/>
    <w:rsid w:val="004E30A8"/>
    <w:rsid w:val="004E38C2"/>
    <w:rsid w:val="004E3E21"/>
    <w:rsid w:val="004E4845"/>
    <w:rsid w:val="004E5515"/>
    <w:rsid w:val="004E5828"/>
    <w:rsid w:val="004E5D83"/>
    <w:rsid w:val="004E6B2B"/>
    <w:rsid w:val="004F06B0"/>
    <w:rsid w:val="004F0A0A"/>
    <w:rsid w:val="004F157F"/>
    <w:rsid w:val="004F19F9"/>
    <w:rsid w:val="004F38C0"/>
    <w:rsid w:val="004F3ED9"/>
    <w:rsid w:val="004F4367"/>
    <w:rsid w:val="004F6AED"/>
    <w:rsid w:val="004F6C1C"/>
    <w:rsid w:val="0050022C"/>
    <w:rsid w:val="00501D21"/>
    <w:rsid w:val="00502012"/>
    <w:rsid w:val="0050389D"/>
    <w:rsid w:val="00503BA5"/>
    <w:rsid w:val="00504EF4"/>
    <w:rsid w:val="00505317"/>
    <w:rsid w:val="00505B9A"/>
    <w:rsid w:val="00505C23"/>
    <w:rsid w:val="00507653"/>
    <w:rsid w:val="00507B17"/>
    <w:rsid w:val="00507D22"/>
    <w:rsid w:val="00510450"/>
    <w:rsid w:val="00510E3B"/>
    <w:rsid w:val="00511301"/>
    <w:rsid w:val="0051464D"/>
    <w:rsid w:val="00514A18"/>
    <w:rsid w:val="00515545"/>
    <w:rsid w:val="00515927"/>
    <w:rsid w:val="00515B03"/>
    <w:rsid w:val="00515CB8"/>
    <w:rsid w:val="00516218"/>
    <w:rsid w:val="005166A4"/>
    <w:rsid w:val="00516A4F"/>
    <w:rsid w:val="00516F77"/>
    <w:rsid w:val="00520AA3"/>
    <w:rsid w:val="00522116"/>
    <w:rsid w:val="00522693"/>
    <w:rsid w:val="00522C4A"/>
    <w:rsid w:val="00522E54"/>
    <w:rsid w:val="00524626"/>
    <w:rsid w:val="00524ABD"/>
    <w:rsid w:val="00524E0F"/>
    <w:rsid w:val="00525129"/>
    <w:rsid w:val="0052774E"/>
    <w:rsid w:val="00527CBB"/>
    <w:rsid w:val="005304CB"/>
    <w:rsid w:val="00531BAC"/>
    <w:rsid w:val="00532163"/>
    <w:rsid w:val="00533984"/>
    <w:rsid w:val="005343D8"/>
    <w:rsid w:val="005359DD"/>
    <w:rsid w:val="00535AC4"/>
    <w:rsid w:val="00537BF9"/>
    <w:rsid w:val="005410A9"/>
    <w:rsid w:val="005425BA"/>
    <w:rsid w:val="00543514"/>
    <w:rsid w:val="00544B13"/>
    <w:rsid w:val="005450B9"/>
    <w:rsid w:val="005456CD"/>
    <w:rsid w:val="005461DC"/>
    <w:rsid w:val="0054661A"/>
    <w:rsid w:val="005466E2"/>
    <w:rsid w:val="005469A1"/>
    <w:rsid w:val="005472C4"/>
    <w:rsid w:val="005503AF"/>
    <w:rsid w:val="00551BFF"/>
    <w:rsid w:val="00553870"/>
    <w:rsid w:val="00554296"/>
    <w:rsid w:val="005557B6"/>
    <w:rsid w:val="00555998"/>
    <w:rsid w:val="00556650"/>
    <w:rsid w:val="00557F5D"/>
    <w:rsid w:val="00560185"/>
    <w:rsid w:val="00562D34"/>
    <w:rsid w:val="00563803"/>
    <w:rsid w:val="00563E6D"/>
    <w:rsid w:val="00564725"/>
    <w:rsid w:val="0056514B"/>
    <w:rsid w:val="00565521"/>
    <w:rsid w:val="00566103"/>
    <w:rsid w:val="00566150"/>
    <w:rsid w:val="005669ED"/>
    <w:rsid w:val="005677AE"/>
    <w:rsid w:val="00571FDC"/>
    <w:rsid w:val="00573CCD"/>
    <w:rsid w:val="005761DB"/>
    <w:rsid w:val="00580BA7"/>
    <w:rsid w:val="0058170C"/>
    <w:rsid w:val="0058246D"/>
    <w:rsid w:val="00583B42"/>
    <w:rsid w:val="005847B6"/>
    <w:rsid w:val="00584F4C"/>
    <w:rsid w:val="00585EFD"/>
    <w:rsid w:val="005864E0"/>
    <w:rsid w:val="005869B9"/>
    <w:rsid w:val="005872F3"/>
    <w:rsid w:val="00587D30"/>
    <w:rsid w:val="00590460"/>
    <w:rsid w:val="005905B2"/>
    <w:rsid w:val="00590BA2"/>
    <w:rsid w:val="00590FEB"/>
    <w:rsid w:val="0059111A"/>
    <w:rsid w:val="0059171F"/>
    <w:rsid w:val="0059247F"/>
    <w:rsid w:val="0059286E"/>
    <w:rsid w:val="005942BC"/>
    <w:rsid w:val="005949DD"/>
    <w:rsid w:val="00595EF3"/>
    <w:rsid w:val="00595F99"/>
    <w:rsid w:val="00596378"/>
    <w:rsid w:val="00596902"/>
    <w:rsid w:val="0059787E"/>
    <w:rsid w:val="005A0894"/>
    <w:rsid w:val="005A0B61"/>
    <w:rsid w:val="005A0C30"/>
    <w:rsid w:val="005A1E3B"/>
    <w:rsid w:val="005A25EA"/>
    <w:rsid w:val="005A3E35"/>
    <w:rsid w:val="005A503D"/>
    <w:rsid w:val="005A636B"/>
    <w:rsid w:val="005A660C"/>
    <w:rsid w:val="005A6719"/>
    <w:rsid w:val="005A6F2B"/>
    <w:rsid w:val="005A6FD1"/>
    <w:rsid w:val="005A7DA4"/>
    <w:rsid w:val="005B01C2"/>
    <w:rsid w:val="005B0AD6"/>
    <w:rsid w:val="005B214B"/>
    <w:rsid w:val="005B28F0"/>
    <w:rsid w:val="005B2A35"/>
    <w:rsid w:val="005B2B9A"/>
    <w:rsid w:val="005B2DED"/>
    <w:rsid w:val="005B2FE7"/>
    <w:rsid w:val="005B43DA"/>
    <w:rsid w:val="005B4ABC"/>
    <w:rsid w:val="005B4EA2"/>
    <w:rsid w:val="005B6828"/>
    <w:rsid w:val="005B683B"/>
    <w:rsid w:val="005B7EDA"/>
    <w:rsid w:val="005C11D2"/>
    <w:rsid w:val="005C1226"/>
    <w:rsid w:val="005C1D66"/>
    <w:rsid w:val="005C215E"/>
    <w:rsid w:val="005C22B1"/>
    <w:rsid w:val="005C275F"/>
    <w:rsid w:val="005C285E"/>
    <w:rsid w:val="005C33CB"/>
    <w:rsid w:val="005C3528"/>
    <w:rsid w:val="005C375F"/>
    <w:rsid w:val="005C478E"/>
    <w:rsid w:val="005C4801"/>
    <w:rsid w:val="005C611F"/>
    <w:rsid w:val="005C63FD"/>
    <w:rsid w:val="005C6C7F"/>
    <w:rsid w:val="005C753A"/>
    <w:rsid w:val="005D184C"/>
    <w:rsid w:val="005D2F12"/>
    <w:rsid w:val="005D349A"/>
    <w:rsid w:val="005D3EDD"/>
    <w:rsid w:val="005D42B3"/>
    <w:rsid w:val="005D47C4"/>
    <w:rsid w:val="005D5E0C"/>
    <w:rsid w:val="005D630E"/>
    <w:rsid w:val="005E0D53"/>
    <w:rsid w:val="005E1538"/>
    <w:rsid w:val="005E1FA8"/>
    <w:rsid w:val="005E26D8"/>
    <w:rsid w:val="005E38B9"/>
    <w:rsid w:val="005E3E0C"/>
    <w:rsid w:val="005E5D23"/>
    <w:rsid w:val="005E6636"/>
    <w:rsid w:val="005E6CC1"/>
    <w:rsid w:val="005E722C"/>
    <w:rsid w:val="005E7842"/>
    <w:rsid w:val="005E7B6D"/>
    <w:rsid w:val="005F1C35"/>
    <w:rsid w:val="005F1C70"/>
    <w:rsid w:val="005F2242"/>
    <w:rsid w:val="005F2D83"/>
    <w:rsid w:val="005F2EE2"/>
    <w:rsid w:val="005F3D8B"/>
    <w:rsid w:val="005F47DD"/>
    <w:rsid w:val="005F5D2E"/>
    <w:rsid w:val="005F5D79"/>
    <w:rsid w:val="005F6681"/>
    <w:rsid w:val="005F6959"/>
    <w:rsid w:val="005F72A4"/>
    <w:rsid w:val="005F7CA6"/>
    <w:rsid w:val="00600612"/>
    <w:rsid w:val="00601375"/>
    <w:rsid w:val="006015CD"/>
    <w:rsid w:val="006022CA"/>
    <w:rsid w:val="00602EBF"/>
    <w:rsid w:val="00603AAD"/>
    <w:rsid w:val="00603F41"/>
    <w:rsid w:val="00604113"/>
    <w:rsid w:val="00605D8C"/>
    <w:rsid w:val="00606552"/>
    <w:rsid w:val="00607186"/>
    <w:rsid w:val="0061170E"/>
    <w:rsid w:val="006118A9"/>
    <w:rsid w:val="00611D6B"/>
    <w:rsid w:val="00611DC4"/>
    <w:rsid w:val="00612667"/>
    <w:rsid w:val="006128FE"/>
    <w:rsid w:val="006137B8"/>
    <w:rsid w:val="00613D22"/>
    <w:rsid w:val="00614089"/>
    <w:rsid w:val="00616065"/>
    <w:rsid w:val="006167B7"/>
    <w:rsid w:val="00616B15"/>
    <w:rsid w:val="00617122"/>
    <w:rsid w:val="006205DA"/>
    <w:rsid w:val="006233C0"/>
    <w:rsid w:val="0062380E"/>
    <w:rsid w:val="00623FDB"/>
    <w:rsid w:val="006240EF"/>
    <w:rsid w:val="006258E1"/>
    <w:rsid w:val="00625A1A"/>
    <w:rsid w:val="00627C62"/>
    <w:rsid w:val="00627EFD"/>
    <w:rsid w:val="00627F7E"/>
    <w:rsid w:val="0063027E"/>
    <w:rsid w:val="006307F2"/>
    <w:rsid w:val="00630D02"/>
    <w:rsid w:val="00631445"/>
    <w:rsid w:val="006319E3"/>
    <w:rsid w:val="00632C5C"/>
    <w:rsid w:val="00632D36"/>
    <w:rsid w:val="006332FC"/>
    <w:rsid w:val="00633339"/>
    <w:rsid w:val="00633853"/>
    <w:rsid w:val="006338DB"/>
    <w:rsid w:val="006338F8"/>
    <w:rsid w:val="00634E81"/>
    <w:rsid w:val="0063535F"/>
    <w:rsid w:val="00635EA5"/>
    <w:rsid w:val="006363B4"/>
    <w:rsid w:val="00636531"/>
    <w:rsid w:val="00636A08"/>
    <w:rsid w:val="00636D22"/>
    <w:rsid w:val="00636DB7"/>
    <w:rsid w:val="00637F83"/>
    <w:rsid w:val="00640472"/>
    <w:rsid w:val="00640584"/>
    <w:rsid w:val="00640A1E"/>
    <w:rsid w:val="00640D66"/>
    <w:rsid w:val="00641AED"/>
    <w:rsid w:val="00642039"/>
    <w:rsid w:val="006434B6"/>
    <w:rsid w:val="006437F8"/>
    <w:rsid w:val="006451F9"/>
    <w:rsid w:val="00645DE6"/>
    <w:rsid w:val="00645F05"/>
    <w:rsid w:val="0064630D"/>
    <w:rsid w:val="00646701"/>
    <w:rsid w:val="006468B1"/>
    <w:rsid w:val="00646C8E"/>
    <w:rsid w:val="00647618"/>
    <w:rsid w:val="00647E7E"/>
    <w:rsid w:val="00651042"/>
    <w:rsid w:val="00651987"/>
    <w:rsid w:val="006524F8"/>
    <w:rsid w:val="00653E80"/>
    <w:rsid w:val="00654CC5"/>
    <w:rsid w:val="0065686D"/>
    <w:rsid w:val="006574DD"/>
    <w:rsid w:val="006576B4"/>
    <w:rsid w:val="00657A01"/>
    <w:rsid w:val="00657A49"/>
    <w:rsid w:val="00657C3F"/>
    <w:rsid w:val="006609B3"/>
    <w:rsid w:val="006611DC"/>
    <w:rsid w:val="0066275D"/>
    <w:rsid w:val="006627BE"/>
    <w:rsid w:val="0066340E"/>
    <w:rsid w:val="006640A3"/>
    <w:rsid w:val="006658F7"/>
    <w:rsid w:val="00665CA7"/>
    <w:rsid w:val="00666D3E"/>
    <w:rsid w:val="0066701C"/>
    <w:rsid w:val="00667804"/>
    <w:rsid w:val="00667D11"/>
    <w:rsid w:val="00667E22"/>
    <w:rsid w:val="00667F37"/>
    <w:rsid w:val="006714D2"/>
    <w:rsid w:val="00673CDE"/>
    <w:rsid w:val="0067455B"/>
    <w:rsid w:val="00674685"/>
    <w:rsid w:val="0067583A"/>
    <w:rsid w:val="006758B4"/>
    <w:rsid w:val="00675EF3"/>
    <w:rsid w:val="00676BF5"/>
    <w:rsid w:val="00676DE8"/>
    <w:rsid w:val="00677787"/>
    <w:rsid w:val="00677B7A"/>
    <w:rsid w:val="006807F6"/>
    <w:rsid w:val="00680B0C"/>
    <w:rsid w:val="006825A8"/>
    <w:rsid w:val="006841AB"/>
    <w:rsid w:val="0068624B"/>
    <w:rsid w:val="00686D7F"/>
    <w:rsid w:val="00686E38"/>
    <w:rsid w:val="00687256"/>
    <w:rsid w:val="00690642"/>
    <w:rsid w:val="0069213C"/>
    <w:rsid w:val="00692C53"/>
    <w:rsid w:val="0069354E"/>
    <w:rsid w:val="006945CC"/>
    <w:rsid w:val="00694A94"/>
    <w:rsid w:val="00695486"/>
    <w:rsid w:val="00695FF0"/>
    <w:rsid w:val="00697BBB"/>
    <w:rsid w:val="006A03EA"/>
    <w:rsid w:val="006A130E"/>
    <w:rsid w:val="006A1657"/>
    <w:rsid w:val="006A1A75"/>
    <w:rsid w:val="006A265C"/>
    <w:rsid w:val="006A487F"/>
    <w:rsid w:val="006A539C"/>
    <w:rsid w:val="006A54D6"/>
    <w:rsid w:val="006A647B"/>
    <w:rsid w:val="006A67C0"/>
    <w:rsid w:val="006A6F2B"/>
    <w:rsid w:val="006B01C0"/>
    <w:rsid w:val="006B0A30"/>
    <w:rsid w:val="006B0A91"/>
    <w:rsid w:val="006B108D"/>
    <w:rsid w:val="006B12CC"/>
    <w:rsid w:val="006B31AC"/>
    <w:rsid w:val="006B341F"/>
    <w:rsid w:val="006B36EA"/>
    <w:rsid w:val="006B5BFB"/>
    <w:rsid w:val="006B5EA8"/>
    <w:rsid w:val="006B7CFD"/>
    <w:rsid w:val="006B7DDA"/>
    <w:rsid w:val="006C17FB"/>
    <w:rsid w:val="006C198F"/>
    <w:rsid w:val="006C1A20"/>
    <w:rsid w:val="006C2281"/>
    <w:rsid w:val="006C4885"/>
    <w:rsid w:val="006C7DEE"/>
    <w:rsid w:val="006C7FF0"/>
    <w:rsid w:val="006D00AA"/>
    <w:rsid w:val="006D08A0"/>
    <w:rsid w:val="006D0EC7"/>
    <w:rsid w:val="006D2D6A"/>
    <w:rsid w:val="006D3D59"/>
    <w:rsid w:val="006D461E"/>
    <w:rsid w:val="006D4B27"/>
    <w:rsid w:val="006D59AE"/>
    <w:rsid w:val="006D59F7"/>
    <w:rsid w:val="006D5A60"/>
    <w:rsid w:val="006D7045"/>
    <w:rsid w:val="006D759D"/>
    <w:rsid w:val="006E04A4"/>
    <w:rsid w:val="006E2E96"/>
    <w:rsid w:val="006E32B2"/>
    <w:rsid w:val="006E3D8D"/>
    <w:rsid w:val="006E512C"/>
    <w:rsid w:val="006E62E8"/>
    <w:rsid w:val="006E6665"/>
    <w:rsid w:val="006E6E3A"/>
    <w:rsid w:val="006F0215"/>
    <w:rsid w:val="006F0CFB"/>
    <w:rsid w:val="006F1502"/>
    <w:rsid w:val="006F1BE0"/>
    <w:rsid w:val="006F24D2"/>
    <w:rsid w:val="006F2CD7"/>
    <w:rsid w:val="006F4639"/>
    <w:rsid w:val="006F4917"/>
    <w:rsid w:val="006F5152"/>
    <w:rsid w:val="006F5C35"/>
    <w:rsid w:val="006F60A2"/>
    <w:rsid w:val="006F66B2"/>
    <w:rsid w:val="006F7D64"/>
    <w:rsid w:val="0070022C"/>
    <w:rsid w:val="00700837"/>
    <w:rsid w:val="0070169A"/>
    <w:rsid w:val="007016A7"/>
    <w:rsid w:val="00701B82"/>
    <w:rsid w:val="0070416E"/>
    <w:rsid w:val="00704C5C"/>
    <w:rsid w:val="00705879"/>
    <w:rsid w:val="00705917"/>
    <w:rsid w:val="00706159"/>
    <w:rsid w:val="007102D2"/>
    <w:rsid w:val="00710CCD"/>
    <w:rsid w:val="00711B9A"/>
    <w:rsid w:val="007120E5"/>
    <w:rsid w:val="00712258"/>
    <w:rsid w:val="00714370"/>
    <w:rsid w:val="00714752"/>
    <w:rsid w:val="007154B6"/>
    <w:rsid w:val="007160E8"/>
    <w:rsid w:val="00716E68"/>
    <w:rsid w:val="00717216"/>
    <w:rsid w:val="007202BD"/>
    <w:rsid w:val="00721518"/>
    <w:rsid w:val="00721FDC"/>
    <w:rsid w:val="00723485"/>
    <w:rsid w:val="00724169"/>
    <w:rsid w:val="0072458F"/>
    <w:rsid w:val="00724B07"/>
    <w:rsid w:val="0072524E"/>
    <w:rsid w:val="0072556E"/>
    <w:rsid w:val="007267E3"/>
    <w:rsid w:val="00727233"/>
    <w:rsid w:val="00727364"/>
    <w:rsid w:val="00730B79"/>
    <w:rsid w:val="00730D82"/>
    <w:rsid w:val="007315CB"/>
    <w:rsid w:val="00731B94"/>
    <w:rsid w:val="00732628"/>
    <w:rsid w:val="00732CB5"/>
    <w:rsid w:val="00733AA3"/>
    <w:rsid w:val="00733BC6"/>
    <w:rsid w:val="00734B10"/>
    <w:rsid w:val="0073578E"/>
    <w:rsid w:val="00735BBB"/>
    <w:rsid w:val="00736158"/>
    <w:rsid w:val="00736D69"/>
    <w:rsid w:val="0073750B"/>
    <w:rsid w:val="007377D3"/>
    <w:rsid w:val="00737C6D"/>
    <w:rsid w:val="00740D73"/>
    <w:rsid w:val="007419FD"/>
    <w:rsid w:val="00742BAF"/>
    <w:rsid w:val="007436CB"/>
    <w:rsid w:val="00743988"/>
    <w:rsid w:val="00745AE9"/>
    <w:rsid w:val="007463FC"/>
    <w:rsid w:val="0075048D"/>
    <w:rsid w:val="007510B5"/>
    <w:rsid w:val="007525CB"/>
    <w:rsid w:val="007533D3"/>
    <w:rsid w:val="00753842"/>
    <w:rsid w:val="00753B19"/>
    <w:rsid w:val="00753F8E"/>
    <w:rsid w:val="0075426C"/>
    <w:rsid w:val="00755636"/>
    <w:rsid w:val="00755A58"/>
    <w:rsid w:val="007565F4"/>
    <w:rsid w:val="00756CA8"/>
    <w:rsid w:val="00757AF9"/>
    <w:rsid w:val="007609CB"/>
    <w:rsid w:val="00761913"/>
    <w:rsid w:val="007619CB"/>
    <w:rsid w:val="00762796"/>
    <w:rsid w:val="00762A5D"/>
    <w:rsid w:val="00762AD0"/>
    <w:rsid w:val="007637D5"/>
    <w:rsid w:val="00764B55"/>
    <w:rsid w:val="00764B86"/>
    <w:rsid w:val="00765411"/>
    <w:rsid w:val="0076661D"/>
    <w:rsid w:val="00767608"/>
    <w:rsid w:val="007678D3"/>
    <w:rsid w:val="007707EF"/>
    <w:rsid w:val="00770976"/>
    <w:rsid w:val="00770E65"/>
    <w:rsid w:val="00771B2D"/>
    <w:rsid w:val="007733CC"/>
    <w:rsid w:val="007735D3"/>
    <w:rsid w:val="00773C3D"/>
    <w:rsid w:val="00773F90"/>
    <w:rsid w:val="007753C1"/>
    <w:rsid w:val="00775932"/>
    <w:rsid w:val="00775AF1"/>
    <w:rsid w:val="00775BCB"/>
    <w:rsid w:val="00780F80"/>
    <w:rsid w:val="00780FB6"/>
    <w:rsid w:val="00780FD5"/>
    <w:rsid w:val="007826F9"/>
    <w:rsid w:val="00782B1D"/>
    <w:rsid w:val="00782BF8"/>
    <w:rsid w:val="0078319E"/>
    <w:rsid w:val="007832D0"/>
    <w:rsid w:val="00783F43"/>
    <w:rsid w:val="007854DE"/>
    <w:rsid w:val="007879BA"/>
    <w:rsid w:val="0079231B"/>
    <w:rsid w:val="007923C0"/>
    <w:rsid w:val="007934E0"/>
    <w:rsid w:val="00793642"/>
    <w:rsid w:val="007944AE"/>
    <w:rsid w:val="0079453A"/>
    <w:rsid w:val="007945EF"/>
    <w:rsid w:val="00795D75"/>
    <w:rsid w:val="00796381"/>
    <w:rsid w:val="00796477"/>
    <w:rsid w:val="00797D91"/>
    <w:rsid w:val="007A05B3"/>
    <w:rsid w:val="007A0839"/>
    <w:rsid w:val="007A0EF4"/>
    <w:rsid w:val="007A106D"/>
    <w:rsid w:val="007A1EB4"/>
    <w:rsid w:val="007A231F"/>
    <w:rsid w:val="007A2733"/>
    <w:rsid w:val="007A3431"/>
    <w:rsid w:val="007A3B30"/>
    <w:rsid w:val="007A4164"/>
    <w:rsid w:val="007A46FC"/>
    <w:rsid w:val="007A5395"/>
    <w:rsid w:val="007A5F8E"/>
    <w:rsid w:val="007A66BB"/>
    <w:rsid w:val="007A67BD"/>
    <w:rsid w:val="007A6C47"/>
    <w:rsid w:val="007B000F"/>
    <w:rsid w:val="007B08ED"/>
    <w:rsid w:val="007B0FBF"/>
    <w:rsid w:val="007B121D"/>
    <w:rsid w:val="007B2274"/>
    <w:rsid w:val="007B2337"/>
    <w:rsid w:val="007B2648"/>
    <w:rsid w:val="007B2881"/>
    <w:rsid w:val="007B2D51"/>
    <w:rsid w:val="007B3228"/>
    <w:rsid w:val="007B4BF8"/>
    <w:rsid w:val="007B4D04"/>
    <w:rsid w:val="007B595C"/>
    <w:rsid w:val="007B623B"/>
    <w:rsid w:val="007B6574"/>
    <w:rsid w:val="007B6766"/>
    <w:rsid w:val="007B7090"/>
    <w:rsid w:val="007B7CE1"/>
    <w:rsid w:val="007B7CEC"/>
    <w:rsid w:val="007C075A"/>
    <w:rsid w:val="007C116A"/>
    <w:rsid w:val="007C1F8B"/>
    <w:rsid w:val="007C33DA"/>
    <w:rsid w:val="007C5911"/>
    <w:rsid w:val="007C5B25"/>
    <w:rsid w:val="007C5CF0"/>
    <w:rsid w:val="007D0774"/>
    <w:rsid w:val="007D07AA"/>
    <w:rsid w:val="007D0BD2"/>
    <w:rsid w:val="007D1C40"/>
    <w:rsid w:val="007D22D1"/>
    <w:rsid w:val="007D26F2"/>
    <w:rsid w:val="007D2B0B"/>
    <w:rsid w:val="007D312E"/>
    <w:rsid w:val="007D4837"/>
    <w:rsid w:val="007D4BD2"/>
    <w:rsid w:val="007D6588"/>
    <w:rsid w:val="007D65F6"/>
    <w:rsid w:val="007D69FF"/>
    <w:rsid w:val="007D7A8C"/>
    <w:rsid w:val="007D7D4D"/>
    <w:rsid w:val="007E05A9"/>
    <w:rsid w:val="007E0B8A"/>
    <w:rsid w:val="007E244B"/>
    <w:rsid w:val="007E34A2"/>
    <w:rsid w:val="007E3AEB"/>
    <w:rsid w:val="007E41A2"/>
    <w:rsid w:val="007E47A2"/>
    <w:rsid w:val="007E6442"/>
    <w:rsid w:val="007E6C12"/>
    <w:rsid w:val="007E765F"/>
    <w:rsid w:val="007E7C01"/>
    <w:rsid w:val="007F090E"/>
    <w:rsid w:val="007F135F"/>
    <w:rsid w:val="007F2BDD"/>
    <w:rsid w:val="007F32CA"/>
    <w:rsid w:val="007F3733"/>
    <w:rsid w:val="007F547C"/>
    <w:rsid w:val="007F57F0"/>
    <w:rsid w:val="007F6391"/>
    <w:rsid w:val="008015F0"/>
    <w:rsid w:val="008018A0"/>
    <w:rsid w:val="00801CF1"/>
    <w:rsid w:val="00801E67"/>
    <w:rsid w:val="008024D9"/>
    <w:rsid w:val="00804C40"/>
    <w:rsid w:val="0080600D"/>
    <w:rsid w:val="008065C2"/>
    <w:rsid w:val="00807CCE"/>
    <w:rsid w:val="00810B17"/>
    <w:rsid w:val="00810E49"/>
    <w:rsid w:val="00810E98"/>
    <w:rsid w:val="00810F20"/>
    <w:rsid w:val="008118BF"/>
    <w:rsid w:val="00812439"/>
    <w:rsid w:val="008137BD"/>
    <w:rsid w:val="00814559"/>
    <w:rsid w:val="0081469C"/>
    <w:rsid w:val="00814A57"/>
    <w:rsid w:val="00815717"/>
    <w:rsid w:val="00815A9A"/>
    <w:rsid w:val="00815AA5"/>
    <w:rsid w:val="00816A88"/>
    <w:rsid w:val="00820F85"/>
    <w:rsid w:val="0082143D"/>
    <w:rsid w:val="0082172F"/>
    <w:rsid w:val="00822823"/>
    <w:rsid w:val="00822AEA"/>
    <w:rsid w:val="00822E75"/>
    <w:rsid w:val="008231D3"/>
    <w:rsid w:val="00823E4D"/>
    <w:rsid w:val="00824299"/>
    <w:rsid w:val="00824340"/>
    <w:rsid w:val="00824591"/>
    <w:rsid w:val="008254ED"/>
    <w:rsid w:val="00826BB9"/>
    <w:rsid w:val="00830C11"/>
    <w:rsid w:val="00831A0A"/>
    <w:rsid w:val="00834135"/>
    <w:rsid w:val="008343C3"/>
    <w:rsid w:val="00834753"/>
    <w:rsid w:val="008349C1"/>
    <w:rsid w:val="00835A69"/>
    <w:rsid w:val="00835D0C"/>
    <w:rsid w:val="0083623F"/>
    <w:rsid w:val="0083647B"/>
    <w:rsid w:val="0083692F"/>
    <w:rsid w:val="008401A7"/>
    <w:rsid w:val="008401E2"/>
    <w:rsid w:val="00840731"/>
    <w:rsid w:val="008411EC"/>
    <w:rsid w:val="00841388"/>
    <w:rsid w:val="00841E8A"/>
    <w:rsid w:val="00842027"/>
    <w:rsid w:val="00844D62"/>
    <w:rsid w:val="0084611C"/>
    <w:rsid w:val="00846A6E"/>
    <w:rsid w:val="00846AC8"/>
    <w:rsid w:val="00846C27"/>
    <w:rsid w:val="008513C8"/>
    <w:rsid w:val="00851E63"/>
    <w:rsid w:val="008521C3"/>
    <w:rsid w:val="008522AB"/>
    <w:rsid w:val="008525BA"/>
    <w:rsid w:val="00852FB1"/>
    <w:rsid w:val="00853705"/>
    <w:rsid w:val="00855268"/>
    <w:rsid w:val="00855529"/>
    <w:rsid w:val="00856CAC"/>
    <w:rsid w:val="008574A0"/>
    <w:rsid w:val="00857602"/>
    <w:rsid w:val="00860579"/>
    <w:rsid w:val="0086188F"/>
    <w:rsid w:val="0086197B"/>
    <w:rsid w:val="0086215F"/>
    <w:rsid w:val="00862920"/>
    <w:rsid w:val="00863BCF"/>
    <w:rsid w:val="008642CD"/>
    <w:rsid w:val="00864658"/>
    <w:rsid w:val="00864C31"/>
    <w:rsid w:val="008651C6"/>
    <w:rsid w:val="00865856"/>
    <w:rsid w:val="00866261"/>
    <w:rsid w:val="00866591"/>
    <w:rsid w:val="00866FE8"/>
    <w:rsid w:val="00867367"/>
    <w:rsid w:val="00867819"/>
    <w:rsid w:val="0087118A"/>
    <w:rsid w:val="00871470"/>
    <w:rsid w:val="00871ADA"/>
    <w:rsid w:val="0087275C"/>
    <w:rsid w:val="00873C43"/>
    <w:rsid w:val="00874AE0"/>
    <w:rsid w:val="008758A7"/>
    <w:rsid w:val="0087597A"/>
    <w:rsid w:val="008762DA"/>
    <w:rsid w:val="008763F3"/>
    <w:rsid w:val="00880D6D"/>
    <w:rsid w:val="008814B4"/>
    <w:rsid w:val="008839C0"/>
    <w:rsid w:val="00883AC7"/>
    <w:rsid w:val="00883C93"/>
    <w:rsid w:val="008844AD"/>
    <w:rsid w:val="00884A40"/>
    <w:rsid w:val="008858FE"/>
    <w:rsid w:val="00886072"/>
    <w:rsid w:val="00886720"/>
    <w:rsid w:val="00887059"/>
    <w:rsid w:val="00887241"/>
    <w:rsid w:val="0089066F"/>
    <w:rsid w:val="008913B0"/>
    <w:rsid w:val="00891481"/>
    <w:rsid w:val="008916D0"/>
    <w:rsid w:val="00891D34"/>
    <w:rsid w:val="00892857"/>
    <w:rsid w:val="00892E1F"/>
    <w:rsid w:val="008935B8"/>
    <w:rsid w:val="0089381D"/>
    <w:rsid w:val="00894062"/>
    <w:rsid w:val="008941B4"/>
    <w:rsid w:val="008954BE"/>
    <w:rsid w:val="00895EF8"/>
    <w:rsid w:val="00896795"/>
    <w:rsid w:val="00897196"/>
    <w:rsid w:val="0089723C"/>
    <w:rsid w:val="00897BCA"/>
    <w:rsid w:val="00897CFF"/>
    <w:rsid w:val="008A023D"/>
    <w:rsid w:val="008A028D"/>
    <w:rsid w:val="008A0F27"/>
    <w:rsid w:val="008A13B9"/>
    <w:rsid w:val="008A184C"/>
    <w:rsid w:val="008A1DA3"/>
    <w:rsid w:val="008A2DB9"/>
    <w:rsid w:val="008A3BA4"/>
    <w:rsid w:val="008A4B93"/>
    <w:rsid w:val="008A55DC"/>
    <w:rsid w:val="008A600C"/>
    <w:rsid w:val="008A6EE9"/>
    <w:rsid w:val="008A7F75"/>
    <w:rsid w:val="008B1149"/>
    <w:rsid w:val="008B1175"/>
    <w:rsid w:val="008B1467"/>
    <w:rsid w:val="008B20C2"/>
    <w:rsid w:val="008B21BF"/>
    <w:rsid w:val="008B21F2"/>
    <w:rsid w:val="008B2CDA"/>
    <w:rsid w:val="008B3897"/>
    <w:rsid w:val="008B393E"/>
    <w:rsid w:val="008B504E"/>
    <w:rsid w:val="008B5733"/>
    <w:rsid w:val="008B5CEC"/>
    <w:rsid w:val="008B6065"/>
    <w:rsid w:val="008B62CC"/>
    <w:rsid w:val="008B730B"/>
    <w:rsid w:val="008B7368"/>
    <w:rsid w:val="008B73A8"/>
    <w:rsid w:val="008B771F"/>
    <w:rsid w:val="008B799F"/>
    <w:rsid w:val="008C1A05"/>
    <w:rsid w:val="008C1E55"/>
    <w:rsid w:val="008C3052"/>
    <w:rsid w:val="008C3625"/>
    <w:rsid w:val="008C40D6"/>
    <w:rsid w:val="008C410F"/>
    <w:rsid w:val="008C7246"/>
    <w:rsid w:val="008C7BCA"/>
    <w:rsid w:val="008D0190"/>
    <w:rsid w:val="008D0524"/>
    <w:rsid w:val="008D2435"/>
    <w:rsid w:val="008D2712"/>
    <w:rsid w:val="008D279C"/>
    <w:rsid w:val="008D3D65"/>
    <w:rsid w:val="008D47CF"/>
    <w:rsid w:val="008D5086"/>
    <w:rsid w:val="008D5125"/>
    <w:rsid w:val="008D5CF9"/>
    <w:rsid w:val="008D5EBB"/>
    <w:rsid w:val="008D6837"/>
    <w:rsid w:val="008D7915"/>
    <w:rsid w:val="008E115F"/>
    <w:rsid w:val="008E13A3"/>
    <w:rsid w:val="008E2C03"/>
    <w:rsid w:val="008E2E56"/>
    <w:rsid w:val="008E436F"/>
    <w:rsid w:val="008E46C4"/>
    <w:rsid w:val="008E563A"/>
    <w:rsid w:val="008E7109"/>
    <w:rsid w:val="008E7E54"/>
    <w:rsid w:val="008F0175"/>
    <w:rsid w:val="008F26BA"/>
    <w:rsid w:val="008F290C"/>
    <w:rsid w:val="008F2E1E"/>
    <w:rsid w:val="008F2F56"/>
    <w:rsid w:val="008F3FB7"/>
    <w:rsid w:val="008F4683"/>
    <w:rsid w:val="008F66DB"/>
    <w:rsid w:val="008F7AFB"/>
    <w:rsid w:val="008F7EAD"/>
    <w:rsid w:val="00900518"/>
    <w:rsid w:val="009008F7"/>
    <w:rsid w:val="009016FD"/>
    <w:rsid w:val="00902F6F"/>
    <w:rsid w:val="00903AD1"/>
    <w:rsid w:val="00903E76"/>
    <w:rsid w:val="00904168"/>
    <w:rsid w:val="0090484A"/>
    <w:rsid w:val="00904980"/>
    <w:rsid w:val="00906A3B"/>
    <w:rsid w:val="00906D2A"/>
    <w:rsid w:val="00907480"/>
    <w:rsid w:val="0091000F"/>
    <w:rsid w:val="009102F6"/>
    <w:rsid w:val="00910513"/>
    <w:rsid w:val="00910E8B"/>
    <w:rsid w:val="009111F3"/>
    <w:rsid w:val="00912BB0"/>
    <w:rsid w:val="00912FAA"/>
    <w:rsid w:val="00913BDF"/>
    <w:rsid w:val="00913D22"/>
    <w:rsid w:val="00915419"/>
    <w:rsid w:val="00915BE6"/>
    <w:rsid w:val="009168D8"/>
    <w:rsid w:val="00916B41"/>
    <w:rsid w:val="00917453"/>
    <w:rsid w:val="009174AE"/>
    <w:rsid w:val="009177B5"/>
    <w:rsid w:val="00917A51"/>
    <w:rsid w:val="00917BE5"/>
    <w:rsid w:val="00920B1E"/>
    <w:rsid w:val="00922C08"/>
    <w:rsid w:val="009232BE"/>
    <w:rsid w:val="0092495C"/>
    <w:rsid w:val="00925288"/>
    <w:rsid w:val="009256A7"/>
    <w:rsid w:val="009259DB"/>
    <w:rsid w:val="00925F9A"/>
    <w:rsid w:val="0092765A"/>
    <w:rsid w:val="00931507"/>
    <w:rsid w:val="0093171F"/>
    <w:rsid w:val="009317C7"/>
    <w:rsid w:val="00933204"/>
    <w:rsid w:val="00933C7E"/>
    <w:rsid w:val="0093485A"/>
    <w:rsid w:val="009349DA"/>
    <w:rsid w:val="009359D4"/>
    <w:rsid w:val="00935C0A"/>
    <w:rsid w:val="00936108"/>
    <w:rsid w:val="00936E6A"/>
    <w:rsid w:val="00937592"/>
    <w:rsid w:val="00937F64"/>
    <w:rsid w:val="009409B9"/>
    <w:rsid w:val="009417C4"/>
    <w:rsid w:val="009427B9"/>
    <w:rsid w:val="00942989"/>
    <w:rsid w:val="0094436B"/>
    <w:rsid w:val="00944996"/>
    <w:rsid w:val="00944C47"/>
    <w:rsid w:val="00945158"/>
    <w:rsid w:val="0094524D"/>
    <w:rsid w:val="00947455"/>
    <w:rsid w:val="00947F69"/>
    <w:rsid w:val="00950297"/>
    <w:rsid w:val="00950330"/>
    <w:rsid w:val="00950518"/>
    <w:rsid w:val="00950B80"/>
    <w:rsid w:val="00950E8B"/>
    <w:rsid w:val="009510CF"/>
    <w:rsid w:val="00951BA4"/>
    <w:rsid w:val="00954C28"/>
    <w:rsid w:val="0095534A"/>
    <w:rsid w:val="00955A74"/>
    <w:rsid w:val="00955CB8"/>
    <w:rsid w:val="00955DCB"/>
    <w:rsid w:val="00957155"/>
    <w:rsid w:val="009579EA"/>
    <w:rsid w:val="009613C6"/>
    <w:rsid w:val="00961EA1"/>
    <w:rsid w:val="00962517"/>
    <w:rsid w:val="00962B00"/>
    <w:rsid w:val="00962D37"/>
    <w:rsid w:val="00963CFE"/>
    <w:rsid w:val="009643E7"/>
    <w:rsid w:val="009646DF"/>
    <w:rsid w:val="00964B82"/>
    <w:rsid w:val="0096505E"/>
    <w:rsid w:val="00965681"/>
    <w:rsid w:val="0096592C"/>
    <w:rsid w:val="00965E64"/>
    <w:rsid w:val="009670AD"/>
    <w:rsid w:val="0096717D"/>
    <w:rsid w:val="00967BCD"/>
    <w:rsid w:val="00971144"/>
    <w:rsid w:val="00971195"/>
    <w:rsid w:val="009719C9"/>
    <w:rsid w:val="00972E81"/>
    <w:rsid w:val="00973562"/>
    <w:rsid w:val="0097421C"/>
    <w:rsid w:val="00974CF4"/>
    <w:rsid w:val="00975F04"/>
    <w:rsid w:val="00977600"/>
    <w:rsid w:val="00977C30"/>
    <w:rsid w:val="0098125B"/>
    <w:rsid w:val="00981CD6"/>
    <w:rsid w:val="00982347"/>
    <w:rsid w:val="00982B7A"/>
    <w:rsid w:val="009830D4"/>
    <w:rsid w:val="00983271"/>
    <w:rsid w:val="00983DE8"/>
    <w:rsid w:val="00983DF7"/>
    <w:rsid w:val="009867D7"/>
    <w:rsid w:val="00986AAF"/>
    <w:rsid w:val="00986DD9"/>
    <w:rsid w:val="00986E04"/>
    <w:rsid w:val="009908E1"/>
    <w:rsid w:val="00990CB9"/>
    <w:rsid w:val="00991306"/>
    <w:rsid w:val="00993493"/>
    <w:rsid w:val="00993CAB"/>
    <w:rsid w:val="00994FB8"/>
    <w:rsid w:val="0099668E"/>
    <w:rsid w:val="0099729B"/>
    <w:rsid w:val="00997B91"/>
    <w:rsid w:val="009A04AC"/>
    <w:rsid w:val="009A1C52"/>
    <w:rsid w:val="009A1DD6"/>
    <w:rsid w:val="009A1E59"/>
    <w:rsid w:val="009A3AB3"/>
    <w:rsid w:val="009A3C3C"/>
    <w:rsid w:val="009A4626"/>
    <w:rsid w:val="009A6B28"/>
    <w:rsid w:val="009B0BEA"/>
    <w:rsid w:val="009B0C66"/>
    <w:rsid w:val="009B1B8A"/>
    <w:rsid w:val="009B2078"/>
    <w:rsid w:val="009B2FF3"/>
    <w:rsid w:val="009B4F0C"/>
    <w:rsid w:val="009B53A3"/>
    <w:rsid w:val="009B6399"/>
    <w:rsid w:val="009B7C58"/>
    <w:rsid w:val="009B7D0F"/>
    <w:rsid w:val="009C00B7"/>
    <w:rsid w:val="009C0318"/>
    <w:rsid w:val="009C0592"/>
    <w:rsid w:val="009C0C35"/>
    <w:rsid w:val="009C38AB"/>
    <w:rsid w:val="009C39F7"/>
    <w:rsid w:val="009C3CBB"/>
    <w:rsid w:val="009C508C"/>
    <w:rsid w:val="009C591C"/>
    <w:rsid w:val="009C6775"/>
    <w:rsid w:val="009C74E6"/>
    <w:rsid w:val="009D0239"/>
    <w:rsid w:val="009D0765"/>
    <w:rsid w:val="009D0C60"/>
    <w:rsid w:val="009D2176"/>
    <w:rsid w:val="009D24BA"/>
    <w:rsid w:val="009D266D"/>
    <w:rsid w:val="009D2731"/>
    <w:rsid w:val="009D30D3"/>
    <w:rsid w:val="009D3448"/>
    <w:rsid w:val="009D512B"/>
    <w:rsid w:val="009D5985"/>
    <w:rsid w:val="009D5BC9"/>
    <w:rsid w:val="009D5D8C"/>
    <w:rsid w:val="009D6270"/>
    <w:rsid w:val="009D64BE"/>
    <w:rsid w:val="009D6BC1"/>
    <w:rsid w:val="009D6C55"/>
    <w:rsid w:val="009D7023"/>
    <w:rsid w:val="009E02AA"/>
    <w:rsid w:val="009E19F3"/>
    <w:rsid w:val="009E254A"/>
    <w:rsid w:val="009E2971"/>
    <w:rsid w:val="009E2D76"/>
    <w:rsid w:val="009E32EA"/>
    <w:rsid w:val="009E3B3E"/>
    <w:rsid w:val="009E3FA2"/>
    <w:rsid w:val="009E3FCD"/>
    <w:rsid w:val="009E42F9"/>
    <w:rsid w:val="009E49A0"/>
    <w:rsid w:val="009E5389"/>
    <w:rsid w:val="009E5BD8"/>
    <w:rsid w:val="009E6635"/>
    <w:rsid w:val="009E68BC"/>
    <w:rsid w:val="009E6FB4"/>
    <w:rsid w:val="009E7B9E"/>
    <w:rsid w:val="009F0A3E"/>
    <w:rsid w:val="009F1A47"/>
    <w:rsid w:val="009F2B20"/>
    <w:rsid w:val="009F3561"/>
    <w:rsid w:val="009F4632"/>
    <w:rsid w:val="009F4D6B"/>
    <w:rsid w:val="009F5247"/>
    <w:rsid w:val="009F799C"/>
    <w:rsid w:val="00A0284E"/>
    <w:rsid w:val="00A0345F"/>
    <w:rsid w:val="00A05659"/>
    <w:rsid w:val="00A0580E"/>
    <w:rsid w:val="00A0776C"/>
    <w:rsid w:val="00A07DCD"/>
    <w:rsid w:val="00A122B6"/>
    <w:rsid w:val="00A13813"/>
    <w:rsid w:val="00A1434A"/>
    <w:rsid w:val="00A14E6E"/>
    <w:rsid w:val="00A14F1B"/>
    <w:rsid w:val="00A154DC"/>
    <w:rsid w:val="00A16484"/>
    <w:rsid w:val="00A17213"/>
    <w:rsid w:val="00A176F7"/>
    <w:rsid w:val="00A207FC"/>
    <w:rsid w:val="00A22598"/>
    <w:rsid w:val="00A22914"/>
    <w:rsid w:val="00A22DD6"/>
    <w:rsid w:val="00A2319E"/>
    <w:rsid w:val="00A23736"/>
    <w:rsid w:val="00A24032"/>
    <w:rsid w:val="00A24380"/>
    <w:rsid w:val="00A24461"/>
    <w:rsid w:val="00A24CD4"/>
    <w:rsid w:val="00A24D48"/>
    <w:rsid w:val="00A256E0"/>
    <w:rsid w:val="00A25BED"/>
    <w:rsid w:val="00A25CDE"/>
    <w:rsid w:val="00A26445"/>
    <w:rsid w:val="00A26483"/>
    <w:rsid w:val="00A267FA"/>
    <w:rsid w:val="00A270C0"/>
    <w:rsid w:val="00A27E13"/>
    <w:rsid w:val="00A30F8E"/>
    <w:rsid w:val="00A32975"/>
    <w:rsid w:val="00A32BF8"/>
    <w:rsid w:val="00A34601"/>
    <w:rsid w:val="00A35201"/>
    <w:rsid w:val="00A35A31"/>
    <w:rsid w:val="00A35B0E"/>
    <w:rsid w:val="00A35BD8"/>
    <w:rsid w:val="00A365C4"/>
    <w:rsid w:val="00A368F4"/>
    <w:rsid w:val="00A36E94"/>
    <w:rsid w:val="00A37D2F"/>
    <w:rsid w:val="00A4055B"/>
    <w:rsid w:val="00A40691"/>
    <w:rsid w:val="00A40D59"/>
    <w:rsid w:val="00A412CC"/>
    <w:rsid w:val="00A4166A"/>
    <w:rsid w:val="00A42D69"/>
    <w:rsid w:val="00A46254"/>
    <w:rsid w:val="00A477F0"/>
    <w:rsid w:val="00A47EBE"/>
    <w:rsid w:val="00A5002E"/>
    <w:rsid w:val="00A50222"/>
    <w:rsid w:val="00A50C6F"/>
    <w:rsid w:val="00A547C7"/>
    <w:rsid w:val="00A55140"/>
    <w:rsid w:val="00A558CD"/>
    <w:rsid w:val="00A55EFC"/>
    <w:rsid w:val="00A56F58"/>
    <w:rsid w:val="00A57518"/>
    <w:rsid w:val="00A616C4"/>
    <w:rsid w:val="00A61E37"/>
    <w:rsid w:val="00A6264D"/>
    <w:rsid w:val="00A62A31"/>
    <w:rsid w:val="00A63904"/>
    <w:rsid w:val="00A64619"/>
    <w:rsid w:val="00A65EB4"/>
    <w:rsid w:val="00A65ED9"/>
    <w:rsid w:val="00A66278"/>
    <w:rsid w:val="00A66553"/>
    <w:rsid w:val="00A667E5"/>
    <w:rsid w:val="00A6697B"/>
    <w:rsid w:val="00A66F61"/>
    <w:rsid w:val="00A67A03"/>
    <w:rsid w:val="00A67D5F"/>
    <w:rsid w:val="00A70E64"/>
    <w:rsid w:val="00A70FD8"/>
    <w:rsid w:val="00A71345"/>
    <w:rsid w:val="00A715CB"/>
    <w:rsid w:val="00A71A53"/>
    <w:rsid w:val="00A71EC6"/>
    <w:rsid w:val="00A720E9"/>
    <w:rsid w:val="00A7273D"/>
    <w:rsid w:val="00A72CA4"/>
    <w:rsid w:val="00A73306"/>
    <w:rsid w:val="00A74722"/>
    <w:rsid w:val="00A750C0"/>
    <w:rsid w:val="00A76596"/>
    <w:rsid w:val="00A76D0F"/>
    <w:rsid w:val="00A7701E"/>
    <w:rsid w:val="00A77896"/>
    <w:rsid w:val="00A809F2"/>
    <w:rsid w:val="00A81D22"/>
    <w:rsid w:val="00A826A0"/>
    <w:rsid w:val="00A82C75"/>
    <w:rsid w:val="00A849AD"/>
    <w:rsid w:val="00A84C96"/>
    <w:rsid w:val="00A84D6F"/>
    <w:rsid w:val="00A85A91"/>
    <w:rsid w:val="00A87D14"/>
    <w:rsid w:val="00A87D2C"/>
    <w:rsid w:val="00A87DE0"/>
    <w:rsid w:val="00A91176"/>
    <w:rsid w:val="00A91788"/>
    <w:rsid w:val="00A91C24"/>
    <w:rsid w:val="00A92CEA"/>
    <w:rsid w:val="00A950B3"/>
    <w:rsid w:val="00A95827"/>
    <w:rsid w:val="00A95F87"/>
    <w:rsid w:val="00A967D3"/>
    <w:rsid w:val="00A97D79"/>
    <w:rsid w:val="00A97FFA"/>
    <w:rsid w:val="00AA2640"/>
    <w:rsid w:val="00AA2C6D"/>
    <w:rsid w:val="00AA36E6"/>
    <w:rsid w:val="00AA3718"/>
    <w:rsid w:val="00AA3F49"/>
    <w:rsid w:val="00AA5521"/>
    <w:rsid w:val="00AA5C89"/>
    <w:rsid w:val="00AA69F3"/>
    <w:rsid w:val="00AA6FAD"/>
    <w:rsid w:val="00AA7DF2"/>
    <w:rsid w:val="00AB0F52"/>
    <w:rsid w:val="00AB15AB"/>
    <w:rsid w:val="00AB209C"/>
    <w:rsid w:val="00AB2A12"/>
    <w:rsid w:val="00AB36BE"/>
    <w:rsid w:val="00AB3B79"/>
    <w:rsid w:val="00AB4153"/>
    <w:rsid w:val="00AB4B44"/>
    <w:rsid w:val="00AB50E7"/>
    <w:rsid w:val="00AB69B6"/>
    <w:rsid w:val="00AB6DB4"/>
    <w:rsid w:val="00AB7438"/>
    <w:rsid w:val="00AB7AD7"/>
    <w:rsid w:val="00AC0616"/>
    <w:rsid w:val="00AC0DC0"/>
    <w:rsid w:val="00AC10F2"/>
    <w:rsid w:val="00AC380E"/>
    <w:rsid w:val="00AC3C28"/>
    <w:rsid w:val="00AC43C7"/>
    <w:rsid w:val="00AC66B9"/>
    <w:rsid w:val="00AC6AAF"/>
    <w:rsid w:val="00AC77A5"/>
    <w:rsid w:val="00AC7B79"/>
    <w:rsid w:val="00AD0029"/>
    <w:rsid w:val="00AD07C0"/>
    <w:rsid w:val="00AD0BEB"/>
    <w:rsid w:val="00AD1B50"/>
    <w:rsid w:val="00AD1C18"/>
    <w:rsid w:val="00AD29EC"/>
    <w:rsid w:val="00AD31D2"/>
    <w:rsid w:val="00AD359A"/>
    <w:rsid w:val="00AD488A"/>
    <w:rsid w:val="00AD682D"/>
    <w:rsid w:val="00AD7062"/>
    <w:rsid w:val="00AD7F63"/>
    <w:rsid w:val="00AE034E"/>
    <w:rsid w:val="00AE08BC"/>
    <w:rsid w:val="00AE1778"/>
    <w:rsid w:val="00AE379D"/>
    <w:rsid w:val="00AE3A47"/>
    <w:rsid w:val="00AE42F4"/>
    <w:rsid w:val="00AE6F36"/>
    <w:rsid w:val="00AF05BA"/>
    <w:rsid w:val="00AF067F"/>
    <w:rsid w:val="00AF0A3C"/>
    <w:rsid w:val="00AF1B74"/>
    <w:rsid w:val="00AF2310"/>
    <w:rsid w:val="00AF2B2A"/>
    <w:rsid w:val="00AF2B8B"/>
    <w:rsid w:val="00AF3C23"/>
    <w:rsid w:val="00AF4BA7"/>
    <w:rsid w:val="00AF4CBF"/>
    <w:rsid w:val="00AF62B7"/>
    <w:rsid w:val="00AF69D4"/>
    <w:rsid w:val="00AF6CE4"/>
    <w:rsid w:val="00AF6DFD"/>
    <w:rsid w:val="00AF7254"/>
    <w:rsid w:val="00AF798A"/>
    <w:rsid w:val="00B00057"/>
    <w:rsid w:val="00B0040D"/>
    <w:rsid w:val="00B01412"/>
    <w:rsid w:val="00B014B6"/>
    <w:rsid w:val="00B050AB"/>
    <w:rsid w:val="00B05256"/>
    <w:rsid w:val="00B061EB"/>
    <w:rsid w:val="00B06F7D"/>
    <w:rsid w:val="00B07008"/>
    <w:rsid w:val="00B0752F"/>
    <w:rsid w:val="00B075C4"/>
    <w:rsid w:val="00B07728"/>
    <w:rsid w:val="00B07D65"/>
    <w:rsid w:val="00B103BB"/>
    <w:rsid w:val="00B1053B"/>
    <w:rsid w:val="00B106B4"/>
    <w:rsid w:val="00B10DB3"/>
    <w:rsid w:val="00B115A8"/>
    <w:rsid w:val="00B11B34"/>
    <w:rsid w:val="00B11F5D"/>
    <w:rsid w:val="00B13EF6"/>
    <w:rsid w:val="00B147D2"/>
    <w:rsid w:val="00B147FD"/>
    <w:rsid w:val="00B1510F"/>
    <w:rsid w:val="00B152DD"/>
    <w:rsid w:val="00B154EE"/>
    <w:rsid w:val="00B15711"/>
    <w:rsid w:val="00B159DD"/>
    <w:rsid w:val="00B16761"/>
    <w:rsid w:val="00B17245"/>
    <w:rsid w:val="00B17E2F"/>
    <w:rsid w:val="00B20161"/>
    <w:rsid w:val="00B20BCD"/>
    <w:rsid w:val="00B21460"/>
    <w:rsid w:val="00B22C27"/>
    <w:rsid w:val="00B237EC"/>
    <w:rsid w:val="00B23F55"/>
    <w:rsid w:val="00B244D8"/>
    <w:rsid w:val="00B25B2E"/>
    <w:rsid w:val="00B271F9"/>
    <w:rsid w:val="00B2748A"/>
    <w:rsid w:val="00B27A2C"/>
    <w:rsid w:val="00B31196"/>
    <w:rsid w:val="00B31D30"/>
    <w:rsid w:val="00B32025"/>
    <w:rsid w:val="00B3228B"/>
    <w:rsid w:val="00B32E36"/>
    <w:rsid w:val="00B33819"/>
    <w:rsid w:val="00B33DE7"/>
    <w:rsid w:val="00B36C95"/>
    <w:rsid w:val="00B36F7E"/>
    <w:rsid w:val="00B375DE"/>
    <w:rsid w:val="00B375F4"/>
    <w:rsid w:val="00B378F6"/>
    <w:rsid w:val="00B37A35"/>
    <w:rsid w:val="00B37C9B"/>
    <w:rsid w:val="00B40088"/>
    <w:rsid w:val="00B40F04"/>
    <w:rsid w:val="00B4166A"/>
    <w:rsid w:val="00B41A8A"/>
    <w:rsid w:val="00B42873"/>
    <w:rsid w:val="00B43390"/>
    <w:rsid w:val="00B438AC"/>
    <w:rsid w:val="00B449F6"/>
    <w:rsid w:val="00B475B5"/>
    <w:rsid w:val="00B47846"/>
    <w:rsid w:val="00B501BA"/>
    <w:rsid w:val="00B5082C"/>
    <w:rsid w:val="00B51922"/>
    <w:rsid w:val="00B5268E"/>
    <w:rsid w:val="00B52A71"/>
    <w:rsid w:val="00B52FEC"/>
    <w:rsid w:val="00B53229"/>
    <w:rsid w:val="00B5332F"/>
    <w:rsid w:val="00B53BB7"/>
    <w:rsid w:val="00B53C56"/>
    <w:rsid w:val="00B546C9"/>
    <w:rsid w:val="00B555B3"/>
    <w:rsid w:val="00B55812"/>
    <w:rsid w:val="00B55DE8"/>
    <w:rsid w:val="00B607AB"/>
    <w:rsid w:val="00B62673"/>
    <w:rsid w:val="00B62B1F"/>
    <w:rsid w:val="00B63024"/>
    <w:rsid w:val="00B63029"/>
    <w:rsid w:val="00B63206"/>
    <w:rsid w:val="00B64298"/>
    <w:rsid w:val="00B64413"/>
    <w:rsid w:val="00B65613"/>
    <w:rsid w:val="00B65FD4"/>
    <w:rsid w:val="00B662F6"/>
    <w:rsid w:val="00B66A42"/>
    <w:rsid w:val="00B6798A"/>
    <w:rsid w:val="00B71A84"/>
    <w:rsid w:val="00B732E2"/>
    <w:rsid w:val="00B73A65"/>
    <w:rsid w:val="00B74380"/>
    <w:rsid w:val="00B7574C"/>
    <w:rsid w:val="00B75D65"/>
    <w:rsid w:val="00B76467"/>
    <w:rsid w:val="00B76B77"/>
    <w:rsid w:val="00B779AC"/>
    <w:rsid w:val="00B80674"/>
    <w:rsid w:val="00B80D1D"/>
    <w:rsid w:val="00B817BB"/>
    <w:rsid w:val="00B82712"/>
    <w:rsid w:val="00B83A49"/>
    <w:rsid w:val="00B86290"/>
    <w:rsid w:val="00B876B0"/>
    <w:rsid w:val="00B92882"/>
    <w:rsid w:val="00B92B75"/>
    <w:rsid w:val="00B9346C"/>
    <w:rsid w:val="00B94318"/>
    <w:rsid w:val="00B971AC"/>
    <w:rsid w:val="00B97F1A"/>
    <w:rsid w:val="00BA0A53"/>
    <w:rsid w:val="00BA0D21"/>
    <w:rsid w:val="00BA1CE6"/>
    <w:rsid w:val="00BA1D95"/>
    <w:rsid w:val="00BA280C"/>
    <w:rsid w:val="00BA5149"/>
    <w:rsid w:val="00BA6E95"/>
    <w:rsid w:val="00BA7CCD"/>
    <w:rsid w:val="00BB194D"/>
    <w:rsid w:val="00BB1C04"/>
    <w:rsid w:val="00BB1D28"/>
    <w:rsid w:val="00BB21BD"/>
    <w:rsid w:val="00BB227A"/>
    <w:rsid w:val="00BB25E8"/>
    <w:rsid w:val="00BB4DDD"/>
    <w:rsid w:val="00BB5836"/>
    <w:rsid w:val="00BB5861"/>
    <w:rsid w:val="00BB5862"/>
    <w:rsid w:val="00BB5D7B"/>
    <w:rsid w:val="00BB649E"/>
    <w:rsid w:val="00BB6889"/>
    <w:rsid w:val="00BB6B32"/>
    <w:rsid w:val="00BC159C"/>
    <w:rsid w:val="00BC1CD7"/>
    <w:rsid w:val="00BC20C7"/>
    <w:rsid w:val="00BC43BC"/>
    <w:rsid w:val="00BC4A55"/>
    <w:rsid w:val="00BC50C1"/>
    <w:rsid w:val="00BC520F"/>
    <w:rsid w:val="00BC5FF0"/>
    <w:rsid w:val="00BC70C8"/>
    <w:rsid w:val="00BC7231"/>
    <w:rsid w:val="00BC7D41"/>
    <w:rsid w:val="00BD0B2B"/>
    <w:rsid w:val="00BD108E"/>
    <w:rsid w:val="00BD12CC"/>
    <w:rsid w:val="00BD2025"/>
    <w:rsid w:val="00BD2EB1"/>
    <w:rsid w:val="00BD307C"/>
    <w:rsid w:val="00BD328C"/>
    <w:rsid w:val="00BD3925"/>
    <w:rsid w:val="00BD3A80"/>
    <w:rsid w:val="00BD49E2"/>
    <w:rsid w:val="00BD534B"/>
    <w:rsid w:val="00BD5B79"/>
    <w:rsid w:val="00BD696E"/>
    <w:rsid w:val="00BD6D2E"/>
    <w:rsid w:val="00BD746B"/>
    <w:rsid w:val="00BD7938"/>
    <w:rsid w:val="00BD7F0B"/>
    <w:rsid w:val="00BE0AFA"/>
    <w:rsid w:val="00BE192C"/>
    <w:rsid w:val="00BE3182"/>
    <w:rsid w:val="00BE3198"/>
    <w:rsid w:val="00BE37D1"/>
    <w:rsid w:val="00BE4781"/>
    <w:rsid w:val="00BE56B0"/>
    <w:rsid w:val="00BE5CAE"/>
    <w:rsid w:val="00BE684F"/>
    <w:rsid w:val="00BE6901"/>
    <w:rsid w:val="00BE6DBD"/>
    <w:rsid w:val="00BE6DE3"/>
    <w:rsid w:val="00BE7F07"/>
    <w:rsid w:val="00BF0587"/>
    <w:rsid w:val="00BF0CC8"/>
    <w:rsid w:val="00BF1088"/>
    <w:rsid w:val="00BF18FF"/>
    <w:rsid w:val="00BF1B34"/>
    <w:rsid w:val="00BF1BB7"/>
    <w:rsid w:val="00BF1D48"/>
    <w:rsid w:val="00BF227E"/>
    <w:rsid w:val="00BF22DC"/>
    <w:rsid w:val="00BF230F"/>
    <w:rsid w:val="00BF2DA3"/>
    <w:rsid w:val="00BF32F0"/>
    <w:rsid w:val="00BF3BB0"/>
    <w:rsid w:val="00BF47B4"/>
    <w:rsid w:val="00BF6A78"/>
    <w:rsid w:val="00BF6FF0"/>
    <w:rsid w:val="00BF7F7D"/>
    <w:rsid w:val="00C013CA"/>
    <w:rsid w:val="00C0175D"/>
    <w:rsid w:val="00C03ECE"/>
    <w:rsid w:val="00C04097"/>
    <w:rsid w:val="00C044EF"/>
    <w:rsid w:val="00C045EC"/>
    <w:rsid w:val="00C04DB7"/>
    <w:rsid w:val="00C051AB"/>
    <w:rsid w:val="00C05D92"/>
    <w:rsid w:val="00C05DDB"/>
    <w:rsid w:val="00C05EE8"/>
    <w:rsid w:val="00C060ED"/>
    <w:rsid w:val="00C07A89"/>
    <w:rsid w:val="00C10686"/>
    <w:rsid w:val="00C10D3C"/>
    <w:rsid w:val="00C116E8"/>
    <w:rsid w:val="00C1296E"/>
    <w:rsid w:val="00C12B63"/>
    <w:rsid w:val="00C1349D"/>
    <w:rsid w:val="00C13DE8"/>
    <w:rsid w:val="00C1436A"/>
    <w:rsid w:val="00C14513"/>
    <w:rsid w:val="00C14784"/>
    <w:rsid w:val="00C14D4D"/>
    <w:rsid w:val="00C15BD0"/>
    <w:rsid w:val="00C17773"/>
    <w:rsid w:val="00C17C5C"/>
    <w:rsid w:val="00C20325"/>
    <w:rsid w:val="00C208D4"/>
    <w:rsid w:val="00C227E0"/>
    <w:rsid w:val="00C23073"/>
    <w:rsid w:val="00C23869"/>
    <w:rsid w:val="00C23C58"/>
    <w:rsid w:val="00C23E13"/>
    <w:rsid w:val="00C23F75"/>
    <w:rsid w:val="00C24A14"/>
    <w:rsid w:val="00C25C5A"/>
    <w:rsid w:val="00C25E31"/>
    <w:rsid w:val="00C30662"/>
    <w:rsid w:val="00C30763"/>
    <w:rsid w:val="00C31C1E"/>
    <w:rsid w:val="00C334CB"/>
    <w:rsid w:val="00C34DD9"/>
    <w:rsid w:val="00C355D4"/>
    <w:rsid w:val="00C36405"/>
    <w:rsid w:val="00C369EE"/>
    <w:rsid w:val="00C36E2D"/>
    <w:rsid w:val="00C37068"/>
    <w:rsid w:val="00C372E7"/>
    <w:rsid w:val="00C37BB7"/>
    <w:rsid w:val="00C40DBC"/>
    <w:rsid w:val="00C41BC6"/>
    <w:rsid w:val="00C41E0C"/>
    <w:rsid w:val="00C41E7C"/>
    <w:rsid w:val="00C42663"/>
    <w:rsid w:val="00C42A16"/>
    <w:rsid w:val="00C43495"/>
    <w:rsid w:val="00C439A9"/>
    <w:rsid w:val="00C43F4F"/>
    <w:rsid w:val="00C44895"/>
    <w:rsid w:val="00C449D9"/>
    <w:rsid w:val="00C44BD3"/>
    <w:rsid w:val="00C44E38"/>
    <w:rsid w:val="00C45B0D"/>
    <w:rsid w:val="00C463A2"/>
    <w:rsid w:val="00C4675C"/>
    <w:rsid w:val="00C47A78"/>
    <w:rsid w:val="00C47DCF"/>
    <w:rsid w:val="00C514F2"/>
    <w:rsid w:val="00C52019"/>
    <w:rsid w:val="00C548CE"/>
    <w:rsid w:val="00C562E7"/>
    <w:rsid w:val="00C56AD8"/>
    <w:rsid w:val="00C57423"/>
    <w:rsid w:val="00C576DE"/>
    <w:rsid w:val="00C57D55"/>
    <w:rsid w:val="00C6051D"/>
    <w:rsid w:val="00C60AF5"/>
    <w:rsid w:val="00C6190B"/>
    <w:rsid w:val="00C62488"/>
    <w:rsid w:val="00C63093"/>
    <w:rsid w:val="00C640F8"/>
    <w:rsid w:val="00C641BC"/>
    <w:rsid w:val="00C64B6C"/>
    <w:rsid w:val="00C654B5"/>
    <w:rsid w:val="00C664E4"/>
    <w:rsid w:val="00C66CF2"/>
    <w:rsid w:val="00C674C4"/>
    <w:rsid w:val="00C67A63"/>
    <w:rsid w:val="00C67D29"/>
    <w:rsid w:val="00C70434"/>
    <w:rsid w:val="00C707E1"/>
    <w:rsid w:val="00C70AA2"/>
    <w:rsid w:val="00C7599B"/>
    <w:rsid w:val="00C75DCA"/>
    <w:rsid w:val="00C76D6D"/>
    <w:rsid w:val="00C77EE6"/>
    <w:rsid w:val="00C805E1"/>
    <w:rsid w:val="00C809C7"/>
    <w:rsid w:val="00C8434C"/>
    <w:rsid w:val="00C8499D"/>
    <w:rsid w:val="00C84C21"/>
    <w:rsid w:val="00C852AE"/>
    <w:rsid w:val="00C85864"/>
    <w:rsid w:val="00C85EE8"/>
    <w:rsid w:val="00C875EA"/>
    <w:rsid w:val="00C9229E"/>
    <w:rsid w:val="00C9276F"/>
    <w:rsid w:val="00C93286"/>
    <w:rsid w:val="00C932E8"/>
    <w:rsid w:val="00C9344D"/>
    <w:rsid w:val="00C9393D"/>
    <w:rsid w:val="00C93A76"/>
    <w:rsid w:val="00C94634"/>
    <w:rsid w:val="00C94681"/>
    <w:rsid w:val="00C94D42"/>
    <w:rsid w:val="00C95AB3"/>
    <w:rsid w:val="00C95C97"/>
    <w:rsid w:val="00C96345"/>
    <w:rsid w:val="00C96AF1"/>
    <w:rsid w:val="00C9700C"/>
    <w:rsid w:val="00C97381"/>
    <w:rsid w:val="00C97401"/>
    <w:rsid w:val="00C97DEF"/>
    <w:rsid w:val="00CA0519"/>
    <w:rsid w:val="00CA184F"/>
    <w:rsid w:val="00CA2F4E"/>
    <w:rsid w:val="00CA3F10"/>
    <w:rsid w:val="00CA5B72"/>
    <w:rsid w:val="00CA5E03"/>
    <w:rsid w:val="00CA6957"/>
    <w:rsid w:val="00CA6C67"/>
    <w:rsid w:val="00CA70E9"/>
    <w:rsid w:val="00CA7280"/>
    <w:rsid w:val="00CA757C"/>
    <w:rsid w:val="00CA7C82"/>
    <w:rsid w:val="00CB30F5"/>
    <w:rsid w:val="00CB38FE"/>
    <w:rsid w:val="00CB3915"/>
    <w:rsid w:val="00CB391A"/>
    <w:rsid w:val="00CB3E12"/>
    <w:rsid w:val="00CB4EF7"/>
    <w:rsid w:val="00CB71D6"/>
    <w:rsid w:val="00CB7358"/>
    <w:rsid w:val="00CB751F"/>
    <w:rsid w:val="00CB7EA6"/>
    <w:rsid w:val="00CC0949"/>
    <w:rsid w:val="00CC2B9E"/>
    <w:rsid w:val="00CC3017"/>
    <w:rsid w:val="00CC32F5"/>
    <w:rsid w:val="00CC3B28"/>
    <w:rsid w:val="00CC4533"/>
    <w:rsid w:val="00CC4809"/>
    <w:rsid w:val="00CC5003"/>
    <w:rsid w:val="00CC57B1"/>
    <w:rsid w:val="00CC5886"/>
    <w:rsid w:val="00CC5D57"/>
    <w:rsid w:val="00CC6025"/>
    <w:rsid w:val="00CC69FB"/>
    <w:rsid w:val="00CC6BA2"/>
    <w:rsid w:val="00CC7CB4"/>
    <w:rsid w:val="00CD1237"/>
    <w:rsid w:val="00CD182C"/>
    <w:rsid w:val="00CD1B88"/>
    <w:rsid w:val="00CD41D4"/>
    <w:rsid w:val="00CD46EC"/>
    <w:rsid w:val="00CD4F82"/>
    <w:rsid w:val="00CD5124"/>
    <w:rsid w:val="00CD5174"/>
    <w:rsid w:val="00CD525B"/>
    <w:rsid w:val="00CD59D5"/>
    <w:rsid w:val="00CD5ACC"/>
    <w:rsid w:val="00CD5C7C"/>
    <w:rsid w:val="00CD5F95"/>
    <w:rsid w:val="00CD6956"/>
    <w:rsid w:val="00CD6D38"/>
    <w:rsid w:val="00CD6F14"/>
    <w:rsid w:val="00CD74AF"/>
    <w:rsid w:val="00CD7C1F"/>
    <w:rsid w:val="00CD7C47"/>
    <w:rsid w:val="00CE24B4"/>
    <w:rsid w:val="00CE2887"/>
    <w:rsid w:val="00CE318F"/>
    <w:rsid w:val="00CE3846"/>
    <w:rsid w:val="00CE3A56"/>
    <w:rsid w:val="00CE407A"/>
    <w:rsid w:val="00CE45E8"/>
    <w:rsid w:val="00CE51AD"/>
    <w:rsid w:val="00CE59BE"/>
    <w:rsid w:val="00CE615F"/>
    <w:rsid w:val="00CE70AE"/>
    <w:rsid w:val="00CE7480"/>
    <w:rsid w:val="00CF0F51"/>
    <w:rsid w:val="00CF1A6D"/>
    <w:rsid w:val="00CF2224"/>
    <w:rsid w:val="00CF26E5"/>
    <w:rsid w:val="00CF2A0B"/>
    <w:rsid w:val="00CF3C66"/>
    <w:rsid w:val="00CF5007"/>
    <w:rsid w:val="00CF5639"/>
    <w:rsid w:val="00CF60AF"/>
    <w:rsid w:val="00CF6434"/>
    <w:rsid w:val="00CF7057"/>
    <w:rsid w:val="00D004AB"/>
    <w:rsid w:val="00D02BE1"/>
    <w:rsid w:val="00D036F4"/>
    <w:rsid w:val="00D04A3D"/>
    <w:rsid w:val="00D04EAE"/>
    <w:rsid w:val="00D06E2C"/>
    <w:rsid w:val="00D071D7"/>
    <w:rsid w:val="00D10854"/>
    <w:rsid w:val="00D11049"/>
    <w:rsid w:val="00D1144E"/>
    <w:rsid w:val="00D120F3"/>
    <w:rsid w:val="00D12398"/>
    <w:rsid w:val="00D13DEA"/>
    <w:rsid w:val="00D14CF0"/>
    <w:rsid w:val="00D150E1"/>
    <w:rsid w:val="00D151D4"/>
    <w:rsid w:val="00D16F6C"/>
    <w:rsid w:val="00D17B0F"/>
    <w:rsid w:val="00D21A65"/>
    <w:rsid w:val="00D21D1D"/>
    <w:rsid w:val="00D21E34"/>
    <w:rsid w:val="00D23503"/>
    <w:rsid w:val="00D23C1F"/>
    <w:rsid w:val="00D23EE4"/>
    <w:rsid w:val="00D24131"/>
    <w:rsid w:val="00D24548"/>
    <w:rsid w:val="00D2532F"/>
    <w:rsid w:val="00D31D8B"/>
    <w:rsid w:val="00D322CA"/>
    <w:rsid w:val="00D328C8"/>
    <w:rsid w:val="00D32CA3"/>
    <w:rsid w:val="00D33736"/>
    <w:rsid w:val="00D33F2F"/>
    <w:rsid w:val="00D35493"/>
    <w:rsid w:val="00D366DF"/>
    <w:rsid w:val="00D36AE5"/>
    <w:rsid w:val="00D37212"/>
    <w:rsid w:val="00D37223"/>
    <w:rsid w:val="00D37B72"/>
    <w:rsid w:val="00D37F05"/>
    <w:rsid w:val="00D37FB4"/>
    <w:rsid w:val="00D40B50"/>
    <w:rsid w:val="00D41C73"/>
    <w:rsid w:val="00D41F9D"/>
    <w:rsid w:val="00D41FBC"/>
    <w:rsid w:val="00D42134"/>
    <w:rsid w:val="00D42369"/>
    <w:rsid w:val="00D4254A"/>
    <w:rsid w:val="00D42D7B"/>
    <w:rsid w:val="00D43A8A"/>
    <w:rsid w:val="00D43C43"/>
    <w:rsid w:val="00D44D21"/>
    <w:rsid w:val="00D450AD"/>
    <w:rsid w:val="00D455B7"/>
    <w:rsid w:val="00D45955"/>
    <w:rsid w:val="00D4610E"/>
    <w:rsid w:val="00D46A87"/>
    <w:rsid w:val="00D47E52"/>
    <w:rsid w:val="00D50CB9"/>
    <w:rsid w:val="00D50F7A"/>
    <w:rsid w:val="00D517F7"/>
    <w:rsid w:val="00D5547C"/>
    <w:rsid w:val="00D55A7E"/>
    <w:rsid w:val="00D57F9C"/>
    <w:rsid w:val="00D608EC"/>
    <w:rsid w:val="00D62668"/>
    <w:rsid w:val="00D63C87"/>
    <w:rsid w:val="00D63E8B"/>
    <w:rsid w:val="00D642FD"/>
    <w:rsid w:val="00D651DD"/>
    <w:rsid w:val="00D6556E"/>
    <w:rsid w:val="00D65CF3"/>
    <w:rsid w:val="00D66946"/>
    <w:rsid w:val="00D66C1A"/>
    <w:rsid w:val="00D67DC8"/>
    <w:rsid w:val="00D67E22"/>
    <w:rsid w:val="00D714C7"/>
    <w:rsid w:val="00D72303"/>
    <w:rsid w:val="00D73295"/>
    <w:rsid w:val="00D74114"/>
    <w:rsid w:val="00D741B3"/>
    <w:rsid w:val="00D745CB"/>
    <w:rsid w:val="00D749A0"/>
    <w:rsid w:val="00D74A85"/>
    <w:rsid w:val="00D75753"/>
    <w:rsid w:val="00D759C6"/>
    <w:rsid w:val="00D75DFC"/>
    <w:rsid w:val="00D75E8A"/>
    <w:rsid w:val="00D761F6"/>
    <w:rsid w:val="00D76344"/>
    <w:rsid w:val="00D76F7D"/>
    <w:rsid w:val="00D77568"/>
    <w:rsid w:val="00D77741"/>
    <w:rsid w:val="00D8065C"/>
    <w:rsid w:val="00D80DDA"/>
    <w:rsid w:val="00D823E3"/>
    <w:rsid w:val="00D82C35"/>
    <w:rsid w:val="00D83B11"/>
    <w:rsid w:val="00D83E76"/>
    <w:rsid w:val="00D8462E"/>
    <w:rsid w:val="00D84B49"/>
    <w:rsid w:val="00D84DE5"/>
    <w:rsid w:val="00D8764D"/>
    <w:rsid w:val="00D879B8"/>
    <w:rsid w:val="00D87A1A"/>
    <w:rsid w:val="00D87A54"/>
    <w:rsid w:val="00D87E38"/>
    <w:rsid w:val="00D903DA"/>
    <w:rsid w:val="00D91209"/>
    <w:rsid w:val="00D9169D"/>
    <w:rsid w:val="00D924FB"/>
    <w:rsid w:val="00D941D1"/>
    <w:rsid w:val="00D94454"/>
    <w:rsid w:val="00D96277"/>
    <w:rsid w:val="00D9687D"/>
    <w:rsid w:val="00D9722A"/>
    <w:rsid w:val="00D97757"/>
    <w:rsid w:val="00DA0448"/>
    <w:rsid w:val="00DA0451"/>
    <w:rsid w:val="00DA088D"/>
    <w:rsid w:val="00DA10EC"/>
    <w:rsid w:val="00DA1112"/>
    <w:rsid w:val="00DA1535"/>
    <w:rsid w:val="00DA1CBE"/>
    <w:rsid w:val="00DA1EF7"/>
    <w:rsid w:val="00DA3760"/>
    <w:rsid w:val="00DA3DDE"/>
    <w:rsid w:val="00DA4457"/>
    <w:rsid w:val="00DA4AF4"/>
    <w:rsid w:val="00DA599F"/>
    <w:rsid w:val="00DA5AC9"/>
    <w:rsid w:val="00DA721F"/>
    <w:rsid w:val="00DB03F3"/>
    <w:rsid w:val="00DB1718"/>
    <w:rsid w:val="00DB1EE9"/>
    <w:rsid w:val="00DB26F1"/>
    <w:rsid w:val="00DB4424"/>
    <w:rsid w:val="00DB4668"/>
    <w:rsid w:val="00DB538C"/>
    <w:rsid w:val="00DB5412"/>
    <w:rsid w:val="00DB5EF1"/>
    <w:rsid w:val="00DB6CB4"/>
    <w:rsid w:val="00DB730A"/>
    <w:rsid w:val="00DC07A2"/>
    <w:rsid w:val="00DC0C79"/>
    <w:rsid w:val="00DC3AA7"/>
    <w:rsid w:val="00DC4524"/>
    <w:rsid w:val="00DC5DFF"/>
    <w:rsid w:val="00DC7232"/>
    <w:rsid w:val="00DC75B1"/>
    <w:rsid w:val="00DC7922"/>
    <w:rsid w:val="00DC7AC4"/>
    <w:rsid w:val="00DD1716"/>
    <w:rsid w:val="00DD171B"/>
    <w:rsid w:val="00DD2A6C"/>
    <w:rsid w:val="00DD716A"/>
    <w:rsid w:val="00DE01B9"/>
    <w:rsid w:val="00DE022B"/>
    <w:rsid w:val="00DE07A5"/>
    <w:rsid w:val="00DE0A1C"/>
    <w:rsid w:val="00DE12F5"/>
    <w:rsid w:val="00DE1366"/>
    <w:rsid w:val="00DE157A"/>
    <w:rsid w:val="00DE2D6B"/>
    <w:rsid w:val="00DE3F8E"/>
    <w:rsid w:val="00DE427B"/>
    <w:rsid w:val="00DE5583"/>
    <w:rsid w:val="00DE5753"/>
    <w:rsid w:val="00DE6097"/>
    <w:rsid w:val="00DE7F8E"/>
    <w:rsid w:val="00DF00FF"/>
    <w:rsid w:val="00DF054D"/>
    <w:rsid w:val="00DF18B9"/>
    <w:rsid w:val="00DF19AD"/>
    <w:rsid w:val="00DF2B62"/>
    <w:rsid w:val="00DF4351"/>
    <w:rsid w:val="00DF57DC"/>
    <w:rsid w:val="00DF67D6"/>
    <w:rsid w:val="00DF69B5"/>
    <w:rsid w:val="00DF6B4B"/>
    <w:rsid w:val="00DF7476"/>
    <w:rsid w:val="00DF7A3E"/>
    <w:rsid w:val="00E016C7"/>
    <w:rsid w:val="00E01764"/>
    <w:rsid w:val="00E01845"/>
    <w:rsid w:val="00E027F9"/>
    <w:rsid w:val="00E02AB1"/>
    <w:rsid w:val="00E03DD6"/>
    <w:rsid w:val="00E03F93"/>
    <w:rsid w:val="00E04A28"/>
    <w:rsid w:val="00E04D42"/>
    <w:rsid w:val="00E06438"/>
    <w:rsid w:val="00E0670E"/>
    <w:rsid w:val="00E0679B"/>
    <w:rsid w:val="00E06E2F"/>
    <w:rsid w:val="00E06E36"/>
    <w:rsid w:val="00E07490"/>
    <w:rsid w:val="00E0790C"/>
    <w:rsid w:val="00E108F7"/>
    <w:rsid w:val="00E118A8"/>
    <w:rsid w:val="00E12102"/>
    <w:rsid w:val="00E13F63"/>
    <w:rsid w:val="00E14521"/>
    <w:rsid w:val="00E14801"/>
    <w:rsid w:val="00E14F16"/>
    <w:rsid w:val="00E16438"/>
    <w:rsid w:val="00E17212"/>
    <w:rsid w:val="00E1794D"/>
    <w:rsid w:val="00E20115"/>
    <w:rsid w:val="00E20866"/>
    <w:rsid w:val="00E218CB"/>
    <w:rsid w:val="00E225A8"/>
    <w:rsid w:val="00E23F5E"/>
    <w:rsid w:val="00E24857"/>
    <w:rsid w:val="00E24BC8"/>
    <w:rsid w:val="00E2639B"/>
    <w:rsid w:val="00E31180"/>
    <w:rsid w:val="00E319A4"/>
    <w:rsid w:val="00E31E38"/>
    <w:rsid w:val="00E32B72"/>
    <w:rsid w:val="00E33E36"/>
    <w:rsid w:val="00E34648"/>
    <w:rsid w:val="00E346FC"/>
    <w:rsid w:val="00E34C81"/>
    <w:rsid w:val="00E35138"/>
    <w:rsid w:val="00E35D07"/>
    <w:rsid w:val="00E35E38"/>
    <w:rsid w:val="00E3611C"/>
    <w:rsid w:val="00E36DDC"/>
    <w:rsid w:val="00E371B8"/>
    <w:rsid w:val="00E40106"/>
    <w:rsid w:val="00E40D15"/>
    <w:rsid w:val="00E40EC8"/>
    <w:rsid w:val="00E41863"/>
    <w:rsid w:val="00E41C22"/>
    <w:rsid w:val="00E424B6"/>
    <w:rsid w:val="00E436CE"/>
    <w:rsid w:val="00E43F62"/>
    <w:rsid w:val="00E443B2"/>
    <w:rsid w:val="00E45DD8"/>
    <w:rsid w:val="00E46014"/>
    <w:rsid w:val="00E46070"/>
    <w:rsid w:val="00E4633C"/>
    <w:rsid w:val="00E474DF"/>
    <w:rsid w:val="00E51205"/>
    <w:rsid w:val="00E52526"/>
    <w:rsid w:val="00E545BB"/>
    <w:rsid w:val="00E55307"/>
    <w:rsid w:val="00E55B84"/>
    <w:rsid w:val="00E5601A"/>
    <w:rsid w:val="00E56A06"/>
    <w:rsid w:val="00E57198"/>
    <w:rsid w:val="00E57529"/>
    <w:rsid w:val="00E57657"/>
    <w:rsid w:val="00E603E0"/>
    <w:rsid w:val="00E61EED"/>
    <w:rsid w:val="00E6203A"/>
    <w:rsid w:val="00E62D4B"/>
    <w:rsid w:val="00E62F50"/>
    <w:rsid w:val="00E637A2"/>
    <w:rsid w:val="00E638B0"/>
    <w:rsid w:val="00E63F34"/>
    <w:rsid w:val="00E6415A"/>
    <w:rsid w:val="00E660A9"/>
    <w:rsid w:val="00E667D7"/>
    <w:rsid w:val="00E6691D"/>
    <w:rsid w:val="00E674CE"/>
    <w:rsid w:val="00E70537"/>
    <w:rsid w:val="00E70BC7"/>
    <w:rsid w:val="00E70D53"/>
    <w:rsid w:val="00E71556"/>
    <w:rsid w:val="00E717BB"/>
    <w:rsid w:val="00E724F0"/>
    <w:rsid w:val="00E73284"/>
    <w:rsid w:val="00E73297"/>
    <w:rsid w:val="00E748C0"/>
    <w:rsid w:val="00E755F7"/>
    <w:rsid w:val="00E760C9"/>
    <w:rsid w:val="00E77F6C"/>
    <w:rsid w:val="00E80C0D"/>
    <w:rsid w:val="00E822AE"/>
    <w:rsid w:val="00E830C5"/>
    <w:rsid w:val="00E830E7"/>
    <w:rsid w:val="00E846D5"/>
    <w:rsid w:val="00E84C32"/>
    <w:rsid w:val="00E85425"/>
    <w:rsid w:val="00E85601"/>
    <w:rsid w:val="00E85AB5"/>
    <w:rsid w:val="00E86041"/>
    <w:rsid w:val="00E862A4"/>
    <w:rsid w:val="00E86B6A"/>
    <w:rsid w:val="00E90DC3"/>
    <w:rsid w:val="00E91585"/>
    <w:rsid w:val="00E9249F"/>
    <w:rsid w:val="00E9381C"/>
    <w:rsid w:val="00E94007"/>
    <w:rsid w:val="00E94DB7"/>
    <w:rsid w:val="00E952BD"/>
    <w:rsid w:val="00E95429"/>
    <w:rsid w:val="00E956A2"/>
    <w:rsid w:val="00E959C5"/>
    <w:rsid w:val="00E95A9D"/>
    <w:rsid w:val="00E95D61"/>
    <w:rsid w:val="00E960E8"/>
    <w:rsid w:val="00E97AA9"/>
    <w:rsid w:val="00EA049F"/>
    <w:rsid w:val="00EA08AC"/>
    <w:rsid w:val="00EA1846"/>
    <w:rsid w:val="00EA2333"/>
    <w:rsid w:val="00EA3885"/>
    <w:rsid w:val="00EA3ED7"/>
    <w:rsid w:val="00EA480C"/>
    <w:rsid w:val="00EA4E44"/>
    <w:rsid w:val="00EA57F6"/>
    <w:rsid w:val="00EA5A22"/>
    <w:rsid w:val="00EA6A74"/>
    <w:rsid w:val="00EA6CF2"/>
    <w:rsid w:val="00EA71F9"/>
    <w:rsid w:val="00EA7337"/>
    <w:rsid w:val="00EA78EC"/>
    <w:rsid w:val="00EA7C35"/>
    <w:rsid w:val="00EB0684"/>
    <w:rsid w:val="00EB1979"/>
    <w:rsid w:val="00EB1AC9"/>
    <w:rsid w:val="00EB1BF1"/>
    <w:rsid w:val="00EB23BA"/>
    <w:rsid w:val="00EB248F"/>
    <w:rsid w:val="00EB432A"/>
    <w:rsid w:val="00EB5979"/>
    <w:rsid w:val="00EB5C55"/>
    <w:rsid w:val="00EB62D9"/>
    <w:rsid w:val="00EB6416"/>
    <w:rsid w:val="00EB672A"/>
    <w:rsid w:val="00EB6F78"/>
    <w:rsid w:val="00EB71FB"/>
    <w:rsid w:val="00EB7A8A"/>
    <w:rsid w:val="00EB7ABB"/>
    <w:rsid w:val="00EC0B6F"/>
    <w:rsid w:val="00EC102D"/>
    <w:rsid w:val="00EC1681"/>
    <w:rsid w:val="00EC185C"/>
    <w:rsid w:val="00EC1957"/>
    <w:rsid w:val="00EC20A5"/>
    <w:rsid w:val="00EC212A"/>
    <w:rsid w:val="00EC26B6"/>
    <w:rsid w:val="00EC3A48"/>
    <w:rsid w:val="00EC4CB1"/>
    <w:rsid w:val="00EC60BF"/>
    <w:rsid w:val="00EC62BC"/>
    <w:rsid w:val="00EC665F"/>
    <w:rsid w:val="00EC6ED3"/>
    <w:rsid w:val="00ED2CF8"/>
    <w:rsid w:val="00ED36EC"/>
    <w:rsid w:val="00ED37B1"/>
    <w:rsid w:val="00ED386D"/>
    <w:rsid w:val="00ED435A"/>
    <w:rsid w:val="00ED55B8"/>
    <w:rsid w:val="00ED6B28"/>
    <w:rsid w:val="00ED710C"/>
    <w:rsid w:val="00ED7EB6"/>
    <w:rsid w:val="00EE00F4"/>
    <w:rsid w:val="00EE0386"/>
    <w:rsid w:val="00EE03E1"/>
    <w:rsid w:val="00EE0410"/>
    <w:rsid w:val="00EE209A"/>
    <w:rsid w:val="00EE2608"/>
    <w:rsid w:val="00EE2AEB"/>
    <w:rsid w:val="00EE3B84"/>
    <w:rsid w:val="00EE3DEC"/>
    <w:rsid w:val="00EE448D"/>
    <w:rsid w:val="00EE4605"/>
    <w:rsid w:val="00EE47F5"/>
    <w:rsid w:val="00EE51E6"/>
    <w:rsid w:val="00EE6625"/>
    <w:rsid w:val="00EE6851"/>
    <w:rsid w:val="00EE6DEC"/>
    <w:rsid w:val="00EE6E77"/>
    <w:rsid w:val="00EE7FBE"/>
    <w:rsid w:val="00EF0413"/>
    <w:rsid w:val="00EF06F4"/>
    <w:rsid w:val="00EF0B3A"/>
    <w:rsid w:val="00EF12F8"/>
    <w:rsid w:val="00EF1E17"/>
    <w:rsid w:val="00EF264F"/>
    <w:rsid w:val="00EF38FE"/>
    <w:rsid w:val="00EF3D76"/>
    <w:rsid w:val="00EF40B8"/>
    <w:rsid w:val="00EF42EE"/>
    <w:rsid w:val="00EF5585"/>
    <w:rsid w:val="00EF6BA9"/>
    <w:rsid w:val="00EF6CD8"/>
    <w:rsid w:val="00EF752E"/>
    <w:rsid w:val="00F000FD"/>
    <w:rsid w:val="00F001BD"/>
    <w:rsid w:val="00F00635"/>
    <w:rsid w:val="00F00E17"/>
    <w:rsid w:val="00F01216"/>
    <w:rsid w:val="00F0122B"/>
    <w:rsid w:val="00F01DC2"/>
    <w:rsid w:val="00F02167"/>
    <w:rsid w:val="00F03926"/>
    <w:rsid w:val="00F040D7"/>
    <w:rsid w:val="00F04128"/>
    <w:rsid w:val="00F048BC"/>
    <w:rsid w:val="00F06D5A"/>
    <w:rsid w:val="00F07347"/>
    <w:rsid w:val="00F10D6A"/>
    <w:rsid w:val="00F10EB5"/>
    <w:rsid w:val="00F11329"/>
    <w:rsid w:val="00F12013"/>
    <w:rsid w:val="00F12C78"/>
    <w:rsid w:val="00F12D6A"/>
    <w:rsid w:val="00F142B9"/>
    <w:rsid w:val="00F14599"/>
    <w:rsid w:val="00F1758C"/>
    <w:rsid w:val="00F176D2"/>
    <w:rsid w:val="00F17D39"/>
    <w:rsid w:val="00F20E02"/>
    <w:rsid w:val="00F20E60"/>
    <w:rsid w:val="00F21DFB"/>
    <w:rsid w:val="00F22A55"/>
    <w:rsid w:val="00F22F98"/>
    <w:rsid w:val="00F234E1"/>
    <w:rsid w:val="00F240EA"/>
    <w:rsid w:val="00F24D02"/>
    <w:rsid w:val="00F25061"/>
    <w:rsid w:val="00F25E04"/>
    <w:rsid w:val="00F26685"/>
    <w:rsid w:val="00F26F63"/>
    <w:rsid w:val="00F26FAD"/>
    <w:rsid w:val="00F279BA"/>
    <w:rsid w:val="00F27C81"/>
    <w:rsid w:val="00F30CD8"/>
    <w:rsid w:val="00F30FD1"/>
    <w:rsid w:val="00F32E34"/>
    <w:rsid w:val="00F33023"/>
    <w:rsid w:val="00F3342F"/>
    <w:rsid w:val="00F33B05"/>
    <w:rsid w:val="00F346C6"/>
    <w:rsid w:val="00F351F9"/>
    <w:rsid w:val="00F35C86"/>
    <w:rsid w:val="00F35EB9"/>
    <w:rsid w:val="00F3632B"/>
    <w:rsid w:val="00F37F97"/>
    <w:rsid w:val="00F403E6"/>
    <w:rsid w:val="00F40DEA"/>
    <w:rsid w:val="00F41F2C"/>
    <w:rsid w:val="00F41FA6"/>
    <w:rsid w:val="00F436FA"/>
    <w:rsid w:val="00F43C56"/>
    <w:rsid w:val="00F43F4F"/>
    <w:rsid w:val="00F44334"/>
    <w:rsid w:val="00F45472"/>
    <w:rsid w:val="00F45F08"/>
    <w:rsid w:val="00F45FBD"/>
    <w:rsid w:val="00F47ADC"/>
    <w:rsid w:val="00F47E96"/>
    <w:rsid w:val="00F50505"/>
    <w:rsid w:val="00F50602"/>
    <w:rsid w:val="00F527E4"/>
    <w:rsid w:val="00F53376"/>
    <w:rsid w:val="00F54877"/>
    <w:rsid w:val="00F5509A"/>
    <w:rsid w:val="00F55354"/>
    <w:rsid w:val="00F56113"/>
    <w:rsid w:val="00F56281"/>
    <w:rsid w:val="00F56504"/>
    <w:rsid w:val="00F567D4"/>
    <w:rsid w:val="00F56B24"/>
    <w:rsid w:val="00F56E37"/>
    <w:rsid w:val="00F56FD5"/>
    <w:rsid w:val="00F57298"/>
    <w:rsid w:val="00F57334"/>
    <w:rsid w:val="00F57D77"/>
    <w:rsid w:val="00F61B59"/>
    <w:rsid w:val="00F62429"/>
    <w:rsid w:val="00F62D74"/>
    <w:rsid w:val="00F640F5"/>
    <w:rsid w:val="00F647F8"/>
    <w:rsid w:val="00F65FB1"/>
    <w:rsid w:val="00F66CF8"/>
    <w:rsid w:val="00F670C3"/>
    <w:rsid w:val="00F70046"/>
    <w:rsid w:val="00F718F5"/>
    <w:rsid w:val="00F729F6"/>
    <w:rsid w:val="00F74232"/>
    <w:rsid w:val="00F7453C"/>
    <w:rsid w:val="00F75DA4"/>
    <w:rsid w:val="00F7650C"/>
    <w:rsid w:val="00F77DC1"/>
    <w:rsid w:val="00F77F16"/>
    <w:rsid w:val="00F77FBC"/>
    <w:rsid w:val="00F804CF"/>
    <w:rsid w:val="00F80F74"/>
    <w:rsid w:val="00F81F52"/>
    <w:rsid w:val="00F82415"/>
    <w:rsid w:val="00F82804"/>
    <w:rsid w:val="00F84522"/>
    <w:rsid w:val="00F864E3"/>
    <w:rsid w:val="00F901F1"/>
    <w:rsid w:val="00F90847"/>
    <w:rsid w:val="00F9135D"/>
    <w:rsid w:val="00F9161A"/>
    <w:rsid w:val="00F91739"/>
    <w:rsid w:val="00F930CF"/>
    <w:rsid w:val="00F93632"/>
    <w:rsid w:val="00F942D7"/>
    <w:rsid w:val="00F94B08"/>
    <w:rsid w:val="00F956E8"/>
    <w:rsid w:val="00F95BD0"/>
    <w:rsid w:val="00F95BEC"/>
    <w:rsid w:val="00F95FDD"/>
    <w:rsid w:val="00F96065"/>
    <w:rsid w:val="00F96CDB"/>
    <w:rsid w:val="00FA1C43"/>
    <w:rsid w:val="00FA209F"/>
    <w:rsid w:val="00FA407A"/>
    <w:rsid w:val="00FA53E3"/>
    <w:rsid w:val="00FA5448"/>
    <w:rsid w:val="00FA5925"/>
    <w:rsid w:val="00FA78F1"/>
    <w:rsid w:val="00FB198F"/>
    <w:rsid w:val="00FB22E3"/>
    <w:rsid w:val="00FB27FF"/>
    <w:rsid w:val="00FB2FB1"/>
    <w:rsid w:val="00FB32B3"/>
    <w:rsid w:val="00FB3A43"/>
    <w:rsid w:val="00FB3A78"/>
    <w:rsid w:val="00FB4465"/>
    <w:rsid w:val="00FB49AE"/>
    <w:rsid w:val="00FB5A1D"/>
    <w:rsid w:val="00FB7A31"/>
    <w:rsid w:val="00FB7EE2"/>
    <w:rsid w:val="00FC039A"/>
    <w:rsid w:val="00FC0DC1"/>
    <w:rsid w:val="00FC1884"/>
    <w:rsid w:val="00FC2ED8"/>
    <w:rsid w:val="00FC34B7"/>
    <w:rsid w:val="00FC36BA"/>
    <w:rsid w:val="00FC3BA5"/>
    <w:rsid w:val="00FC4526"/>
    <w:rsid w:val="00FC4CB4"/>
    <w:rsid w:val="00FC4F87"/>
    <w:rsid w:val="00FC53AC"/>
    <w:rsid w:val="00FC53CC"/>
    <w:rsid w:val="00FC5689"/>
    <w:rsid w:val="00FC62D2"/>
    <w:rsid w:val="00FC777F"/>
    <w:rsid w:val="00FC7A84"/>
    <w:rsid w:val="00FD0EB3"/>
    <w:rsid w:val="00FD1320"/>
    <w:rsid w:val="00FD291B"/>
    <w:rsid w:val="00FD2BEA"/>
    <w:rsid w:val="00FD2E87"/>
    <w:rsid w:val="00FD3191"/>
    <w:rsid w:val="00FD3938"/>
    <w:rsid w:val="00FD4F54"/>
    <w:rsid w:val="00FD5574"/>
    <w:rsid w:val="00FD5A50"/>
    <w:rsid w:val="00FD5A73"/>
    <w:rsid w:val="00FD5F5E"/>
    <w:rsid w:val="00FD6647"/>
    <w:rsid w:val="00FD6B6B"/>
    <w:rsid w:val="00FD6BA0"/>
    <w:rsid w:val="00FD6E95"/>
    <w:rsid w:val="00FD7DF7"/>
    <w:rsid w:val="00FE0151"/>
    <w:rsid w:val="00FE3147"/>
    <w:rsid w:val="00FE3E3C"/>
    <w:rsid w:val="00FE54CE"/>
    <w:rsid w:val="00FE764D"/>
    <w:rsid w:val="00FF0991"/>
    <w:rsid w:val="00FF17C5"/>
    <w:rsid w:val="00FF1B29"/>
    <w:rsid w:val="00FF2104"/>
    <w:rsid w:val="00FF40AD"/>
    <w:rsid w:val="00FF42F4"/>
    <w:rsid w:val="00FF63BA"/>
    <w:rsid w:val="013C237A"/>
    <w:rsid w:val="0174E2E0"/>
    <w:rsid w:val="02526A39"/>
    <w:rsid w:val="028C96E9"/>
    <w:rsid w:val="031E4DDC"/>
    <w:rsid w:val="0429A94F"/>
    <w:rsid w:val="06C1495B"/>
    <w:rsid w:val="07020F9C"/>
    <w:rsid w:val="07735D33"/>
    <w:rsid w:val="08500BB2"/>
    <w:rsid w:val="093760C9"/>
    <w:rsid w:val="09D37F6F"/>
    <w:rsid w:val="0A88F6A9"/>
    <w:rsid w:val="0AD64B7A"/>
    <w:rsid w:val="0B192F2B"/>
    <w:rsid w:val="0B5BA14B"/>
    <w:rsid w:val="0B98AC69"/>
    <w:rsid w:val="0C9D49E7"/>
    <w:rsid w:val="0E280681"/>
    <w:rsid w:val="0E38739A"/>
    <w:rsid w:val="0E9E0CD8"/>
    <w:rsid w:val="0EB0F7B7"/>
    <w:rsid w:val="1148C4C5"/>
    <w:rsid w:val="11555D8F"/>
    <w:rsid w:val="130DFD25"/>
    <w:rsid w:val="141D7885"/>
    <w:rsid w:val="14BD9181"/>
    <w:rsid w:val="14CDD1C8"/>
    <w:rsid w:val="151AF3E6"/>
    <w:rsid w:val="1556BA35"/>
    <w:rsid w:val="1616DF26"/>
    <w:rsid w:val="177EBE14"/>
    <w:rsid w:val="1985BB30"/>
    <w:rsid w:val="198C6003"/>
    <w:rsid w:val="19E0B149"/>
    <w:rsid w:val="1A0F6C6D"/>
    <w:rsid w:val="1C842CEF"/>
    <w:rsid w:val="1E474C3B"/>
    <w:rsid w:val="1ECB1510"/>
    <w:rsid w:val="2046AF08"/>
    <w:rsid w:val="205D078E"/>
    <w:rsid w:val="2121BFE1"/>
    <w:rsid w:val="2126716A"/>
    <w:rsid w:val="2424FFA4"/>
    <w:rsid w:val="249C4CC6"/>
    <w:rsid w:val="2537A748"/>
    <w:rsid w:val="25AFF35F"/>
    <w:rsid w:val="27848FEA"/>
    <w:rsid w:val="27AB970A"/>
    <w:rsid w:val="27CB577D"/>
    <w:rsid w:val="286D97B4"/>
    <w:rsid w:val="290E91CE"/>
    <w:rsid w:val="293D900E"/>
    <w:rsid w:val="2A5FCABA"/>
    <w:rsid w:val="2B356342"/>
    <w:rsid w:val="2C4D2FD0"/>
    <w:rsid w:val="2D5E3BD1"/>
    <w:rsid w:val="2D64AB8E"/>
    <w:rsid w:val="2F2FB2D0"/>
    <w:rsid w:val="2F72803E"/>
    <w:rsid w:val="3115C8D8"/>
    <w:rsid w:val="320FCF95"/>
    <w:rsid w:val="33B99DCD"/>
    <w:rsid w:val="356C3F11"/>
    <w:rsid w:val="35DE68F8"/>
    <w:rsid w:val="3626EFB6"/>
    <w:rsid w:val="392EB11F"/>
    <w:rsid w:val="3AD182DC"/>
    <w:rsid w:val="3BE7D47B"/>
    <w:rsid w:val="3C393BC0"/>
    <w:rsid w:val="3DAC1CF5"/>
    <w:rsid w:val="3E3268BB"/>
    <w:rsid w:val="3F0ADC03"/>
    <w:rsid w:val="3F3B2C96"/>
    <w:rsid w:val="40101C65"/>
    <w:rsid w:val="406DADBA"/>
    <w:rsid w:val="41599861"/>
    <w:rsid w:val="42F60A70"/>
    <w:rsid w:val="4300AA56"/>
    <w:rsid w:val="43D0C0F0"/>
    <w:rsid w:val="462A9772"/>
    <w:rsid w:val="46490232"/>
    <w:rsid w:val="46BF6637"/>
    <w:rsid w:val="4735B916"/>
    <w:rsid w:val="4751E185"/>
    <w:rsid w:val="47547B53"/>
    <w:rsid w:val="486E8D63"/>
    <w:rsid w:val="48F019A7"/>
    <w:rsid w:val="49149CA1"/>
    <w:rsid w:val="496A43C7"/>
    <w:rsid w:val="4A12A4A2"/>
    <w:rsid w:val="4A53BD57"/>
    <w:rsid w:val="4A6DEB20"/>
    <w:rsid w:val="4C667239"/>
    <w:rsid w:val="4C828DD8"/>
    <w:rsid w:val="4DE7B28F"/>
    <w:rsid w:val="4E817EC8"/>
    <w:rsid w:val="4EA04490"/>
    <w:rsid w:val="4EC09485"/>
    <w:rsid w:val="4FD7ED3E"/>
    <w:rsid w:val="5068F0AD"/>
    <w:rsid w:val="50B996C2"/>
    <w:rsid w:val="50D1E962"/>
    <w:rsid w:val="513E6B43"/>
    <w:rsid w:val="5140572B"/>
    <w:rsid w:val="5157343C"/>
    <w:rsid w:val="52B3B93E"/>
    <w:rsid w:val="54AB3B85"/>
    <w:rsid w:val="56221DB5"/>
    <w:rsid w:val="5686C07C"/>
    <w:rsid w:val="586FD13A"/>
    <w:rsid w:val="59E74D3C"/>
    <w:rsid w:val="5B4A2E67"/>
    <w:rsid w:val="5BF979E7"/>
    <w:rsid w:val="5C983928"/>
    <w:rsid w:val="5CE2493C"/>
    <w:rsid w:val="5CE99795"/>
    <w:rsid w:val="5D66323A"/>
    <w:rsid w:val="5D95E47D"/>
    <w:rsid w:val="5DF524CD"/>
    <w:rsid w:val="601AB231"/>
    <w:rsid w:val="60290949"/>
    <w:rsid w:val="605F8B98"/>
    <w:rsid w:val="63553980"/>
    <w:rsid w:val="63C9334F"/>
    <w:rsid w:val="64010D33"/>
    <w:rsid w:val="64F3B8FE"/>
    <w:rsid w:val="65526353"/>
    <w:rsid w:val="65BF1FA6"/>
    <w:rsid w:val="663089EE"/>
    <w:rsid w:val="67238750"/>
    <w:rsid w:val="68BEA6BC"/>
    <w:rsid w:val="69578A3E"/>
    <w:rsid w:val="698DF8B0"/>
    <w:rsid w:val="6B4A9B05"/>
    <w:rsid w:val="6C5BBE34"/>
    <w:rsid w:val="6CED1C4D"/>
    <w:rsid w:val="6D120F5B"/>
    <w:rsid w:val="6E144750"/>
    <w:rsid w:val="6E3E5F8C"/>
    <w:rsid w:val="6EAA258B"/>
    <w:rsid w:val="6EFABF06"/>
    <w:rsid w:val="707F0789"/>
    <w:rsid w:val="70F4C1B9"/>
    <w:rsid w:val="71ED3530"/>
    <w:rsid w:val="7289BF80"/>
    <w:rsid w:val="74443569"/>
    <w:rsid w:val="747771AC"/>
    <w:rsid w:val="75509E9B"/>
    <w:rsid w:val="75AA0A74"/>
    <w:rsid w:val="75DF2AD3"/>
    <w:rsid w:val="75F79C01"/>
    <w:rsid w:val="77F1E753"/>
    <w:rsid w:val="7832CC66"/>
    <w:rsid w:val="78F81EC0"/>
    <w:rsid w:val="7960B00B"/>
    <w:rsid w:val="796421C7"/>
    <w:rsid w:val="7B218C67"/>
    <w:rsid w:val="7BA3F719"/>
    <w:rsid w:val="7C2A6233"/>
    <w:rsid w:val="7E44AA95"/>
    <w:rsid w:val="7FB64EA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CEE3A"/>
  <w15:docId w15:val="{3654A45A-3E26-4D80-852B-A1205B389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1E0836"/>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83A49"/>
    <w:pPr>
      <w:keepNext/>
      <w:keepLines/>
      <w:spacing w:before="40" w:after="0"/>
      <w:outlineLvl w:val="1"/>
    </w:pPr>
    <w:rPr>
      <w:rFonts w:asciiTheme="majorHAnsi" w:hAnsiTheme="majorHAnsi" w:eastAsiaTheme="majorEastAsia"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CE45E8"/>
    <w:pPr>
      <w:keepNext/>
      <w:keepLines/>
      <w:spacing w:before="40" w:after="0"/>
      <w:outlineLvl w:val="2"/>
    </w:pPr>
    <w:rPr>
      <w:rFonts w:asciiTheme="majorHAnsi" w:hAnsiTheme="majorHAnsi" w:eastAsiaTheme="majorEastAsia" w:cstheme="majorBidi"/>
      <w:color w:val="243F60" w:themeColor="accent1" w:themeShade="7F"/>
      <w:sz w:val="24"/>
      <w:szCs w:val="24"/>
    </w:rPr>
  </w:style>
  <w:style w:type="paragraph" w:styleId="Heading4">
    <w:name w:val="heading 4"/>
    <w:basedOn w:val="Normal"/>
    <w:next w:val="Normal"/>
    <w:uiPriority w:val="9"/>
    <w:unhideWhenUsed/>
    <w:qFormat/>
    <w:rsid w:val="46BF6637"/>
    <w:pPr>
      <w:keepNext/>
      <w:keepLines/>
      <w:spacing w:before="80" w:after="40"/>
      <w:outlineLvl w:val="3"/>
    </w:pPr>
    <w:rPr>
      <w:rFonts w:eastAsiaTheme="minorEastAsia" w:cstheme="majorEastAsia"/>
      <w:i/>
      <w:iCs/>
      <w:color w:val="365F9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lloonText">
    <w:name w:val="Balloon Text"/>
    <w:basedOn w:val="Normal"/>
    <w:link w:val="BalloonTextChar"/>
    <w:uiPriority w:val="99"/>
    <w:semiHidden/>
    <w:unhideWhenUsed/>
    <w:rsid w:val="00B63024"/>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B63024"/>
    <w:rPr>
      <w:rFonts w:ascii="Tahoma" w:hAnsi="Tahoma" w:cs="Tahoma"/>
      <w:sz w:val="16"/>
      <w:szCs w:val="16"/>
    </w:rPr>
  </w:style>
  <w:style w:type="paragraph" w:styleId="aBodyText" w:customStyle="1">
    <w:name w:val="a Body Text"/>
    <w:basedOn w:val="NoSpacing"/>
    <w:link w:val="aBodyTextChar"/>
    <w:qFormat/>
    <w:rsid w:val="001E0836"/>
    <w:pPr>
      <w:spacing w:before="120" w:after="120"/>
    </w:pPr>
    <w:rPr>
      <w:rFonts w:ascii="Arial" w:hAnsi="Arial" w:eastAsia="Times New Roman" w:cs="Arial"/>
      <w:sz w:val="20"/>
      <w:szCs w:val="20"/>
    </w:rPr>
  </w:style>
  <w:style w:type="character" w:styleId="aBodyTextChar" w:customStyle="1">
    <w:name w:val="a Body Text Char"/>
    <w:link w:val="aBodyText"/>
    <w:locked/>
    <w:rsid w:val="001E0836"/>
    <w:rPr>
      <w:rFonts w:ascii="Arial" w:hAnsi="Arial" w:eastAsia="Times New Roman" w:cs="Arial"/>
      <w:sz w:val="20"/>
      <w:szCs w:val="20"/>
    </w:rPr>
  </w:style>
  <w:style w:type="paragraph" w:styleId="BodyText1" w:customStyle="1">
    <w:name w:val="BodyText1"/>
    <w:basedOn w:val="BodyTextIndent"/>
    <w:autoRedefine/>
    <w:rsid w:val="001E0836"/>
    <w:pPr>
      <w:widowControl w:val="0"/>
      <w:spacing w:after="0" w:line="240" w:lineRule="atLeast"/>
      <w:ind w:left="0"/>
      <w:jc w:val="center"/>
    </w:pPr>
    <w:rPr>
      <w:rFonts w:ascii="Arial" w:hAnsi="Arial" w:eastAsia="Times New Roman" w:cs="Times New Roman"/>
      <w:kern w:val="20"/>
      <w:sz w:val="20"/>
      <w:szCs w:val="20"/>
      <w:lang w:val="en-GB"/>
    </w:rPr>
  </w:style>
  <w:style w:type="character" w:styleId="Hyperlink">
    <w:name w:val="Hyperlink"/>
    <w:basedOn w:val="DefaultParagraphFont"/>
    <w:uiPriority w:val="99"/>
    <w:unhideWhenUsed/>
    <w:rsid w:val="001E0836"/>
    <w:rPr>
      <w:color w:val="0000FF" w:themeColor="hyperlink"/>
      <w:u w:val="single"/>
    </w:rPr>
  </w:style>
  <w:style w:type="character" w:styleId="Heading1Char" w:customStyle="1">
    <w:name w:val="Heading 1 Char"/>
    <w:basedOn w:val="DefaultParagraphFont"/>
    <w:link w:val="Heading1"/>
    <w:uiPriority w:val="9"/>
    <w:rsid w:val="001E0836"/>
    <w:rPr>
      <w:rFonts w:asciiTheme="majorHAnsi" w:hAnsiTheme="majorHAnsi" w:eastAsiaTheme="majorEastAsia" w:cstheme="majorBidi"/>
      <w:b/>
      <w:bCs/>
      <w:color w:val="365F91" w:themeColor="accent1" w:themeShade="BF"/>
      <w:sz w:val="28"/>
      <w:szCs w:val="28"/>
    </w:rPr>
  </w:style>
  <w:style w:type="paragraph" w:styleId="TOCHeading">
    <w:name w:val="TOC Heading"/>
    <w:basedOn w:val="Heading1"/>
    <w:next w:val="Normal"/>
    <w:uiPriority w:val="39"/>
    <w:unhideWhenUsed/>
    <w:qFormat/>
    <w:rsid w:val="001E0836"/>
    <w:pPr>
      <w:outlineLvl w:val="9"/>
    </w:pPr>
    <w:rPr>
      <w:lang w:eastAsia="ja-JP"/>
    </w:rPr>
  </w:style>
  <w:style w:type="paragraph" w:styleId="TOC1">
    <w:name w:val="toc 1"/>
    <w:basedOn w:val="Normal"/>
    <w:next w:val="Normal"/>
    <w:autoRedefine/>
    <w:uiPriority w:val="39"/>
    <w:unhideWhenUsed/>
    <w:qFormat/>
    <w:rsid w:val="001E0836"/>
    <w:pPr>
      <w:spacing w:after="100"/>
    </w:pPr>
    <w:rPr>
      <w:lang w:val="en-GB"/>
    </w:rPr>
  </w:style>
  <w:style w:type="paragraph" w:styleId="NoSpacing">
    <w:name w:val="No Spacing"/>
    <w:uiPriority w:val="1"/>
    <w:qFormat/>
    <w:rsid w:val="001E0836"/>
    <w:pPr>
      <w:spacing w:after="0" w:line="240" w:lineRule="auto"/>
    </w:pPr>
  </w:style>
  <w:style w:type="paragraph" w:styleId="BodyTextIndent">
    <w:name w:val="Body Text Indent"/>
    <w:basedOn w:val="Normal"/>
    <w:link w:val="BodyTextIndentChar"/>
    <w:uiPriority w:val="99"/>
    <w:semiHidden/>
    <w:unhideWhenUsed/>
    <w:rsid w:val="001E0836"/>
    <w:pPr>
      <w:spacing w:after="120"/>
      <w:ind w:left="283"/>
    </w:pPr>
  </w:style>
  <w:style w:type="character" w:styleId="BodyTextIndentChar" w:customStyle="1">
    <w:name w:val="Body Text Indent Char"/>
    <w:basedOn w:val="DefaultParagraphFont"/>
    <w:link w:val="BodyTextIndent"/>
    <w:uiPriority w:val="99"/>
    <w:semiHidden/>
    <w:rsid w:val="001E0836"/>
  </w:style>
  <w:style w:type="paragraph" w:styleId="ListParagraph">
    <w:name w:val="List Paragraph"/>
    <w:basedOn w:val="Normal"/>
    <w:link w:val="ListParagraphChar"/>
    <w:uiPriority w:val="34"/>
    <w:qFormat/>
    <w:rsid w:val="009417C4"/>
    <w:pPr>
      <w:ind w:left="720"/>
      <w:contextualSpacing/>
    </w:pPr>
  </w:style>
  <w:style w:type="table" w:styleId="TableGrid">
    <w:name w:val="Table Grid"/>
    <w:basedOn w:val="TableNormal"/>
    <w:uiPriority w:val="59"/>
    <w:rsid w:val="00936E6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162316"/>
    <w:pPr>
      <w:tabs>
        <w:tab w:val="center" w:pos="4680"/>
        <w:tab w:val="right" w:pos="9360"/>
      </w:tabs>
      <w:spacing w:after="0" w:line="240" w:lineRule="auto"/>
    </w:pPr>
  </w:style>
  <w:style w:type="character" w:styleId="HeaderChar" w:customStyle="1">
    <w:name w:val="Header Char"/>
    <w:basedOn w:val="DefaultParagraphFont"/>
    <w:link w:val="Header"/>
    <w:uiPriority w:val="99"/>
    <w:rsid w:val="00162316"/>
  </w:style>
  <w:style w:type="paragraph" w:styleId="Footer">
    <w:name w:val="footer"/>
    <w:basedOn w:val="Normal"/>
    <w:link w:val="FooterChar"/>
    <w:uiPriority w:val="99"/>
    <w:unhideWhenUsed/>
    <w:rsid w:val="00162316"/>
    <w:pPr>
      <w:tabs>
        <w:tab w:val="center" w:pos="4680"/>
        <w:tab w:val="right" w:pos="9360"/>
      </w:tabs>
      <w:spacing w:after="0" w:line="240" w:lineRule="auto"/>
    </w:pPr>
  </w:style>
  <w:style w:type="character" w:styleId="FooterChar" w:customStyle="1">
    <w:name w:val="Footer Char"/>
    <w:basedOn w:val="DefaultParagraphFont"/>
    <w:link w:val="Footer"/>
    <w:uiPriority w:val="99"/>
    <w:rsid w:val="00162316"/>
  </w:style>
  <w:style w:type="character" w:styleId="Heading2Char" w:customStyle="1">
    <w:name w:val="Heading 2 Char"/>
    <w:basedOn w:val="DefaultParagraphFont"/>
    <w:link w:val="Heading2"/>
    <w:uiPriority w:val="9"/>
    <w:rsid w:val="00B83A49"/>
    <w:rPr>
      <w:rFonts w:asciiTheme="majorHAnsi" w:hAnsiTheme="majorHAnsi" w:eastAsiaTheme="majorEastAsia" w:cstheme="majorBidi"/>
      <w:color w:val="365F91" w:themeColor="accent1" w:themeShade="BF"/>
      <w:sz w:val="26"/>
      <w:szCs w:val="26"/>
    </w:rPr>
  </w:style>
  <w:style w:type="paragraph" w:styleId="Title">
    <w:name w:val="Title"/>
    <w:basedOn w:val="Normal"/>
    <w:next w:val="Normal"/>
    <w:uiPriority w:val="10"/>
    <w:qFormat/>
    <w:rsid w:val="75AA0A74"/>
    <w:pPr>
      <w:spacing w:after="80" w:line="240" w:lineRule="auto"/>
      <w:contextualSpacing/>
    </w:pPr>
    <w:rPr>
      <w:rFonts w:asciiTheme="majorHAnsi" w:hAnsiTheme="majorHAnsi" w:eastAsiaTheme="majorEastAsia" w:cstheme="majorBidi"/>
      <w:sz w:val="56"/>
      <w:szCs w:val="56"/>
    </w:rPr>
  </w:style>
  <w:style w:type="paragraph" w:styleId="TOC2">
    <w:name w:val="toc 2"/>
    <w:basedOn w:val="Normal"/>
    <w:next w:val="Normal"/>
    <w:uiPriority w:val="39"/>
    <w:unhideWhenUsed/>
    <w:rsid w:val="028C96E9"/>
    <w:pPr>
      <w:spacing w:after="100"/>
      <w:ind w:left="220"/>
    </w:pPr>
  </w:style>
  <w:style w:type="character" w:styleId="Heading3Char" w:customStyle="1">
    <w:name w:val="Heading 3 Char"/>
    <w:basedOn w:val="DefaultParagraphFont"/>
    <w:link w:val="Heading3"/>
    <w:uiPriority w:val="9"/>
    <w:rsid w:val="00CE45E8"/>
    <w:rPr>
      <w:rFonts w:asciiTheme="majorHAnsi" w:hAnsiTheme="majorHAnsi" w:eastAsiaTheme="majorEastAsia" w:cstheme="majorBidi"/>
      <w:color w:val="243F60" w:themeColor="accent1" w:themeShade="7F"/>
      <w:sz w:val="24"/>
      <w:szCs w:val="24"/>
    </w:rPr>
  </w:style>
  <w:style w:type="character" w:styleId="CommentReference">
    <w:name w:val="annotation reference"/>
    <w:basedOn w:val="DefaultParagraphFont"/>
    <w:uiPriority w:val="99"/>
    <w:semiHidden/>
    <w:unhideWhenUsed/>
    <w:rsid w:val="00CA70E9"/>
    <w:rPr>
      <w:sz w:val="16"/>
      <w:szCs w:val="16"/>
    </w:rPr>
  </w:style>
  <w:style w:type="paragraph" w:styleId="CommentText">
    <w:name w:val="annotation text"/>
    <w:basedOn w:val="Normal"/>
    <w:link w:val="CommentTextChar"/>
    <w:uiPriority w:val="99"/>
    <w:unhideWhenUsed/>
    <w:rsid w:val="00CA70E9"/>
    <w:pPr>
      <w:spacing w:line="240" w:lineRule="auto"/>
    </w:pPr>
    <w:rPr>
      <w:sz w:val="20"/>
      <w:szCs w:val="20"/>
    </w:rPr>
  </w:style>
  <w:style w:type="character" w:styleId="CommentTextChar" w:customStyle="1">
    <w:name w:val="Comment Text Char"/>
    <w:basedOn w:val="DefaultParagraphFont"/>
    <w:link w:val="CommentText"/>
    <w:uiPriority w:val="99"/>
    <w:rsid w:val="00CA70E9"/>
    <w:rPr>
      <w:sz w:val="20"/>
      <w:szCs w:val="20"/>
    </w:rPr>
  </w:style>
  <w:style w:type="paragraph" w:styleId="CommentSubject">
    <w:name w:val="annotation subject"/>
    <w:basedOn w:val="CommentText"/>
    <w:next w:val="CommentText"/>
    <w:link w:val="CommentSubjectChar"/>
    <w:uiPriority w:val="99"/>
    <w:semiHidden/>
    <w:unhideWhenUsed/>
    <w:rsid w:val="00CA70E9"/>
    <w:rPr>
      <w:b/>
      <w:bCs/>
    </w:rPr>
  </w:style>
  <w:style w:type="character" w:styleId="CommentSubjectChar" w:customStyle="1">
    <w:name w:val="Comment Subject Char"/>
    <w:basedOn w:val="CommentTextChar"/>
    <w:link w:val="CommentSubject"/>
    <w:uiPriority w:val="99"/>
    <w:semiHidden/>
    <w:rsid w:val="00CA70E9"/>
    <w:rPr>
      <w:b/>
      <w:bCs/>
      <w:sz w:val="20"/>
      <w:szCs w:val="20"/>
    </w:rPr>
  </w:style>
  <w:style w:type="paragraph" w:styleId="NormalWeb">
    <w:name w:val="Normal (Web)"/>
    <w:basedOn w:val="Normal"/>
    <w:uiPriority w:val="99"/>
    <w:semiHidden/>
    <w:unhideWhenUsed/>
    <w:rsid w:val="00A412CC"/>
    <w:pPr>
      <w:spacing w:before="100" w:beforeAutospacing="1" w:after="100" w:afterAutospacing="1" w:line="240" w:lineRule="auto"/>
    </w:pPr>
    <w:rPr>
      <w:rFonts w:ascii="Times New Roman" w:hAnsi="Times New Roman" w:eastAsia="Times New Roman" w:cs="Times New Roman"/>
      <w:sz w:val="24"/>
      <w:szCs w:val="24"/>
      <w:lang w:val="en-GB" w:eastAsia="en-GB"/>
    </w:rPr>
  </w:style>
  <w:style w:type="paragraph" w:styleId="TOC3">
    <w:name w:val="toc 3"/>
    <w:basedOn w:val="Normal"/>
    <w:next w:val="Normal"/>
    <w:autoRedefine/>
    <w:uiPriority w:val="39"/>
    <w:unhideWhenUsed/>
    <w:rsid w:val="00E17212"/>
    <w:pPr>
      <w:spacing w:after="100"/>
      <w:ind w:left="440"/>
    </w:pPr>
  </w:style>
  <w:style w:type="paragraph" w:styleId="InlineText" w:customStyle="1">
    <w:name w:val="Inline Text"/>
    <w:basedOn w:val="Normal"/>
    <w:link w:val="InlineTextChar"/>
    <w:uiPriority w:val="1"/>
    <w:qFormat/>
    <w:rsid w:val="46BF6637"/>
    <w:pPr>
      <w:ind w:left="360"/>
    </w:pPr>
    <w:rPr>
      <w:rFonts w:eastAsiaTheme="minorEastAsia"/>
      <w:sz w:val="20"/>
      <w:szCs w:val="20"/>
      <w:lang w:val="en-GB" w:eastAsia="ko-KR"/>
    </w:rPr>
  </w:style>
  <w:style w:type="character" w:styleId="InlineTextChar" w:customStyle="1">
    <w:name w:val="Inline Text Char"/>
    <w:basedOn w:val="DefaultParagraphFont"/>
    <w:link w:val="InlineText"/>
    <w:uiPriority w:val="1"/>
    <w:rsid w:val="46BF6637"/>
    <w:rPr>
      <w:rFonts w:asciiTheme="minorHAnsi" w:hAnsiTheme="minorHAnsi" w:eastAsiaTheme="minorEastAsia" w:cstheme="minorBidi"/>
      <w:sz w:val="20"/>
      <w:szCs w:val="20"/>
      <w:lang w:val="en-GB" w:eastAsia="ko-KR"/>
    </w:rPr>
  </w:style>
  <w:style w:type="character" w:styleId="UnresolvedMention">
    <w:name w:val="Unresolved Mention"/>
    <w:basedOn w:val="DefaultParagraphFont"/>
    <w:uiPriority w:val="99"/>
    <w:semiHidden/>
    <w:unhideWhenUsed/>
    <w:rsid w:val="008B730B"/>
    <w:rPr>
      <w:color w:val="605E5C"/>
      <w:shd w:val="clear" w:color="auto" w:fill="E1DFDD"/>
    </w:rPr>
  </w:style>
  <w:style w:type="character" w:styleId="FollowedHyperlink">
    <w:name w:val="FollowedHyperlink"/>
    <w:basedOn w:val="DefaultParagraphFont"/>
    <w:uiPriority w:val="99"/>
    <w:semiHidden/>
    <w:unhideWhenUsed/>
    <w:rsid w:val="008B730B"/>
    <w:rPr>
      <w:color w:val="800080" w:themeColor="followedHyperlink"/>
      <w:u w:val="single"/>
    </w:rPr>
  </w:style>
  <w:style w:type="character" w:styleId="Mention">
    <w:name w:val="Mention"/>
    <w:basedOn w:val="DefaultParagraphFont"/>
    <w:uiPriority w:val="99"/>
    <w:unhideWhenUsed/>
    <w:rsid w:val="002F69EC"/>
    <w:rPr>
      <w:color w:val="2B579A"/>
      <w:shd w:val="clear" w:color="auto" w:fill="E1DFDD"/>
    </w:rPr>
  </w:style>
  <w:style w:type="character" w:styleId="ListParagraphChar" w:customStyle="1">
    <w:name w:val="List Paragraph Char"/>
    <w:basedOn w:val="DefaultParagraphFont"/>
    <w:link w:val="ListParagraph"/>
    <w:uiPriority w:val="34"/>
    <w:rsid w:val="00E724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06183">
      <w:bodyDiv w:val="1"/>
      <w:marLeft w:val="0"/>
      <w:marRight w:val="0"/>
      <w:marTop w:val="0"/>
      <w:marBottom w:val="0"/>
      <w:divBdr>
        <w:top w:val="none" w:sz="0" w:space="0" w:color="auto"/>
        <w:left w:val="none" w:sz="0" w:space="0" w:color="auto"/>
        <w:bottom w:val="none" w:sz="0" w:space="0" w:color="auto"/>
        <w:right w:val="none" w:sz="0" w:space="0" w:color="auto"/>
      </w:divBdr>
    </w:div>
    <w:div w:id="56827213">
      <w:bodyDiv w:val="1"/>
      <w:marLeft w:val="0"/>
      <w:marRight w:val="0"/>
      <w:marTop w:val="0"/>
      <w:marBottom w:val="0"/>
      <w:divBdr>
        <w:top w:val="none" w:sz="0" w:space="0" w:color="auto"/>
        <w:left w:val="none" w:sz="0" w:space="0" w:color="auto"/>
        <w:bottom w:val="none" w:sz="0" w:space="0" w:color="auto"/>
        <w:right w:val="none" w:sz="0" w:space="0" w:color="auto"/>
      </w:divBdr>
    </w:div>
    <w:div w:id="76025803">
      <w:bodyDiv w:val="1"/>
      <w:marLeft w:val="0"/>
      <w:marRight w:val="0"/>
      <w:marTop w:val="0"/>
      <w:marBottom w:val="0"/>
      <w:divBdr>
        <w:top w:val="none" w:sz="0" w:space="0" w:color="auto"/>
        <w:left w:val="none" w:sz="0" w:space="0" w:color="auto"/>
        <w:bottom w:val="none" w:sz="0" w:space="0" w:color="auto"/>
        <w:right w:val="none" w:sz="0" w:space="0" w:color="auto"/>
      </w:divBdr>
    </w:div>
    <w:div w:id="162136316">
      <w:bodyDiv w:val="1"/>
      <w:marLeft w:val="0"/>
      <w:marRight w:val="0"/>
      <w:marTop w:val="0"/>
      <w:marBottom w:val="0"/>
      <w:divBdr>
        <w:top w:val="none" w:sz="0" w:space="0" w:color="auto"/>
        <w:left w:val="none" w:sz="0" w:space="0" w:color="auto"/>
        <w:bottom w:val="none" w:sz="0" w:space="0" w:color="auto"/>
        <w:right w:val="none" w:sz="0" w:space="0" w:color="auto"/>
      </w:divBdr>
    </w:div>
    <w:div w:id="193925420">
      <w:bodyDiv w:val="1"/>
      <w:marLeft w:val="0"/>
      <w:marRight w:val="0"/>
      <w:marTop w:val="0"/>
      <w:marBottom w:val="0"/>
      <w:divBdr>
        <w:top w:val="none" w:sz="0" w:space="0" w:color="auto"/>
        <w:left w:val="none" w:sz="0" w:space="0" w:color="auto"/>
        <w:bottom w:val="none" w:sz="0" w:space="0" w:color="auto"/>
        <w:right w:val="none" w:sz="0" w:space="0" w:color="auto"/>
      </w:divBdr>
    </w:div>
    <w:div w:id="216943429">
      <w:bodyDiv w:val="1"/>
      <w:marLeft w:val="0"/>
      <w:marRight w:val="0"/>
      <w:marTop w:val="0"/>
      <w:marBottom w:val="0"/>
      <w:divBdr>
        <w:top w:val="none" w:sz="0" w:space="0" w:color="auto"/>
        <w:left w:val="none" w:sz="0" w:space="0" w:color="auto"/>
        <w:bottom w:val="none" w:sz="0" w:space="0" w:color="auto"/>
        <w:right w:val="none" w:sz="0" w:space="0" w:color="auto"/>
      </w:divBdr>
    </w:div>
    <w:div w:id="232860480">
      <w:bodyDiv w:val="1"/>
      <w:marLeft w:val="0"/>
      <w:marRight w:val="0"/>
      <w:marTop w:val="0"/>
      <w:marBottom w:val="0"/>
      <w:divBdr>
        <w:top w:val="none" w:sz="0" w:space="0" w:color="auto"/>
        <w:left w:val="none" w:sz="0" w:space="0" w:color="auto"/>
        <w:bottom w:val="none" w:sz="0" w:space="0" w:color="auto"/>
        <w:right w:val="none" w:sz="0" w:space="0" w:color="auto"/>
      </w:divBdr>
    </w:div>
    <w:div w:id="238026861">
      <w:bodyDiv w:val="1"/>
      <w:marLeft w:val="0"/>
      <w:marRight w:val="0"/>
      <w:marTop w:val="0"/>
      <w:marBottom w:val="0"/>
      <w:divBdr>
        <w:top w:val="none" w:sz="0" w:space="0" w:color="auto"/>
        <w:left w:val="none" w:sz="0" w:space="0" w:color="auto"/>
        <w:bottom w:val="none" w:sz="0" w:space="0" w:color="auto"/>
        <w:right w:val="none" w:sz="0" w:space="0" w:color="auto"/>
      </w:divBdr>
    </w:div>
    <w:div w:id="243563987">
      <w:bodyDiv w:val="1"/>
      <w:marLeft w:val="0"/>
      <w:marRight w:val="0"/>
      <w:marTop w:val="0"/>
      <w:marBottom w:val="0"/>
      <w:divBdr>
        <w:top w:val="none" w:sz="0" w:space="0" w:color="auto"/>
        <w:left w:val="none" w:sz="0" w:space="0" w:color="auto"/>
        <w:bottom w:val="none" w:sz="0" w:space="0" w:color="auto"/>
        <w:right w:val="none" w:sz="0" w:space="0" w:color="auto"/>
      </w:divBdr>
    </w:div>
    <w:div w:id="294796455">
      <w:bodyDiv w:val="1"/>
      <w:marLeft w:val="0"/>
      <w:marRight w:val="0"/>
      <w:marTop w:val="0"/>
      <w:marBottom w:val="0"/>
      <w:divBdr>
        <w:top w:val="none" w:sz="0" w:space="0" w:color="auto"/>
        <w:left w:val="none" w:sz="0" w:space="0" w:color="auto"/>
        <w:bottom w:val="none" w:sz="0" w:space="0" w:color="auto"/>
        <w:right w:val="none" w:sz="0" w:space="0" w:color="auto"/>
      </w:divBdr>
    </w:div>
    <w:div w:id="334915288">
      <w:bodyDiv w:val="1"/>
      <w:marLeft w:val="0"/>
      <w:marRight w:val="0"/>
      <w:marTop w:val="0"/>
      <w:marBottom w:val="0"/>
      <w:divBdr>
        <w:top w:val="none" w:sz="0" w:space="0" w:color="auto"/>
        <w:left w:val="none" w:sz="0" w:space="0" w:color="auto"/>
        <w:bottom w:val="none" w:sz="0" w:space="0" w:color="auto"/>
        <w:right w:val="none" w:sz="0" w:space="0" w:color="auto"/>
      </w:divBdr>
    </w:div>
    <w:div w:id="388378692">
      <w:bodyDiv w:val="1"/>
      <w:marLeft w:val="0"/>
      <w:marRight w:val="0"/>
      <w:marTop w:val="0"/>
      <w:marBottom w:val="0"/>
      <w:divBdr>
        <w:top w:val="none" w:sz="0" w:space="0" w:color="auto"/>
        <w:left w:val="none" w:sz="0" w:space="0" w:color="auto"/>
        <w:bottom w:val="none" w:sz="0" w:space="0" w:color="auto"/>
        <w:right w:val="none" w:sz="0" w:space="0" w:color="auto"/>
      </w:divBdr>
    </w:div>
    <w:div w:id="520169977">
      <w:bodyDiv w:val="1"/>
      <w:marLeft w:val="0"/>
      <w:marRight w:val="0"/>
      <w:marTop w:val="0"/>
      <w:marBottom w:val="0"/>
      <w:divBdr>
        <w:top w:val="none" w:sz="0" w:space="0" w:color="auto"/>
        <w:left w:val="none" w:sz="0" w:space="0" w:color="auto"/>
        <w:bottom w:val="none" w:sz="0" w:space="0" w:color="auto"/>
        <w:right w:val="none" w:sz="0" w:space="0" w:color="auto"/>
      </w:divBdr>
    </w:div>
    <w:div w:id="644775700">
      <w:bodyDiv w:val="1"/>
      <w:marLeft w:val="0"/>
      <w:marRight w:val="0"/>
      <w:marTop w:val="0"/>
      <w:marBottom w:val="0"/>
      <w:divBdr>
        <w:top w:val="none" w:sz="0" w:space="0" w:color="auto"/>
        <w:left w:val="none" w:sz="0" w:space="0" w:color="auto"/>
        <w:bottom w:val="none" w:sz="0" w:space="0" w:color="auto"/>
        <w:right w:val="none" w:sz="0" w:space="0" w:color="auto"/>
      </w:divBdr>
    </w:div>
    <w:div w:id="650791905">
      <w:bodyDiv w:val="1"/>
      <w:marLeft w:val="0"/>
      <w:marRight w:val="0"/>
      <w:marTop w:val="0"/>
      <w:marBottom w:val="0"/>
      <w:divBdr>
        <w:top w:val="none" w:sz="0" w:space="0" w:color="auto"/>
        <w:left w:val="none" w:sz="0" w:space="0" w:color="auto"/>
        <w:bottom w:val="none" w:sz="0" w:space="0" w:color="auto"/>
        <w:right w:val="none" w:sz="0" w:space="0" w:color="auto"/>
      </w:divBdr>
    </w:div>
    <w:div w:id="680546457">
      <w:bodyDiv w:val="1"/>
      <w:marLeft w:val="0"/>
      <w:marRight w:val="0"/>
      <w:marTop w:val="0"/>
      <w:marBottom w:val="0"/>
      <w:divBdr>
        <w:top w:val="none" w:sz="0" w:space="0" w:color="auto"/>
        <w:left w:val="none" w:sz="0" w:space="0" w:color="auto"/>
        <w:bottom w:val="none" w:sz="0" w:space="0" w:color="auto"/>
        <w:right w:val="none" w:sz="0" w:space="0" w:color="auto"/>
      </w:divBdr>
    </w:div>
    <w:div w:id="704522052">
      <w:bodyDiv w:val="1"/>
      <w:marLeft w:val="0"/>
      <w:marRight w:val="0"/>
      <w:marTop w:val="0"/>
      <w:marBottom w:val="0"/>
      <w:divBdr>
        <w:top w:val="none" w:sz="0" w:space="0" w:color="auto"/>
        <w:left w:val="none" w:sz="0" w:space="0" w:color="auto"/>
        <w:bottom w:val="none" w:sz="0" w:space="0" w:color="auto"/>
        <w:right w:val="none" w:sz="0" w:space="0" w:color="auto"/>
      </w:divBdr>
    </w:div>
    <w:div w:id="760184083">
      <w:bodyDiv w:val="1"/>
      <w:marLeft w:val="0"/>
      <w:marRight w:val="0"/>
      <w:marTop w:val="0"/>
      <w:marBottom w:val="0"/>
      <w:divBdr>
        <w:top w:val="none" w:sz="0" w:space="0" w:color="auto"/>
        <w:left w:val="none" w:sz="0" w:space="0" w:color="auto"/>
        <w:bottom w:val="none" w:sz="0" w:space="0" w:color="auto"/>
        <w:right w:val="none" w:sz="0" w:space="0" w:color="auto"/>
      </w:divBdr>
    </w:div>
    <w:div w:id="923489599">
      <w:bodyDiv w:val="1"/>
      <w:marLeft w:val="0"/>
      <w:marRight w:val="0"/>
      <w:marTop w:val="0"/>
      <w:marBottom w:val="0"/>
      <w:divBdr>
        <w:top w:val="none" w:sz="0" w:space="0" w:color="auto"/>
        <w:left w:val="none" w:sz="0" w:space="0" w:color="auto"/>
        <w:bottom w:val="none" w:sz="0" w:space="0" w:color="auto"/>
        <w:right w:val="none" w:sz="0" w:space="0" w:color="auto"/>
      </w:divBdr>
    </w:div>
    <w:div w:id="931474425">
      <w:bodyDiv w:val="1"/>
      <w:marLeft w:val="0"/>
      <w:marRight w:val="0"/>
      <w:marTop w:val="0"/>
      <w:marBottom w:val="0"/>
      <w:divBdr>
        <w:top w:val="none" w:sz="0" w:space="0" w:color="auto"/>
        <w:left w:val="none" w:sz="0" w:space="0" w:color="auto"/>
        <w:bottom w:val="none" w:sz="0" w:space="0" w:color="auto"/>
        <w:right w:val="none" w:sz="0" w:space="0" w:color="auto"/>
      </w:divBdr>
    </w:div>
    <w:div w:id="978530042">
      <w:bodyDiv w:val="1"/>
      <w:marLeft w:val="0"/>
      <w:marRight w:val="0"/>
      <w:marTop w:val="0"/>
      <w:marBottom w:val="0"/>
      <w:divBdr>
        <w:top w:val="none" w:sz="0" w:space="0" w:color="auto"/>
        <w:left w:val="none" w:sz="0" w:space="0" w:color="auto"/>
        <w:bottom w:val="none" w:sz="0" w:space="0" w:color="auto"/>
        <w:right w:val="none" w:sz="0" w:space="0" w:color="auto"/>
      </w:divBdr>
    </w:div>
    <w:div w:id="1083139734">
      <w:bodyDiv w:val="1"/>
      <w:marLeft w:val="0"/>
      <w:marRight w:val="0"/>
      <w:marTop w:val="0"/>
      <w:marBottom w:val="0"/>
      <w:divBdr>
        <w:top w:val="none" w:sz="0" w:space="0" w:color="auto"/>
        <w:left w:val="none" w:sz="0" w:space="0" w:color="auto"/>
        <w:bottom w:val="none" w:sz="0" w:space="0" w:color="auto"/>
        <w:right w:val="none" w:sz="0" w:space="0" w:color="auto"/>
      </w:divBdr>
    </w:div>
    <w:div w:id="1157262099">
      <w:bodyDiv w:val="1"/>
      <w:marLeft w:val="0"/>
      <w:marRight w:val="0"/>
      <w:marTop w:val="0"/>
      <w:marBottom w:val="0"/>
      <w:divBdr>
        <w:top w:val="none" w:sz="0" w:space="0" w:color="auto"/>
        <w:left w:val="none" w:sz="0" w:space="0" w:color="auto"/>
        <w:bottom w:val="none" w:sz="0" w:space="0" w:color="auto"/>
        <w:right w:val="none" w:sz="0" w:space="0" w:color="auto"/>
      </w:divBdr>
    </w:div>
    <w:div w:id="1214193546">
      <w:bodyDiv w:val="1"/>
      <w:marLeft w:val="0"/>
      <w:marRight w:val="0"/>
      <w:marTop w:val="0"/>
      <w:marBottom w:val="0"/>
      <w:divBdr>
        <w:top w:val="none" w:sz="0" w:space="0" w:color="auto"/>
        <w:left w:val="none" w:sz="0" w:space="0" w:color="auto"/>
        <w:bottom w:val="none" w:sz="0" w:space="0" w:color="auto"/>
        <w:right w:val="none" w:sz="0" w:space="0" w:color="auto"/>
      </w:divBdr>
    </w:div>
    <w:div w:id="1224561810">
      <w:bodyDiv w:val="1"/>
      <w:marLeft w:val="0"/>
      <w:marRight w:val="0"/>
      <w:marTop w:val="0"/>
      <w:marBottom w:val="0"/>
      <w:divBdr>
        <w:top w:val="none" w:sz="0" w:space="0" w:color="auto"/>
        <w:left w:val="none" w:sz="0" w:space="0" w:color="auto"/>
        <w:bottom w:val="none" w:sz="0" w:space="0" w:color="auto"/>
        <w:right w:val="none" w:sz="0" w:space="0" w:color="auto"/>
      </w:divBdr>
    </w:div>
    <w:div w:id="1230193479">
      <w:bodyDiv w:val="1"/>
      <w:marLeft w:val="0"/>
      <w:marRight w:val="0"/>
      <w:marTop w:val="0"/>
      <w:marBottom w:val="0"/>
      <w:divBdr>
        <w:top w:val="none" w:sz="0" w:space="0" w:color="auto"/>
        <w:left w:val="none" w:sz="0" w:space="0" w:color="auto"/>
        <w:bottom w:val="none" w:sz="0" w:space="0" w:color="auto"/>
        <w:right w:val="none" w:sz="0" w:space="0" w:color="auto"/>
      </w:divBdr>
    </w:div>
    <w:div w:id="1268848362">
      <w:bodyDiv w:val="1"/>
      <w:marLeft w:val="0"/>
      <w:marRight w:val="0"/>
      <w:marTop w:val="0"/>
      <w:marBottom w:val="0"/>
      <w:divBdr>
        <w:top w:val="none" w:sz="0" w:space="0" w:color="auto"/>
        <w:left w:val="none" w:sz="0" w:space="0" w:color="auto"/>
        <w:bottom w:val="none" w:sz="0" w:space="0" w:color="auto"/>
        <w:right w:val="none" w:sz="0" w:space="0" w:color="auto"/>
      </w:divBdr>
    </w:div>
    <w:div w:id="1326011438">
      <w:bodyDiv w:val="1"/>
      <w:marLeft w:val="0"/>
      <w:marRight w:val="0"/>
      <w:marTop w:val="0"/>
      <w:marBottom w:val="0"/>
      <w:divBdr>
        <w:top w:val="none" w:sz="0" w:space="0" w:color="auto"/>
        <w:left w:val="none" w:sz="0" w:space="0" w:color="auto"/>
        <w:bottom w:val="none" w:sz="0" w:space="0" w:color="auto"/>
        <w:right w:val="none" w:sz="0" w:space="0" w:color="auto"/>
      </w:divBdr>
    </w:div>
    <w:div w:id="1342007507">
      <w:bodyDiv w:val="1"/>
      <w:marLeft w:val="0"/>
      <w:marRight w:val="0"/>
      <w:marTop w:val="0"/>
      <w:marBottom w:val="0"/>
      <w:divBdr>
        <w:top w:val="none" w:sz="0" w:space="0" w:color="auto"/>
        <w:left w:val="none" w:sz="0" w:space="0" w:color="auto"/>
        <w:bottom w:val="none" w:sz="0" w:space="0" w:color="auto"/>
        <w:right w:val="none" w:sz="0" w:space="0" w:color="auto"/>
      </w:divBdr>
    </w:div>
    <w:div w:id="1366636849">
      <w:bodyDiv w:val="1"/>
      <w:marLeft w:val="0"/>
      <w:marRight w:val="0"/>
      <w:marTop w:val="0"/>
      <w:marBottom w:val="0"/>
      <w:divBdr>
        <w:top w:val="none" w:sz="0" w:space="0" w:color="auto"/>
        <w:left w:val="none" w:sz="0" w:space="0" w:color="auto"/>
        <w:bottom w:val="none" w:sz="0" w:space="0" w:color="auto"/>
        <w:right w:val="none" w:sz="0" w:space="0" w:color="auto"/>
      </w:divBdr>
    </w:div>
    <w:div w:id="1456562225">
      <w:bodyDiv w:val="1"/>
      <w:marLeft w:val="0"/>
      <w:marRight w:val="0"/>
      <w:marTop w:val="0"/>
      <w:marBottom w:val="0"/>
      <w:divBdr>
        <w:top w:val="none" w:sz="0" w:space="0" w:color="auto"/>
        <w:left w:val="none" w:sz="0" w:space="0" w:color="auto"/>
        <w:bottom w:val="none" w:sz="0" w:space="0" w:color="auto"/>
        <w:right w:val="none" w:sz="0" w:space="0" w:color="auto"/>
      </w:divBdr>
    </w:div>
    <w:div w:id="1508713092">
      <w:bodyDiv w:val="1"/>
      <w:marLeft w:val="0"/>
      <w:marRight w:val="0"/>
      <w:marTop w:val="0"/>
      <w:marBottom w:val="0"/>
      <w:divBdr>
        <w:top w:val="none" w:sz="0" w:space="0" w:color="auto"/>
        <w:left w:val="none" w:sz="0" w:space="0" w:color="auto"/>
        <w:bottom w:val="none" w:sz="0" w:space="0" w:color="auto"/>
        <w:right w:val="none" w:sz="0" w:space="0" w:color="auto"/>
      </w:divBdr>
    </w:div>
    <w:div w:id="1539783413">
      <w:bodyDiv w:val="1"/>
      <w:marLeft w:val="0"/>
      <w:marRight w:val="0"/>
      <w:marTop w:val="0"/>
      <w:marBottom w:val="0"/>
      <w:divBdr>
        <w:top w:val="none" w:sz="0" w:space="0" w:color="auto"/>
        <w:left w:val="none" w:sz="0" w:space="0" w:color="auto"/>
        <w:bottom w:val="none" w:sz="0" w:space="0" w:color="auto"/>
        <w:right w:val="none" w:sz="0" w:space="0" w:color="auto"/>
      </w:divBdr>
    </w:div>
    <w:div w:id="1568802884">
      <w:bodyDiv w:val="1"/>
      <w:marLeft w:val="0"/>
      <w:marRight w:val="0"/>
      <w:marTop w:val="0"/>
      <w:marBottom w:val="0"/>
      <w:divBdr>
        <w:top w:val="none" w:sz="0" w:space="0" w:color="auto"/>
        <w:left w:val="none" w:sz="0" w:space="0" w:color="auto"/>
        <w:bottom w:val="none" w:sz="0" w:space="0" w:color="auto"/>
        <w:right w:val="none" w:sz="0" w:space="0" w:color="auto"/>
      </w:divBdr>
    </w:div>
    <w:div w:id="1589773281">
      <w:bodyDiv w:val="1"/>
      <w:marLeft w:val="0"/>
      <w:marRight w:val="0"/>
      <w:marTop w:val="0"/>
      <w:marBottom w:val="0"/>
      <w:divBdr>
        <w:top w:val="none" w:sz="0" w:space="0" w:color="auto"/>
        <w:left w:val="none" w:sz="0" w:space="0" w:color="auto"/>
        <w:bottom w:val="none" w:sz="0" w:space="0" w:color="auto"/>
        <w:right w:val="none" w:sz="0" w:space="0" w:color="auto"/>
      </w:divBdr>
    </w:div>
    <w:div w:id="1736200585">
      <w:bodyDiv w:val="1"/>
      <w:marLeft w:val="0"/>
      <w:marRight w:val="0"/>
      <w:marTop w:val="0"/>
      <w:marBottom w:val="0"/>
      <w:divBdr>
        <w:top w:val="none" w:sz="0" w:space="0" w:color="auto"/>
        <w:left w:val="none" w:sz="0" w:space="0" w:color="auto"/>
        <w:bottom w:val="none" w:sz="0" w:space="0" w:color="auto"/>
        <w:right w:val="none" w:sz="0" w:space="0" w:color="auto"/>
      </w:divBdr>
    </w:div>
    <w:div w:id="1792892504">
      <w:bodyDiv w:val="1"/>
      <w:marLeft w:val="0"/>
      <w:marRight w:val="0"/>
      <w:marTop w:val="0"/>
      <w:marBottom w:val="0"/>
      <w:divBdr>
        <w:top w:val="none" w:sz="0" w:space="0" w:color="auto"/>
        <w:left w:val="none" w:sz="0" w:space="0" w:color="auto"/>
        <w:bottom w:val="none" w:sz="0" w:space="0" w:color="auto"/>
        <w:right w:val="none" w:sz="0" w:space="0" w:color="auto"/>
      </w:divBdr>
    </w:div>
    <w:div w:id="1858814810">
      <w:bodyDiv w:val="1"/>
      <w:marLeft w:val="0"/>
      <w:marRight w:val="0"/>
      <w:marTop w:val="0"/>
      <w:marBottom w:val="0"/>
      <w:divBdr>
        <w:top w:val="none" w:sz="0" w:space="0" w:color="auto"/>
        <w:left w:val="none" w:sz="0" w:space="0" w:color="auto"/>
        <w:bottom w:val="none" w:sz="0" w:space="0" w:color="auto"/>
        <w:right w:val="none" w:sz="0" w:space="0" w:color="auto"/>
      </w:divBdr>
    </w:div>
    <w:div w:id="1880244298">
      <w:bodyDiv w:val="1"/>
      <w:marLeft w:val="0"/>
      <w:marRight w:val="0"/>
      <w:marTop w:val="0"/>
      <w:marBottom w:val="0"/>
      <w:divBdr>
        <w:top w:val="none" w:sz="0" w:space="0" w:color="auto"/>
        <w:left w:val="none" w:sz="0" w:space="0" w:color="auto"/>
        <w:bottom w:val="none" w:sz="0" w:space="0" w:color="auto"/>
        <w:right w:val="none" w:sz="0" w:space="0" w:color="auto"/>
      </w:divBdr>
    </w:div>
    <w:div w:id="1927037060">
      <w:bodyDiv w:val="1"/>
      <w:marLeft w:val="0"/>
      <w:marRight w:val="0"/>
      <w:marTop w:val="0"/>
      <w:marBottom w:val="0"/>
      <w:divBdr>
        <w:top w:val="none" w:sz="0" w:space="0" w:color="auto"/>
        <w:left w:val="none" w:sz="0" w:space="0" w:color="auto"/>
        <w:bottom w:val="none" w:sz="0" w:space="0" w:color="auto"/>
        <w:right w:val="none" w:sz="0" w:space="0" w:color="auto"/>
      </w:divBdr>
    </w:div>
    <w:div w:id="1963924822">
      <w:bodyDiv w:val="1"/>
      <w:marLeft w:val="0"/>
      <w:marRight w:val="0"/>
      <w:marTop w:val="0"/>
      <w:marBottom w:val="0"/>
      <w:divBdr>
        <w:top w:val="none" w:sz="0" w:space="0" w:color="auto"/>
        <w:left w:val="none" w:sz="0" w:space="0" w:color="auto"/>
        <w:bottom w:val="none" w:sz="0" w:space="0" w:color="auto"/>
        <w:right w:val="none" w:sz="0" w:space="0" w:color="auto"/>
      </w:divBdr>
    </w:div>
    <w:div w:id="1998259639">
      <w:bodyDiv w:val="1"/>
      <w:marLeft w:val="0"/>
      <w:marRight w:val="0"/>
      <w:marTop w:val="0"/>
      <w:marBottom w:val="0"/>
      <w:divBdr>
        <w:top w:val="none" w:sz="0" w:space="0" w:color="auto"/>
        <w:left w:val="none" w:sz="0" w:space="0" w:color="auto"/>
        <w:bottom w:val="none" w:sz="0" w:space="0" w:color="auto"/>
        <w:right w:val="none" w:sz="0" w:space="0" w:color="auto"/>
      </w:divBdr>
    </w:div>
    <w:div w:id="1998922462">
      <w:bodyDiv w:val="1"/>
      <w:marLeft w:val="0"/>
      <w:marRight w:val="0"/>
      <w:marTop w:val="0"/>
      <w:marBottom w:val="0"/>
      <w:divBdr>
        <w:top w:val="none" w:sz="0" w:space="0" w:color="auto"/>
        <w:left w:val="none" w:sz="0" w:space="0" w:color="auto"/>
        <w:bottom w:val="none" w:sz="0" w:space="0" w:color="auto"/>
        <w:right w:val="none" w:sz="0" w:space="0" w:color="auto"/>
      </w:divBdr>
    </w:div>
    <w:div w:id="2041391945">
      <w:bodyDiv w:val="1"/>
      <w:marLeft w:val="0"/>
      <w:marRight w:val="0"/>
      <w:marTop w:val="0"/>
      <w:marBottom w:val="0"/>
      <w:divBdr>
        <w:top w:val="none" w:sz="0" w:space="0" w:color="auto"/>
        <w:left w:val="none" w:sz="0" w:space="0" w:color="auto"/>
        <w:bottom w:val="none" w:sz="0" w:space="0" w:color="auto"/>
        <w:right w:val="none" w:sz="0" w:space="0" w:color="auto"/>
      </w:divBdr>
    </w:div>
    <w:div w:id="2071072550">
      <w:bodyDiv w:val="1"/>
      <w:marLeft w:val="0"/>
      <w:marRight w:val="0"/>
      <w:marTop w:val="0"/>
      <w:marBottom w:val="0"/>
      <w:divBdr>
        <w:top w:val="none" w:sz="0" w:space="0" w:color="auto"/>
        <w:left w:val="none" w:sz="0" w:space="0" w:color="auto"/>
        <w:bottom w:val="none" w:sz="0" w:space="0" w:color="auto"/>
        <w:right w:val="none" w:sz="0" w:space="0" w:color="auto"/>
      </w:divBdr>
    </w:div>
    <w:div w:id="2086100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Igor.Vieira@aig.com" TargetMode="External"/><Relationship Id="rId18" Type="http://schemas.microsoft.com/office/2018/08/relationships/commentsExtensible" Target="commentsExtensible.xml"/><Relationship Id="rId26" Type="http://schemas.openxmlformats.org/officeDocument/2006/relationships/hyperlink" Target="https://share.connect.aig/:x:/r/teams/Multi-countryBookingService/Shared%20Documents/General/001%20Project%20Management/1.2%20Project%20Planning/Requirements/1.%20Functional%20Requirements/1.%20Business%20Analysis/1.%20BRD/BRD%20-%20Capability%20Level%20Requirements%20(Level%202)/4.2.7%20InsCore%20Common%20Services/Producer%20Commission/Producer%20Commission%20Examples.xlsx?d=wd0597a79e96b42ca97cb6089d94975e5&amp;csf=1&amp;web=1&amp;e=1QF6Wr" TargetMode="External"/><Relationship Id="rId3" Type="http://schemas.openxmlformats.org/officeDocument/2006/relationships/customXml" Target="../customXml/item3.xml"/><Relationship Id="rId21" Type="http://schemas.openxmlformats.org/officeDocument/2006/relationships/image" Target="media/image2.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Igor.Garcia@aig.com" TargetMode="External"/><Relationship Id="rId17" Type="http://schemas.microsoft.com/office/2016/09/relationships/commentsIds" Target="commentsIds.xml"/><Relationship Id="rId25" Type="http://schemas.openxmlformats.org/officeDocument/2006/relationships/hyperlink" Target="https://share.connect.aig/:x:/r/teams/Multi-countryBookingService/Shared%20Documents/General/001%20Project%20Management/1.2%20Project%20Planning/Requirements/1.%20Functional%20Requirements/1.%20Business%20Analysis/1.%20BRD/BRD%20-%20Capability%20Level%20Requirements%20(Level%202)/4.2.7%20InsCore%20Common%20Services/Producer%20Commission/Producer%20Commission%20Examples.xlsx?d=wd0597a79e96b42ca97cb6089d94975e5&amp;csf=1&amp;web=1&amp;e=1QF6Wr" TargetMode="External"/><Relationship Id="rId33" Type="http://schemas.microsoft.com/office/2011/relationships/people" Target="people.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hyperlink" Target="https://share.connect.aig/:w:/r/teams/Multi-countryBookingService/Shared%20Documents/General/001%20Project%20Management/1.2%20Project%20Planning/Requirements/1.%20Functional%20Requirements/1.%20Business%20Analysis/1.%20BRD/BRD%20-%20Capability%20Level%20Requirements%20(Level%202)/Inscore%20-%20Policy%20Booking%20Transactions%20UI%20Flow/InsCore%20Booking%20Transactions%20Flow_V0.1.docx?d=wa5164066e4bc4363aff393f9a24f7915&amp;csf=1&amp;web=1&amp;e=euTfwU" TargetMode="External"/><Relationship Id="rId29" Type="http://schemas.openxmlformats.org/officeDocument/2006/relationships/hyperlink" Target="https://share.connect.aig/:x:/r/teams/Multi-countryBookingService/Shared%20Documents/General/001%20Project%20Management/1.2%20Project%20Planning/Requirements/1.%20Functional%20Requirements/1.%20Business%20Analysis/1.%20BRD/BRD%20-%20Capability%20Level%20Requirements%20(Level%202)/4.2.7%20InsCore%20Common%20Services/Producer%20Commission/Producer%20Commission%20Examples.xlsx?d=wd0597a79e96b42ca97cb6089d94975e5&amp;csf=1&amp;web=1&amp;e=1QF6W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share.connect.aig/:x:/r/teams/Multi-countryBookingService/Shared%20Documents/General/001%20Project%20Management/1.2%20Project%20Planning/Requirements/1.%20Functional%20Requirements/1.%20Business%20Analysis/1.%20BRD/BRD%20-%20Capability%20Level%20Requirements%20(Level%202)/4.2.7%20InsCore%20Common%20Services/Producer%20Commission/Producer%20Commission%20Examples.xlsx?d=wd0597a79e96b42ca97cb6089d94975e5&amp;csf=1&amp;web=1&amp;e=1QF6Wr"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hyperlink" Target="https://share.connect.aig/:x:/r/teams/Multi-countryBookingService/Shared%20Documents/General/001%20Project%20Management/1.2%20Project%20Planning/Requirements/1.%20Functional%20Requirements/1.%20Business%20Analysis/1.%20BRD/BRD%20-%20Capability%20Level%20Requirements%20(Level%202)/4.2.7%20InsCore%20Common%20Services/Producer%20Commission/Producer%20Commission%20Examples.xlsx?d=wd0597a79e96b42ca97cb6089d94975e5&amp;csf=1&amp;web=1&amp;e=1QF6Wr" TargetMode="External"/><Relationship Id="rId28" Type="http://schemas.openxmlformats.org/officeDocument/2006/relationships/hyperlink" Target="https://share.connect.aig/:x:/r/teams/Multi-countryBookingService/Shared%20Documents/General/001%20Project%20Management/1.2%20Project%20Planning/Requirements/1.%20Functional%20Requirements/1.%20Business%20Analysis/1.%20BRD/BRD%20-%20Capability%20Level%20Requirements%20(Level%202)/4.2.7%20InsCore%20Common%20Services/Producer%20Commission/Producer%20Commission%20Examples.xlsx?d=wd0597a79e96b42ca97cb6089d94975e5&amp;csf=1&amp;web=1&amp;e=1QF6Wr" TargetMode="External"/><Relationship Id="rId10" Type="http://schemas.openxmlformats.org/officeDocument/2006/relationships/endnotes" Target="endnotes.xml"/><Relationship Id="rId19" Type="http://schemas.openxmlformats.org/officeDocument/2006/relationships/hyperlink" Target="https://share.connect.aig/:w:/r/teams/Multi-countryBookingService/Shared%20Documents/General/001%20Project%20Management/1.2%20Project%20Planning/Requirements/1.%20Functional%20Requirements/1.%20Business%20Analysis/1.%20BRD/BRD%20-%20Capability%20Level%20Requirements%20(Level%202)/InsCore%20-%20Producer%20Information/InsCore%20Producer%20Information_V0.1.docx?d=w6d55d0d618ef4ed198339fdd2b71fd6c&amp;csf=1&amp;web=1&amp;e=7owemd" TargetMode="External"/><Relationship Id="rId31" Type="http://schemas.openxmlformats.org/officeDocument/2006/relationships/hyperlink" Target="https://share.connect.aig/:x:/r/teams/Multi-countryBookingService/Shared%20Documents/General/001%20Project%20Management/1.2%20Project%20Planning/Requirements/1.%20Functional%20Requirements/2.%20Data%20Analysis/1.%20Policy%20Contract/InsureSync_POM_Entity%20Mapping_v2.0.xlsx?d=w792705686d55457a81a1f1f3d0631893&amp;csf=1&amp;web=1&amp;e=jUXkP1"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Eliana.Christoforou@AIG.com" TargetMode="External"/><Relationship Id="rId22" Type="http://schemas.openxmlformats.org/officeDocument/2006/relationships/hyperlink" Target="https://share.connect.aig/:x:/r/teams/Multi-countryBookingService/Shared%20Documents/General/001%20Project%20Management/1.2%20Project%20Planning/Requirements/1.%20Functional%20Requirements/1.%20Business%20Analysis/1.%20BRD/BRD%20-%20Capability%20Level%20Requirements%20(Level%202)/4.2.7%20InsCore%20Common%20Services/Producer%20Commission/Producer%20Commission%20Examples.xlsx?d=wd0597a79e96b42ca97cb6089d94975e5&amp;csf=1&amp;web=1&amp;e=1QF6Wr" TargetMode="External"/><Relationship Id="rId27" Type="http://schemas.openxmlformats.org/officeDocument/2006/relationships/hyperlink" Target="https://share.connect.aig/:x:/r/teams/Multi-countryBookingService/Shared%20Documents/General/001%20Project%20Management/1.2%20Project%20Planning/Requirements/1.%20Functional%20Requirements/1.%20Business%20Analysis/1.%20BRD/BRD%20-%20Capability%20Level%20Requirements%20(Level%202)/4.2.7%20InsCore%20Common%20Services/Producer%20Commission/Producer%20Commission%20Examples.xlsx?d=wd0597a79e96b42ca97cb6089d94975e5&amp;csf=1&amp;web=1&amp;e=1QF6Wr" TargetMode="External"/><Relationship Id="rId3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30070527-178f-4238-b162-b8b83c2aed2f" xsi:nil="true"/>
    <lcf76f155ced4ddcb4097134ff3c332f xmlns="ee507c82-7086-4d7b-9cf4-e068c8d314b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B4EF049D5FACD4D98E3FCE6CAA84D3F" ma:contentTypeVersion="16" ma:contentTypeDescription="Create a new document." ma:contentTypeScope="" ma:versionID="a3ed98d126058e5034f5bf00a7c57c8f">
  <xsd:schema xmlns:xsd="http://www.w3.org/2001/XMLSchema" xmlns:xs="http://www.w3.org/2001/XMLSchema" xmlns:p="http://schemas.microsoft.com/office/2006/metadata/properties" xmlns:ns1="http://schemas.microsoft.com/sharepoint/v3" xmlns:ns2="ee507c82-7086-4d7b-9cf4-e068c8d314b8" xmlns:ns3="30070527-178f-4238-b162-b8b83c2aed2f" targetNamespace="http://schemas.microsoft.com/office/2006/metadata/properties" ma:root="true" ma:fieldsID="dbd651bbed3255323ef3b97e637775bc" ns1:_="" ns2:_="" ns3:_="">
    <xsd:import namespace="http://schemas.microsoft.com/sharepoint/v3"/>
    <xsd:import namespace="ee507c82-7086-4d7b-9cf4-e068c8d314b8"/>
    <xsd:import namespace="30070527-178f-4238-b162-b8b83c2aed2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1:_ip_UnifiedCompliancePolicyProperties" minOccurs="0"/>
                <xsd:element ref="ns1:_ip_UnifiedCompliancePolicyUIAction"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4" nillable="true" ma:displayName="Unified Compliance Policy Properties" ma:hidden="true" ma:internalName="_ip_UnifiedCompliancePolicyProperties">
      <xsd:simpleType>
        <xsd:restriction base="dms:Note"/>
      </xsd:simpleType>
    </xsd:element>
    <xsd:element name="_ip_UnifiedCompliancePolicyUIAction" ma:index="1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507c82-7086-4d7b-9cf4-e068c8d314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d7b35ed4-3d6d-4cb4-974a-070d1834fef2"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0070527-178f-4238-b162-b8b83c2aed2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dd708d53-7bb7-4b9c-916d-f8e4a11b674d}" ma:internalName="TaxCatchAll" ma:showField="CatchAllData" ma:web="30070527-178f-4238-b162-b8b83c2aed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EA0AEFA-B20B-4521-A136-2022F3BA3D20}">
  <ds:schemaRefs>
    <ds:schemaRef ds:uri="http://schemas.microsoft.com/sharepoint/v3/contenttype/forms"/>
  </ds:schemaRefs>
</ds:datastoreItem>
</file>

<file path=customXml/itemProps2.xml><?xml version="1.0" encoding="utf-8"?>
<ds:datastoreItem xmlns:ds="http://schemas.openxmlformats.org/officeDocument/2006/customXml" ds:itemID="{2D764038-087B-44FA-9BBB-58A092807E08}">
  <ds:schemaRefs>
    <ds:schemaRef ds:uri="http://schemas.openxmlformats.org/officeDocument/2006/bibliography"/>
  </ds:schemaRefs>
</ds:datastoreItem>
</file>

<file path=customXml/itemProps3.xml><?xml version="1.0" encoding="utf-8"?>
<ds:datastoreItem xmlns:ds="http://schemas.openxmlformats.org/officeDocument/2006/customXml" ds:itemID="{6CB4CEC2-1606-47C1-8363-A211D167882C}">
  <ds:schemaRefs>
    <ds:schemaRef ds:uri="http://purl.org/dc/terms/"/>
    <ds:schemaRef ds:uri="ee507c82-7086-4d7b-9cf4-e068c8d314b8"/>
    <ds:schemaRef ds:uri="http://purl.org/dc/elements/1.1/"/>
    <ds:schemaRef ds:uri="http://schemas.openxmlformats.org/package/2006/metadata/core-properties"/>
    <ds:schemaRef ds:uri="30070527-178f-4238-b162-b8b83c2aed2f"/>
    <ds:schemaRef ds:uri="http://schemas.microsoft.com/office/2006/metadata/properties"/>
    <ds:schemaRef ds:uri="http://schemas.microsoft.com/office/infopath/2007/PartnerControls"/>
    <ds:schemaRef ds:uri="http://schemas.microsoft.com/sharepoint/v3"/>
    <ds:schemaRef ds:uri="http://schemas.microsoft.com/office/2006/documentManagement/types"/>
    <ds:schemaRef ds:uri="http://www.w3.org/XML/1998/namespace"/>
    <ds:schemaRef ds:uri="http://purl.org/dc/dcmitype/"/>
  </ds:schemaRefs>
</ds:datastoreItem>
</file>

<file path=customXml/itemProps4.xml><?xml version="1.0" encoding="utf-8"?>
<ds:datastoreItem xmlns:ds="http://schemas.openxmlformats.org/officeDocument/2006/customXml" ds:itemID="{FBA50EAB-06CD-47BE-95A1-226C5E7E8C1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AIG</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Srinivasan, Sridhar</dc:creator>
  <cp:keywords/>
  <cp:lastModifiedBy>Meena, Yogendrakumar</cp:lastModifiedBy>
  <cp:revision>1331</cp:revision>
  <dcterms:created xsi:type="dcterms:W3CDTF">2025-07-28T08:19:00Z</dcterms:created>
  <dcterms:modified xsi:type="dcterms:W3CDTF">2025-11-28T14:37:44Z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0x0101001B4EF049D5FACD4D98E3FCE6CAA84D3F</vt:lpwstr>
  </property>
  <property fmtid="{D5CDD505-2E9C-101B-9397-08002B2CF9AE}" pid="3" name="MediaServiceImageTags">
    <vt:lpwstr/>
  </property>
</Properties>
</file>