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42" w:rsidRDefault="00A06242">
      <w:r>
        <w:t>This keyword behaves differently based on the place where you are using</w:t>
      </w:r>
    </w:p>
    <w:p w:rsidR="00A06242" w:rsidRPr="00A06242" w:rsidRDefault="00A06242" w:rsidP="00A06242">
      <w:pPr>
        <w:pStyle w:val="graf"/>
        <w:shd w:val="clear" w:color="auto" w:fill="FFFFFF"/>
        <w:spacing w:before="435" w:beforeAutospacing="0" w:after="0" w:afterAutospacing="0"/>
        <w:ind w:hanging="96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“</w:t>
      </w:r>
      <w:proofErr w:type="gramStart"/>
      <w:r>
        <w:rPr>
          <w:rStyle w:val="Strong"/>
          <w:rFonts w:ascii="Georgia" w:hAnsi="Georgia"/>
          <w:spacing w:val="-1"/>
          <w:sz w:val="32"/>
          <w:szCs w:val="32"/>
        </w:rPr>
        <w:t>this</w:t>
      </w:r>
      <w:proofErr w:type="gramEnd"/>
      <w:r>
        <w:rPr>
          <w:rStyle w:val="Strong"/>
          <w:rFonts w:ascii="Georgia" w:hAnsi="Georgia"/>
          <w:spacing w:val="-1"/>
          <w:sz w:val="32"/>
          <w:szCs w:val="32"/>
        </w:rPr>
        <w:t>” refers to global object</w:t>
      </w:r>
    </w:p>
    <w:p w:rsidR="00A06242" w:rsidRDefault="00A06242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5345"/>
      </w:tblGrid>
      <w:tr w:rsidR="000F3329" w:rsidRPr="000F3329" w:rsidTr="000F332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F332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F332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foo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0F3329" w:rsidRPr="000F3329" w:rsidTr="00A06242">
        <w:tc>
          <w:tcPr>
            <w:tcW w:w="792" w:type="dxa"/>
            <w:shd w:val="clear" w:color="auto" w:fill="auto"/>
            <w:noWrap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0F332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F332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"Simple function call"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0F3329" w:rsidRPr="000F3329" w:rsidTr="00A06242">
        <w:tc>
          <w:tcPr>
            <w:tcW w:w="792" w:type="dxa"/>
            <w:shd w:val="clear" w:color="auto" w:fill="auto"/>
            <w:noWrap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0F332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F332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===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window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0F3329" w:rsidRPr="000F3329" w:rsidTr="00A06242">
        <w:tc>
          <w:tcPr>
            <w:tcW w:w="792" w:type="dxa"/>
            <w:shd w:val="clear" w:color="auto" w:fill="auto"/>
            <w:noWrap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0F3329" w:rsidRPr="000F3329" w:rsidTr="00A06242">
        <w:tc>
          <w:tcPr>
            <w:tcW w:w="792" w:type="dxa"/>
            <w:shd w:val="clear" w:color="auto" w:fill="auto"/>
            <w:noWrap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0F3329" w:rsidRPr="000F3329" w:rsidRDefault="000F3329" w:rsidP="000F3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329" w:rsidRPr="000F3329" w:rsidTr="00A06242">
        <w:tc>
          <w:tcPr>
            <w:tcW w:w="792" w:type="dxa"/>
            <w:shd w:val="clear" w:color="auto" w:fill="auto"/>
            <w:noWrap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0F332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foo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0F3329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//prints true on console</w:t>
            </w:r>
          </w:p>
        </w:tc>
      </w:tr>
      <w:tr w:rsidR="000F3329" w:rsidRPr="000F3329" w:rsidTr="00A06242">
        <w:tc>
          <w:tcPr>
            <w:tcW w:w="792" w:type="dxa"/>
            <w:shd w:val="clear" w:color="auto" w:fill="auto"/>
            <w:noWrap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29" w:rsidRPr="000F3329" w:rsidRDefault="000F3329" w:rsidP="000F33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0F332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F332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===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F332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window</w:t>
            </w:r>
            <w:r w:rsidRPr="000F332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F3329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//Prints true on console.</w:t>
            </w:r>
          </w:p>
        </w:tc>
      </w:tr>
    </w:tbl>
    <w:p w:rsidR="008255A9" w:rsidRDefault="00FD6541"/>
    <w:p w:rsidR="00780C28" w:rsidRDefault="00780C28"/>
    <w:p w:rsidR="00780C28" w:rsidRDefault="00780C28" w:rsidP="00780C28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Immediately Invoked Function Expression (IIFE)</w:t>
      </w:r>
    </w:p>
    <w:p w:rsidR="00780C28" w:rsidRDefault="00780C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5174"/>
      </w:tblGrid>
      <w:tr w:rsidR="00EF01D0" w:rsidRPr="00EF01D0" w:rsidTr="00EF01D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F01D0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(){</w:t>
            </w:r>
          </w:p>
        </w:tc>
      </w:tr>
      <w:tr w:rsidR="00EF01D0" w:rsidRPr="00EF01D0" w:rsidTr="00EF01D0">
        <w:tc>
          <w:tcPr>
            <w:tcW w:w="105" w:type="dxa"/>
            <w:shd w:val="clear" w:color="auto" w:fill="auto"/>
            <w:noWrap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01D0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EF01D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F01D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"Anonymous function invocation"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EF01D0" w:rsidRPr="00EF01D0" w:rsidTr="00EF01D0">
        <w:tc>
          <w:tcPr>
            <w:tcW w:w="105" w:type="dxa"/>
            <w:shd w:val="clear" w:color="auto" w:fill="auto"/>
            <w:noWrap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01D0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EF01D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F01D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F01D0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===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F01D0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window</w:t>
            </w: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EF01D0" w:rsidRPr="00EF01D0" w:rsidTr="00EF01D0">
        <w:tc>
          <w:tcPr>
            <w:tcW w:w="105" w:type="dxa"/>
            <w:shd w:val="clear" w:color="auto" w:fill="auto"/>
            <w:noWrap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01D0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})();</w:t>
            </w:r>
          </w:p>
        </w:tc>
      </w:tr>
      <w:tr w:rsidR="00EF01D0" w:rsidRPr="00EF01D0" w:rsidTr="00EF01D0">
        <w:tc>
          <w:tcPr>
            <w:tcW w:w="105" w:type="dxa"/>
            <w:shd w:val="clear" w:color="auto" w:fill="auto"/>
            <w:noWrap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F01D0" w:rsidRPr="00EF01D0" w:rsidRDefault="00EF01D0" w:rsidP="00EF01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01D0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Prints true on console</w:t>
            </w:r>
          </w:p>
        </w:tc>
      </w:tr>
    </w:tbl>
    <w:p w:rsidR="00EF01D0" w:rsidRDefault="00B60668">
      <w:r>
        <w:br/>
      </w:r>
    </w:p>
    <w:p w:rsidR="00B60668" w:rsidRDefault="00B60668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If </w:t>
      </w: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strict mode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 is enabled for any function then the value of “this” will be “undefined” as in strict mode, global object refers to undefined in place of windows object.</w:t>
      </w: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 () {</w:t>
      </w: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gramStart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strict';</w:t>
      </w: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"Simple function call")</w:t>
      </w: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=== window); </w:t>
      </w: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5003" w:rsidRPr="00075003" w:rsidRDefault="00075003" w:rsidP="0007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75003">
        <w:rPr>
          <w:rFonts w:ascii="Courier New" w:eastAsia="Times New Roman" w:hAnsi="Courier New" w:cs="Courier New"/>
          <w:color w:val="000000"/>
          <w:sz w:val="20"/>
          <w:szCs w:val="20"/>
        </w:rPr>
        <w:tab/>
        <w:t>//prints false on console as in “strict mode” value of “this” in global execution context is undefined.</w:t>
      </w:r>
    </w:p>
    <w:p w:rsidR="009574D2" w:rsidRDefault="009574D2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277844" w:rsidRDefault="00277844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FD6541" w:rsidRDefault="00FD6541" w:rsidP="00FD6541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function</w:t>
      </w:r>
      <w:proofErr w:type="gramEnd"/>
      <w:r>
        <w:rPr>
          <w:color w:val="000000"/>
        </w:rPr>
        <w:t xml:space="preserve"> Person(</w:t>
      </w:r>
      <w:proofErr w:type="spellStart"/>
      <w:r>
        <w:rPr>
          <w:color w:val="000000"/>
        </w:rPr>
        <w:t>fn</w:t>
      </w:r>
      <w:proofErr w:type="spellEnd"/>
      <w:r>
        <w:rPr>
          <w:color w:val="000000"/>
        </w:rPr>
        <w:t>, ln) {</w:t>
      </w:r>
    </w:p>
    <w:p w:rsidR="00FD6541" w:rsidRDefault="00FD6541" w:rsidP="00FD65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this.first_name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fn</w:t>
      </w:r>
      <w:proofErr w:type="spellEnd"/>
      <w:proofErr w:type="gramEnd"/>
      <w:r>
        <w:rPr>
          <w:color w:val="000000"/>
        </w:rPr>
        <w:t>;</w:t>
      </w:r>
    </w:p>
    <w:p w:rsidR="00FD6541" w:rsidRDefault="00FD6541" w:rsidP="00FD65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this.last_name</w:t>
      </w:r>
      <w:proofErr w:type="spellEnd"/>
      <w:r>
        <w:rPr>
          <w:color w:val="000000"/>
        </w:rPr>
        <w:t xml:space="preserve"> = ln;</w:t>
      </w:r>
    </w:p>
    <w:p w:rsidR="00FD6541" w:rsidRDefault="00FD6541" w:rsidP="00FD6541">
      <w:pPr>
        <w:pStyle w:val="HTMLPreformatted"/>
        <w:rPr>
          <w:color w:val="000000"/>
        </w:rPr>
      </w:pPr>
    </w:p>
    <w:p w:rsidR="00FD6541" w:rsidRDefault="00FD6541" w:rsidP="00FD65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this.displayName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 {</w:t>
      </w:r>
    </w:p>
    <w:p w:rsidR="00FD6541" w:rsidRDefault="00FD6541" w:rsidP="00FD65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`Name: ${</w:t>
      </w:r>
      <w:proofErr w:type="spellStart"/>
      <w:r>
        <w:rPr>
          <w:color w:val="000000"/>
        </w:rPr>
        <w:t>this.first_name</w:t>
      </w:r>
      <w:proofErr w:type="spellEnd"/>
      <w:r>
        <w:rPr>
          <w:color w:val="000000"/>
        </w:rPr>
        <w:t>} ${</w:t>
      </w:r>
      <w:proofErr w:type="spellStart"/>
      <w:r>
        <w:rPr>
          <w:color w:val="000000"/>
        </w:rPr>
        <w:t>this.last_name</w:t>
      </w:r>
      <w:proofErr w:type="spellEnd"/>
      <w:r>
        <w:rPr>
          <w:color w:val="000000"/>
        </w:rPr>
        <w:t>}`);</w:t>
      </w:r>
    </w:p>
    <w:p w:rsidR="00FD6541" w:rsidRDefault="00FD6541" w:rsidP="00FD65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D6541" w:rsidRDefault="00FD6541" w:rsidP="00FD654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D6541" w:rsidRDefault="00FD6541" w:rsidP="00FD6541">
      <w:pPr>
        <w:pStyle w:val="HTMLPreformatted"/>
        <w:rPr>
          <w:color w:val="000000"/>
        </w:rPr>
      </w:pPr>
    </w:p>
    <w:p w:rsidR="00FD6541" w:rsidRDefault="00FD6541" w:rsidP="00FD654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person = new Person("John", "Reed");</w:t>
      </w:r>
    </w:p>
    <w:p w:rsidR="00FD6541" w:rsidRDefault="00FD6541" w:rsidP="00FD654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person.displayName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 // Prints Name: John Reed</w:t>
      </w:r>
    </w:p>
    <w:p w:rsidR="00FD6541" w:rsidRDefault="00FD6541" w:rsidP="00FD654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person2 = new Person("Paul", "Adams");</w:t>
      </w:r>
    </w:p>
    <w:p w:rsidR="00FD6541" w:rsidRDefault="00FD6541" w:rsidP="00FD654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person2.displayName(</w:t>
      </w:r>
      <w:proofErr w:type="gramEnd"/>
      <w:r>
        <w:rPr>
          <w:color w:val="000000"/>
        </w:rPr>
        <w:t>);  // Prints Name: Paul Adams</w:t>
      </w:r>
    </w:p>
    <w:p w:rsidR="00277844" w:rsidRDefault="00277844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p w:rsidR="009574D2" w:rsidRDefault="009574D2"/>
    <w:p w:rsidR="00A06242" w:rsidRDefault="00A06242"/>
    <w:sectPr w:rsidR="00A0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90"/>
    <w:rsid w:val="00075003"/>
    <w:rsid w:val="000A7090"/>
    <w:rsid w:val="000F3329"/>
    <w:rsid w:val="00277844"/>
    <w:rsid w:val="006F072A"/>
    <w:rsid w:val="00780C28"/>
    <w:rsid w:val="009574D2"/>
    <w:rsid w:val="00A06242"/>
    <w:rsid w:val="00B60668"/>
    <w:rsid w:val="00EF01D0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2D41-2EC1-43ED-8340-4F4E2B3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F3329"/>
  </w:style>
  <w:style w:type="character" w:customStyle="1" w:styleId="pl-en">
    <w:name w:val="pl-en"/>
    <w:basedOn w:val="DefaultParagraphFont"/>
    <w:rsid w:val="000F3329"/>
  </w:style>
  <w:style w:type="character" w:customStyle="1" w:styleId="pl-c1">
    <w:name w:val="pl-c1"/>
    <w:basedOn w:val="DefaultParagraphFont"/>
    <w:rsid w:val="000F3329"/>
  </w:style>
  <w:style w:type="character" w:customStyle="1" w:styleId="pl-s">
    <w:name w:val="pl-s"/>
    <w:basedOn w:val="DefaultParagraphFont"/>
    <w:rsid w:val="000F3329"/>
  </w:style>
  <w:style w:type="character" w:customStyle="1" w:styleId="pl-pds">
    <w:name w:val="pl-pds"/>
    <w:basedOn w:val="DefaultParagraphFont"/>
    <w:rsid w:val="000F3329"/>
  </w:style>
  <w:style w:type="character" w:customStyle="1" w:styleId="pl-c">
    <w:name w:val="pl-c"/>
    <w:basedOn w:val="DefaultParagraphFont"/>
    <w:rsid w:val="000F3329"/>
  </w:style>
  <w:style w:type="paragraph" w:customStyle="1" w:styleId="graf">
    <w:name w:val="graf"/>
    <w:basedOn w:val="Normal"/>
    <w:rsid w:val="00A0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2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Durai</dc:creator>
  <cp:keywords/>
  <dc:description/>
  <cp:lastModifiedBy>Ranjith Durai</cp:lastModifiedBy>
  <cp:revision>18</cp:revision>
  <dcterms:created xsi:type="dcterms:W3CDTF">2019-01-29T10:58:00Z</dcterms:created>
  <dcterms:modified xsi:type="dcterms:W3CDTF">2019-01-30T05:10:00Z</dcterms:modified>
</cp:coreProperties>
</file>