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4740933A" w:rsidR="006E1E72" w:rsidRPr="00C80489" w:rsidRDefault="002B6FD4"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Ranjit Patra</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5643BC05" w:rsidR="006E1E72" w:rsidRDefault="002B6FD4"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Kanchan Singh</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378D839F"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3B9B925"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xml:space="preserve">: </w:t>
      </w:r>
      <w:r w:rsidR="00C73F20">
        <w:rPr>
          <w:rFonts w:ascii="Times New Roman" w:eastAsia="Times New Roman" w:hAnsi="Times New Roman" w:cs="Times New Roman"/>
          <w:color w:val="333333"/>
          <w:sz w:val="24"/>
          <w:szCs w:val="24"/>
          <w:lang w:eastAsia="en-IN"/>
        </w:rPr>
        <w:t>Move</w:t>
      </w:r>
      <w:r w:rsidRPr="006E1E72">
        <w:rPr>
          <w:rFonts w:ascii="Times New Roman" w:eastAsia="Times New Roman" w:hAnsi="Times New Roman" w:cs="Times New Roman"/>
          <w:color w:val="333333"/>
          <w:sz w:val="24"/>
          <w:szCs w:val="24"/>
          <w:lang w:eastAsia="en-IN"/>
        </w:rPr>
        <w:t xml:space="preserve"> backwards 10 seconds</w:t>
      </w:r>
      <w:r w:rsidR="00497B0C">
        <w:rPr>
          <w:rFonts w:ascii="Times New Roman" w:eastAsia="Times New Roman" w:hAnsi="Times New Roman" w:cs="Times New Roman"/>
          <w:color w:val="333333"/>
          <w:sz w:val="24"/>
          <w:szCs w:val="24"/>
          <w:lang w:eastAsia="en-IN"/>
        </w:rPr>
        <w:t>.</w:t>
      </w:r>
    </w:p>
    <w:p w14:paraId="690EAB6A" w14:textId="25548C0D"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w:t>
      </w:r>
      <w:r w:rsidR="00C73F20">
        <w:rPr>
          <w:rFonts w:ascii="Times New Roman" w:eastAsia="Times New Roman" w:hAnsi="Times New Roman" w:cs="Times New Roman"/>
          <w:color w:val="333333"/>
          <w:sz w:val="24"/>
          <w:szCs w:val="24"/>
          <w:lang w:eastAsia="en-IN"/>
        </w:rPr>
        <w:t>Move</w:t>
      </w:r>
      <w:r w:rsidR="00497B0C">
        <w:rPr>
          <w:rFonts w:ascii="Times New Roman" w:eastAsia="Times New Roman" w:hAnsi="Times New Roman" w:cs="Times New Roman"/>
          <w:color w:val="333333"/>
          <w:sz w:val="24"/>
          <w:szCs w:val="24"/>
          <w:lang w:eastAsia="en-IN"/>
        </w:rPr>
        <w:t xml:space="preserve">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2ADF2B3F" w14:textId="77777777" w:rsidR="002B6FD4" w:rsidRDefault="002B6FD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w:t>
      </w:r>
      <w:r w:rsidRPr="008823D0">
        <w:rPr>
          <w:rFonts w:ascii="Times New Roman" w:hAnsi="Times New Roman" w:cs="Times New Roman"/>
          <w:sz w:val="24"/>
          <w:szCs w:val="24"/>
        </w:rPr>
        <w:lastRenderedPageBreak/>
        <w:t xml:space="preserve">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52134FAF"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roofErr w:type="gramStart"/>
      <w:r>
        <w:rPr>
          <w:rFonts w:ascii="Times New Roman" w:hAnsi="Times New Roman" w:cs="Times New Roman"/>
          <w:sz w:val="24"/>
          <w:szCs w:val="24"/>
        </w:rPr>
        <w:t xml:space="preserve">( </w:t>
      </w:r>
      <w:r w:rsidR="00C73F20" w:rsidRPr="00C73F20">
        <w:rPr>
          <w:rFonts w:ascii="Times New Roman" w:hAnsi="Times New Roman" w:cs="Times New Roman"/>
          <w:sz w:val="24"/>
          <w:szCs w:val="24"/>
        </w:rPr>
        <w:t>RTX</w:t>
      </w:r>
      <w:proofErr w:type="gramEnd"/>
      <w:r w:rsidR="00C73F20" w:rsidRPr="00C73F20">
        <w:rPr>
          <w:rFonts w:ascii="Times New Roman" w:hAnsi="Times New Roman" w:cs="Times New Roman"/>
          <w:sz w:val="24"/>
          <w:szCs w:val="24"/>
        </w:rPr>
        <w:t>5000</w:t>
      </w:r>
      <w:r>
        <w:rPr>
          <w:rFonts w:ascii="Times New Roman" w:hAnsi="Times New Roman" w:cs="Times New Roman"/>
          <w:sz w:val="24"/>
          <w:szCs w:val="24"/>
        </w:rPr>
        <w:t xml:space="preserve"> with </w:t>
      </w:r>
      <w:r w:rsidR="00C73F20">
        <w:rPr>
          <w:rFonts w:ascii="Times New Roman" w:hAnsi="Times New Roman" w:cs="Times New Roman"/>
          <w:sz w:val="24"/>
          <w:szCs w:val="24"/>
        </w:rPr>
        <w:t>32</w:t>
      </w:r>
      <w:r>
        <w:rPr>
          <w:rFonts w:ascii="Times New Roman" w:hAnsi="Times New Roman" w:cs="Times New Roman"/>
          <w:sz w:val="24"/>
          <w:szCs w:val="24"/>
        </w:rPr>
        <w:t xml:space="preserve">GB memory provided by </w:t>
      </w:r>
      <w:r w:rsidR="00A16D2F">
        <w:rPr>
          <w:rFonts w:ascii="Times New Roman" w:hAnsi="Times New Roman" w:cs="Times New Roman"/>
          <w:sz w:val="24"/>
          <w:szCs w:val="24"/>
          <w:u w:val="single"/>
        </w:rPr>
        <w:t>cloud.jarvislab</w:t>
      </w:r>
      <w:r w:rsidRPr="004464BA">
        <w:rPr>
          <w:rFonts w:ascii="Times New Roman" w:hAnsi="Times New Roman" w:cs="Times New Roman"/>
          <w:sz w:val="24"/>
          <w:szCs w:val="24"/>
          <w:u w:val="single"/>
        </w:rPr>
        <w:t>.ai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p w14:paraId="0E24D43F" w14:textId="472BA0F6" w:rsidR="002B6FD4" w:rsidRDefault="002B6FD4" w:rsidP="002B6FD4"/>
    <w:p w14:paraId="3F5649D7" w14:textId="77777777" w:rsidR="00C73F20" w:rsidRDefault="00C73F20" w:rsidP="002B6FD4"/>
    <w:p w14:paraId="100E1B59" w14:textId="77777777" w:rsidR="00C73F20" w:rsidRDefault="00C73F20" w:rsidP="002B6FD4"/>
    <w:p w14:paraId="7D7D31E6" w14:textId="77777777" w:rsidR="00C73F20" w:rsidRDefault="00C73F20" w:rsidP="002B6FD4"/>
    <w:p w14:paraId="0A1D5D24" w14:textId="77777777" w:rsidR="00C73F20" w:rsidRDefault="00C73F20" w:rsidP="002B6FD4"/>
    <w:p w14:paraId="55A5E74B" w14:textId="77777777" w:rsidR="002B6FD4" w:rsidRDefault="002B6FD4" w:rsidP="002B6FD4"/>
    <w:tbl>
      <w:tblPr>
        <w:tblStyle w:val="TableGrid"/>
        <w:tblW w:w="0" w:type="auto"/>
        <w:tblLook w:val="04A0" w:firstRow="1" w:lastRow="0" w:firstColumn="1" w:lastColumn="0" w:noHBand="0" w:noVBand="1"/>
      </w:tblPr>
      <w:tblGrid>
        <w:gridCol w:w="2441"/>
        <w:gridCol w:w="2136"/>
        <w:gridCol w:w="1683"/>
        <w:gridCol w:w="2756"/>
      </w:tblGrid>
      <w:tr w:rsidR="002B6FD4" w14:paraId="38B0AE5D"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35EF3686" w14:textId="77777777" w:rsidR="002B6FD4" w:rsidRDefault="002B6FD4">
            <w:pPr>
              <w:rPr>
                <w:b/>
              </w:rPr>
            </w:pPr>
            <w:r>
              <w:rPr>
                <w:b/>
              </w:rPr>
              <w:lastRenderedPageBreak/>
              <w:t>Experiment Number</w:t>
            </w:r>
          </w:p>
        </w:tc>
        <w:tc>
          <w:tcPr>
            <w:tcW w:w="2136" w:type="dxa"/>
            <w:tcBorders>
              <w:top w:val="single" w:sz="4" w:space="0" w:color="auto"/>
              <w:left w:val="single" w:sz="4" w:space="0" w:color="auto"/>
              <w:bottom w:val="single" w:sz="4" w:space="0" w:color="auto"/>
              <w:right w:val="single" w:sz="4" w:space="0" w:color="auto"/>
            </w:tcBorders>
            <w:hideMark/>
          </w:tcPr>
          <w:p w14:paraId="350B9104" w14:textId="77777777" w:rsidR="002B6FD4" w:rsidRDefault="002B6FD4">
            <w:pPr>
              <w:rPr>
                <w:b/>
              </w:rPr>
            </w:pPr>
            <w:r>
              <w:rPr>
                <w:b/>
              </w:rPr>
              <w:t>Model</w:t>
            </w:r>
          </w:p>
        </w:tc>
        <w:tc>
          <w:tcPr>
            <w:tcW w:w="1683" w:type="dxa"/>
            <w:tcBorders>
              <w:top w:val="single" w:sz="4" w:space="0" w:color="auto"/>
              <w:left w:val="single" w:sz="4" w:space="0" w:color="auto"/>
              <w:bottom w:val="single" w:sz="4" w:space="0" w:color="auto"/>
              <w:right w:val="single" w:sz="4" w:space="0" w:color="auto"/>
            </w:tcBorders>
            <w:hideMark/>
          </w:tcPr>
          <w:p w14:paraId="17C7143B" w14:textId="77777777" w:rsidR="002B6FD4" w:rsidRDefault="002B6FD4">
            <w:pPr>
              <w:rPr>
                <w:b/>
              </w:rPr>
            </w:pPr>
            <w:r>
              <w:rPr>
                <w:b/>
              </w:rPr>
              <w:t xml:space="preserve">Result </w:t>
            </w:r>
          </w:p>
        </w:tc>
        <w:tc>
          <w:tcPr>
            <w:tcW w:w="2756" w:type="dxa"/>
            <w:tcBorders>
              <w:top w:val="single" w:sz="4" w:space="0" w:color="auto"/>
              <w:left w:val="single" w:sz="4" w:space="0" w:color="auto"/>
              <w:bottom w:val="single" w:sz="4" w:space="0" w:color="auto"/>
              <w:right w:val="single" w:sz="4" w:space="0" w:color="auto"/>
            </w:tcBorders>
            <w:hideMark/>
          </w:tcPr>
          <w:p w14:paraId="4B5FE3BD" w14:textId="77777777" w:rsidR="002B6FD4" w:rsidRDefault="002B6FD4">
            <w:pPr>
              <w:rPr>
                <w:b/>
              </w:rPr>
            </w:pPr>
            <w:r>
              <w:rPr>
                <w:b/>
              </w:rPr>
              <w:t>Decision + Explanation</w:t>
            </w:r>
          </w:p>
        </w:tc>
      </w:tr>
      <w:tr w:rsidR="002B6FD4" w14:paraId="106E0BB9"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6D1E046B" w14:textId="4992FB84" w:rsidR="002B6FD4" w:rsidRDefault="00D84A5D">
            <w:pPr>
              <w:rPr>
                <w:b/>
              </w:rPr>
            </w:pPr>
            <w:r>
              <w:rPr>
                <w:b/>
              </w:rPr>
              <w:t>OOM Error</w:t>
            </w:r>
          </w:p>
        </w:tc>
        <w:tc>
          <w:tcPr>
            <w:tcW w:w="2136" w:type="dxa"/>
            <w:tcBorders>
              <w:top w:val="single" w:sz="4" w:space="0" w:color="auto"/>
              <w:left w:val="single" w:sz="4" w:space="0" w:color="auto"/>
              <w:bottom w:val="single" w:sz="4" w:space="0" w:color="auto"/>
              <w:right w:val="single" w:sz="4" w:space="0" w:color="auto"/>
            </w:tcBorders>
            <w:hideMark/>
          </w:tcPr>
          <w:p w14:paraId="339C6685" w14:textId="77777777" w:rsidR="002B6FD4" w:rsidRDefault="002B6FD4">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hideMark/>
          </w:tcPr>
          <w:p w14:paraId="1215DAA7" w14:textId="77777777" w:rsidR="002B6FD4" w:rsidRDefault="002B6FD4">
            <w:pPr>
              <w:rPr>
                <w:b/>
              </w:rPr>
            </w:pPr>
            <w:r>
              <w:rPr>
                <w:b/>
              </w:rPr>
              <w:t>Throws Generator error</w:t>
            </w:r>
          </w:p>
        </w:tc>
        <w:tc>
          <w:tcPr>
            <w:tcW w:w="2756" w:type="dxa"/>
            <w:tcBorders>
              <w:top w:val="single" w:sz="4" w:space="0" w:color="auto"/>
              <w:left w:val="single" w:sz="4" w:space="0" w:color="auto"/>
              <w:bottom w:val="single" w:sz="4" w:space="0" w:color="auto"/>
              <w:right w:val="single" w:sz="4" w:space="0" w:color="auto"/>
            </w:tcBorders>
            <w:hideMark/>
          </w:tcPr>
          <w:p w14:paraId="6B720671" w14:textId="77777777" w:rsidR="002B6FD4" w:rsidRDefault="002B6FD4">
            <w:pPr>
              <w:rPr>
                <w:b/>
              </w:rPr>
            </w:pPr>
            <w:r>
              <w:rPr>
                <w:b/>
              </w:rPr>
              <w:t>Crop the images correctly, try to overfit on less amount of data</w:t>
            </w:r>
          </w:p>
        </w:tc>
      </w:tr>
      <w:tr w:rsidR="002B6FD4" w14:paraId="2D1E7572"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68C4769F" w14:textId="0CD1411A" w:rsidR="002B6FD4" w:rsidRDefault="00D84A5D">
            <w:pPr>
              <w:rPr>
                <w:b/>
              </w:rPr>
            </w:pPr>
            <w:r>
              <w:rPr>
                <w:b/>
              </w:rPr>
              <w:t>1</w:t>
            </w:r>
          </w:p>
        </w:tc>
        <w:tc>
          <w:tcPr>
            <w:tcW w:w="2136" w:type="dxa"/>
            <w:tcBorders>
              <w:top w:val="single" w:sz="4" w:space="0" w:color="auto"/>
              <w:left w:val="single" w:sz="4" w:space="0" w:color="auto"/>
              <w:bottom w:val="single" w:sz="4" w:space="0" w:color="auto"/>
              <w:right w:val="single" w:sz="4" w:space="0" w:color="auto"/>
            </w:tcBorders>
            <w:hideMark/>
          </w:tcPr>
          <w:p w14:paraId="5407975D" w14:textId="77777777" w:rsidR="002B6FD4" w:rsidRDefault="002B6FD4">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hideMark/>
          </w:tcPr>
          <w:p w14:paraId="4246B050" w14:textId="70B7EA5C" w:rsidR="002B6FD4" w:rsidRDefault="002B6FD4">
            <w:pPr>
              <w:rPr>
                <w:b/>
              </w:rPr>
            </w:pPr>
            <w:r>
              <w:rPr>
                <w:b/>
              </w:rPr>
              <w:t>Model seems overfitting</w:t>
            </w:r>
          </w:p>
        </w:tc>
        <w:tc>
          <w:tcPr>
            <w:tcW w:w="2756" w:type="dxa"/>
            <w:tcBorders>
              <w:top w:val="single" w:sz="4" w:space="0" w:color="auto"/>
              <w:left w:val="single" w:sz="4" w:space="0" w:color="auto"/>
              <w:bottom w:val="single" w:sz="4" w:space="0" w:color="auto"/>
              <w:right w:val="single" w:sz="4" w:space="0" w:color="auto"/>
            </w:tcBorders>
            <w:hideMark/>
          </w:tcPr>
          <w:p w14:paraId="2CE6CBA0" w14:textId="48604667" w:rsidR="002B6FD4" w:rsidRDefault="00D84A5D">
            <w:pPr>
              <w:rPr>
                <w:b/>
              </w:rPr>
            </w:pPr>
            <w:r w:rsidRPr="00D84A5D">
              <w:rPr>
                <w:b/>
              </w:rPr>
              <w:t>Base Model - Batch Size = 40 and Epoch= 15</w:t>
            </w:r>
          </w:p>
        </w:tc>
      </w:tr>
      <w:tr w:rsidR="002B6FD4" w14:paraId="44166E89"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048C525C" w14:textId="75C5313C" w:rsidR="002B6FD4" w:rsidRDefault="00D84A5D">
            <w:pPr>
              <w:rPr>
                <w:b/>
              </w:rPr>
            </w:pPr>
            <w:r>
              <w:rPr>
                <w:b/>
              </w:rPr>
              <w:t>2</w:t>
            </w:r>
          </w:p>
        </w:tc>
        <w:tc>
          <w:tcPr>
            <w:tcW w:w="2136" w:type="dxa"/>
            <w:tcBorders>
              <w:top w:val="single" w:sz="4" w:space="0" w:color="auto"/>
              <w:left w:val="single" w:sz="4" w:space="0" w:color="auto"/>
              <w:bottom w:val="single" w:sz="4" w:space="0" w:color="auto"/>
              <w:right w:val="single" w:sz="4" w:space="0" w:color="auto"/>
            </w:tcBorders>
            <w:hideMark/>
          </w:tcPr>
          <w:p w14:paraId="164052E4" w14:textId="77777777" w:rsidR="002B6FD4" w:rsidRDefault="002B6FD4">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hideMark/>
          </w:tcPr>
          <w:p w14:paraId="3CB8A289" w14:textId="112B4E9D" w:rsidR="002B6FD4" w:rsidRDefault="002B6FD4">
            <w:pPr>
              <w:rPr>
                <w:b/>
              </w:rPr>
            </w:pPr>
            <w:r>
              <w:rPr>
                <w:b/>
              </w:rPr>
              <w:t>Accuracy: 0.</w:t>
            </w:r>
            <w:r w:rsidR="00670BCB">
              <w:rPr>
                <w:b/>
              </w:rPr>
              <w:t>25</w:t>
            </w:r>
          </w:p>
        </w:tc>
        <w:tc>
          <w:tcPr>
            <w:tcW w:w="2756" w:type="dxa"/>
            <w:tcBorders>
              <w:top w:val="single" w:sz="4" w:space="0" w:color="auto"/>
              <w:left w:val="single" w:sz="4" w:space="0" w:color="auto"/>
              <w:bottom w:val="single" w:sz="4" w:space="0" w:color="auto"/>
              <w:right w:val="single" w:sz="4" w:space="0" w:color="auto"/>
            </w:tcBorders>
            <w:hideMark/>
          </w:tcPr>
          <w:p w14:paraId="124033F8" w14:textId="5567FC4B" w:rsidR="002B6FD4" w:rsidRDefault="00D84A5D">
            <w:pPr>
              <w:rPr>
                <w:b/>
              </w:rPr>
            </w:pPr>
            <w:r w:rsidRPr="00D84A5D">
              <w:rPr>
                <w:b/>
              </w:rPr>
              <w:t>Reducing filter size to (2,2,2) &amp; Image Resolution to 120x120</w:t>
            </w:r>
          </w:p>
        </w:tc>
      </w:tr>
      <w:tr w:rsidR="002B6FD4" w14:paraId="624F163A" w14:textId="77777777" w:rsidTr="00136AEE">
        <w:tc>
          <w:tcPr>
            <w:tcW w:w="2441" w:type="dxa"/>
            <w:tcBorders>
              <w:top w:val="single" w:sz="4" w:space="0" w:color="auto"/>
              <w:left w:val="single" w:sz="4" w:space="0" w:color="auto"/>
              <w:bottom w:val="single" w:sz="4" w:space="0" w:color="auto"/>
              <w:right w:val="single" w:sz="4" w:space="0" w:color="auto"/>
            </w:tcBorders>
          </w:tcPr>
          <w:p w14:paraId="2B9B5583" w14:textId="053847CA" w:rsidR="002B6FD4" w:rsidRDefault="00136AEE">
            <w:pPr>
              <w:rPr>
                <w:b/>
              </w:rPr>
            </w:pPr>
            <w:r>
              <w:rPr>
                <w:b/>
              </w:rPr>
              <w:t>3</w:t>
            </w:r>
          </w:p>
        </w:tc>
        <w:tc>
          <w:tcPr>
            <w:tcW w:w="2136" w:type="dxa"/>
            <w:tcBorders>
              <w:top w:val="single" w:sz="4" w:space="0" w:color="auto"/>
              <w:left w:val="single" w:sz="4" w:space="0" w:color="auto"/>
              <w:bottom w:val="single" w:sz="4" w:space="0" w:color="auto"/>
              <w:right w:val="single" w:sz="4" w:space="0" w:color="auto"/>
            </w:tcBorders>
          </w:tcPr>
          <w:p w14:paraId="012C50F8" w14:textId="20F86A28" w:rsidR="002B6FD4" w:rsidRDefault="00136AEE">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tcPr>
          <w:p w14:paraId="1C2AED6C" w14:textId="70E7B880" w:rsidR="002B6FD4" w:rsidRDefault="00670BCB">
            <w:pPr>
              <w:rPr>
                <w:b/>
              </w:rPr>
            </w:pPr>
            <w:r>
              <w:rPr>
                <w:b/>
              </w:rPr>
              <w:t>Accuracy: 0.36</w:t>
            </w:r>
          </w:p>
        </w:tc>
        <w:tc>
          <w:tcPr>
            <w:tcW w:w="2756" w:type="dxa"/>
            <w:tcBorders>
              <w:top w:val="single" w:sz="4" w:space="0" w:color="auto"/>
              <w:left w:val="single" w:sz="4" w:space="0" w:color="auto"/>
              <w:bottom w:val="single" w:sz="4" w:space="0" w:color="auto"/>
              <w:right w:val="single" w:sz="4" w:space="0" w:color="auto"/>
            </w:tcBorders>
          </w:tcPr>
          <w:p w14:paraId="35E30BF9" w14:textId="2B4F651E" w:rsidR="002B6FD4" w:rsidRDefault="00136AEE">
            <w:pPr>
              <w:rPr>
                <w:b/>
              </w:rPr>
            </w:pPr>
            <w:r w:rsidRPr="00136AEE">
              <w:rPr>
                <w:b/>
              </w:rPr>
              <w:t>Adding more layers to our previous model</w:t>
            </w:r>
          </w:p>
        </w:tc>
      </w:tr>
      <w:tr w:rsidR="002B6FD4" w14:paraId="6A47E85B" w14:textId="77777777" w:rsidTr="00136AEE">
        <w:tc>
          <w:tcPr>
            <w:tcW w:w="2441" w:type="dxa"/>
            <w:tcBorders>
              <w:top w:val="single" w:sz="4" w:space="0" w:color="auto"/>
              <w:left w:val="single" w:sz="4" w:space="0" w:color="auto"/>
              <w:bottom w:val="single" w:sz="4" w:space="0" w:color="auto"/>
              <w:right w:val="single" w:sz="4" w:space="0" w:color="auto"/>
            </w:tcBorders>
          </w:tcPr>
          <w:p w14:paraId="0F148B3C" w14:textId="5B26BCBD" w:rsidR="002B6FD4" w:rsidRDefault="00136AEE">
            <w:pPr>
              <w:rPr>
                <w:b/>
              </w:rPr>
            </w:pPr>
            <w:r>
              <w:rPr>
                <w:b/>
              </w:rPr>
              <w:t>4</w:t>
            </w:r>
          </w:p>
        </w:tc>
        <w:tc>
          <w:tcPr>
            <w:tcW w:w="2136" w:type="dxa"/>
            <w:tcBorders>
              <w:top w:val="single" w:sz="4" w:space="0" w:color="auto"/>
              <w:left w:val="single" w:sz="4" w:space="0" w:color="auto"/>
              <w:bottom w:val="single" w:sz="4" w:space="0" w:color="auto"/>
              <w:right w:val="single" w:sz="4" w:space="0" w:color="auto"/>
            </w:tcBorders>
          </w:tcPr>
          <w:p w14:paraId="222E404F" w14:textId="750D43D0" w:rsidR="002B6FD4" w:rsidRDefault="00136AEE">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tcPr>
          <w:p w14:paraId="6365E36D" w14:textId="25055A3E" w:rsidR="002B6FD4" w:rsidRDefault="00670BCB">
            <w:pPr>
              <w:rPr>
                <w:b/>
              </w:rPr>
            </w:pPr>
            <w:r>
              <w:rPr>
                <w:b/>
              </w:rPr>
              <w:t>Accuracy: 0.41</w:t>
            </w:r>
          </w:p>
        </w:tc>
        <w:tc>
          <w:tcPr>
            <w:tcW w:w="2756" w:type="dxa"/>
            <w:tcBorders>
              <w:top w:val="single" w:sz="4" w:space="0" w:color="auto"/>
              <w:left w:val="single" w:sz="4" w:space="0" w:color="auto"/>
              <w:bottom w:val="single" w:sz="4" w:space="0" w:color="auto"/>
              <w:right w:val="single" w:sz="4" w:space="0" w:color="auto"/>
            </w:tcBorders>
          </w:tcPr>
          <w:p w14:paraId="56D2A670" w14:textId="1FE6EE51" w:rsidR="002B6FD4" w:rsidRDefault="00136AEE">
            <w:pPr>
              <w:rPr>
                <w:b/>
              </w:rPr>
            </w:pPr>
            <w:r w:rsidRPr="00136AEE">
              <w:rPr>
                <w:b/>
              </w:rPr>
              <w:t>Reducing the number of parameters</w:t>
            </w:r>
          </w:p>
        </w:tc>
      </w:tr>
      <w:tr w:rsidR="002B6FD4" w14:paraId="05D04930"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63A9EACF" w14:textId="06E07500" w:rsidR="002B6FD4" w:rsidRDefault="00136AEE">
            <w:pPr>
              <w:rPr>
                <w:b/>
              </w:rPr>
            </w:pPr>
            <w:r>
              <w:rPr>
                <w:b/>
              </w:rPr>
              <w:t>5</w:t>
            </w:r>
          </w:p>
        </w:tc>
        <w:tc>
          <w:tcPr>
            <w:tcW w:w="2136" w:type="dxa"/>
            <w:tcBorders>
              <w:top w:val="single" w:sz="4" w:space="0" w:color="auto"/>
              <w:left w:val="single" w:sz="4" w:space="0" w:color="auto"/>
              <w:bottom w:val="single" w:sz="4" w:space="0" w:color="auto"/>
              <w:right w:val="single" w:sz="4" w:space="0" w:color="auto"/>
            </w:tcBorders>
            <w:hideMark/>
          </w:tcPr>
          <w:p w14:paraId="08A1FBCB" w14:textId="77777777" w:rsidR="002B6FD4" w:rsidRDefault="002B6FD4">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hideMark/>
          </w:tcPr>
          <w:p w14:paraId="49454023" w14:textId="317FBE3D" w:rsidR="002B6FD4" w:rsidRDefault="002B6FD4">
            <w:pPr>
              <w:rPr>
                <w:b/>
              </w:rPr>
            </w:pPr>
            <w:r>
              <w:rPr>
                <w:b/>
              </w:rPr>
              <w:t>Accuracy: 0.</w:t>
            </w:r>
            <w:r w:rsidR="00670BCB">
              <w:rPr>
                <w:b/>
              </w:rPr>
              <w:t>86</w:t>
            </w:r>
          </w:p>
        </w:tc>
        <w:tc>
          <w:tcPr>
            <w:tcW w:w="2756" w:type="dxa"/>
            <w:tcBorders>
              <w:top w:val="single" w:sz="4" w:space="0" w:color="auto"/>
              <w:left w:val="single" w:sz="4" w:space="0" w:color="auto"/>
              <w:bottom w:val="single" w:sz="4" w:space="0" w:color="auto"/>
              <w:right w:val="single" w:sz="4" w:space="0" w:color="auto"/>
            </w:tcBorders>
            <w:hideMark/>
          </w:tcPr>
          <w:p w14:paraId="00BA4AB2" w14:textId="0063D955" w:rsidR="002B6FD4" w:rsidRDefault="00136AEE">
            <w:pPr>
              <w:rPr>
                <w:b/>
              </w:rPr>
            </w:pPr>
            <w:r w:rsidRPr="00136AEE">
              <w:rPr>
                <w:b/>
              </w:rPr>
              <w:t>Further reducing the number of parameters</w:t>
            </w:r>
          </w:p>
        </w:tc>
      </w:tr>
      <w:tr w:rsidR="002B6FD4" w14:paraId="1B204FCC"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22946499" w14:textId="379D8CFF" w:rsidR="002B6FD4" w:rsidRDefault="00136AEE">
            <w:pPr>
              <w:rPr>
                <w:b/>
              </w:rPr>
            </w:pPr>
            <w:r>
              <w:rPr>
                <w:b/>
              </w:rPr>
              <w:t>6</w:t>
            </w:r>
          </w:p>
        </w:tc>
        <w:tc>
          <w:tcPr>
            <w:tcW w:w="2136" w:type="dxa"/>
            <w:tcBorders>
              <w:top w:val="single" w:sz="4" w:space="0" w:color="auto"/>
              <w:left w:val="single" w:sz="4" w:space="0" w:color="auto"/>
              <w:bottom w:val="single" w:sz="4" w:space="0" w:color="auto"/>
              <w:right w:val="single" w:sz="4" w:space="0" w:color="auto"/>
            </w:tcBorders>
            <w:hideMark/>
          </w:tcPr>
          <w:p w14:paraId="31E3FC5C" w14:textId="1FE01247" w:rsidR="002B6FD4" w:rsidRDefault="00136AEE">
            <w:pPr>
              <w:rPr>
                <w:b/>
              </w:rPr>
            </w:pPr>
            <w:r>
              <w:rPr>
                <w:b/>
              </w:rPr>
              <w:t>CNN + LSTM</w:t>
            </w:r>
          </w:p>
        </w:tc>
        <w:tc>
          <w:tcPr>
            <w:tcW w:w="1683" w:type="dxa"/>
            <w:tcBorders>
              <w:top w:val="single" w:sz="4" w:space="0" w:color="auto"/>
              <w:left w:val="single" w:sz="4" w:space="0" w:color="auto"/>
              <w:bottom w:val="single" w:sz="4" w:space="0" w:color="auto"/>
              <w:right w:val="single" w:sz="4" w:space="0" w:color="auto"/>
            </w:tcBorders>
            <w:hideMark/>
          </w:tcPr>
          <w:p w14:paraId="12552782" w14:textId="2D33A47A" w:rsidR="002B6FD4" w:rsidRDefault="00670BCB">
            <w:pPr>
              <w:rPr>
                <w:b/>
              </w:rPr>
            </w:pPr>
            <w:r>
              <w:rPr>
                <w:b/>
              </w:rPr>
              <w:t>Accuracy : 0.78</w:t>
            </w:r>
          </w:p>
        </w:tc>
        <w:tc>
          <w:tcPr>
            <w:tcW w:w="2756" w:type="dxa"/>
            <w:tcBorders>
              <w:top w:val="single" w:sz="4" w:space="0" w:color="auto"/>
              <w:left w:val="single" w:sz="4" w:space="0" w:color="auto"/>
              <w:bottom w:val="single" w:sz="4" w:space="0" w:color="auto"/>
              <w:right w:val="single" w:sz="4" w:space="0" w:color="auto"/>
            </w:tcBorders>
            <w:hideMark/>
          </w:tcPr>
          <w:p w14:paraId="67D96C65" w14:textId="29AA0E85" w:rsidR="002B6FD4" w:rsidRDefault="00136AEE">
            <w:pPr>
              <w:rPr>
                <w:b/>
              </w:rPr>
            </w:pPr>
            <w:r>
              <w:rPr>
                <w:b/>
              </w:rPr>
              <w:t>Conv2D + LSTM</w:t>
            </w:r>
          </w:p>
        </w:tc>
      </w:tr>
      <w:tr w:rsidR="002B6FD4" w14:paraId="64DBFCAB" w14:textId="77777777" w:rsidTr="00136AEE">
        <w:tc>
          <w:tcPr>
            <w:tcW w:w="2441" w:type="dxa"/>
            <w:tcBorders>
              <w:top w:val="single" w:sz="4" w:space="0" w:color="auto"/>
              <w:left w:val="single" w:sz="4" w:space="0" w:color="auto"/>
              <w:bottom w:val="single" w:sz="4" w:space="0" w:color="auto"/>
              <w:right w:val="single" w:sz="4" w:space="0" w:color="auto"/>
            </w:tcBorders>
          </w:tcPr>
          <w:p w14:paraId="41A212E3" w14:textId="03A36E07" w:rsidR="002B6FD4" w:rsidRDefault="00136AEE">
            <w:pPr>
              <w:rPr>
                <w:b/>
              </w:rPr>
            </w:pPr>
            <w:r>
              <w:rPr>
                <w:b/>
              </w:rPr>
              <w:t>7</w:t>
            </w:r>
            <w:r w:rsidR="00670BCB">
              <w:rPr>
                <w:b/>
              </w:rPr>
              <w:t xml:space="preserve"> (Optional)</w:t>
            </w:r>
          </w:p>
        </w:tc>
        <w:tc>
          <w:tcPr>
            <w:tcW w:w="2136" w:type="dxa"/>
            <w:tcBorders>
              <w:top w:val="single" w:sz="4" w:space="0" w:color="auto"/>
              <w:left w:val="single" w:sz="4" w:space="0" w:color="auto"/>
              <w:bottom w:val="single" w:sz="4" w:space="0" w:color="auto"/>
              <w:right w:val="single" w:sz="4" w:space="0" w:color="auto"/>
            </w:tcBorders>
          </w:tcPr>
          <w:p w14:paraId="01BB56C6" w14:textId="35B81F84" w:rsidR="002B6FD4" w:rsidRDefault="00136AEE">
            <w:pPr>
              <w:rPr>
                <w:b/>
              </w:rPr>
            </w:pPr>
            <w:r>
              <w:rPr>
                <w:b/>
              </w:rPr>
              <w:t>MobileNet + Transfer Learning</w:t>
            </w:r>
          </w:p>
        </w:tc>
        <w:tc>
          <w:tcPr>
            <w:tcW w:w="1683" w:type="dxa"/>
            <w:tcBorders>
              <w:top w:val="single" w:sz="4" w:space="0" w:color="auto"/>
              <w:left w:val="single" w:sz="4" w:space="0" w:color="auto"/>
              <w:bottom w:val="single" w:sz="4" w:space="0" w:color="auto"/>
              <w:right w:val="single" w:sz="4" w:space="0" w:color="auto"/>
            </w:tcBorders>
          </w:tcPr>
          <w:p w14:paraId="0AFCA846" w14:textId="7D6290B7" w:rsidR="002B6FD4" w:rsidRDefault="00670BCB">
            <w:pPr>
              <w:rPr>
                <w:b/>
              </w:rPr>
            </w:pPr>
            <w:r>
              <w:rPr>
                <w:b/>
              </w:rPr>
              <w:t>Accuracy : 0.96</w:t>
            </w:r>
          </w:p>
        </w:tc>
        <w:tc>
          <w:tcPr>
            <w:tcW w:w="2756" w:type="dxa"/>
            <w:tcBorders>
              <w:top w:val="single" w:sz="4" w:space="0" w:color="auto"/>
              <w:left w:val="single" w:sz="4" w:space="0" w:color="auto"/>
              <w:bottom w:val="single" w:sz="4" w:space="0" w:color="auto"/>
              <w:right w:val="single" w:sz="4" w:space="0" w:color="auto"/>
            </w:tcBorders>
          </w:tcPr>
          <w:p w14:paraId="19D03DB5" w14:textId="0320A0F6" w:rsidR="002B6FD4" w:rsidRDefault="00670BCB">
            <w:pPr>
              <w:rPr>
                <w:b/>
              </w:rPr>
            </w:pPr>
            <w:r>
              <w:rPr>
                <w:b/>
              </w:rPr>
              <w:t>MobileNet Transfer Learning</w:t>
            </w:r>
          </w:p>
        </w:tc>
      </w:tr>
      <w:tr w:rsidR="002B6FD4" w14:paraId="3A33A003" w14:textId="77777777" w:rsidTr="00136AEE">
        <w:tc>
          <w:tcPr>
            <w:tcW w:w="2441" w:type="dxa"/>
            <w:tcBorders>
              <w:top w:val="single" w:sz="4" w:space="0" w:color="auto"/>
              <w:left w:val="single" w:sz="4" w:space="0" w:color="auto"/>
              <w:bottom w:val="single" w:sz="4" w:space="0" w:color="auto"/>
              <w:right w:val="single" w:sz="4" w:space="0" w:color="auto"/>
            </w:tcBorders>
            <w:hideMark/>
          </w:tcPr>
          <w:p w14:paraId="5710AA5D" w14:textId="619D5993" w:rsidR="002B6FD4" w:rsidRDefault="002B6FD4">
            <w:pPr>
              <w:rPr>
                <w:b/>
              </w:rPr>
            </w:pPr>
            <w:r>
              <w:rPr>
                <w:b/>
              </w:rPr>
              <w:t>Final Model</w:t>
            </w:r>
            <w:r w:rsidR="00670BCB">
              <w:rPr>
                <w:b/>
              </w:rPr>
              <w:t xml:space="preserve"> (Model 5)</w:t>
            </w:r>
          </w:p>
        </w:tc>
        <w:tc>
          <w:tcPr>
            <w:tcW w:w="2136" w:type="dxa"/>
            <w:tcBorders>
              <w:top w:val="single" w:sz="4" w:space="0" w:color="auto"/>
              <w:left w:val="single" w:sz="4" w:space="0" w:color="auto"/>
              <w:bottom w:val="single" w:sz="4" w:space="0" w:color="auto"/>
              <w:right w:val="single" w:sz="4" w:space="0" w:color="auto"/>
            </w:tcBorders>
            <w:hideMark/>
          </w:tcPr>
          <w:p w14:paraId="3564A70D" w14:textId="7C827E93" w:rsidR="002B6FD4" w:rsidRDefault="00670BCB">
            <w:pPr>
              <w:rPr>
                <w:b/>
              </w:rPr>
            </w:pPr>
            <w:r>
              <w:rPr>
                <w:b/>
              </w:rPr>
              <w:t>Conv3D</w:t>
            </w:r>
          </w:p>
        </w:tc>
        <w:tc>
          <w:tcPr>
            <w:tcW w:w="1683" w:type="dxa"/>
            <w:tcBorders>
              <w:top w:val="single" w:sz="4" w:space="0" w:color="auto"/>
              <w:left w:val="single" w:sz="4" w:space="0" w:color="auto"/>
              <w:bottom w:val="single" w:sz="4" w:space="0" w:color="auto"/>
              <w:right w:val="single" w:sz="4" w:space="0" w:color="auto"/>
            </w:tcBorders>
            <w:hideMark/>
          </w:tcPr>
          <w:p w14:paraId="71695B76" w14:textId="37452961" w:rsidR="002B6FD4" w:rsidRDefault="00670BCB">
            <w:pPr>
              <w:rPr>
                <w:b/>
              </w:rPr>
            </w:pPr>
            <w:r>
              <w:rPr>
                <w:b/>
              </w:rPr>
              <w:t>Accuracy: 0.86</w:t>
            </w:r>
          </w:p>
        </w:tc>
        <w:tc>
          <w:tcPr>
            <w:tcW w:w="2756" w:type="dxa"/>
            <w:tcBorders>
              <w:top w:val="single" w:sz="4" w:space="0" w:color="auto"/>
              <w:left w:val="single" w:sz="4" w:space="0" w:color="auto"/>
              <w:bottom w:val="single" w:sz="4" w:space="0" w:color="auto"/>
              <w:right w:val="single" w:sz="4" w:space="0" w:color="auto"/>
            </w:tcBorders>
            <w:hideMark/>
          </w:tcPr>
          <w:p w14:paraId="71E6B17B" w14:textId="77777777" w:rsidR="002B6FD4" w:rsidRDefault="002B6FD4">
            <w:pPr>
              <w:rPr>
                <w:b/>
              </w:rPr>
            </w:pPr>
            <w:r>
              <w:rPr>
                <w:b/>
              </w:rPr>
              <w:t>…………………</w:t>
            </w:r>
          </w:p>
        </w:tc>
      </w:tr>
    </w:tbl>
    <w:p w14:paraId="590FD26F" w14:textId="77777777" w:rsidR="002B6FD4" w:rsidRDefault="002B6FD4"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234237E2"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3E669738" w:rsidR="006A6AD9" w:rsidRDefault="00A16D2F" w:rsidP="006A6AD9">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6108BFD">
                <wp:simplePos x="0" y="0"/>
                <wp:positionH relativeFrom="margin">
                  <wp:posOffset>111760</wp:posOffset>
                </wp:positionH>
                <wp:positionV relativeFrom="paragraph">
                  <wp:posOffset>34290</wp:posOffset>
                </wp:positionV>
                <wp:extent cx="5879465" cy="2226945"/>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465" cy="2226945"/>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57250936"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BA044E">
                              <w:rPr>
                                <w:rFonts w:ascii="Times New Roman" w:hAnsi="Times New Roman" w:cs="Times New Roman"/>
                                <w:b/>
                                <w:bCs/>
                              </w:rPr>
                              <w:t xml:space="preserve">5 </w:t>
                            </w:r>
                            <w:r w:rsidR="002B5B73">
                              <w:rPr>
                                <w:rFonts w:ascii="Times New Roman" w:hAnsi="Times New Roman" w:cs="Times New Roman"/>
                                <w:b/>
                                <w:bCs/>
                              </w:rPr>
                              <w:t>–</w:t>
                            </w:r>
                            <w:r w:rsidR="00206EA8">
                              <w:rPr>
                                <w:rFonts w:ascii="Times New Roman" w:hAnsi="Times New Roman" w:cs="Times New Roman"/>
                                <w:b/>
                                <w:bCs/>
                              </w:rPr>
                              <w:t xml:space="preserve"> </w:t>
                            </w:r>
                            <w:r w:rsidR="00BA044E">
                              <w:rPr>
                                <w:rFonts w:ascii="Times New Roman" w:hAnsi="Times New Roman" w:cs="Times New Roman"/>
                                <w:b/>
                                <w:bCs/>
                              </w:rPr>
                              <w:t>CNN Conv3D</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7751EB8E"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16D2F">
                              <w:rPr>
                                <w:rFonts w:ascii="Times New Roman" w:hAnsi="Times New Roman" w:cs="Times New Roman"/>
                                <w:sz w:val="20"/>
                                <w:szCs w:val="20"/>
                              </w:rPr>
                              <w:t>4.42</w:t>
                            </w:r>
                            <w:r w:rsidRPr="00F546B2">
                              <w:rPr>
                                <w:rFonts w:ascii="Times New Roman" w:hAnsi="Times New Roman" w:cs="Times New Roman"/>
                                <w:sz w:val="20"/>
                                <w:szCs w:val="20"/>
                              </w:rPr>
                              <w:t>%, Validation Accuracy: 8</w:t>
                            </w:r>
                            <w:r w:rsidR="00A16D2F">
                              <w:rPr>
                                <w:rFonts w:ascii="Times New Roman" w:hAnsi="Times New Roman" w:cs="Times New Roman"/>
                                <w:sz w:val="20"/>
                                <w:szCs w:val="20"/>
                              </w:rPr>
                              <w:t>6</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A03D6C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A16D2F">
                              <w:rPr>
                                <w:rFonts w:ascii="Times New Roman" w:hAnsi="Times New Roman" w:cs="Times New Roman"/>
                                <w:sz w:val="20"/>
                                <w:szCs w:val="20"/>
                              </w:rPr>
                              <w:t>398</w:t>
                            </w:r>
                            <w:r w:rsidRPr="00F546B2">
                              <w:rPr>
                                <w:rFonts w:ascii="Times New Roman" w:hAnsi="Times New Roman" w:cs="Times New Roman"/>
                                <w:sz w:val="20"/>
                                <w:szCs w:val="20"/>
                              </w:rPr>
                              <w:t>,</w:t>
                            </w:r>
                            <w:r w:rsidR="00A16D2F">
                              <w:rPr>
                                <w:rFonts w:ascii="Times New Roman" w:hAnsi="Times New Roman" w:cs="Times New Roman"/>
                                <w:sz w:val="20"/>
                                <w:szCs w:val="20"/>
                              </w:rPr>
                              <w:t>213</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34BACD8E"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w:t>
                            </w:r>
                            <w:r w:rsidR="00A16D2F">
                              <w:rPr>
                                <w:rStyle w:val="Hyperlink"/>
                                <w:rFonts w:ascii="Times New Roman" w:hAnsi="Times New Roman" w:cs="Times New Roman"/>
                                <w:sz w:val="20"/>
                                <w:szCs w:val="20"/>
                              </w:rPr>
                              <w:t>4.67</w:t>
                            </w:r>
                            <w:r w:rsidR="00C80B31">
                              <w:rPr>
                                <w:rStyle w:val="Hyperlink"/>
                                <w:rFonts w:ascii="Times New Roman" w:hAnsi="Times New Roman" w:cs="Times New Roman"/>
                                <w:sz w:val="20"/>
                                <w:szCs w:val="20"/>
                              </w:rPr>
                              <w:t xml:space="preserve">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pt;margin-top:2.7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" adj="4187,-2992" fillcolor="#e2efd9 [665]" stroked="f" strokeweight=".5pt">
                <v:shadow on="t" color="black" opacity="26214f" origin=",-.5" offset="0,3pt"/>
                <v:textbox>
                  <w:txbxContent>
                    <w:p w14:paraId="497DCC14" w14:textId="57250936"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BA044E">
                        <w:rPr>
                          <w:rFonts w:ascii="Times New Roman" w:hAnsi="Times New Roman" w:cs="Times New Roman"/>
                          <w:b/>
                          <w:bCs/>
                        </w:rPr>
                        <w:t xml:space="preserve">5 </w:t>
                      </w:r>
                      <w:r w:rsidR="002B5B73">
                        <w:rPr>
                          <w:rFonts w:ascii="Times New Roman" w:hAnsi="Times New Roman" w:cs="Times New Roman"/>
                          <w:b/>
                          <w:bCs/>
                        </w:rPr>
                        <w:t>–</w:t>
                      </w:r>
                      <w:r w:rsidR="00206EA8">
                        <w:rPr>
                          <w:rFonts w:ascii="Times New Roman" w:hAnsi="Times New Roman" w:cs="Times New Roman"/>
                          <w:b/>
                          <w:bCs/>
                        </w:rPr>
                        <w:t xml:space="preserve"> </w:t>
                      </w:r>
                      <w:r w:rsidR="00BA044E">
                        <w:rPr>
                          <w:rFonts w:ascii="Times New Roman" w:hAnsi="Times New Roman" w:cs="Times New Roman"/>
                          <w:b/>
                          <w:bCs/>
                        </w:rPr>
                        <w:t>CNN Conv3D</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7751EB8E"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16D2F">
                        <w:rPr>
                          <w:rFonts w:ascii="Times New Roman" w:hAnsi="Times New Roman" w:cs="Times New Roman"/>
                          <w:sz w:val="20"/>
                          <w:szCs w:val="20"/>
                        </w:rPr>
                        <w:t>4.42</w:t>
                      </w:r>
                      <w:r w:rsidRPr="00F546B2">
                        <w:rPr>
                          <w:rFonts w:ascii="Times New Roman" w:hAnsi="Times New Roman" w:cs="Times New Roman"/>
                          <w:sz w:val="20"/>
                          <w:szCs w:val="20"/>
                        </w:rPr>
                        <w:t>%, Validation Accuracy: 8</w:t>
                      </w:r>
                      <w:r w:rsidR="00A16D2F">
                        <w:rPr>
                          <w:rFonts w:ascii="Times New Roman" w:hAnsi="Times New Roman" w:cs="Times New Roman"/>
                          <w:sz w:val="20"/>
                          <w:szCs w:val="20"/>
                        </w:rPr>
                        <w:t>6</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A03D6C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A16D2F">
                        <w:rPr>
                          <w:rFonts w:ascii="Times New Roman" w:hAnsi="Times New Roman" w:cs="Times New Roman"/>
                          <w:sz w:val="20"/>
                          <w:szCs w:val="20"/>
                        </w:rPr>
                        <w:t>398</w:t>
                      </w:r>
                      <w:r w:rsidRPr="00F546B2">
                        <w:rPr>
                          <w:rFonts w:ascii="Times New Roman" w:hAnsi="Times New Roman" w:cs="Times New Roman"/>
                          <w:sz w:val="20"/>
                          <w:szCs w:val="20"/>
                        </w:rPr>
                        <w:t>,</w:t>
                      </w:r>
                      <w:r w:rsidR="00A16D2F">
                        <w:rPr>
                          <w:rFonts w:ascii="Times New Roman" w:hAnsi="Times New Roman" w:cs="Times New Roman"/>
                          <w:sz w:val="20"/>
                          <w:szCs w:val="20"/>
                        </w:rPr>
                        <w:t>213</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34BACD8E"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w:t>
                      </w:r>
                      <w:r w:rsidR="00A16D2F">
                        <w:rPr>
                          <w:rStyle w:val="Hyperlink"/>
                          <w:rFonts w:ascii="Times New Roman" w:hAnsi="Times New Roman" w:cs="Times New Roman"/>
                          <w:sz w:val="20"/>
                          <w:szCs w:val="20"/>
                        </w:rPr>
                        <w:t>4.67</w:t>
                      </w:r>
                      <w:r w:rsidR="00C80B31">
                        <w:rPr>
                          <w:rStyle w:val="Hyperlink"/>
                          <w:rFonts w:ascii="Times New Roman" w:hAnsi="Times New Roman" w:cs="Times New Roman"/>
                          <w:sz w:val="20"/>
                          <w:szCs w:val="20"/>
                        </w:rPr>
                        <w:t xml:space="preserve">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07CC" w14:textId="77777777" w:rsidR="00D23FA1" w:rsidRDefault="00D23FA1" w:rsidP="00C80489">
      <w:pPr>
        <w:spacing w:after="0" w:line="240" w:lineRule="auto"/>
      </w:pPr>
      <w:r>
        <w:separator/>
      </w:r>
    </w:p>
  </w:endnote>
  <w:endnote w:type="continuationSeparator" w:id="0">
    <w:p w14:paraId="5CDA44FF" w14:textId="77777777" w:rsidR="00D23FA1" w:rsidRDefault="00D23FA1"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164F" w14:textId="77777777" w:rsidR="00D23FA1" w:rsidRDefault="00D23FA1" w:rsidP="00C80489">
      <w:pPr>
        <w:spacing w:after="0" w:line="240" w:lineRule="auto"/>
      </w:pPr>
      <w:r>
        <w:separator/>
      </w:r>
    </w:p>
  </w:footnote>
  <w:footnote w:type="continuationSeparator" w:id="0">
    <w:p w14:paraId="36EBD4F5" w14:textId="77777777" w:rsidR="00D23FA1" w:rsidRDefault="00D23FA1" w:rsidP="00C8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0020038">
    <w:abstractNumId w:val="10"/>
  </w:num>
  <w:num w:numId="2" w16cid:durableId="1435981499">
    <w:abstractNumId w:val="6"/>
  </w:num>
  <w:num w:numId="3" w16cid:durableId="193810645">
    <w:abstractNumId w:val="8"/>
  </w:num>
  <w:num w:numId="4" w16cid:durableId="972638955">
    <w:abstractNumId w:val="1"/>
  </w:num>
  <w:num w:numId="5" w16cid:durableId="1605068313">
    <w:abstractNumId w:val="7"/>
  </w:num>
  <w:num w:numId="6" w16cid:durableId="43532447">
    <w:abstractNumId w:val="0"/>
  </w:num>
  <w:num w:numId="7" w16cid:durableId="1922180595">
    <w:abstractNumId w:val="5"/>
  </w:num>
  <w:num w:numId="8" w16cid:durableId="928973236">
    <w:abstractNumId w:val="4"/>
  </w:num>
  <w:num w:numId="9" w16cid:durableId="1539389960">
    <w:abstractNumId w:val="9"/>
  </w:num>
  <w:num w:numId="10" w16cid:durableId="1124270496">
    <w:abstractNumId w:val="3"/>
  </w:num>
  <w:num w:numId="11" w16cid:durableId="146170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36AEE"/>
    <w:rsid w:val="001D15B5"/>
    <w:rsid w:val="001D5156"/>
    <w:rsid w:val="00206EA8"/>
    <w:rsid w:val="0021075E"/>
    <w:rsid w:val="002122A5"/>
    <w:rsid w:val="002169F5"/>
    <w:rsid w:val="002418C8"/>
    <w:rsid w:val="002A6B75"/>
    <w:rsid w:val="002B5B73"/>
    <w:rsid w:val="002B6FD4"/>
    <w:rsid w:val="002C6891"/>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70BCB"/>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16D2F"/>
    <w:rsid w:val="00A20FE5"/>
    <w:rsid w:val="00A56E64"/>
    <w:rsid w:val="00A67FBF"/>
    <w:rsid w:val="00A8211F"/>
    <w:rsid w:val="00AC7911"/>
    <w:rsid w:val="00B111FF"/>
    <w:rsid w:val="00B13762"/>
    <w:rsid w:val="00B55AF2"/>
    <w:rsid w:val="00BA044E"/>
    <w:rsid w:val="00BB4BA5"/>
    <w:rsid w:val="00BC7B13"/>
    <w:rsid w:val="00BE51D8"/>
    <w:rsid w:val="00C164AA"/>
    <w:rsid w:val="00C33814"/>
    <w:rsid w:val="00C50575"/>
    <w:rsid w:val="00C570DF"/>
    <w:rsid w:val="00C73F20"/>
    <w:rsid w:val="00C80489"/>
    <w:rsid w:val="00C80B31"/>
    <w:rsid w:val="00C82F57"/>
    <w:rsid w:val="00CE36EF"/>
    <w:rsid w:val="00CE752E"/>
    <w:rsid w:val="00CE7A8B"/>
    <w:rsid w:val="00D23FA1"/>
    <w:rsid w:val="00D614E2"/>
    <w:rsid w:val="00D70D06"/>
    <w:rsid w:val="00D84A5D"/>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592783021">
      <w:bodyDiv w:val="1"/>
      <w:marLeft w:val="0"/>
      <w:marRight w:val="0"/>
      <w:marTop w:val="0"/>
      <w:marBottom w:val="0"/>
      <w:divBdr>
        <w:top w:val="none" w:sz="0" w:space="0" w:color="auto"/>
        <w:left w:val="none" w:sz="0" w:space="0" w:color="auto"/>
        <w:bottom w:val="none" w:sz="0" w:space="0" w:color="auto"/>
        <w:right w:val="none" w:sz="0" w:space="0" w:color="auto"/>
      </w:divBdr>
      <w:divsChild>
        <w:div w:id="156652958">
          <w:marLeft w:val="0"/>
          <w:marRight w:val="0"/>
          <w:marTop w:val="0"/>
          <w:marBottom w:val="0"/>
          <w:divBdr>
            <w:top w:val="none" w:sz="0" w:space="0" w:color="auto"/>
            <w:left w:val="none" w:sz="0" w:space="0" w:color="auto"/>
            <w:bottom w:val="none" w:sz="0" w:space="0" w:color="auto"/>
            <w:right w:val="none" w:sz="0" w:space="0" w:color="auto"/>
          </w:divBdr>
        </w:div>
      </w:divsChild>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78204010">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Ranjit Patra</cp:lastModifiedBy>
  <cp:revision>7</cp:revision>
  <cp:lastPrinted>2020-06-25T23:29:00Z</cp:lastPrinted>
  <dcterms:created xsi:type="dcterms:W3CDTF">2020-06-28T12:07:00Z</dcterms:created>
  <dcterms:modified xsi:type="dcterms:W3CDTF">2023-05-31T14:26:00Z</dcterms:modified>
</cp:coreProperties>
</file>