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ADEDD" w14:textId="04A0D80D" w:rsidR="00081BC5" w:rsidRPr="00A77870" w:rsidRDefault="00E14A5F" w:rsidP="00A77870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>Prerequisites for code to run:</w:t>
      </w:r>
    </w:p>
    <w:p w14:paraId="541A10A9" w14:textId="687E4FCE" w:rsidR="00A77870" w:rsidRDefault="00C8042C" w:rsidP="00A77870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To compile the 3D_TBSBIEM code, your system must meet several prerequisites, primarily related to the </w:t>
      </w:r>
      <w:r w:rsidR="00263081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OpenMP for CUP parallelization, </w:t>
      </w:r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NVIDIA HPC SDK (which includes </w:t>
      </w:r>
      <w:proofErr w:type="spellStart"/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>nvfortran</w:t>
      </w:r>
      <w:proofErr w:type="spellEnd"/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>) and GPU support.</w:t>
      </w:r>
    </w:p>
    <w:p w14:paraId="053889D6" w14:textId="731A541F" w:rsidR="000D59D6" w:rsidRPr="00A77870" w:rsidRDefault="00263081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>OpenMP Support:</w:t>
      </w:r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Check for </w:t>
      </w:r>
      <w:r w:rsidR="000D59D6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support for OpenMP.</w:t>
      </w:r>
      <w:r w:rsidR="00142A90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142A90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The -</w:t>
      </w:r>
      <w:proofErr w:type="spellStart"/>
      <w:r w:rsidR="00142A90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fopenmp</w:t>
      </w:r>
      <w:proofErr w:type="spellEnd"/>
      <w:r w:rsidR="00142A90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flag enables OpenMP parallelization.</w:t>
      </w:r>
      <w:r w:rsidR="000D59D6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Installation and documentation for </w:t>
      </w:r>
      <w:proofErr w:type="spellStart"/>
      <w:r w:rsidR="000D59D6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openMP</w:t>
      </w:r>
      <w:proofErr w:type="spellEnd"/>
      <w:r w:rsidR="000D59D6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can be found in following website: </w:t>
      </w:r>
      <w:hyperlink r:id="rId4" w:history="1">
        <w:r w:rsidR="000D59D6" w:rsidRPr="00A77870">
          <w:rPr>
            <w:rStyle w:val="Hyperlink"/>
            <w:rFonts w:ascii="Times New Roman" w:hAnsi="Times New Roman" w:cs="Times New Roman"/>
            <w:bCs/>
            <w:sz w:val="20"/>
            <w:szCs w:val="20"/>
            <w:lang w:val="en-GB"/>
          </w:rPr>
          <w:t>https://www.openmp.org/resources/refguides/</w:t>
        </w:r>
      </w:hyperlink>
    </w:p>
    <w:p w14:paraId="4E2520E5" w14:textId="3615B88E" w:rsidR="00A77870" w:rsidRDefault="000D59D6" w:rsidP="00A778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NVIDIA HPC SDK: </w:t>
      </w:r>
      <w:r w:rsidR="00444C15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 enable compiler support, install the NVIDIA HPC SDK. The code was </w:t>
      </w:r>
      <w:r w:rsidR="008C11EE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tested </w:t>
      </w:r>
      <w:r w:rsidR="00444C15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the </w:t>
      </w:r>
      <w:proofErr w:type="spellStart"/>
      <w:r w:rsidR="00444C15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>nvfortran</w:t>
      </w:r>
      <w:proofErr w:type="spellEnd"/>
      <w:r w:rsidR="00444C15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compiler. The following webpage has installation and usage instructions: </w:t>
      </w:r>
      <w:hyperlink r:id="rId5" w:history="1">
        <w:r w:rsidR="00A77870" w:rsidRPr="00322124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https://docs.nvidia.com/hpc-sdk/index.html</w:t>
        </w:r>
      </w:hyperlink>
    </w:p>
    <w:p w14:paraId="1F088810" w14:textId="7A55F5C0" w:rsidR="00EF545E" w:rsidRPr="00A77870" w:rsidRDefault="00CE1CE9" w:rsidP="00A77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>CUDA Toolkit:</w:t>
      </w:r>
      <w:r w:rsidR="00A24167"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I</w:t>
      </w:r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nstall </w:t>
      </w:r>
      <w:proofErr w:type="spellStart"/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>cuda</w:t>
      </w:r>
      <w:proofErr w:type="spellEnd"/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toolkit, for the </w:t>
      </w:r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use of GPU acceleration using </w:t>
      </w:r>
      <w:proofErr w:type="spellStart"/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OpenACC</w:t>
      </w:r>
      <w:proofErr w:type="spellEnd"/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directives. The -</w:t>
      </w:r>
      <w:proofErr w:type="spellStart"/>
      <w:r w:rsidR="00142A90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acc</w:t>
      </w:r>
      <w:proofErr w:type="spellEnd"/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flag </w:t>
      </w:r>
      <w:r w:rsidR="00921B14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of </w:t>
      </w:r>
      <w:proofErr w:type="spellStart"/>
      <w:r w:rsidR="00142A90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openACC</w:t>
      </w:r>
      <w:proofErr w:type="spellEnd"/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921B14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enables</w:t>
      </w:r>
      <w:r w:rsidR="00921B14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directive for GPU </w:t>
      </w:r>
      <w:r w:rsidR="00921B14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acceleration using </w:t>
      </w:r>
      <w:proofErr w:type="spellStart"/>
      <w:r w:rsidR="00921B14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OpenACC</w:t>
      </w:r>
      <w:proofErr w:type="spellEnd"/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. </w:t>
      </w:r>
      <w:r w:rsidR="00A24167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</w:t>
      </w:r>
      <w:r w:rsidR="00A24167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CUDA Toolkit</w:t>
      </w:r>
      <w:r w:rsidR="00A24167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A24167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is also suggested for the </w:t>
      </w:r>
      <w:proofErr w:type="spellStart"/>
      <w:r w:rsidR="00A24167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>cuFFT</w:t>
      </w:r>
      <w:proofErr w:type="spellEnd"/>
      <w:r w:rsidR="00A24167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used in the code, which use </w:t>
      </w:r>
      <w:proofErr w:type="spellStart"/>
      <w:r w:rsidR="00A24167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>cuda</w:t>
      </w:r>
      <w:proofErr w:type="spellEnd"/>
      <w:r w:rsidR="00A24167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programming in the Fortran language to generate discrete fast Fourier Transforms and their inverse with GPU acceleration.</w:t>
      </w:r>
      <w:r w:rsidR="009E35C3" w:rsidRPr="00A77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9E35C3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The -</w:t>
      </w:r>
      <w:proofErr w:type="spellStart"/>
      <w:r w:rsidR="009E35C3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lcufft</w:t>
      </w:r>
      <w:proofErr w:type="spellEnd"/>
      <w:r w:rsidR="009E35C3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flag enables </w:t>
      </w:r>
      <w:proofErr w:type="spellStart"/>
      <w:r w:rsidR="009E35C3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cuFFT</w:t>
      </w:r>
      <w:proofErr w:type="spellEnd"/>
      <w:r w:rsidR="009E35C3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.</w:t>
      </w:r>
    </w:p>
    <w:p w14:paraId="416174D6" w14:textId="5DE6A4CF" w:rsidR="00F456D6" w:rsidRPr="00A77870" w:rsidRDefault="00A60FEF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Input files: </w:t>
      </w:r>
      <w:r w:rsidR="00620315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The input file </w:t>
      </w:r>
      <w:r w:rsidR="00F456D6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is</w:t>
      </w:r>
      <w:r w:rsidR="00620315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give</w:t>
      </w:r>
      <w:r w:rsidR="00F456D6" w:rsidRPr="00A77870">
        <w:rPr>
          <w:rFonts w:ascii="Times New Roman" w:hAnsi="Times New Roman" w:cs="Times New Roman"/>
          <w:bCs/>
          <w:sz w:val="20"/>
          <w:szCs w:val="20"/>
          <w:lang w:val="en-GB"/>
        </w:rPr>
        <w:t>n</w:t>
      </w:r>
      <w:r w:rsidR="00620315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for TPV5, TPV6, and TPV7, </w:t>
      </w:r>
      <w:r w:rsidR="00F456D6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as TPV5_Data_Input.in, TPV6_Data_Input.in, and TPV7_Data_Input.in, respectively. </w:t>
      </w:r>
    </w:p>
    <w:p w14:paraId="08353254" w14:textId="77B063B0" w:rsidR="00A60FEF" w:rsidRDefault="00F456D6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Cs/>
          <w:sz w:val="20"/>
          <w:szCs w:val="20"/>
          <w:lang w:val="en-GB"/>
        </w:rPr>
        <w:t>If TPV5 benchmark problem need to be tested, on can change the ‘TPV5_Data_Input.in’ file to ‘Data_Input.in’</w:t>
      </w:r>
      <w:r w:rsidR="00596ED9" w:rsidRPr="00A77870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and compile the batch file. The same process is valid for TPV6 and TPV7.</w:t>
      </w:r>
    </w:p>
    <w:p w14:paraId="44ED52F2" w14:textId="5A507094" w:rsidR="00AA74CC" w:rsidRDefault="00AA74CC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Create two folder </w:t>
      </w:r>
      <w:proofErr w:type="gramStart"/>
      <w:r>
        <w:rPr>
          <w:rFonts w:ascii="Times New Roman" w:hAnsi="Times New Roman" w:cs="Times New Roman"/>
          <w:bCs/>
          <w:sz w:val="20"/>
          <w:szCs w:val="20"/>
          <w:lang w:val="en-GB"/>
        </w:rPr>
        <w:t>‘./</w:t>
      </w:r>
      <w:proofErr w:type="gramEnd"/>
      <w:r>
        <w:rPr>
          <w:rFonts w:ascii="Times New Roman" w:hAnsi="Times New Roman" w:cs="Times New Roman"/>
          <w:bCs/>
          <w:sz w:val="20"/>
          <w:szCs w:val="20"/>
          <w:lang w:val="en-GB"/>
        </w:rPr>
        <w:t>Kernels’  and ‘./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GB"/>
        </w:rPr>
        <w:t>dats’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before compilation of the code, as the kernels calculated during the simulation are stored in the ‘./Kernels’ folder and the output results are stored in the folder ‘./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GB"/>
        </w:rPr>
        <w:t>dats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GB"/>
        </w:rPr>
        <w:t>’.</w:t>
      </w:r>
    </w:p>
    <w:p w14:paraId="5E7ECE32" w14:textId="56B4112A" w:rsidR="00FA3802" w:rsidRPr="000B4C37" w:rsidRDefault="00FA3802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0B4C3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Further, if the kernels for </w:t>
      </w:r>
      <w:r w:rsidR="000B4C37" w:rsidRPr="000B4C3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numerical simulation are calculated ahead of simulation </w:t>
      </w:r>
      <w:r w:rsidR="00AA74CC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and stored in </w:t>
      </w:r>
      <w:proofErr w:type="gramStart"/>
      <w:r w:rsidR="00AA74CC">
        <w:rPr>
          <w:rFonts w:ascii="Times New Roman" w:hAnsi="Times New Roman" w:cs="Times New Roman"/>
          <w:bCs/>
          <w:sz w:val="20"/>
          <w:szCs w:val="20"/>
          <w:lang w:val="en-GB"/>
        </w:rPr>
        <w:t>‘./</w:t>
      </w:r>
      <w:proofErr w:type="gramEnd"/>
      <w:r w:rsidR="00AA74CC">
        <w:rPr>
          <w:rFonts w:ascii="Times New Roman" w:hAnsi="Times New Roman" w:cs="Times New Roman"/>
          <w:bCs/>
          <w:sz w:val="20"/>
          <w:szCs w:val="20"/>
          <w:lang w:val="en-GB"/>
        </w:rPr>
        <w:t>Kernels’ folder</w:t>
      </w:r>
      <w:r w:rsidR="00A33404">
        <w:rPr>
          <w:rFonts w:ascii="Times New Roman" w:hAnsi="Times New Roman" w:cs="Times New Roman"/>
          <w:bCs/>
          <w:sz w:val="20"/>
          <w:szCs w:val="20"/>
          <w:lang w:val="en-GB"/>
        </w:rPr>
        <w:t>, then</w:t>
      </w:r>
      <w:r w:rsidR="00AA74CC" w:rsidRPr="000B4C3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0B4C37" w:rsidRPr="000B4C3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you need to give value as ‘0’ at the end of ‘Data_Input.in’ file. If the kernels are to be calculated during the simulation, </w:t>
      </w:r>
      <w:r w:rsidR="000B4C37" w:rsidRPr="000B4C37">
        <w:rPr>
          <w:rFonts w:ascii="Times New Roman" w:hAnsi="Times New Roman" w:cs="Times New Roman"/>
          <w:bCs/>
          <w:sz w:val="20"/>
          <w:szCs w:val="20"/>
          <w:lang w:val="en-GB"/>
        </w:rPr>
        <w:t>you need to give value as ‘0’ at the end of ‘Data_Input.in’ file.</w:t>
      </w:r>
      <w:r w:rsidR="000B4C3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</w:p>
    <w:p w14:paraId="5C6D1D6B" w14:textId="77777777" w:rsidR="004B2CAF" w:rsidRDefault="00A60FEF" w:rsidP="00A7787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>Compilation:</w:t>
      </w: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Compilation of 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>3d_TBSBIEM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 is handled by one 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batch 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script file 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>batch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>.sh</w:t>
      </w:r>
      <w:r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. This batch script enables </w:t>
      </w:r>
      <w:r w:rsidR="00620315"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SLURM </w:t>
      </w:r>
      <w:r w:rsidR="00814B85"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based management of number of CPUs, GPUs, and RAM allocation for the job in NVIDIA HPCs. However, running the batch file in smaller systems </w:t>
      </w:r>
      <w:r w:rsidR="00620315" w:rsidRPr="00A77870">
        <w:rPr>
          <w:rFonts w:ascii="Times New Roman" w:hAnsi="Times New Roman" w:cs="Times New Roman"/>
          <w:sz w:val="20"/>
          <w:szCs w:val="20"/>
          <w:lang w:val="en-GB"/>
        </w:rPr>
        <w:t>need not require the SLURM batch script part in the batch file.</w:t>
      </w:r>
      <w:r w:rsidR="004B2CAF">
        <w:rPr>
          <w:rFonts w:ascii="Times New Roman" w:hAnsi="Times New Roman" w:cs="Times New Roman"/>
          <w:sz w:val="20"/>
          <w:szCs w:val="20"/>
          <w:lang w:val="en-GB"/>
        </w:rPr>
        <w:t xml:space="preserve"> The following command is used for the compilation.</w:t>
      </w:r>
    </w:p>
    <w:p w14:paraId="446ECF47" w14:textId="1B678F7E" w:rsidR="00A60FEF" w:rsidRDefault="004B2CAF" w:rsidP="00A77870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“</w:t>
      </w:r>
      <w:proofErr w:type="spellStart"/>
      <w:r w:rsidRPr="004B2CAF">
        <w:rPr>
          <w:rFonts w:ascii="Times New Roman" w:hAnsi="Times New Roman" w:cs="Times New Roman"/>
          <w:sz w:val="20"/>
          <w:szCs w:val="20"/>
          <w:lang w:val="en-GB"/>
        </w:rPr>
        <w:t>nvfortran</w:t>
      </w:r>
      <w:proofErr w:type="spellEnd"/>
      <w:r w:rsidRPr="004B2CAF">
        <w:rPr>
          <w:rFonts w:ascii="Times New Roman" w:hAnsi="Times New Roman" w:cs="Times New Roman"/>
          <w:sz w:val="20"/>
          <w:szCs w:val="20"/>
          <w:lang w:val="en-GB"/>
        </w:rPr>
        <w:t xml:space="preserve"> -</w:t>
      </w:r>
      <w:proofErr w:type="spellStart"/>
      <w:r w:rsidRPr="004B2CAF">
        <w:rPr>
          <w:rFonts w:ascii="Times New Roman" w:hAnsi="Times New Roman" w:cs="Times New Roman"/>
          <w:sz w:val="20"/>
          <w:szCs w:val="20"/>
          <w:lang w:val="en-GB"/>
        </w:rPr>
        <w:t>fopenmp</w:t>
      </w:r>
      <w:proofErr w:type="spellEnd"/>
      <w:r w:rsidRPr="004B2CAF">
        <w:rPr>
          <w:rFonts w:ascii="Times New Roman" w:hAnsi="Times New Roman" w:cs="Times New Roman"/>
          <w:sz w:val="20"/>
          <w:szCs w:val="20"/>
          <w:lang w:val="en-GB"/>
        </w:rPr>
        <w:t xml:space="preserve"> -fast -g -</w:t>
      </w:r>
      <w:proofErr w:type="spellStart"/>
      <w:r w:rsidRPr="004B2CAF">
        <w:rPr>
          <w:rFonts w:ascii="Times New Roman" w:hAnsi="Times New Roman" w:cs="Times New Roman"/>
          <w:sz w:val="20"/>
          <w:szCs w:val="20"/>
          <w:lang w:val="en-GB"/>
        </w:rPr>
        <w:t>Minfo</w:t>
      </w:r>
      <w:proofErr w:type="spellEnd"/>
      <w:r w:rsidRPr="004B2CAF">
        <w:rPr>
          <w:rFonts w:ascii="Times New Roman" w:hAnsi="Times New Roman" w:cs="Times New Roman"/>
          <w:sz w:val="20"/>
          <w:szCs w:val="20"/>
          <w:lang w:val="en-GB"/>
        </w:rPr>
        <w:t>=accel -</w:t>
      </w:r>
      <w:proofErr w:type="spellStart"/>
      <w:r w:rsidRPr="004B2CAF">
        <w:rPr>
          <w:rFonts w:ascii="Times New Roman" w:hAnsi="Times New Roman" w:cs="Times New Roman"/>
          <w:sz w:val="20"/>
          <w:szCs w:val="20"/>
          <w:lang w:val="en-GB"/>
        </w:rPr>
        <w:t>acc</w:t>
      </w:r>
      <w:proofErr w:type="spellEnd"/>
      <w:r w:rsidRPr="004B2CAF">
        <w:rPr>
          <w:rFonts w:ascii="Times New Roman" w:hAnsi="Times New Roman" w:cs="Times New Roman"/>
          <w:sz w:val="20"/>
          <w:szCs w:val="20"/>
          <w:lang w:val="en-GB"/>
        </w:rPr>
        <w:t xml:space="preserve"> -</w:t>
      </w:r>
      <w:proofErr w:type="spellStart"/>
      <w:r w:rsidRPr="004B2CAF">
        <w:rPr>
          <w:rFonts w:ascii="Times New Roman" w:hAnsi="Times New Roman" w:cs="Times New Roman"/>
          <w:sz w:val="20"/>
          <w:szCs w:val="20"/>
          <w:lang w:val="en-GB"/>
        </w:rPr>
        <w:t>gpu</w:t>
      </w:r>
      <w:proofErr w:type="spellEnd"/>
      <w:r w:rsidRPr="004B2CAF">
        <w:rPr>
          <w:rFonts w:ascii="Times New Roman" w:hAnsi="Times New Roman" w:cs="Times New Roman"/>
          <w:sz w:val="20"/>
          <w:szCs w:val="20"/>
          <w:lang w:val="en-GB"/>
        </w:rPr>
        <w:t>=managed -O3 -o main ./</w:t>
      </w:r>
      <w:proofErr w:type="spellStart"/>
      <w:r w:rsidRPr="004B2CAF">
        <w:rPr>
          <w:rFonts w:ascii="Times New Roman" w:hAnsi="Times New Roman" w:cs="Times New Roman"/>
          <w:sz w:val="20"/>
          <w:szCs w:val="20"/>
          <w:lang w:val="en-GB"/>
        </w:rPr>
        <w:t>src</w:t>
      </w:r>
      <w:proofErr w:type="spellEnd"/>
      <w:r w:rsidRPr="004B2CAF">
        <w:rPr>
          <w:rFonts w:ascii="Times New Roman" w:hAnsi="Times New Roman" w:cs="Times New Roman"/>
          <w:sz w:val="20"/>
          <w:szCs w:val="20"/>
          <w:lang w:val="en-GB"/>
        </w:rPr>
        <w:t>/*.</w:t>
      </w:r>
      <w:proofErr w:type="spellStart"/>
      <w:r w:rsidRPr="004B2CAF">
        <w:rPr>
          <w:rFonts w:ascii="Times New Roman" w:hAnsi="Times New Roman" w:cs="Times New Roman"/>
          <w:sz w:val="20"/>
          <w:szCs w:val="20"/>
          <w:lang w:val="en-GB"/>
        </w:rPr>
        <w:t>cuf</w:t>
      </w:r>
      <w:proofErr w:type="spellEnd"/>
      <w:r w:rsidRPr="004B2CAF">
        <w:rPr>
          <w:rFonts w:ascii="Times New Roman" w:hAnsi="Times New Roman" w:cs="Times New Roman"/>
          <w:sz w:val="20"/>
          <w:szCs w:val="20"/>
          <w:lang w:val="en-GB"/>
        </w:rPr>
        <w:t xml:space="preserve"> -</w:t>
      </w:r>
      <w:proofErr w:type="spellStart"/>
      <w:proofErr w:type="gramStart"/>
      <w:r w:rsidRPr="004B2CAF">
        <w:rPr>
          <w:rFonts w:ascii="Times New Roman" w:hAnsi="Times New Roman" w:cs="Times New Roman"/>
          <w:sz w:val="20"/>
          <w:szCs w:val="20"/>
          <w:lang w:val="en-GB"/>
        </w:rPr>
        <w:t>lcuff</w:t>
      </w:r>
      <w:proofErr w:type="spellEnd"/>
      <w:r w:rsidR="00620315" w:rsidRPr="00A7787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4388F">
        <w:rPr>
          <w:rFonts w:ascii="Times New Roman" w:hAnsi="Times New Roman" w:cs="Times New Roman"/>
          <w:sz w:val="20"/>
          <w:szCs w:val="20"/>
          <w:lang w:val="en-GB"/>
        </w:rPr>
        <w:t>”</w:t>
      </w:r>
      <w:proofErr w:type="gramEnd"/>
    </w:p>
    <w:p w14:paraId="1A6D508C" w14:textId="446E685C" w:rsidR="00A77870" w:rsidRDefault="00A77870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4B2CAF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During the compilation, the temp files </w:t>
      </w:r>
      <w:proofErr w:type="gramStart"/>
      <w:r w:rsidRPr="004B2CAF">
        <w:rPr>
          <w:rFonts w:ascii="Times New Roman" w:hAnsi="Times New Roman" w:cs="Times New Roman"/>
          <w:bCs/>
          <w:sz w:val="20"/>
          <w:szCs w:val="20"/>
          <w:lang w:val="en-GB"/>
        </w:rPr>
        <w:t>‘.o</w:t>
      </w:r>
      <w:proofErr w:type="gramEnd"/>
      <w:r w:rsidRPr="004B2CAF">
        <w:rPr>
          <w:rFonts w:ascii="Times New Roman" w:hAnsi="Times New Roman" w:cs="Times New Roman"/>
          <w:bCs/>
          <w:sz w:val="20"/>
          <w:szCs w:val="20"/>
          <w:lang w:val="en-GB"/>
        </w:rPr>
        <w:t>’ and ‘.mod’ are generated in ‘./</w:t>
      </w:r>
      <w:proofErr w:type="spellStart"/>
      <w:r w:rsidRPr="004B2CAF">
        <w:rPr>
          <w:rFonts w:ascii="Times New Roman" w:hAnsi="Times New Roman" w:cs="Times New Roman"/>
          <w:bCs/>
          <w:sz w:val="20"/>
          <w:szCs w:val="20"/>
          <w:lang w:val="en-GB"/>
        </w:rPr>
        <w:t>src</w:t>
      </w:r>
      <w:proofErr w:type="spellEnd"/>
      <w:r w:rsidRPr="004B2CAF">
        <w:rPr>
          <w:rFonts w:ascii="Times New Roman" w:hAnsi="Times New Roman" w:cs="Times New Roman"/>
          <w:bCs/>
          <w:sz w:val="20"/>
          <w:szCs w:val="20"/>
          <w:lang w:val="en-GB"/>
        </w:rPr>
        <w:t>’ then they are deleted</w:t>
      </w:r>
      <w:r w:rsidR="004B2CAF" w:rsidRPr="004B2CAF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after execution file ‘./main’ is created.</w:t>
      </w:r>
    </w:p>
    <w:p w14:paraId="57875610" w14:textId="4D04092B" w:rsidR="004B2CAF" w:rsidRDefault="004B2CAF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Than the batch file includes the </w:t>
      </w:r>
      <w:proofErr w:type="gramStart"/>
      <w:r>
        <w:rPr>
          <w:rFonts w:ascii="Times New Roman" w:hAnsi="Times New Roman" w:cs="Times New Roman"/>
          <w:bCs/>
          <w:sz w:val="20"/>
          <w:szCs w:val="20"/>
          <w:lang w:val="en-GB"/>
        </w:rPr>
        <w:t>‘./</w:t>
      </w:r>
      <w:proofErr w:type="gramEnd"/>
      <w:r>
        <w:rPr>
          <w:rFonts w:ascii="Times New Roman" w:hAnsi="Times New Roman" w:cs="Times New Roman"/>
          <w:bCs/>
          <w:sz w:val="20"/>
          <w:szCs w:val="20"/>
          <w:lang w:val="en-GB"/>
        </w:rPr>
        <w:t>main’ for the execution of the code.</w:t>
      </w:r>
    </w:p>
    <w:p w14:paraId="50A4C5A1" w14:textId="7545C3FA" w:rsidR="003609E6" w:rsidRPr="009E626C" w:rsidRDefault="003609E6" w:rsidP="00A77870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>Output files:</w:t>
      </w:r>
      <w:r w:rsidR="009E626C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="009E626C" w:rsidRPr="009E626C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The output files are generated </w:t>
      </w:r>
      <w:r w:rsidR="009E626C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in </w:t>
      </w:r>
      <w:proofErr w:type="gramStart"/>
      <w:r w:rsidR="009E626C">
        <w:rPr>
          <w:rFonts w:ascii="Times New Roman" w:hAnsi="Times New Roman" w:cs="Times New Roman"/>
          <w:bCs/>
          <w:sz w:val="20"/>
          <w:szCs w:val="20"/>
          <w:lang w:val="en-GB"/>
        </w:rPr>
        <w:t>‘./</w:t>
      </w:r>
      <w:proofErr w:type="spellStart"/>
      <w:proofErr w:type="gramEnd"/>
      <w:r w:rsidR="009E626C">
        <w:rPr>
          <w:rFonts w:ascii="Times New Roman" w:hAnsi="Times New Roman" w:cs="Times New Roman"/>
          <w:bCs/>
          <w:sz w:val="20"/>
          <w:szCs w:val="20"/>
          <w:lang w:val="en-GB"/>
        </w:rPr>
        <w:t>dats’</w:t>
      </w:r>
      <w:proofErr w:type="spellEnd"/>
      <w:r w:rsidR="009E626C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folder. The slip data for contour plot of rupture front </w:t>
      </w:r>
      <w:r w:rsidR="00C76474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are created with ‘Out%4i.dat’ files, where ‘4i’ indicates integer numbering with four digits. The data at several station point are created </w:t>
      </w:r>
      <w:proofErr w:type="gramStart"/>
      <w:r w:rsidR="00C76474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in </w:t>
      </w:r>
      <w:r w:rsidR="00C76474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‘</w:t>
      </w:r>
      <w:proofErr w:type="gramEnd"/>
      <w:r w:rsidR="00C76474">
        <w:rPr>
          <w:rFonts w:ascii="Times New Roman" w:hAnsi="Times New Roman" w:cs="Times New Roman"/>
          <w:bCs/>
          <w:sz w:val="20"/>
          <w:szCs w:val="20"/>
          <w:lang w:val="en-GB"/>
        </w:rPr>
        <w:t>Out%</w:t>
      </w:r>
      <w:r w:rsidR="00C76474">
        <w:rPr>
          <w:rFonts w:ascii="Times New Roman" w:hAnsi="Times New Roman" w:cs="Times New Roman"/>
          <w:bCs/>
          <w:sz w:val="20"/>
          <w:szCs w:val="20"/>
          <w:lang w:val="en-GB"/>
        </w:rPr>
        <w:t>2</w:t>
      </w:r>
      <w:r w:rsidR="00C76474">
        <w:rPr>
          <w:rFonts w:ascii="Times New Roman" w:hAnsi="Times New Roman" w:cs="Times New Roman"/>
          <w:bCs/>
          <w:sz w:val="20"/>
          <w:szCs w:val="20"/>
          <w:lang w:val="en-GB"/>
        </w:rPr>
        <w:t>i.dat’</w:t>
      </w:r>
      <w:r w:rsidR="00C76474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files.</w:t>
      </w:r>
    </w:p>
    <w:p w14:paraId="0DD9916F" w14:textId="23D88600" w:rsidR="003609E6" w:rsidRPr="00A77870" w:rsidRDefault="003609E6" w:rsidP="00A77870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A77870">
        <w:rPr>
          <w:rFonts w:ascii="Times New Roman" w:hAnsi="Times New Roman" w:cs="Times New Roman"/>
          <w:b/>
          <w:bCs/>
          <w:sz w:val="20"/>
          <w:szCs w:val="20"/>
          <w:lang w:val="en-GB"/>
        </w:rPr>
        <w:t>Post processing output files:</w:t>
      </w:r>
      <w:r w:rsidR="00437E72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="00437E72" w:rsidRPr="00437E7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One can </w:t>
      </w:r>
      <w:r w:rsidR="00437E7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follow the </w:t>
      </w:r>
      <w:proofErr w:type="spellStart"/>
      <w:r w:rsidR="00437E72">
        <w:rPr>
          <w:rFonts w:ascii="Times New Roman" w:hAnsi="Times New Roman" w:cs="Times New Roman"/>
          <w:bCs/>
          <w:sz w:val="20"/>
          <w:szCs w:val="20"/>
          <w:lang w:val="en-GB"/>
        </w:rPr>
        <w:t>matlab</w:t>
      </w:r>
      <w:proofErr w:type="spellEnd"/>
      <w:r w:rsidR="00437E7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codes given in </w:t>
      </w:r>
      <w:r w:rsidR="00923925">
        <w:rPr>
          <w:rFonts w:ascii="Times New Roman" w:hAnsi="Times New Roman" w:cs="Times New Roman"/>
          <w:bCs/>
          <w:sz w:val="20"/>
          <w:szCs w:val="20"/>
          <w:lang w:val="en-GB"/>
        </w:rPr>
        <w:t>‘</w:t>
      </w:r>
      <w:proofErr w:type="spellStart"/>
      <w:r w:rsidR="00437E72">
        <w:rPr>
          <w:rFonts w:ascii="Times New Roman" w:hAnsi="Times New Roman" w:cs="Times New Roman"/>
          <w:bCs/>
          <w:sz w:val="20"/>
          <w:szCs w:val="20"/>
          <w:lang w:val="en-GB"/>
        </w:rPr>
        <w:t>Solved_Examples</w:t>
      </w:r>
      <w:proofErr w:type="spellEnd"/>
      <w:r w:rsidR="00923925">
        <w:rPr>
          <w:rFonts w:ascii="Times New Roman" w:hAnsi="Times New Roman" w:cs="Times New Roman"/>
          <w:bCs/>
          <w:sz w:val="20"/>
          <w:szCs w:val="20"/>
          <w:lang w:val="en-GB"/>
        </w:rPr>
        <w:t>’</w:t>
      </w:r>
      <w:r w:rsidR="00437E7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folder to post process the result</w:t>
      </w:r>
      <w:r w:rsidR="00923925">
        <w:rPr>
          <w:rFonts w:ascii="Times New Roman" w:hAnsi="Times New Roman" w:cs="Times New Roman"/>
          <w:bCs/>
          <w:sz w:val="20"/>
          <w:szCs w:val="20"/>
          <w:lang w:val="en-GB"/>
        </w:rPr>
        <w:t>s. It can be done</w:t>
      </w:r>
      <w:r w:rsidR="00437E7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by transferring </w:t>
      </w:r>
      <w:r w:rsidR="00923925">
        <w:rPr>
          <w:rFonts w:ascii="Times New Roman" w:hAnsi="Times New Roman" w:cs="Times New Roman"/>
          <w:bCs/>
          <w:sz w:val="20"/>
          <w:szCs w:val="20"/>
          <w:lang w:val="en-GB"/>
        </w:rPr>
        <w:t>t</w:t>
      </w:r>
      <w:r w:rsidR="00437E7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he </w:t>
      </w:r>
      <w:r w:rsidR="00923925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result </w:t>
      </w:r>
      <w:r w:rsidR="00D8502E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files in </w:t>
      </w:r>
      <w:proofErr w:type="gramStart"/>
      <w:r w:rsidR="00D8502E">
        <w:rPr>
          <w:rFonts w:ascii="Times New Roman" w:hAnsi="Times New Roman" w:cs="Times New Roman"/>
          <w:bCs/>
          <w:sz w:val="20"/>
          <w:szCs w:val="20"/>
          <w:lang w:val="en-GB"/>
        </w:rPr>
        <w:t>‘./</w:t>
      </w:r>
      <w:proofErr w:type="spellStart"/>
      <w:proofErr w:type="gramEnd"/>
      <w:r w:rsidR="00D8502E">
        <w:rPr>
          <w:rFonts w:ascii="Times New Roman" w:hAnsi="Times New Roman" w:cs="Times New Roman"/>
          <w:bCs/>
          <w:sz w:val="20"/>
          <w:szCs w:val="20"/>
          <w:lang w:val="en-GB"/>
        </w:rPr>
        <w:t>dats’</w:t>
      </w:r>
      <w:proofErr w:type="spellEnd"/>
      <w:r w:rsidR="00D8502E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to ‘./Results/</w:t>
      </w:r>
      <w:r w:rsidR="00D8502E" w:rsidRPr="00D8502E">
        <w:rPr>
          <w:rFonts w:ascii="Times New Roman" w:hAnsi="Times New Roman" w:cs="Times New Roman"/>
          <w:bCs/>
          <w:sz w:val="20"/>
          <w:szCs w:val="20"/>
          <w:lang w:val="en-GB"/>
        </w:rPr>
        <w:t>ResultsData_12Sec</w:t>
      </w:r>
      <w:r w:rsidR="00D8502E">
        <w:rPr>
          <w:rFonts w:ascii="Times New Roman" w:hAnsi="Times New Roman" w:cs="Times New Roman"/>
          <w:bCs/>
          <w:sz w:val="20"/>
          <w:szCs w:val="20"/>
          <w:lang w:val="en-GB"/>
        </w:rPr>
        <w:t>’ in any TPV problem folder.</w:t>
      </w:r>
      <w:r w:rsidR="00355E95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The </w:t>
      </w:r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>‘.</w:t>
      </w:r>
      <w:proofErr w:type="spellStart"/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>png</w:t>
      </w:r>
      <w:proofErr w:type="spellEnd"/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’ pictures are stored in </w:t>
      </w:r>
      <w:proofErr w:type="gramStart"/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>‘.</w:t>
      </w:r>
      <w:proofErr w:type="gramEnd"/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/Figs’ older of TPV problem in </w:t>
      </w:r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>‘</w:t>
      </w:r>
      <w:proofErr w:type="spellStart"/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>Solved_Examples</w:t>
      </w:r>
      <w:proofErr w:type="spellEnd"/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>’ folder</w:t>
      </w:r>
      <w:r w:rsidR="005E1263">
        <w:rPr>
          <w:rFonts w:ascii="Times New Roman" w:hAnsi="Times New Roman" w:cs="Times New Roman"/>
          <w:bCs/>
          <w:sz w:val="20"/>
          <w:szCs w:val="20"/>
          <w:lang w:val="en-GB"/>
        </w:rPr>
        <w:t>.</w:t>
      </w:r>
      <w:bookmarkStart w:id="0" w:name="_GoBack"/>
      <w:bookmarkEnd w:id="0"/>
    </w:p>
    <w:sectPr w:rsidR="003609E6" w:rsidRPr="00A77870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zKwMDU1NDMzMDJU0lEKTi0uzszPAykwrAUADbOweywAAAA="/>
  </w:docVars>
  <w:rsids>
    <w:rsidRoot w:val="00081BC5"/>
    <w:rsid w:val="00052EA6"/>
    <w:rsid w:val="00081BC5"/>
    <w:rsid w:val="000B4C37"/>
    <w:rsid w:val="000D59D6"/>
    <w:rsid w:val="00142A90"/>
    <w:rsid w:val="00263081"/>
    <w:rsid w:val="00355E95"/>
    <w:rsid w:val="003609E6"/>
    <w:rsid w:val="00437E72"/>
    <w:rsid w:val="00444C15"/>
    <w:rsid w:val="00455C19"/>
    <w:rsid w:val="004B2CAF"/>
    <w:rsid w:val="00596ED9"/>
    <w:rsid w:val="005B3BFD"/>
    <w:rsid w:val="005E1263"/>
    <w:rsid w:val="00620315"/>
    <w:rsid w:val="00663A38"/>
    <w:rsid w:val="007665FE"/>
    <w:rsid w:val="00814B85"/>
    <w:rsid w:val="008C11EE"/>
    <w:rsid w:val="00921B14"/>
    <w:rsid w:val="00923925"/>
    <w:rsid w:val="009E35C3"/>
    <w:rsid w:val="009E626C"/>
    <w:rsid w:val="00A24167"/>
    <w:rsid w:val="00A33404"/>
    <w:rsid w:val="00A60FEF"/>
    <w:rsid w:val="00A77870"/>
    <w:rsid w:val="00AA74CC"/>
    <w:rsid w:val="00C76474"/>
    <w:rsid w:val="00C8042C"/>
    <w:rsid w:val="00CE1CE9"/>
    <w:rsid w:val="00D8502E"/>
    <w:rsid w:val="00DC0CBF"/>
    <w:rsid w:val="00E14A5F"/>
    <w:rsid w:val="00E4388F"/>
    <w:rsid w:val="00EF545E"/>
    <w:rsid w:val="00F456D6"/>
    <w:rsid w:val="00FA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DEDD"/>
  <w15:docId w15:val="{3A1D85BB-37D7-4527-B336-86862D77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9429C3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4"/>
      <w:szCs w:val="24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196F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1E2BB2"/>
    <w:pPr>
      <w:suppressLineNumbers/>
    </w:pPr>
    <w:rPr>
      <w:rFonts w:ascii="Calibri" w:eastAsia="Calibri" w:hAnsi="Calibri" w:cs="Tahoma"/>
      <w:lang w:val="en-GB"/>
    </w:rPr>
  </w:style>
  <w:style w:type="table" w:styleId="TableGrid">
    <w:name w:val="Table Grid"/>
    <w:basedOn w:val="TableNormal"/>
    <w:uiPriority w:val="59"/>
    <w:rsid w:val="001B1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59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nvidia.com/hpc-sdk/index.html" TargetMode="External"/><Relationship Id="rId4" Type="http://schemas.openxmlformats.org/officeDocument/2006/relationships/hyperlink" Target="https://www.openmp.org/resources/refguides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7108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dc:description/>
  <cp:lastModifiedBy>Sharath Chandra Mouli Yenike</cp:lastModifiedBy>
  <cp:revision>26</cp:revision>
  <dcterms:created xsi:type="dcterms:W3CDTF">2019-11-20T13:19:00Z</dcterms:created>
  <dcterms:modified xsi:type="dcterms:W3CDTF">2025-05-01T06:13:00Z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