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918C" w14:textId="77777777" w:rsidR="00976BCB" w:rsidRPr="00976BCB" w:rsidRDefault="00976BCB" w:rsidP="00976BCB">
      <w:r w:rsidRPr="00976BCB">
        <w:t xml:space="preserve">Got it — you’re asking the </w:t>
      </w:r>
      <w:r w:rsidRPr="00976BCB">
        <w:rPr>
          <w:b/>
          <w:bCs/>
        </w:rPr>
        <w:t>business value in $$$ terms</w:t>
      </w:r>
      <w:r w:rsidRPr="00976BCB">
        <w:t xml:space="preserve"> if a customer (say, a bank or lender) buys a </w:t>
      </w:r>
      <w:r w:rsidRPr="00976BCB">
        <w:rPr>
          <w:b/>
          <w:bCs/>
        </w:rPr>
        <w:t>selective image encryption</w:t>
      </w:r>
      <w:r w:rsidRPr="00976BCB">
        <w:t xml:space="preserve"> solution instead of just using a traditional DMS.</w:t>
      </w:r>
    </w:p>
    <w:p w14:paraId="7E0D6286" w14:textId="77777777" w:rsidR="00976BCB" w:rsidRPr="00976BCB" w:rsidRDefault="00976BCB" w:rsidP="00976BCB">
      <w:r w:rsidRPr="00976BCB">
        <w:t xml:space="preserve">Here’s how to frame the </w:t>
      </w:r>
      <w:r w:rsidRPr="00976BCB">
        <w:rPr>
          <w:b/>
          <w:bCs/>
        </w:rPr>
        <w:t>value story</w:t>
      </w:r>
      <w:r w:rsidRPr="00976BCB">
        <w:t xml:space="preserve"> in dollar terms:</w:t>
      </w:r>
    </w:p>
    <w:p w14:paraId="6289B77F" w14:textId="77777777" w:rsidR="00976BCB" w:rsidRPr="00976BCB" w:rsidRDefault="00976BCB" w:rsidP="00976BCB">
      <w:r w:rsidRPr="00976BCB">
        <w:pict w14:anchorId="4F7B13E6">
          <v:rect id="_x0000_i1067" style="width:0;height:1.5pt" o:hralign="center" o:hrstd="t" o:hr="t" fillcolor="#a0a0a0" stroked="f"/>
        </w:pict>
      </w:r>
    </w:p>
    <w:p w14:paraId="5851770D" w14:textId="77777777" w:rsidR="00976BCB" w:rsidRPr="00976BCB" w:rsidRDefault="00976BCB" w:rsidP="00976BCB">
      <w:pPr>
        <w:rPr>
          <w:b/>
          <w:bCs/>
        </w:rPr>
      </w:pPr>
      <w:r w:rsidRPr="00976BCB">
        <w:rPr>
          <w:rFonts w:ascii="Segoe UI Emoji" w:hAnsi="Segoe UI Emoji" w:cs="Segoe UI Emoji"/>
          <w:b/>
          <w:bCs/>
        </w:rPr>
        <w:t>💰</w:t>
      </w:r>
      <w:r w:rsidRPr="00976BCB">
        <w:rPr>
          <w:b/>
          <w:bCs/>
        </w:rPr>
        <w:t xml:space="preserve"> 1. Compliance &amp; Regulatory Risk Avoidance</w:t>
      </w:r>
    </w:p>
    <w:p w14:paraId="4851077D" w14:textId="77777777" w:rsidR="00976BCB" w:rsidRPr="00976BCB" w:rsidRDefault="00976BCB" w:rsidP="00976BCB">
      <w:pPr>
        <w:numPr>
          <w:ilvl w:val="0"/>
          <w:numId w:val="1"/>
        </w:numPr>
      </w:pPr>
      <w:r w:rsidRPr="00976BCB">
        <w:rPr>
          <w:b/>
          <w:bCs/>
        </w:rPr>
        <w:t>Context</w:t>
      </w:r>
      <w:r w:rsidRPr="00976BCB">
        <w:t xml:space="preserve">: Regulators (GDPR, RBI, HIPAA, PCI DSS, CCPA, etc.) levy </w:t>
      </w:r>
      <w:r w:rsidRPr="00976BCB">
        <w:rPr>
          <w:b/>
          <w:bCs/>
        </w:rPr>
        <w:t>huge fines</w:t>
      </w:r>
      <w:r w:rsidRPr="00976BCB">
        <w:t xml:space="preserve"> for mishandling PII.</w:t>
      </w:r>
    </w:p>
    <w:p w14:paraId="6799111D" w14:textId="77777777" w:rsidR="00976BCB" w:rsidRPr="00976BCB" w:rsidRDefault="00976BCB" w:rsidP="00976BCB">
      <w:pPr>
        <w:numPr>
          <w:ilvl w:val="0"/>
          <w:numId w:val="1"/>
        </w:numPr>
      </w:pPr>
      <w:r w:rsidRPr="00976BCB">
        <w:rPr>
          <w:b/>
          <w:bCs/>
        </w:rPr>
        <w:t>Without selective encryption</w:t>
      </w:r>
      <w:r w:rsidRPr="00976BCB">
        <w:t>: If one PDF with exposed Aadhaar or SSN leaks, the entire bank is liable.</w:t>
      </w:r>
    </w:p>
    <w:p w14:paraId="7632630B" w14:textId="77777777" w:rsidR="00976BCB" w:rsidRPr="00976BCB" w:rsidRDefault="00976BCB" w:rsidP="00976BCB">
      <w:pPr>
        <w:numPr>
          <w:ilvl w:val="0"/>
          <w:numId w:val="1"/>
        </w:numPr>
      </w:pPr>
      <w:r w:rsidRPr="00976BCB">
        <w:rPr>
          <w:b/>
          <w:bCs/>
        </w:rPr>
        <w:t>With selective encryption</w:t>
      </w:r>
      <w:r w:rsidRPr="00976BCB">
        <w:t xml:space="preserve">: Even if a file is leaked, the sensitive fields are encrypted and </w:t>
      </w:r>
      <w:r w:rsidRPr="00976BCB">
        <w:rPr>
          <w:b/>
          <w:bCs/>
        </w:rPr>
        <w:t>legally “unreadable”</w:t>
      </w:r>
      <w:r w:rsidRPr="00976BCB">
        <w:t>, drastically reducing breach liability.</w:t>
      </w:r>
    </w:p>
    <w:p w14:paraId="060E9137" w14:textId="77777777" w:rsidR="00976BCB" w:rsidRPr="00976BCB" w:rsidRDefault="00976BCB" w:rsidP="00976BCB">
      <w:r w:rsidRPr="00976BCB">
        <w:rPr>
          <w:rFonts w:ascii="Segoe UI Emoji" w:hAnsi="Segoe UI Emoji" w:cs="Segoe UI Emoji"/>
        </w:rPr>
        <w:t>👉</w:t>
      </w:r>
      <w:r w:rsidRPr="00976BCB">
        <w:t xml:space="preserve"> Value:</w:t>
      </w:r>
    </w:p>
    <w:p w14:paraId="77E593F7" w14:textId="77777777" w:rsidR="00976BCB" w:rsidRPr="00976BCB" w:rsidRDefault="00976BCB" w:rsidP="00976BCB">
      <w:pPr>
        <w:numPr>
          <w:ilvl w:val="0"/>
          <w:numId w:val="2"/>
        </w:numPr>
      </w:pPr>
      <w:r w:rsidRPr="00976BCB">
        <w:t xml:space="preserve">GDPR fines = up to </w:t>
      </w:r>
      <w:r w:rsidRPr="00976BCB">
        <w:rPr>
          <w:b/>
          <w:bCs/>
        </w:rPr>
        <w:t>€20M or 4% of global revenue</w:t>
      </w:r>
      <w:r w:rsidRPr="00976BCB">
        <w:t>.</w:t>
      </w:r>
    </w:p>
    <w:p w14:paraId="3D6A5248" w14:textId="77777777" w:rsidR="00976BCB" w:rsidRPr="00976BCB" w:rsidRDefault="00976BCB" w:rsidP="00976BCB">
      <w:pPr>
        <w:numPr>
          <w:ilvl w:val="0"/>
          <w:numId w:val="2"/>
        </w:numPr>
      </w:pPr>
      <w:r w:rsidRPr="00976BCB">
        <w:t xml:space="preserve">A regional bank with $1B in revenue saves </w:t>
      </w:r>
      <w:r w:rsidRPr="00976BCB">
        <w:rPr>
          <w:b/>
          <w:bCs/>
        </w:rPr>
        <w:t>up to $40M in avoided fines</w:t>
      </w:r>
      <w:r w:rsidRPr="00976BCB">
        <w:t xml:space="preserve"> per breach event.</w:t>
      </w:r>
    </w:p>
    <w:p w14:paraId="32E36F32" w14:textId="77777777" w:rsidR="00976BCB" w:rsidRPr="00976BCB" w:rsidRDefault="00976BCB" w:rsidP="00976BCB">
      <w:r w:rsidRPr="00976BCB">
        <w:pict w14:anchorId="3FB74B6D">
          <v:rect id="_x0000_i1068" style="width:0;height:1.5pt" o:hralign="center" o:hrstd="t" o:hr="t" fillcolor="#a0a0a0" stroked="f"/>
        </w:pict>
      </w:r>
    </w:p>
    <w:p w14:paraId="5A2D9F3D" w14:textId="77777777" w:rsidR="00976BCB" w:rsidRPr="00976BCB" w:rsidRDefault="00976BCB" w:rsidP="00976BCB">
      <w:pPr>
        <w:rPr>
          <w:b/>
          <w:bCs/>
        </w:rPr>
      </w:pPr>
      <w:r w:rsidRPr="00976BCB">
        <w:rPr>
          <w:rFonts w:ascii="Segoe UI Emoji" w:hAnsi="Segoe UI Emoji" w:cs="Segoe UI Emoji"/>
          <w:b/>
          <w:bCs/>
        </w:rPr>
        <w:t>💰</w:t>
      </w:r>
      <w:r w:rsidRPr="00976BCB">
        <w:rPr>
          <w:b/>
          <w:bCs/>
        </w:rPr>
        <w:t xml:space="preserve"> 2. Reduced Operational Costs vs. Full Redaction</w:t>
      </w:r>
    </w:p>
    <w:p w14:paraId="2342CB57" w14:textId="77777777" w:rsidR="00976BCB" w:rsidRPr="00976BCB" w:rsidRDefault="00976BCB" w:rsidP="00976BCB">
      <w:pPr>
        <w:numPr>
          <w:ilvl w:val="0"/>
          <w:numId w:val="3"/>
        </w:numPr>
      </w:pPr>
      <w:r w:rsidRPr="00976BCB">
        <w:rPr>
          <w:b/>
          <w:bCs/>
        </w:rPr>
        <w:t>Current workaround</w:t>
      </w:r>
      <w:r w:rsidRPr="00976BCB">
        <w:t>: Banks either:</w:t>
      </w:r>
      <w:r w:rsidRPr="00976BCB">
        <w:br/>
        <w:t>a) Redact PII (irreversible, costly manual review), or</w:t>
      </w:r>
      <w:r w:rsidRPr="00976BCB">
        <w:br/>
        <w:t>b) Store documents in siloed “</w:t>
      </w:r>
      <w:proofErr w:type="gramStart"/>
      <w:r w:rsidRPr="00976BCB">
        <w:t>high-security</w:t>
      </w:r>
      <w:proofErr w:type="gramEnd"/>
      <w:r w:rsidRPr="00976BCB">
        <w:t>” vaults (expensive infrastructure).</w:t>
      </w:r>
    </w:p>
    <w:p w14:paraId="547F9CD3" w14:textId="77777777" w:rsidR="00976BCB" w:rsidRPr="00976BCB" w:rsidRDefault="00976BCB" w:rsidP="00976BCB">
      <w:pPr>
        <w:numPr>
          <w:ilvl w:val="0"/>
          <w:numId w:val="3"/>
        </w:numPr>
      </w:pPr>
      <w:r w:rsidRPr="00976BCB">
        <w:rPr>
          <w:b/>
          <w:bCs/>
        </w:rPr>
        <w:t>Selective encryption</w:t>
      </w:r>
      <w:r w:rsidRPr="00976BCB">
        <w:t>:</w:t>
      </w:r>
    </w:p>
    <w:p w14:paraId="3EB02AC9" w14:textId="77777777" w:rsidR="00976BCB" w:rsidRPr="00976BCB" w:rsidRDefault="00976BCB" w:rsidP="00976BCB">
      <w:pPr>
        <w:numPr>
          <w:ilvl w:val="1"/>
          <w:numId w:val="3"/>
        </w:numPr>
      </w:pPr>
      <w:r w:rsidRPr="00976BCB">
        <w:t>Automated AI detection of PII + lightweight encryption = no need for manual review.</w:t>
      </w:r>
    </w:p>
    <w:p w14:paraId="07663C96" w14:textId="77777777" w:rsidR="00976BCB" w:rsidRPr="00976BCB" w:rsidRDefault="00976BCB" w:rsidP="00976BCB">
      <w:pPr>
        <w:numPr>
          <w:ilvl w:val="1"/>
          <w:numId w:val="3"/>
        </w:numPr>
      </w:pPr>
      <w:r w:rsidRPr="00976BCB">
        <w:t>Document stays usable in workflows (loan approvals, audits) → no duplicate systems.</w:t>
      </w:r>
    </w:p>
    <w:p w14:paraId="782EF89E" w14:textId="77777777" w:rsidR="00976BCB" w:rsidRPr="00976BCB" w:rsidRDefault="00976BCB" w:rsidP="00976BCB">
      <w:r w:rsidRPr="00976BCB">
        <w:rPr>
          <w:rFonts w:ascii="Segoe UI Emoji" w:hAnsi="Segoe UI Emoji" w:cs="Segoe UI Emoji"/>
        </w:rPr>
        <w:t>👉</w:t>
      </w:r>
      <w:r w:rsidRPr="00976BCB">
        <w:t xml:space="preserve"> Value:</w:t>
      </w:r>
    </w:p>
    <w:p w14:paraId="3D04B318" w14:textId="77777777" w:rsidR="00976BCB" w:rsidRPr="00976BCB" w:rsidRDefault="00976BCB" w:rsidP="00976BCB">
      <w:pPr>
        <w:numPr>
          <w:ilvl w:val="0"/>
          <w:numId w:val="4"/>
        </w:numPr>
      </w:pPr>
      <w:r w:rsidRPr="00976BCB">
        <w:t>Manual redaction: $5–$10 per doc (outsourced BPO costs).</w:t>
      </w:r>
    </w:p>
    <w:p w14:paraId="7857768F" w14:textId="77777777" w:rsidR="00976BCB" w:rsidRPr="00976BCB" w:rsidRDefault="00976BCB" w:rsidP="00976BCB">
      <w:pPr>
        <w:numPr>
          <w:ilvl w:val="0"/>
          <w:numId w:val="4"/>
        </w:numPr>
      </w:pPr>
      <w:r w:rsidRPr="00976BCB">
        <w:t xml:space="preserve">A bank processing </w:t>
      </w:r>
      <w:r w:rsidRPr="00976BCB">
        <w:rPr>
          <w:b/>
          <w:bCs/>
        </w:rPr>
        <w:t>1M KYC docs/year</w:t>
      </w:r>
      <w:r w:rsidRPr="00976BCB">
        <w:t xml:space="preserve"> saves </w:t>
      </w:r>
      <w:r w:rsidRPr="00976BCB">
        <w:rPr>
          <w:b/>
          <w:bCs/>
        </w:rPr>
        <w:t>$5M–$10M annually</w:t>
      </w:r>
      <w:r w:rsidRPr="00976BCB">
        <w:t>.</w:t>
      </w:r>
    </w:p>
    <w:p w14:paraId="4E6C39CB" w14:textId="77777777" w:rsidR="00976BCB" w:rsidRPr="00976BCB" w:rsidRDefault="00976BCB" w:rsidP="00976BCB">
      <w:r w:rsidRPr="00976BCB">
        <w:pict w14:anchorId="75D56B83">
          <v:rect id="_x0000_i1069" style="width:0;height:1.5pt" o:hralign="center" o:hrstd="t" o:hr="t" fillcolor="#a0a0a0" stroked="f"/>
        </w:pict>
      </w:r>
    </w:p>
    <w:p w14:paraId="28F205AD" w14:textId="77777777" w:rsidR="00976BCB" w:rsidRPr="00976BCB" w:rsidRDefault="00976BCB" w:rsidP="00976BCB">
      <w:pPr>
        <w:rPr>
          <w:b/>
          <w:bCs/>
        </w:rPr>
      </w:pPr>
      <w:r w:rsidRPr="00976BCB">
        <w:rPr>
          <w:rFonts w:ascii="Segoe UI Emoji" w:hAnsi="Segoe UI Emoji" w:cs="Segoe UI Emoji"/>
          <w:b/>
          <w:bCs/>
        </w:rPr>
        <w:t>💰</w:t>
      </w:r>
      <w:r w:rsidRPr="00976BCB">
        <w:rPr>
          <w:b/>
          <w:bCs/>
        </w:rPr>
        <w:t xml:space="preserve"> 3. Faster Customer Onboarding = More Revenue</w:t>
      </w:r>
    </w:p>
    <w:p w14:paraId="67D08B06" w14:textId="77777777" w:rsidR="00976BCB" w:rsidRPr="00976BCB" w:rsidRDefault="00976BCB" w:rsidP="00976BCB">
      <w:pPr>
        <w:numPr>
          <w:ilvl w:val="0"/>
          <w:numId w:val="5"/>
        </w:numPr>
      </w:pPr>
      <w:r w:rsidRPr="00976BCB">
        <w:rPr>
          <w:b/>
          <w:bCs/>
        </w:rPr>
        <w:lastRenderedPageBreak/>
        <w:t>Without</w:t>
      </w:r>
      <w:r w:rsidRPr="00976BCB">
        <w:t>: Delays in masking/redacting PII → longer loan/customer onboarding (2–3 days).</w:t>
      </w:r>
    </w:p>
    <w:p w14:paraId="46724277" w14:textId="77777777" w:rsidR="00976BCB" w:rsidRPr="00976BCB" w:rsidRDefault="00976BCB" w:rsidP="00976BCB">
      <w:pPr>
        <w:numPr>
          <w:ilvl w:val="0"/>
          <w:numId w:val="5"/>
        </w:numPr>
      </w:pPr>
      <w:r w:rsidRPr="00976BCB">
        <w:rPr>
          <w:b/>
          <w:bCs/>
        </w:rPr>
        <w:t>With selective encryption</w:t>
      </w:r>
      <w:r w:rsidRPr="00976BCB">
        <w:t>: Instant masking, while workflow continues → onboarding shrinks to hours.</w:t>
      </w:r>
    </w:p>
    <w:p w14:paraId="286CAE8B" w14:textId="77777777" w:rsidR="00976BCB" w:rsidRPr="00976BCB" w:rsidRDefault="00976BCB" w:rsidP="00976BCB">
      <w:r w:rsidRPr="00976BCB">
        <w:rPr>
          <w:rFonts w:ascii="Segoe UI Emoji" w:hAnsi="Segoe UI Emoji" w:cs="Segoe UI Emoji"/>
        </w:rPr>
        <w:t>👉</w:t>
      </w:r>
      <w:r w:rsidRPr="00976BCB">
        <w:t xml:space="preserve"> Value:</w:t>
      </w:r>
    </w:p>
    <w:p w14:paraId="6C70BFC5" w14:textId="77777777" w:rsidR="00976BCB" w:rsidRPr="00976BCB" w:rsidRDefault="00976BCB" w:rsidP="00976BCB">
      <w:pPr>
        <w:numPr>
          <w:ilvl w:val="0"/>
          <w:numId w:val="6"/>
        </w:numPr>
      </w:pPr>
      <w:r w:rsidRPr="00976BCB">
        <w:t xml:space="preserve">If faster onboarding converts </w:t>
      </w:r>
      <w:r w:rsidRPr="00976BCB">
        <w:rPr>
          <w:b/>
          <w:bCs/>
        </w:rPr>
        <w:t>5% more customers</w:t>
      </w:r>
      <w:r w:rsidRPr="00976BCB">
        <w:t xml:space="preserve"> in a $1B loan book, that’s </w:t>
      </w:r>
      <w:r w:rsidRPr="00976BCB">
        <w:rPr>
          <w:b/>
          <w:bCs/>
        </w:rPr>
        <w:t>$50M new revenue opportunity</w:t>
      </w:r>
      <w:r w:rsidRPr="00976BCB">
        <w:t>.</w:t>
      </w:r>
    </w:p>
    <w:p w14:paraId="3C79C807" w14:textId="77777777" w:rsidR="00976BCB" w:rsidRPr="00976BCB" w:rsidRDefault="00976BCB" w:rsidP="00976BCB">
      <w:r w:rsidRPr="00976BCB">
        <w:pict w14:anchorId="178A7568">
          <v:rect id="_x0000_i1070" style="width:0;height:1.5pt" o:hralign="center" o:hrstd="t" o:hr="t" fillcolor="#a0a0a0" stroked="f"/>
        </w:pict>
      </w:r>
    </w:p>
    <w:p w14:paraId="26FB77E8" w14:textId="77777777" w:rsidR="00976BCB" w:rsidRPr="00976BCB" w:rsidRDefault="00976BCB" w:rsidP="00976BCB">
      <w:pPr>
        <w:rPr>
          <w:b/>
          <w:bCs/>
        </w:rPr>
      </w:pPr>
      <w:r w:rsidRPr="00976BCB">
        <w:rPr>
          <w:rFonts w:ascii="Segoe UI Emoji" w:hAnsi="Segoe UI Emoji" w:cs="Segoe UI Emoji"/>
          <w:b/>
          <w:bCs/>
        </w:rPr>
        <w:t>💰</w:t>
      </w:r>
      <w:r w:rsidRPr="00976BCB">
        <w:rPr>
          <w:b/>
          <w:bCs/>
        </w:rPr>
        <w:t xml:space="preserve"> 4. Insurance &amp; Reputation Protection</w:t>
      </w:r>
    </w:p>
    <w:p w14:paraId="1833BE13" w14:textId="77777777" w:rsidR="00976BCB" w:rsidRPr="00976BCB" w:rsidRDefault="00976BCB" w:rsidP="00976BCB">
      <w:pPr>
        <w:numPr>
          <w:ilvl w:val="0"/>
          <w:numId w:val="7"/>
        </w:numPr>
      </w:pPr>
      <w:r w:rsidRPr="00976BCB">
        <w:rPr>
          <w:b/>
          <w:bCs/>
        </w:rPr>
        <w:t>Cyber insurance premiums</w:t>
      </w:r>
      <w:r w:rsidRPr="00976BCB">
        <w:t xml:space="preserve"> are lower when PII exposure is minimized.</w:t>
      </w:r>
    </w:p>
    <w:p w14:paraId="140F9AA0" w14:textId="77777777" w:rsidR="00976BCB" w:rsidRPr="00976BCB" w:rsidRDefault="00976BCB" w:rsidP="00976BCB">
      <w:pPr>
        <w:numPr>
          <w:ilvl w:val="0"/>
          <w:numId w:val="7"/>
        </w:numPr>
      </w:pPr>
      <w:r w:rsidRPr="00976BCB">
        <w:t xml:space="preserve">Brand damage from breaches costs </w:t>
      </w:r>
      <w:r w:rsidRPr="00976BCB">
        <w:rPr>
          <w:b/>
          <w:bCs/>
        </w:rPr>
        <w:t>$3.9M per incident on average</w:t>
      </w:r>
      <w:r w:rsidRPr="00976BCB">
        <w:t xml:space="preserve"> (IBM 2024 Cost of Data Breach Report).</w:t>
      </w:r>
    </w:p>
    <w:p w14:paraId="35AB96AF" w14:textId="77777777" w:rsidR="00976BCB" w:rsidRPr="00976BCB" w:rsidRDefault="00976BCB" w:rsidP="00976BCB">
      <w:pPr>
        <w:numPr>
          <w:ilvl w:val="0"/>
          <w:numId w:val="7"/>
        </w:numPr>
      </w:pPr>
      <w:r w:rsidRPr="00976BCB">
        <w:t>Selective encryption reduces breach blast radius → lowers both.</w:t>
      </w:r>
    </w:p>
    <w:p w14:paraId="12C09803" w14:textId="77777777" w:rsidR="00976BCB" w:rsidRPr="00976BCB" w:rsidRDefault="00976BCB" w:rsidP="00976BCB">
      <w:r w:rsidRPr="00976BCB">
        <w:rPr>
          <w:rFonts w:ascii="Segoe UI Emoji" w:hAnsi="Segoe UI Emoji" w:cs="Segoe UI Emoji"/>
        </w:rPr>
        <w:t>👉</w:t>
      </w:r>
      <w:r w:rsidRPr="00976BCB">
        <w:t xml:space="preserve"> Value:</w:t>
      </w:r>
    </w:p>
    <w:p w14:paraId="019455CE" w14:textId="77777777" w:rsidR="00976BCB" w:rsidRPr="00976BCB" w:rsidRDefault="00976BCB" w:rsidP="00976BCB">
      <w:pPr>
        <w:numPr>
          <w:ilvl w:val="0"/>
          <w:numId w:val="8"/>
        </w:numPr>
      </w:pPr>
      <w:r w:rsidRPr="00976BCB">
        <w:t xml:space="preserve">Savings of </w:t>
      </w:r>
      <w:r w:rsidRPr="00976BCB">
        <w:rPr>
          <w:b/>
          <w:bCs/>
        </w:rPr>
        <w:t>$1M–$2M annually</w:t>
      </w:r>
      <w:r w:rsidRPr="00976BCB">
        <w:t xml:space="preserve"> on insurance + reduced breach costs.</w:t>
      </w:r>
    </w:p>
    <w:p w14:paraId="32AC617B" w14:textId="77777777" w:rsidR="00976BCB" w:rsidRPr="00976BCB" w:rsidRDefault="00976BCB" w:rsidP="00976BCB">
      <w:r w:rsidRPr="00976BCB">
        <w:pict w14:anchorId="35C6D127">
          <v:rect id="_x0000_i1071" style="width:0;height:1.5pt" o:hralign="center" o:hrstd="t" o:hr="t" fillcolor="#a0a0a0" stroked="f"/>
        </w:pict>
      </w:r>
    </w:p>
    <w:p w14:paraId="1A247485" w14:textId="77777777" w:rsidR="00976BCB" w:rsidRPr="00976BCB" w:rsidRDefault="00976BCB" w:rsidP="00976BCB">
      <w:pPr>
        <w:rPr>
          <w:b/>
          <w:bCs/>
        </w:rPr>
      </w:pPr>
      <w:r w:rsidRPr="00976BCB">
        <w:rPr>
          <w:rFonts w:ascii="Segoe UI Emoji" w:hAnsi="Segoe UI Emoji" w:cs="Segoe UI Emoji"/>
          <w:b/>
          <w:bCs/>
        </w:rPr>
        <w:t>📊</w:t>
      </w:r>
      <w:r w:rsidRPr="00976BCB">
        <w:rPr>
          <w:b/>
          <w:bCs/>
        </w:rPr>
        <w:t xml:space="preserve"> Example ROI Story for a Mid-Sized Lender</w:t>
      </w:r>
    </w:p>
    <w:p w14:paraId="0396C037" w14:textId="77777777" w:rsidR="00976BCB" w:rsidRPr="00976BCB" w:rsidRDefault="00976BCB" w:rsidP="00976BCB">
      <w:pPr>
        <w:numPr>
          <w:ilvl w:val="0"/>
          <w:numId w:val="9"/>
        </w:numPr>
      </w:pPr>
      <w:r w:rsidRPr="00976BCB">
        <w:t xml:space="preserve">Regulatory fines avoided: </w:t>
      </w:r>
      <w:r w:rsidRPr="00976BCB">
        <w:rPr>
          <w:b/>
          <w:bCs/>
        </w:rPr>
        <w:t>$40M risk reduction</w:t>
      </w:r>
    </w:p>
    <w:p w14:paraId="4958A80D" w14:textId="77777777" w:rsidR="00976BCB" w:rsidRPr="00976BCB" w:rsidRDefault="00976BCB" w:rsidP="00976BCB">
      <w:pPr>
        <w:numPr>
          <w:ilvl w:val="0"/>
          <w:numId w:val="9"/>
        </w:numPr>
      </w:pPr>
      <w:r w:rsidRPr="00976BCB">
        <w:t xml:space="preserve">Manual redaction savings: </w:t>
      </w:r>
      <w:r w:rsidRPr="00976BCB">
        <w:rPr>
          <w:b/>
          <w:bCs/>
        </w:rPr>
        <w:t>$7M/year</w:t>
      </w:r>
    </w:p>
    <w:p w14:paraId="6933E767" w14:textId="77777777" w:rsidR="00976BCB" w:rsidRPr="00976BCB" w:rsidRDefault="00976BCB" w:rsidP="00976BCB">
      <w:pPr>
        <w:numPr>
          <w:ilvl w:val="0"/>
          <w:numId w:val="9"/>
        </w:numPr>
      </w:pPr>
      <w:r w:rsidRPr="00976BCB">
        <w:t xml:space="preserve">Faster onboarding (loan revenue uplift): </w:t>
      </w:r>
      <w:r w:rsidRPr="00976BCB">
        <w:rPr>
          <w:b/>
          <w:bCs/>
        </w:rPr>
        <w:t>$50M potential</w:t>
      </w:r>
    </w:p>
    <w:p w14:paraId="07415980" w14:textId="77777777" w:rsidR="00976BCB" w:rsidRPr="00976BCB" w:rsidRDefault="00976BCB" w:rsidP="00976BCB">
      <w:pPr>
        <w:numPr>
          <w:ilvl w:val="0"/>
          <w:numId w:val="9"/>
        </w:numPr>
      </w:pPr>
      <w:r w:rsidRPr="00976BCB">
        <w:t xml:space="preserve">Insurance + breach cost reduction: </w:t>
      </w:r>
      <w:r w:rsidRPr="00976BCB">
        <w:rPr>
          <w:b/>
          <w:bCs/>
        </w:rPr>
        <w:t>$2M/year</w:t>
      </w:r>
    </w:p>
    <w:p w14:paraId="7113395F" w14:textId="77777777" w:rsidR="00976BCB" w:rsidRPr="00976BCB" w:rsidRDefault="00976BCB" w:rsidP="00976BCB">
      <w:r w:rsidRPr="00976BCB">
        <w:rPr>
          <w:rFonts w:ascii="Segoe UI Emoji" w:hAnsi="Segoe UI Emoji" w:cs="Segoe UI Emoji"/>
        </w:rPr>
        <w:t>➡️</w:t>
      </w:r>
      <w:r w:rsidRPr="00976BCB">
        <w:t xml:space="preserve"> Even if you price the product at </w:t>
      </w:r>
      <w:r w:rsidRPr="00976BCB">
        <w:rPr>
          <w:b/>
          <w:bCs/>
        </w:rPr>
        <w:t>$2–$5 per document per year</w:t>
      </w:r>
      <w:r w:rsidRPr="00976BCB">
        <w:t xml:space="preserve">, the bank’s ROI is </w:t>
      </w:r>
      <w:r w:rsidRPr="00976BCB">
        <w:rPr>
          <w:b/>
          <w:bCs/>
        </w:rPr>
        <w:t>10x+</w:t>
      </w:r>
      <w:r w:rsidRPr="00976BCB">
        <w:t>.</w:t>
      </w:r>
    </w:p>
    <w:p w14:paraId="098CE25B" w14:textId="77777777" w:rsidR="00976BCB" w:rsidRPr="00976BCB" w:rsidRDefault="00976BCB" w:rsidP="00976BCB">
      <w:r w:rsidRPr="00976BCB">
        <w:pict w14:anchorId="27528BC1">
          <v:rect id="_x0000_i1072" style="width:0;height:1.5pt" o:hralign="center" o:hrstd="t" o:hr="t" fillcolor="#a0a0a0" stroked="f"/>
        </w:pict>
      </w:r>
    </w:p>
    <w:p w14:paraId="7CD485D0" w14:textId="77777777" w:rsidR="00976BCB" w:rsidRPr="00976BCB" w:rsidRDefault="00976BCB" w:rsidP="00976BCB">
      <w:r w:rsidRPr="00976BCB">
        <w:rPr>
          <w:rFonts w:ascii="Segoe UI Emoji" w:hAnsi="Segoe UI Emoji" w:cs="Segoe UI Emoji"/>
        </w:rPr>
        <w:t>⚡</w:t>
      </w:r>
      <w:r w:rsidRPr="00976BCB">
        <w:t xml:space="preserve"> In other words:</w:t>
      </w:r>
      <w:r w:rsidRPr="00976BCB">
        <w:br/>
        <w:t xml:space="preserve">Your solution </w:t>
      </w:r>
      <w:r w:rsidRPr="00976BCB">
        <w:rPr>
          <w:b/>
          <w:bCs/>
        </w:rPr>
        <w:t>translates compliance into revenue protection</w:t>
      </w:r>
      <w:r w:rsidRPr="00976BCB">
        <w:t xml:space="preserve"> and </w:t>
      </w:r>
      <w:r w:rsidRPr="00976BCB">
        <w:rPr>
          <w:b/>
          <w:bCs/>
        </w:rPr>
        <w:t>operational efficiency into direct cost savings</w:t>
      </w:r>
      <w:r w:rsidRPr="00976BCB">
        <w:t xml:space="preserve">, which in dollar terms means </w:t>
      </w:r>
      <w:r w:rsidRPr="00976BCB">
        <w:rPr>
          <w:b/>
          <w:bCs/>
        </w:rPr>
        <w:t>tens of millions saved or gained</w:t>
      </w:r>
      <w:r w:rsidRPr="00976BCB">
        <w:t xml:space="preserve"> annually.</w:t>
      </w:r>
    </w:p>
    <w:p w14:paraId="001E64B8" w14:textId="77777777" w:rsidR="00976BCB" w:rsidRPr="00976BCB" w:rsidRDefault="00976BCB" w:rsidP="00976BCB">
      <w:r w:rsidRPr="00976BCB">
        <w:pict w14:anchorId="24C822A3">
          <v:rect id="_x0000_i1073" style="width:0;height:1.5pt" o:hralign="center" o:hrstd="t" o:hr="t" fillcolor="#a0a0a0" stroked="f"/>
        </w:pict>
      </w:r>
    </w:p>
    <w:p w14:paraId="290A868A" w14:textId="77777777" w:rsidR="00976BCB" w:rsidRPr="00976BCB" w:rsidRDefault="00976BCB" w:rsidP="00976BCB">
      <w:r w:rsidRPr="00976BCB">
        <w:lastRenderedPageBreak/>
        <w:t xml:space="preserve">Do you want me to create a </w:t>
      </w:r>
      <w:r w:rsidRPr="00976BCB">
        <w:rPr>
          <w:b/>
          <w:bCs/>
        </w:rPr>
        <w:t>slide-style ROI calculator template</w:t>
      </w:r>
      <w:r w:rsidRPr="00976BCB">
        <w:t xml:space="preserve"> (Excel or Google Sheets) where a bank can plug in their doc volumes and revenue to see their potential savings? That would make this pitch very tangible.</w:t>
      </w:r>
    </w:p>
    <w:p w14:paraId="5790B555" w14:textId="77777777" w:rsidR="00566235" w:rsidRDefault="00566235"/>
    <w:p w14:paraId="50F39E4E" w14:textId="77777777" w:rsidR="00685A40" w:rsidRDefault="00685A40"/>
    <w:p w14:paraId="637B0A9F" w14:textId="77777777" w:rsidR="00685A40" w:rsidRDefault="00685A40"/>
    <w:p w14:paraId="6264EA06" w14:textId="77777777" w:rsidR="00685A40" w:rsidRPr="00685A40" w:rsidRDefault="00685A40" w:rsidP="00685A40">
      <w:r w:rsidRPr="00685A40">
        <w:t xml:space="preserve">Got it </w:t>
      </w:r>
      <w:r w:rsidRPr="00685A40">
        <w:rPr>
          <w:rFonts w:ascii="Segoe UI Emoji" w:hAnsi="Segoe UI Emoji" w:cs="Segoe UI Emoji"/>
        </w:rPr>
        <w:t>👍</w:t>
      </w:r>
      <w:r w:rsidRPr="00685A40">
        <w:t xml:space="preserve"> — let’s make a </w:t>
      </w:r>
      <w:r w:rsidRPr="00685A40">
        <w:rPr>
          <w:b/>
          <w:bCs/>
        </w:rPr>
        <w:t>business value &amp; ROI framework</w:t>
      </w:r>
      <w:r w:rsidRPr="00685A40">
        <w:t xml:space="preserve"> in </w:t>
      </w:r>
      <w:r w:rsidRPr="00685A40">
        <w:rPr>
          <w:b/>
          <w:bCs/>
        </w:rPr>
        <w:t>hard dollar terms</w:t>
      </w:r>
      <w:r w:rsidRPr="00685A40">
        <w:t xml:space="preserve">, so you can present the impact of your </w:t>
      </w:r>
      <w:r w:rsidRPr="00685A40">
        <w:rPr>
          <w:b/>
          <w:bCs/>
        </w:rPr>
        <w:t>Selective Image Encryption</w:t>
      </w:r>
      <w:r w:rsidRPr="00685A40">
        <w:t xml:space="preserve"> solution.</w:t>
      </w:r>
    </w:p>
    <w:p w14:paraId="5472C1B8" w14:textId="77777777" w:rsidR="00685A40" w:rsidRPr="00685A40" w:rsidRDefault="00685A40" w:rsidP="00685A40">
      <w:r w:rsidRPr="00685A40">
        <w:pict w14:anchorId="55E80C14">
          <v:rect id="_x0000_i1129" style="width:0;height:1.5pt" o:hralign="center" o:hrstd="t" o:hr="t" fillcolor="#a0a0a0" stroked="f"/>
        </w:pict>
      </w:r>
    </w:p>
    <w:p w14:paraId="517E8C01" w14:textId="77777777" w:rsidR="00685A40" w:rsidRPr="00685A40" w:rsidRDefault="00685A40" w:rsidP="00685A40">
      <w:pPr>
        <w:rPr>
          <w:b/>
          <w:bCs/>
        </w:rPr>
      </w:pPr>
      <w:r w:rsidRPr="00685A40">
        <w:rPr>
          <w:rFonts w:ascii="Segoe UI Emoji" w:hAnsi="Segoe UI Emoji" w:cs="Segoe UI Emoji"/>
          <w:b/>
          <w:bCs/>
        </w:rPr>
        <w:t>💰</w:t>
      </w:r>
      <w:r w:rsidRPr="00685A40">
        <w:rPr>
          <w:b/>
          <w:bCs/>
        </w:rPr>
        <w:t xml:space="preserve"> Business Value Metrics</w:t>
      </w:r>
    </w:p>
    <w:p w14:paraId="7ECDEC3C" w14:textId="77777777" w:rsidR="00685A40" w:rsidRPr="00685A40" w:rsidRDefault="00685A40" w:rsidP="00685A40">
      <w:pPr>
        <w:rPr>
          <w:b/>
          <w:bCs/>
        </w:rPr>
      </w:pPr>
      <w:r w:rsidRPr="00685A40">
        <w:rPr>
          <w:b/>
          <w:bCs/>
        </w:rPr>
        <w:t>1. Regulatory Risk Avoidance</w:t>
      </w:r>
    </w:p>
    <w:p w14:paraId="3CECACE3" w14:textId="77777777" w:rsidR="00685A40" w:rsidRPr="00685A40" w:rsidRDefault="00685A40" w:rsidP="00685A40">
      <w:pPr>
        <w:numPr>
          <w:ilvl w:val="0"/>
          <w:numId w:val="10"/>
        </w:numPr>
      </w:pPr>
      <w:r w:rsidRPr="00685A40">
        <w:t xml:space="preserve">Average fine for data/PII mishandling (2020–2024): </w:t>
      </w:r>
      <w:r w:rsidRPr="00685A40">
        <w:rPr>
          <w:b/>
          <w:bCs/>
        </w:rPr>
        <w:t>$4M–$40M per event</w:t>
      </w:r>
      <w:r w:rsidRPr="00685A40">
        <w:t>.</w:t>
      </w:r>
    </w:p>
    <w:p w14:paraId="5EB15A4D" w14:textId="77777777" w:rsidR="00685A40" w:rsidRPr="00685A40" w:rsidRDefault="00685A40" w:rsidP="00685A40">
      <w:pPr>
        <w:numPr>
          <w:ilvl w:val="0"/>
          <w:numId w:val="10"/>
        </w:numPr>
      </w:pPr>
      <w:r w:rsidRPr="00685A40">
        <w:t xml:space="preserve">Forecast: Assume </w:t>
      </w:r>
      <w:r w:rsidRPr="00685A40">
        <w:rPr>
          <w:b/>
          <w:bCs/>
        </w:rPr>
        <w:t>1 major breach every 5 years</w:t>
      </w:r>
      <w:r w:rsidRPr="00685A40">
        <w:t xml:space="preserve"> without protection.</w:t>
      </w:r>
    </w:p>
    <w:p w14:paraId="54E23402" w14:textId="77777777" w:rsidR="00685A40" w:rsidRPr="00685A40" w:rsidRDefault="00685A40" w:rsidP="00685A40">
      <w:pPr>
        <w:numPr>
          <w:ilvl w:val="0"/>
          <w:numId w:val="10"/>
        </w:numPr>
      </w:pPr>
      <w:r w:rsidRPr="00685A40">
        <w:t>Value:</w:t>
      </w:r>
    </w:p>
    <w:p w14:paraId="04F20A1F" w14:textId="77777777" w:rsidR="00685A40" w:rsidRPr="00685A40" w:rsidRDefault="00685A40" w:rsidP="00685A40">
      <w:r w:rsidRPr="00685A40">
        <w:t>Annualized savings=Expected </w:t>
      </w:r>
      <w:proofErr w:type="spellStart"/>
      <w:r w:rsidRPr="00685A40">
        <w:t>FineBreach</w:t>
      </w:r>
      <w:proofErr w:type="spellEnd"/>
      <w:r w:rsidRPr="00685A40">
        <w:t xml:space="preserve"> Interval\text{Annualized savings} = \frac{\text{Expected Fine}}{\text{Breach Interval}} </w:t>
      </w:r>
    </w:p>
    <w:p w14:paraId="547AEF1F" w14:textId="77777777" w:rsidR="00685A40" w:rsidRPr="00685A40" w:rsidRDefault="00685A40" w:rsidP="00685A40">
      <w:r w:rsidRPr="00685A40">
        <w:t xml:space="preserve">Example: $20M fine ÷ 5 years = </w:t>
      </w:r>
      <w:r w:rsidRPr="00685A40">
        <w:rPr>
          <w:b/>
          <w:bCs/>
        </w:rPr>
        <w:t>$4M/year risk reduction</w:t>
      </w:r>
      <w:r w:rsidRPr="00685A40">
        <w:t>.</w:t>
      </w:r>
    </w:p>
    <w:p w14:paraId="0B346A62" w14:textId="77777777" w:rsidR="00685A40" w:rsidRPr="00685A40" w:rsidRDefault="00685A40" w:rsidP="00685A40">
      <w:r w:rsidRPr="00685A40">
        <w:pict w14:anchorId="422433FB">
          <v:rect id="_x0000_i1130" style="width:0;height:1.5pt" o:hralign="center" o:hrstd="t" o:hr="t" fillcolor="#a0a0a0" stroked="f"/>
        </w:pict>
      </w:r>
    </w:p>
    <w:p w14:paraId="74E1D736" w14:textId="77777777" w:rsidR="00685A40" w:rsidRPr="00685A40" w:rsidRDefault="00685A40" w:rsidP="00685A40">
      <w:pPr>
        <w:rPr>
          <w:b/>
          <w:bCs/>
        </w:rPr>
      </w:pPr>
      <w:r w:rsidRPr="00685A40">
        <w:rPr>
          <w:b/>
          <w:bCs/>
        </w:rPr>
        <w:t>2. Operational Cost Savings (manual redaction)</w:t>
      </w:r>
    </w:p>
    <w:p w14:paraId="170A39DE" w14:textId="77777777" w:rsidR="00685A40" w:rsidRPr="00685A40" w:rsidRDefault="00685A40" w:rsidP="00685A40">
      <w:pPr>
        <w:numPr>
          <w:ilvl w:val="0"/>
          <w:numId w:val="11"/>
        </w:numPr>
      </w:pPr>
      <w:r w:rsidRPr="00685A40">
        <w:t>Current cost: $5–$10 per document (outsourcing/manual review).</w:t>
      </w:r>
    </w:p>
    <w:p w14:paraId="7E5AA7E0" w14:textId="77777777" w:rsidR="00685A40" w:rsidRPr="00685A40" w:rsidRDefault="00685A40" w:rsidP="00685A40">
      <w:pPr>
        <w:numPr>
          <w:ilvl w:val="0"/>
          <w:numId w:val="11"/>
        </w:numPr>
      </w:pPr>
      <w:r w:rsidRPr="00685A40">
        <w:t xml:space="preserve">Bank processes: </w:t>
      </w:r>
      <w:r w:rsidRPr="00685A40">
        <w:rPr>
          <w:b/>
          <w:bCs/>
        </w:rPr>
        <w:t>1M docs/year</w:t>
      </w:r>
      <w:r w:rsidRPr="00685A40">
        <w:t>.</w:t>
      </w:r>
    </w:p>
    <w:p w14:paraId="76E73F59" w14:textId="77777777" w:rsidR="00685A40" w:rsidRPr="00685A40" w:rsidRDefault="00685A40" w:rsidP="00685A40">
      <w:pPr>
        <w:numPr>
          <w:ilvl w:val="0"/>
          <w:numId w:val="11"/>
        </w:numPr>
      </w:pPr>
      <w:r w:rsidRPr="00685A40">
        <w:t xml:space="preserve">Value: </w:t>
      </w:r>
      <w:r w:rsidRPr="00685A40">
        <w:rPr>
          <w:b/>
          <w:bCs/>
        </w:rPr>
        <w:t>$5M–$10M/year savings</w:t>
      </w:r>
      <w:r w:rsidRPr="00685A40">
        <w:t>.</w:t>
      </w:r>
    </w:p>
    <w:p w14:paraId="207626A8" w14:textId="77777777" w:rsidR="00685A40" w:rsidRPr="00685A40" w:rsidRDefault="00685A40" w:rsidP="00685A40">
      <w:r w:rsidRPr="00685A40">
        <w:pict w14:anchorId="01EB006D">
          <v:rect id="_x0000_i1131" style="width:0;height:1.5pt" o:hralign="center" o:hrstd="t" o:hr="t" fillcolor="#a0a0a0" stroked="f"/>
        </w:pict>
      </w:r>
    </w:p>
    <w:p w14:paraId="6FB5AF1B" w14:textId="77777777" w:rsidR="00685A40" w:rsidRPr="00685A40" w:rsidRDefault="00685A40" w:rsidP="00685A40">
      <w:pPr>
        <w:rPr>
          <w:b/>
          <w:bCs/>
        </w:rPr>
      </w:pPr>
      <w:r w:rsidRPr="00685A40">
        <w:rPr>
          <w:b/>
          <w:bCs/>
        </w:rPr>
        <w:t>3. Revenue Acceleration (Faster Onboarding)</w:t>
      </w:r>
    </w:p>
    <w:p w14:paraId="280B81DE" w14:textId="77777777" w:rsidR="00685A40" w:rsidRPr="00685A40" w:rsidRDefault="00685A40" w:rsidP="00685A40">
      <w:pPr>
        <w:numPr>
          <w:ilvl w:val="0"/>
          <w:numId w:val="12"/>
        </w:numPr>
      </w:pPr>
      <w:r w:rsidRPr="00685A40">
        <w:t xml:space="preserve">Faster KYC/loan onboarding = </w:t>
      </w:r>
      <w:r w:rsidRPr="00685A40">
        <w:rPr>
          <w:b/>
          <w:bCs/>
        </w:rPr>
        <w:t>higher customer conversion</w:t>
      </w:r>
      <w:r w:rsidRPr="00685A40">
        <w:t>.</w:t>
      </w:r>
    </w:p>
    <w:p w14:paraId="5C81DA38" w14:textId="77777777" w:rsidR="00685A40" w:rsidRPr="00685A40" w:rsidRDefault="00685A40" w:rsidP="00685A40">
      <w:pPr>
        <w:numPr>
          <w:ilvl w:val="0"/>
          <w:numId w:val="12"/>
        </w:numPr>
      </w:pPr>
      <w:r w:rsidRPr="00685A40">
        <w:t xml:space="preserve">If average loan value = $100k, and faster onboarding converts just </w:t>
      </w:r>
      <w:r w:rsidRPr="00685A40">
        <w:rPr>
          <w:b/>
          <w:bCs/>
        </w:rPr>
        <w:t>1% more customers</w:t>
      </w:r>
      <w:r w:rsidRPr="00685A40">
        <w:t xml:space="preserve"> in a $5B loan book:</w:t>
      </w:r>
    </w:p>
    <w:p w14:paraId="7C9D7580" w14:textId="77777777" w:rsidR="00685A40" w:rsidRPr="00685A40" w:rsidRDefault="00685A40" w:rsidP="00685A40">
      <w:pPr>
        <w:numPr>
          <w:ilvl w:val="1"/>
          <w:numId w:val="12"/>
        </w:numPr>
      </w:pPr>
      <w:r w:rsidRPr="00685A40">
        <w:t xml:space="preserve">Value uplift = </w:t>
      </w:r>
      <w:r w:rsidRPr="00685A40">
        <w:rPr>
          <w:b/>
          <w:bCs/>
        </w:rPr>
        <w:t>$50M additional loan volume/year</w:t>
      </w:r>
      <w:r w:rsidRPr="00685A40">
        <w:t>.</w:t>
      </w:r>
    </w:p>
    <w:p w14:paraId="3FB1A390" w14:textId="77777777" w:rsidR="00685A40" w:rsidRPr="00685A40" w:rsidRDefault="00685A40" w:rsidP="00685A40">
      <w:pPr>
        <w:numPr>
          <w:ilvl w:val="1"/>
          <w:numId w:val="12"/>
        </w:numPr>
      </w:pPr>
      <w:r w:rsidRPr="00685A40">
        <w:t xml:space="preserve">Assuming 2% net interest margin → </w:t>
      </w:r>
      <w:r w:rsidRPr="00685A40">
        <w:rPr>
          <w:b/>
          <w:bCs/>
        </w:rPr>
        <w:t>$1M/year revenue increase</w:t>
      </w:r>
      <w:r w:rsidRPr="00685A40">
        <w:t>.</w:t>
      </w:r>
    </w:p>
    <w:p w14:paraId="1CDCB317" w14:textId="77777777" w:rsidR="00685A40" w:rsidRPr="00685A40" w:rsidRDefault="00685A40" w:rsidP="00685A40">
      <w:r w:rsidRPr="00685A40">
        <w:lastRenderedPageBreak/>
        <w:pict w14:anchorId="2F7BF9B7">
          <v:rect id="_x0000_i1132" style="width:0;height:1.5pt" o:hralign="center" o:hrstd="t" o:hr="t" fillcolor="#a0a0a0" stroked="f"/>
        </w:pict>
      </w:r>
    </w:p>
    <w:p w14:paraId="59CF42C9" w14:textId="77777777" w:rsidR="00685A40" w:rsidRPr="00685A40" w:rsidRDefault="00685A40" w:rsidP="00685A40">
      <w:pPr>
        <w:rPr>
          <w:b/>
          <w:bCs/>
        </w:rPr>
      </w:pPr>
      <w:r w:rsidRPr="00685A40">
        <w:rPr>
          <w:b/>
          <w:bCs/>
        </w:rPr>
        <w:t>4. Cyber Insurance &amp; Breach Cost Reduction</w:t>
      </w:r>
    </w:p>
    <w:p w14:paraId="7F41F328" w14:textId="77777777" w:rsidR="00685A40" w:rsidRPr="00685A40" w:rsidRDefault="00685A40" w:rsidP="00685A40">
      <w:pPr>
        <w:numPr>
          <w:ilvl w:val="0"/>
          <w:numId w:val="13"/>
        </w:numPr>
      </w:pPr>
      <w:r w:rsidRPr="00685A40">
        <w:t xml:space="preserve">Cyber insurance premiums can drop </w:t>
      </w:r>
      <w:r w:rsidRPr="00685A40">
        <w:rPr>
          <w:b/>
          <w:bCs/>
        </w:rPr>
        <w:t>5–15%</w:t>
      </w:r>
      <w:r w:rsidRPr="00685A40">
        <w:t xml:space="preserve"> with stronger PII controls.</w:t>
      </w:r>
    </w:p>
    <w:p w14:paraId="201A3314" w14:textId="77777777" w:rsidR="00685A40" w:rsidRPr="00685A40" w:rsidRDefault="00685A40" w:rsidP="00685A40">
      <w:pPr>
        <w:numPr>
          <w:ilvl w:val="0"/>
          <w:numId w:val="13"/>
        </w:numPr>
      </w:pPr>
      <w:r w:rsidRPr="00685A40">
        <w:t xml:space="preserve">For a $10M policy → savings = </w:t>
      </w:r>
      <w:r w:rsidRPr="00685A40">
        <w:rPr>
          <w:b/>
          <w:bCs/>
        </w:rPr>
        <w:t>$0.5M–$1.5M/year</w:t>
      </w:r>
      <w:r w:rsidRPr="00685A40">
        <w:t>.</w:t>
      </w:r>
    </w:p>
    <w:p w14:paraId="28264F53" w14:textId="77777777" w:rsidR="00685A40" w:rsidRPr="00685A40" w:rsidRDefault="00685A40" w:rsidP="00685A40">
      <w:pPr>
        <w:numPr>
          <w:ilvl w:val="0"/>
          <w:numId w:val="13"/>
        </w:numPr>
      </w:pPr>
      <w:r w:rsidRPr="00685A40">
        <w:t xml:space="preserve">Breach cost reduction (forensic, legal, PR): average </w:t>
      </w:r>
      <w:r w:rsidRPr="00685A40">
        <w:rPr>
          <w:b/>
          <w:bCs/>
        </w:rPr>
        <w:t>$4.9M/breach</w:t>
      </w:r>
      <w:r w:rsidRPr="00685A40">
        <w:t xml:space="preserve"> (IBM 2024).</w:t>
      </w:r>
    </w:p>
    <w:p w14:paraId="60BDDA73" w14:textId="77777777" w:rsidR="00685A40" w:rsidRPr="00685A40" w:rsidRDefault="00685A40" w:rsidP="00685A40">
      <w:r w:rsidRPr="00685A40">
        <w:pict w14:anchorId="4227AA17">
          <v:rect id="_x0000_i1133" style="width:0;height:1.5pt" o:hralign="center" o:hrstd="t" o:hr="t" fillcolor="#a0a0a0" stroked="f"/>
        </w:pict>
      </w:r>
    </w:p>
    <w:p w14:paraId="6E724990" w14:textId="77777777" w:rsidR="00685A40" w:rsidRPr="00685A40" w:rsidRDefault="00685A40" w:rsidP="00685A40">
      <w:pPr>
        <w:rPr>
          <w:b/>
          <w:bCs/>
        </w:rPr>
      </w:pPr>
      <w:r w:rsidRPr="00685A40">
        <w:rPr>
          <w:rFonts w:ascii="Segoe UI Emoji" w:hAnsi="Segoe UI Emoji" w:cs="Segoe UI Emoji"/>
          <w:b/>
          <w:bCs/>
        </w:rPr>
        <w:t>📊</w:t>
      </w:r>
      <w:r w:rsidRPr="00685A40">
        <w:rPr>
          <w:b/>
          <w:bCs/>
        </w:rPr>
        <w:t xml:space="preserve"> Example ROI Calculation (Mid-Sized Lender)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1506"/>
      </w:tblGrid>
      <w:tr w:rsidR="00685A40" w:rsidRPr="00685A40" w14:paraId="0B5636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D06B6" w14:textId="77777777" w:rsidR="00685A40" w:rsidRPr="00685A40" w:rsidRDefault="00685A40" w:rsidP="00685A40">
            <w:pPr>
              <w:rPr>
                <w:b/>
                <w:bCs/>
              </w:rPr>
            </w:pPr>
            <w:r w:rsidRPr="00685A4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4772F16" w14:textId="77777777" w:rsidR="00685A40" w:rsidRPr="00685A40" w:rsidRDefault="00685A40" w:rsidP="00685A40">
            <w:pPr>
              <w:rPr>
                <w:b/>
                <w:bCs/>
              </w:rPr>
            </w:pPr>
            <w:r w:rsidRPr="00685A40">
              <w:rPr>
                <w:b/>
                <w:bCs/>
              </w:rPr>
              <w:t>Annual Value</w:t>
            </w:r>
          </w:p>
        </w:tc>
      </w:tr>
      <w:tr w:rsidR="00685A40" w:rsidRPr="00685A40" w14:paraId="6C5DE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384A" w14:textId="77777777" w:rsidR="00685A40" w:rsidRPr="00685A40" w:rsidRDefault="00685A40" w:rsidP="00685A40">
            <w:r w:rsidRPr="00685A40">
              <w:t>Regulatory risk avoided</w:t>
            </w:r>
          </w:p>
        </w:tc>
        <w:tc>
          <w:tcPr>
            <w:tcW w:w="0" w:type="auto"/>
            <w:vAlign w:val="center"/>
            <w:hideMark/>
          </w:tcPr>
          <w:p w14:paraId="2F8715D9" w14:textId="77777777" w:rsidR="00685A40" w:rsidRPr="00685A40" w:rsidRDefault="00685A40" w:rsidP="00685A40">
            <w:r w:rsidRPr="00685A40">
              <w:t>$4M</w:t>
            </w:r>
          </w:p>
        </w:tc>
      </w:tr>
      <w:tr w:rsidR="00685A40" w:rsidRPr="00685A40" w14:paraId="1313A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5F5D" w14:textId="77777777" w:rsidR="00685A40" w:rsidRPr="00685A40" w:rsidRDefault="00685A40" w:rsidP="00685A40">
            <w:r w:rsidRPr="00685A40">
              <w:t>Redaction savings</w:t>
            </w:r>
          </w:p>
        </w:tc>
        <w:tc>
          <w:tcPr>
            <w:tcW w:w="0" w:type="auto"/>
            <w:vAlign w:val="center"/>
            <w:hideMark/>
          </w:tcPr>
          <w:p w14:paraId="51B475AF" w14:textId="77777777" w:rsidR="00685A40" w:rsidRPr="00685A40" w:rsidRDefault="00685A40" w:rsidP="00685A40">
            <w:r w:rsidRPr="00685A40">
              <w:t>$7M</w:t>
            </w:r>
          </w:p>
        </w:tc>
      </w:tr>
      <w:tr w:rsidR="00685A40" w:rsidRPr="00685A40" w14:paraId="73A84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18294" w14:textId="77777777" w:rsidR="00685A40" w:rsidRPr="00685A40" w:rsidRDefault="00685A40" w:rsidP="00685A40">
            <w:r w:rsidRPr="00685A40">
              <w:t>Faster onboarding revenue</w:t>
            </w:r>
          </w:p>
        </w:tc>
        <w:tc>
          <w:tcPr>
            <w:tcW w:w="0" w:type="auto"/>
            <w:vAlign w:val="center"/>
            <w:hideMark/>
          </w:tcPr>
          <w:p w14:paraId="01CB69D8" w14:textId="77777777" w:rsidR="00685A40" w:rsidRPr="00685A40" w:rsidRDefault="00685A40" w:rsidP="00685A40">
            <w:r w:rsidRPr="00685A40">
              <w:t>$1M</w:t>
            </w:r>
          </w:p>
        </w:tc>
      </w:tr>
      <w:tr w:rsidR="00685A40" w:rsidRPr="00685A40" w14:paraId="52635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39DDD" w14:textId="77777777" w:rsidR="00685A40" w:rsidRPr="00685A40" w:rsidRDefault="00685A40" w:rsidP="00685A40">
            <w:r w:rsidRPr="00685A40">
              <w:t>Insurance/breach reduction</w:t>
            </w:r>
          </w:p>
        </w:tc>
        <w:tc>
          <w:tcPr>
            <w:tcW w:w="0" w:type="auto"/>
            <w:vAlign w:val="center"/>
            <w:hideMark/>
          </w:tcPr>
          <w:p w14:paraId="6C3BEF97" w14:textId="77777777" w:rsidR="00685A40" w:rsidRPr="00685A40" w:rsidRDefault="00685A40" w:rsidP="00685A40">
            <w:r w:rsidRPr="00685A40">
              <w:t>$1M</w:t>
            </w:r>
          </w:p>
        </w:tc>
      </w:tr>
      <w:tr w:rsidR="00685A40" w:rsidRPr="00685A40" w14:paraId="46C03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94495" w14:textId="77777777" w:rsidR="00685A40" w:rsidRPr="00685A40" w:rsidRDefault="00685A40" w:rsidP="00685A40">
            <w:r w:rsidRPr="00685A40">
              <w:rPr>
                <w:b/>
                <w:bCs/>
              </w:rPr>
              <w:t>Total Annual Value</w:t>
            </w:r>
          </w:p>
        </w:tc>
        <w:tc>
          <w:tcPr>
            <w:tcW w:w="0" w:type="auto"/>
            <w:vAlign w:val="center"/>
            <w:hideMark/>
          </w:tcPr>
          <w:p w14:paraId="3DD8F1C7" w14:textId="77777777" w:rsidR="00685A40" w:rsidRPr="00685A40" w:rsidRDefault="00685A40" w:rsidP="00685A40">
            <w:r w:rsidRPr="00685A40">
              <w:rPr>
                <w:b/>
                <w:bCs/>
              </w:rPr>
              <w:t>$13M</w:t>
            </w:r>
          </w:p>
        </w:tc>
      </w:tr>
    </w:tbl>
    <w:p w14:paraId="58035785" w14:textId="77777777" w:rsidR="00685A40" w:rsidRPr="00685A40" w:rsidRDefault="00685A40" w:rsidP="00685A40">
      <w:r w:rsidRPr="00685A40">
        <w:rPr>
          <w:b/>
          <w:bCs/>
        </w:rPr>
        <w:t>Solution Cost (forecast)</w:t>
      </w:r>
      <w:r w:rsidRPr="00685A40">
        <w:t>: $2M/year (SaaS license + integration).</w:t>
      </w:r>
      <w:r w:rsidRPr="00685A40">
        <w:br/>
      </w:r>
      <w:r w:rsidRPr="00685A40">
        <w:rPr>
          <w:b/>
          <w:bCs/>
        </w:rPr>
        <w:t>Net Benefit</w:t>
      </w:r>
      <w:r w:rsidRPr="00685A40">
        <w:t>: $11M/year.</w:t>
      </w:r>
      <w:r w:rsidRPr="00685A40">
        <w:br/>
      </w:r>
      <w:r w:rsidRPr="00685A40">
        <w:rPr>
          <w:b/>
          <w:bCs/>
        </w:rPr>
        <w:t>ROI</w:t>
      </w:r>
      <w:r w:rsidRPr="00685A40">
        <w:t>:</w:t>
      </w:r>
    </w:p>
    <w:p w14:paraId="1341803B" w14:textId="77777777" w:rsidR="00685A40" w:rsidRPr="00685A40" w:rsidRDefault="00685A40" w:rsidP="00685A40">
      <w:r w:rsidRPr="00685A40">
        <w:t xml:space="preserve">ROI=11M2M×100=550%\text{ROI} = \frac{11M}{2M} \times 100 = 550\% </w:t>
      </w:r>
    </w:p>
    <w:p w14:paraId="52E11506" w14:textId="77777777" w:rsidR="00685A40" w:rsidRPr="00685A40" w:rsidRDefault="00685A40" w:rsidP="00685A40">
      <w:r w:rsidRPr="00685A40">
        <w:pict w14:anchorId="06B4FF36">
          <v:rect id="_x0000_i1134" style="width:0;height:1.5pt" o:hralign="center" o:hrstd="t" o:hr="t" fillcolor="#a0a0a0" stroked="f"/>
        </w:pict>
      </w:r>
    </w:p>
    <w:p w14:paraId="1FF06CDC" w14:textId="77777777" w:rsidR="00685A40" w:rsidRPr="00685A40" w:rsidRDefault="00685A40" w:rsidP="00685A40">
      <w:pPr>
        <w:rPr>
          <w:b/>
          <w:bCs/>
        </w:rPr>
      </w:pPr>
      <w:r w:rsidRPr="00685A40">
        <w:rPr>
          <w:rFonts w:ascii="Segoe UI Emoji" w:hAnsi="Segoe UI Emoji" w:cs="Segoe UI Emoji"/>
          <w:b/>
          <w:bCs/>
        </w:rPr>
        <w:t>📈</w:t>
      </w:r>
      <w:r w:rsidRPr="00685A40">
        <w:rPr>
          <w:b/>
          <w:bCs/>
        </w:rPr>
        <w:t xml:space="preserve"> 3-Year Forecasted ROI</w:t>
      </w:r>
    </w:p>
    <w:p w14:paraId="658CFA0E" w14:textId="77777777" w:rsidR="00685A40" w:rsidRPr="00685A40" w:rsidRDefault="00685A40" w:rsidP="00685A40">
      <w:pPr>
        <w:numPr>
          <w:ilvl w:val="0"/>
          <w:numId w:val="14"/>
        </w:numPr>
      </w:pPr>
      <w:r w:rsidRPr="00685A40">
        <w:rPr>
          <w:b/>
          <w:bCs/>
        </w:rPr>
        <w:t>Year 1</w:t>
      </w:r>
      <w:r w:rsidRPr="00685A40">
        <w:t>: $11M net benefit (after $2M spend).</w:t>
      </w:r>
    </w:p>
    <w:p w14:paraId="6C61C586" w14:textId="77777777" w:rsidR="00685A40" w:rsidRPr="00685A40" w:rsidRDefault="00685A40" w:rsidP="00685A40">
      <w:pPr>
        <w:numPr>
          <w:ilvl w:val="0"/>
          <w:numId w:val="14"/>
        </w:numPr>
      </w:pPr>
      <w:r w:rsidRPr="00685A40">
        <w:rPr>
          <w:b/>
          <w:bCs/>
        </w:rPr>
        <w:t>Year 2</w:t>
      </w:r>
      <w:r w:rsidRPr="00685A40">
        <w:t>: $13M+ (risk reduction + volume growth).</w:t>
      </w:r>
    </w:p>
    <w:p w14:paraId="7DE388BB" w14:textId="77777777" w:rsidR="00685A40" w:rsidRPr="00685A40" w:rsidRDefault="00685A40" w:rsidP="00685A40">
      <w:pPr>
        <w:numPr>
          <w:ilvl w:val="0"/>
          <w:numId w:val="14"/>
        </w:numPr>
      </w:pPr>
      <w:r w:rsidRPr="00685A40">
        <w:rPr>
          <w:b/>
          <w:bCs/>
        </w:rPr>
        <w:t>Year 3</w:t>
      </w:r>
      <w:r w:rsidRPr="00685A40">
        <w:t>: $15M+ (compounded savings + adoption).</w:t>
      </w:r>
    </w:p>
    <w:p w14:paraId="1D01733C" w14:textId="77777777" w:rsidR="00685A40" w:rsidRPr="00685A40" w:rsidRDefault="00685A40" w:rsidP="00685A40">
      <w:r w:rsidRPr="00685A40">
        <w:rPr>
          <w:rFonts w:ascii="Segoe UI Emoji" w:hAnsi="Segoe UI Emoji" w:cs="Segoe UI Emoji"/>
        </w:rPr>
        <w:t>➡️</w:t>
      </w:r>
      <w:r w:rsidRPr="00685A40">
        <w:t xml:space="preserve"> </w:t>
      </w:r>
      <w:r w:rsidRPr="00685A40">
        <w:rPr>
          <w:b/>
          <w:bCs/>
        </w:rPr>
        <w:t>Cumulative Net Benefit (3 years): $39M–$43M</w:t>
      </w:r>
      <w:r w:rsidRPr="00685A40">
        <w:t>.</w:t>
      </w:r>
      <w:r w:rsidRPr="00685A40">
        <w:br/>
      </w:r>
      <w:r w:rsidRPr="00685A40">
        <w:rPr>
          <w:rFonts w:ascii="Segoe UI Emoji" w:hAnsi="Segoe UI Emoji" w:cs="Segoe UI Emoji"/>
        </w:rPr>
        <w:t>➡️</w:t>
      </w:r>
      <w:r w:rsidRPr="00685A40">
        <w:t xml:space="preserve"> </w:t>
      </w:r>
      <w:r w:rsidRPr="00685A40">
        <w:rPr>
          <w:b/>
          <w:bCs/>
        </w:rPr>
        <w:t>Payback period</w:t>
      </w:r>
      <w:r w:rsidRPr="00685A40">
        <w:t>: &lt; 3 months.</w:t>
      </w:r>
    </w:p>
    <w:p w14:paraId="5BAE7DAB" w14:textId="77777777" w:rsidR="00685A40" w:rsidRPr="00685A40" w:rsidRDefault="00685A40" w:rsidP="00685A40">
      <w:r w:rsidRPr="00685A40">
        <w:pict w14:anchorId="68AF7FB3">
          <v:rect id="_x0000_i1135" style="width:0;height:1.5pt" o:hralign="center" o:hrstd="t" o:hr="t" fillcolor="#a0a0a0" stroked="f"/>
        </w:pict>
      </w:r>
    </w:p>
    <w:p w14:paraId="5017DDCA" w14:textId="77777777" w:rsidR="00685A40" w:rsidRPr="00685A40" w:rsidRDefault="00685A40" w:rsidP="00685A40">
      <w:r w:rsidRPr="00685A40">
        <w:rPr>
          <w:rFonts w:ascii="Segoe UI Emoji" w:hAnsi="Segoe UI Emoji" w:cs="Segoe UI Emoji"/>
        </w:rPr>
        <w:t>⚡</w:t>
      </w:r>
      <w:r w:rsidRPr="00685A40">
        <w:t xml:space="preserve"> </w:t>
      </w:r>
      <w:r w:rsidRPr="00685A40">
        <w:rPr>
          <w:b/>
          <w:bCs/>
        </w:rPr>
        <w:t>Message for your slide</w:t>
      </w:r>
      <w:r w:rsidRPr="00685A40">
        <w:t>:</w:t>
      </w:r>
      <w:r w:rsidRPr="00685A40">
        <w:br/>
      </w:r>
      <w:r w:rsidRPr="00685A40">
        <w:rPr>
          <w:i/>
          <w:iCs/>
        </w:rPr>
        <w:t>"Every $1 spent on selective image encryption delivers $5–$6 in savings and revenue protection — with a 550% ROI and payback in under a quarter."</w:t>
      </w:r>
    </w:p>
    <w:p w14:paraId="3EA471F7" w14:textId="77777777" w:rsidR="00685A40" w:rsidRPr="00685A40" w:rsidRDefault="00685A40" w:rsidP="00685A40">
      <w:r w:rsidRPr="00685A40">
        <w:lastRenderedPageBreak/>
        <w:pict w14:anchorId="2FC2E200">
          <v:rect id="_x0000_i1136" style="width:0;height:1.5pt" o:hralign="center" o:hrstd="t" o:hr="t" fillcolor="#a0a0a0" stroked="f"/>
        </w:pict>
      </w:r>
    </w:p>
    <w:p w14:paraId="45B4D391" w14:textId="77777777" w:rsidR="00685A40" w:rsidRPr="00685A40" w:rsidRDefault="00685A40" w:rsidP="00685A40">
      <w:r w:rsidRPr="00685A40">
        <w:t xml:space="preserve">Do you want me to package this into a </w:t>
      </w:r>
      <w:r w:rsidRPr="00685A40">
        <w:rPr>
          <w:b/>
          <w:bCs/>
        </w:rPr>
        <w:t>ready-to-use ROI slide format</w:t>
      </w:r>
      <w:r w:rsidRPr="00685A40">
        <w:t xml:space="preserve"> (with a table + forecast chart), so you can drop it directly into your hackathon deck?</w:t>
      </w:r>
    </w:p>
    <w:p w14:paraId="55B663DA" w14:textId="77777777" w:rsidR="00685A40" w:rsidRDefault="00685A40"/>
    <w:sectPr w:rsidR="0068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64CF8"/>
    <w:multiLevelType w:val="multilevel"/>
    <w:tmpl w:val="0602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65210"/>
    <w:multiLevelType w:val="multilevel"/>
    <w:tmpl w:val="CEE8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22843"/>
    <w:multiLevelType w:val="multilevel"/>
    <w:tmpl w:val="AD50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A59DD"/>
    <w:multiLevelType w:val="multilevel"/>
    <w:tmpl w:val="8F8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75E06"/>
    <w:multiLevelType w:val="multilevel"/>
    <w:tmpl w:val="C3F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97FDE"/>
    <w:multiLevelType w:val="multilevel"/>
    <w:tmpl w:val="8C24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07115"/>
    <w:multiLevelType w:val="multilevel"/>
    <w:tmpl w:val="DF7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30D49"/>
    <w:multiLevelType w:val="multilevel"/>
    <w:tmpl w:val="D57A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0316A"/>
    <w:multiLevelType w:val="multilevel"/>
    <w:tmpl w:val="F2B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F7B47"/>
    <w:multiLevelType w:val="multilevel"/>
    <w:tmpl w:val="32B8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267D5"/>
    <w:multiLevelType w:val="multilevel"/>
    <w:tmpl w:val="6B28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80ADD"/>
    <w:multiLevelType w:val="multilevel"/>
    <w:tmpl w:val="F4EA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D10A2"/>
    <w:multiLevelType w:val="multilevel"/>
    <w:tmpl w:val="848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91D1E"/>
    <w:multiLevelType w:val="multilevel"/>
    <w:tmpl w:val="738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683288">
    <w:abstractNumId w:val="11"/>
  </w:num>
  <w:num w:numId="2" w16cid:durableId="319966587">
    <w:abstractNumId w:val="6"/>
  </w:num>
  <w:num w:numId="3" w16cid:durableId="1925259994">
    <w:abstractNumId w:val="4"/>
  </w:num>
  <w:num w:numId="4" w16cid:durableId="1259800272">
    <w:abstractNumId w:val="7"/>
  </w:num>
  <w:num w:numId="5" w16cid:durableId="2104916988">
    <w:abstractNumId w:val="12"/>
  </w:num>
  <w:num w:numId="6" w16cid:durableId="1791166876">
    <w:abstractNumId w:val="8"/>
  </w:num>
  <w:num w:numId="7" w16cid:durableId="163783132">
    <w:abstractNumId w:val="10"/>
  </w:num>
  <w:num w:numId="8" w16cid:durableId="2060199725">
    <w:abstractNumId w:val="5"/>
  </w:num>
  <w:num w:numId="9" w16cid:durableId="1411195380">
    <w:abstractNumId w:val="2"/>
  </w:num>
  <w:num w:numId="10" w16cid:durableId="1636524078">
    <w:abstractNumId w:val="3"/>
  </w:num>
  <w:num w:numId="11" w16cid:durableId="1082289791">
    <w:abstractNumId w:val="1"/>
  </w:num>
  <w:num w:numId="12" w16cid:durableId="1596472964">
    <w:abstractNumId w:val="9"/>
  </w:num>
  <w:num w:numId="13" w16cid:durableId="80371586">
    <w:abstractNumId w:val="0"/>
  </w:num>
  <w:num w:numId="14" w16cid:durableId="766969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CB"/>
    <w:rsid w:val="00566235"/>
    <w:rsid w:val="00685A40"/>
    <w:rsid w:val="00976BCB"/>
    <w:rsid w:val="00D725A9"/>
    <w:rsid w:val="00F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E132"/>
  <w15:chartTrackingRefBased/>
  <w15:docId w15:val="{1F99554D-01E2-45F9-A217-F12AB23F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Kannath</dc:creator>
  <cp:keywords/>
  <dc:description/>
  <cp:lastModifiedBy>Ranju Kannath</cp:lastModifiedBy>
  <cp:revision>1</cp:revision>
  <dcterms:created xsi:type="dcterms:W3CDTF">2025-09-10T02:29:00Z</dcterms:created>
  <dcterms:modified xsi:type="dcterms:W3CDTF">2025-09-10T09:36:00Z</dcterms:modified>
</cp:coreProperties>
</file>