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F705B">
      <w:pPr>
        <w:jc w:val="center"/>
      </w:pPr>
      <w:r>
        <w:rPr>
          <w:rFonts w:eastAsia="微软雅黑"/>
          <w:b/>
          <w:sz w:val="44"/>
        </w:rPr>
        <w:t>监狱档卡系统对接文档</w:t>
      </w:r>
    </w:p>
    <w:p w14:paraId="6951B4B4">
      <w:pPr>
        <w:jc w:val="center"/>
      </w:pPr>
      <w:r>
        <w:rPr>
          <w:rFonts w:eastAsia="宋体"/>
          <w:sz w:val="24"/>
        </w:rPr>
        <w:t>公安内网 RTI 平台 · 罪犯档案数据同步（人脸识别管理系统）</w:t>
      </w:r>
    </w:p>
    <w:p w14:paraId="398ECE4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092"/>
      </w:tblGrid>
      <w:tr w14:paraId="3F591298">
        <w:trPr>
          <w:jc w:val="center"/>
        </w:trPr>
        <w:tc>
          <w:tcPr>
            <w:tcW w:w="0" w:type="dxa"/>
            <w:shd w:val="clear" w:color="auto" w:fill="D9E2F3"/>
          </w:tcPr>
          <w:p w14:paraId="3EC20148">
            <w:pPr>
              <w:spacing w:after="0" w:line="240" w:lineRule="auto"/>
            </w:pPr>
            <w:r>
              <w:rPr>
                <w:rFonts w:eastAsia="宋体"/>
                <w:b/>
              </w:rPr>
              <w:t>项目</w:t>
            </w:r>
          </w:p>
        </w:tc>
        <w:tc>
          <w:tcPr>
            <w:tcW w:w="0" w:type="dxa"/>
            <w:shd w:val="clear" w:color="auto" w:fill="D9E2F3"/>
          </w:tcPr>
          <w:p w14:paraId="023EFAD3">
            <w:pPr>
              <w:spacing w:after="0" w:line="240" w:lineRule="auto"/>
            </w:pPr>
            <w:r>
              <w:rPr>
                <w:rFonts w:eastAsia="宋体"/>
                <w:b/>
              </w:rPr>
              <w:t>说明</w:t>
            </w:r>
          </w:p>
        </w:tc>
      </w:tr>
      <w:tr w14:paraId="2C735AEF">
        <w:trPr>
          <w:jc w:val="center"/>
        </w:trPr>
        <w:tc>
          <w:tcPr>
            <w:tcW w:w="0" w:type="dxa"/>
          </w:tcPr>
          <w:p w14:paraId="551365CE">
            <w:pPr>
              <w:spacing w:after="0" w:line="240" w:lineRule="auto"/>
            </w:pPr>
            <w:r>
              <w:rPr>
                <w:rFonts w:eastAsia="宋体"/>
              </w:rPr>
              <w:t>对接系统</w:t>
            </w:r>
          </w:p>
        </w:tc>
        <w:tc>
          <w:tcPr>
            <w:tcW w:w="0" w:type="dxa"/>
          </w:tcPr>
          <w:p w14:paraId="6CB486ED">
            <w:pPr>
              <w:spacing w:after="0" w:line="240" w:lineRule="auto"/>
            </w:pPr>
            <w:r>
              <w:rPr>
                <w:rFonts w:eastAsia="宋体"/>
              </w:rPr>
              <w:t>监狱档卡系统（公安内网 RTI 数据交换平台）</w:t>
            </w:r>
          </w:p>
        </w:tc>
      </w:tr>
      <w:tr w14:paraId="154630D1">
        <w:trPr>
          <w:jc w:val="center"/>
        </w:trPr>
        <w:tc>
          <w:tcPr>
            <w:tcW w:w="0" w:type="dxa"/>
          </w:tcPr>
          <w:p w14:paraId="17BFB86E">
            <w:pPr>
              <w:spacing w:after="0" w:line="240" w:lineRule="auto"/>
            </w:pPr>
            <w:r>
              <w:rPr>
                <w:rFonts w:eastAsia="宋体"/>
              </w:rPr>
              <w:t>对接方</w:t>
            </w:r>
          </w:p>
        </w:tc>
        <w:tc>
          <w:tcPr>
            <w:tcW w:w="0" w:type="dxa"/>
          </w:tcPr>
          <w:p w14:paraId="0FA2794C">
            <w:pPr>
              <w:spacing w:after="0" w:line="240" w:lineRule="auto"/>
            </w:pPr>
            <w:r>
              <w:rPr>
                <w:rFonts w:eastAsia="宋体"/>
              </w:rPr>
              <w:t>人脸识别管理系统（Django 后端）</w:t>
            </w:r>
          </w:p>
        </w:tc>
      </w:tr>
      <w:tr w14:paraId="6D5B2CFC">
        <w:trPr>
          <w:jc w:val="center"/>
        </w:trPr>
        <w:tc>
          <w:tcPr>
            <w:tcW w:w="0" w:type="dxa"/>
          </w:tcPr>
          <w:p w14:paraId="5F5A22C3">
            <w:pPr>
              <w:spacing w:after="0" w:line="240" w:lineRule="auto"/>
            </w:pPr>
            <w:r>
              <w:rPr>
                <w:rFonts w:eastAsia="宋体"/>
              </w:rPr>
              <w:t>对接内容</w:t>
            </w:r>
          </w:p>
        </w:tc>
        <w:tc>
          <w:tcPr>
            <w:tcW w:w="0" w:type="dxa"/>
          </w:tcPr>
          <w:p w14:paraId="4D5E9F9F">
            <w:pPr>
              <w:spacing w:after="0" w:line="240" w:lineRule="auto"/>
            </w:pPr>
            <w:r>
              <w:rPr>
                <w:rFonts w:eastAsia="宋体"/>
              </w:rPr>
              <w:t>在押罪犯编号、罪犯基本信息、罪犯媒体信息（照片）</w:t>
            </w:r>
          </w:p>
        </w:tc>
      </w:tr>
      <w:tr w14:paraId="6166A660">
        <w:trPr>
          <w:jc w:val="center"/>
        </w:trPr>
        <w:tc>
          <w:tcPr>
            <w:tcW w:w="0" w:type="dxa"/>
          </w:tcPr>
          <w:p w14:paraId="2D17F955">
            <w:pPr>
              <w:spacing w:after="0" w:line="240" w:lineRule="auto"/>
            </w:pPr>
            <w:r>
              <w:rPr>
                <w:rFonts w:eastAsia="宋体"/>
              </w:rPr>
              <w:t>传输方式</w:t>
            </w:r>
          </w:p>
        </w:tc>
        <w:tc>
          <w:tcPr>
            <w:tcW w:w="0" w:type="dxa"/>
          </w:tcPr>
          <w:p w14:paraId="5B0D29E2">
            <w:pPr>
              <w:spacing w:after="0" w:line="240" w:lineRule="auto"/>
            </w:pPr>
            <w:r>
              <w:rPr>
                <w:rFonts w:eastAsia="宋体"/>
              </w:rPr>
              <w:t>HTTP GET / SOAP POST（XML 报文）</w:t>
            </w:r>
          </w:p>
        </w:tc>
      </w:tr>
      <w:tr w14:paraId="7D91C922">
        <w:trPr>
          <w:jc w:val="center"/>
        </w:trPr>
        <w:tc>
          <w:tcPr>
            <w:tcW w:w="0" w:type="dxa"/>
          </w:tcPr>
          <w:p w14:paraId="44EDF325">
            <w:pPr>
              <w:spacing w:after="0" w:line="240" w:lineRule="auto"/>
            </w:pPr>
            <w:r>
              <w:rPr>
                <w:rFonts w:eastAsia="宋体"/>
              </w:rPr>
              <w:t>使用部门</w:t>
            </w:r>
          </w:p>
        </w:tc>
        <w:tc>
          <w:tcPr>
            <w:tcW w:w="0" w:type="dxa"/>
          </w:tcPr>
          <w:p w14:paraId="5547B794">
            <w:pPr>
              <w:spacing w:after="0" w:line="240" w:lineRule="auto"/>
            </w:pPr>
            <w:r>
              <w:rPr>
                <w:rFonts w:eastAsia="宋体"/>
              </w:rPr>
              <w:t>监狱信息化 / 狱政管理</w:t>
            </w:r>
          </w:p>
        </w:tc>
      </w:tr>
      <w:tr w14:paraId="1E0B4136">
        <w:trPr>
          <w:jc w:val="center"/>
        </w:trPr>
        <w:tc>
          <w:tcPr>
            <w:tcW w:w="0" w:type="dxa"/>
          </w:tcPr>
          <w:p w14:paraId="426B7B29">
            <w:pPr>
              <w:spacing w:after="0" w:line="240" w:lineRule="auto"/>
            </w:pPr>
            <w:r>
              <w:rPr>
                <w:rFonts w:eastAsia="宋体"/>
              </w:rPr>
              <w:t>文档版本</w:t>
            </w:r>
          </w:p>
        </w:tc>
        <w:tc>
          <w:tcPr>
            <w:tcW w:w="0" w:type="dxa"/>
          </w:tcPr>
          <w:p w14:paraId="3EECDDFD">
            <w:pPr>
              <w:spacing w:after="0" w:line="240" w:lineRule="auto"/>
            </w:pPr>
            <w:r>
              <w:rPr>
                <w:rFonts w:eastAsia="宋体"/>
              </w:rPr>
              <w:t>V1.0</w:t>
            </w:r>
          </w:p>
        </w:tc>
      </w:tr>
    </w:tbl>
    <w:p w14:paraId="120772F7">
      <w:pPr>
        <w:pStyle w:val="3"/>
      </w:pPr>
      <w:r>
        <w:t>一、对接概述</w:t>
      </w:r>
    </w:p>
    <w:p w14:paraId="05D10565">
      <w:r>
        <w:rPr>
          <w:rFonts w:eastAsia="宋体"/>
          <w:b w:val="0"/>
        </w:rPr>
        <w:t>本系统通过公安内网访问监狱档卡系统（RTI 平台），将全所在押罪犯的档案数据同步到本地人脸识别管理系统，再进一步推送到大华门禁平台，用于人脸识别、门禁通行、出监/回监统计等业务。</w:t>
      </w:r>
    </w:p>
    <w:p w14:paraId="39733EA0">
      <w:r>
        <w:rPr>
          <w:rFonts w:eastAsia="宋体"/>
          <w:b w:val="0"/>
        </w:rPr>
        <w:t>同步的数据分三类：</w:t>
      </w:r>
    </w:p>
    <w:p w14:paraId="2CD8F2BC">
      <w:r>
        <w:rPr>
          <w:rFonts w:eastAsia="宋体"/>
          <w:b w:val="0"/>
        </w:rPr>
        <w:t>1. 在押罪犯编号列表（zf_zyljbh）—— 通过 HTTP GET 一次性获取全部在押罪犯编号；</w:t>
      </w:r>
    </w:p>
    <w:p w14:paraId="62AD9744">
      <w:r>
        <w:rPr>
          <w:rFonts w:eastAsia="宋体"/>
          <w:b w:val="0"/>
        </w:rPr>
        <w:t>2. 罪犯基本信息（zf_jbxx_dg）—— 按罪犯编号逐个查询姓名、性别、监区、罪名、刑期等；</w:t>
      </w:r>
    </w:p>
    <w:p w14:paraId="1A895784">
      <w:r>
        <w:rPr>
          <w:rFonts w:eastAsia="宋体"/>
          <w:b w:val="0"/>
        </w:rPr>
        <w:t>3. 罪犯媒体信息（zf_mt_dg）—— 按罪犯编号逐个查询照片（正面像、侧面像等）。</w:t>
      </w:r>
    </w:p>
    <w:p w14:paraId="587E5B9C">
      <w:r>
        <w:rPr>
          <w:rFonts w:eastAsia="宋体"/>
          <w:b w:val="0"/>
        </w:rPr>
        <w:t>数据流：监狱档卡系统(RTI) → 人脸识别系统本地库(prisoner_archive 表) → 大华门禁平台。</w:t>
      </w:r>
    </w:p>
    <w:p w14:paraId="2A5D341C">
      <w:pPr>
        <w:pStyle w:val="3"/>
      </w:pPr>
      <w:r>
        <w:t>二、网络环境与配置</w:t>
      </w:r>
    </w:p>
    <w:p w14:paraId="63FC2EDF">
      <w:pPr>
        <w:pStyle w:val="4"/>
      </w:pPr>
      <w:r>
        <w:t>2.1 网络要求</w:t>
      </w:r>
    </w:p>
    <w:p w14:paraId="43F138E5">
      <w:r>
        <w:rPr>
          <w:rFonts w:eastAsia="宋体"/>
          <w:b w:val="0"/>
        </w:rPr>
        <w:t>本对接必须在公安内网环境内完成。人脸识别系统需部署在内网，且能访问以下地址：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2306"/>
        <w:gridCol w:w="1383"/>
      </w:tblGrid>
      <w:tr w14:paraId="31CDC5E9">
        <w:trPr>
          <w:jc w:val="center"/>
        </w:trPr>
        <w:tc>
          <w:tcPr>
            <w:tcW w:w="0" w:type="dxa"/>
            <w:shd w:val="clear" w:color="auto" w:fill="D9E2F3"/>
          </w:tcPr>
          <w:p w14:paraId="720E0C1A">
            <w:pPr>
              <w:spacing w:after="0" w:line="240" w:lineRule="auto"/>
            </w:pPr>
            <w:r>
              <w:rPr>
                <w:rFonts w:eastAsia="宋体"/>
                <w:b/>
              </w:rPr>
              <w:t>项目</w:t>
            </w:r>
          </w:p>
        </w:tc>
        <w:tc>
          <w:tcPr>
            <w:tcW w:w="0" w:type="dxa"/>
            <w:shd w:val="clear" w:color="auto" w:fill="D9E2F3"/>
          </w:tcPr>
          <w:p w14:paraId="7FD53EAF">
            <w:pPr>
              <w:spacing w:after="0" w:line="240" w:lineRule="auto"/>
            </w:pPr>
            <w:r>
              <w:rPr>
                <w:rFonts w:eastAsia="宋体"/>
                <w:b/>
              </w:rPr>
              <w:t>地址</w:t>
            </w:r>
          </w:p>
        </w:tc>
        <w:tc>
          <w:tcPr>
            <w:tcW w:w="0" w:type="dxa"/>
            <w:shd w:val="clear" w:color="auto" w:fill="D9E2F3"/>
          </w:tcPr>
          <w:p w14:paraId="687A6283">
            <w:pPr>
              <w:spacing w:after="0" w:line="240" w:lineRule="auto"/>
            </w:pPr>
            <w:r>
              <w:rPr>
                <w:rFonts w:eastAsia="宋体"/>
                <w:b/>
              </w:rPr>
              <w:t>说明</w:t>
            </w:r>
          </w:p>
        </w:tc>
      </w:tr>
      <w:tr w14:paraId="1C841CB7">
        <w:trPr>
          <w:jc w:val="center"/>
        </w:trPr>
        <w:tc>
          <w:tcPr>
            <w:tcW w:w="0" w:type="dxa"/>
          </w:tcPr>
          <w:p w14:paraId="5C01B2C9">
            <w:pPr>
              <w:spacing w:after="0" w:line="240" w:lineRule="auto"/>
            </w:pPr>
            <w:r>
              <w:rPr>
                <w:rFonts w:eastAsia="宋体"/>
              </w:rPr>
              <w:t>RTI 接口地址</w:t>
            </w:r>
          </w:p>
        </w:tc>
        <w:tc>
          <w:tcPr>
            <w:tcW w:w="0" w:type="dxa"/>
          </w:tcPr>
          <w:p w14:paraId="3DE8D7B6">
            <w:pPr>
              <w:spacing w:after="0" w:line="240" w:lineRule="auto"/>
            </w:pPr>
            <w:r>
              <w:rPr>
                <w:rFonts w:eastAsia="宋体"/>
              </w:rPr>
              <w:t>http://10.2.50.16:4092</w:t>
            </w:r>
          </w:p>
        </w:tc>
        <w:tc>
          <w:tcPr>
            <w:tcW w:w="0" w:type="dxa"/>
          </w:tcPr>
          <w:p w14:paraId="5AE181B0">
            <w:pPr>
              <w:spacing w:after="0" w:line="240" w:lineRule="auto"/>
            </w:pPr>
            <w:r>
              <w:rPr>
                <w:rFonts w:eastAsia="宋体"/>
              </w:rPr>
              <w:t>档卡系统数据交换服务（SOAP）</w:t>
            </w:r>
          </w:p>
        </w:tc>
      </w:tr>
      <w:tr w14:paraId="57304497">
        <w:trPr>
          <w:jc w:val="center"/>
        </w:trPr>
        <w:tc>
          <w:tcPr>
            <w:tcW w:w="0" w:type="dxa"/>
          </w:tcPr>
          <w:p w14:paraId="79FB841A">
            <w:pPr>
              <w:spacing w:after="0" w:line="240" w:lineRule="auto"/>
            </w:pPr>
            <w:r>
              <w:rPr>
                <w:rFonts w:eastAsia="宋体"/>
              </w:rPr>
              <w:t>照片图片服务器</w:t>
            </w:r>
          </w:p>
        </w:tc>
        <w:tc>
          <w:tcPr>
            <w:tcW w:w="0" w:type="dxa"/>
          </w:tcPr>
          <w:p w14:paraId="01C60D79">
            <w:pPr>
              <w:spacing w:after="0" w:line="240" w:lineRule="auto"/>
            </w:pPr>
            <w:r>
              <w:rPr>
                <w:rFonts w:eastAsia="宋体"/>
              </w:rPr>
              <w:t>http://10.2.50.16/</w:t>
            </w:r>
          </w:p>
        </w:tc>
        <w:tc>
          <w:tcPr>
            <w:tcW w:w="0" w:type="dxa"/>
          </w:tcPr>
          <w:p w14:paraId="7180D9DD">
            <w:pPr>
              <w:spacing w:after="0" w:line="240" w:lineRule="auto"/>
            </w:pPr>
            <w:r>
              <w:rPr>
                <w:rFonts w:eastAsia="宋体"/>
              </w:rPr>
              <w:t>照片下载服务器（zhao_pian 目录）</w:t>
            </w:r>
          </w:p>
        </w:tc>
      </w:tr>
      <w:tr w14:paraId="6F52034F">
        <w:trPr>
          <w:jc w:val="center"/>
        </w:trPr>
        <w:tc>
          <w:tcPr>
            <w:tcW w:w="0" w:type="dxa"/>
          </w:tcPr>
          <w:p w14:paraId="01387BE3">
            <w:pPr>
              <w:spacing w:after="0" w:line="240" w:lineRule="auto"/>
            </w:pPr>
            <w:r>
              <w:rPr>
                <w:rFonts w:eastAsia="宋体"/>
              </w:rPr>
              <w:t>大华门禁平台</w:t>
            </w:r>
          </w:p>
        </w:tc>
        <w:tc>
          <w:tcPr>
            <w:tcW w:w="0" w:type="dxa"/>
          </w:tcPr>
          <w:p w14:paraId="4926D91F">
            <w:pPr>
              <w:spacing w:after="0" w:line="240" w:lineRule="auto"/>
            </w:pPr>
            <w:r>
              <w:rPr>
                <w:rFonts w:eastAsia="宋体"/>
              </w:rPr>
              <w:t>以 config/cameras.yml 配置为准</w:t>
            </w:r>
          </w:p>
        </w:tc>
        <w:tc>
          <w:tcPr>
            <w:tcW w:w="0" w:type="dxa"/>
          </w:tcPr>
          <w:p w14:paraId="7030030B">
            <w:pPr>
              <w:spacing w:after="0" w:line="240" w:lineRule="auto"/>
            </w:pPr>
            <w:r>
              <w:rPr>
                <w:rFonts w:eastAsia="宋体"/>
              </w:rPr>
              <w:t>数据最终推送目标</w:t>
            </w:r>
          </w:p>
        </w:tc>
      </w:tr>
    </w:tbl>
    <w:p w14:paraId="499F567F">
      <w:r>
        <w:rPr>
          <w:rFonts w:eastAsia="宋体"/>
          <w:b w:val="0"/>
        </w:rPr>
        <w:t>说明：接口地址可在服务端环境变量中配置，见下表。</w:t>
      </w:r>
    </w:p>
    <w:p w14:paraId="6188325F">
      <w:pPr>
        <w:pStyle w:val="4"/>
      </w:pPr>
      <w:r>
        <w:t>2.2 环境变量配置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306"/>
        <w:gridCol w:w="1209"/>
      </w:tblGrid>
      <w:tr w14:paraId="261C4DB7">
        <w:trPr>
          <w:jc w:val="center"/>
        </w:trPr>
        <w:tc>
          <w:tcPr>
            <w:tcW w:w="0" w:type="dxa"/>
            <w:shd w:val="clear" w:color="auto" w:fill="D9E2F3"/>
          </w:tcPr>
          <w:p w14:paraId="2DB46BCC">
            <w:pPr>
              <w:spacing w:after="0" w:line="240" w:lineRule="auto"/>
            </w:pPr>
            <w:r>
              <w:rPr>
                <w:rFonts w:eastAsia="宋体"/>
                <w:b/>
              </w:rPr>
              <w:t>环境变量</w:t>
            </w:r>
          </w:p>
        </w:tc>
        <w:tc>
          <w:tcPr>
            <w:tcW w:w="0" w:type="dxa"/>
            <w:shd w:val="clear" w:color="auto" w:fill="D9E2F3"/>
          </w:tcPr>
          <w:p w14:paraId="34FB020E">
            <w:pPr>
              <w:spacing w:after="0" w:line="240" w:lineRule="auto"/>
            </w:pPr>
            <w:r>
              <w:rPr>
                <w:rFonts w:eastAsia="宋体"/>
                <w:b/>
              </w:rPr>
              <w:t>默认值</w:t>
            </w:r>
          </w:p>
        </w:tc>
        <w:tc>
          <w:tcPr>
            <w:tcW w:w="0" w:type="dxa"/>
            <w:shd w:val="clear" w:color="auto" w:fill="D9E2F3"/>
          </w:tcPr>
          <w:p w14:paraId="6C1FF94A">
            <w:pPr>
              <w:spacing w:after="0" w:line="240" w:lineRule="auto"/>
            </w:pPr>
            <w:r>
              <w:rPr>
                <w:rFonts w:eastAsia="宋体"/>
                <w:b/>
              </w:rPr>
              <w:t>用途</w:t>
            </w:r>
          </w:p>
        </w:tc>
      </w:tr>
      <w:tr w14:paraId="6108B166">
        <w:trPr>
          <w:jc w:val="center"/>
        </w:trPr>
        <w:tc>
          <w:tcPr>
            <w:tcW w:w="0" w:type="dxa"/>
          </w:tcPr>
          <w:p w14:paraId="3D01F877">
            <w:pPr>
              <w:spacing w:after="0" w:line="240" w:lineRule="auto"/>
            </w:pPr>
            <w:r>
              <w:rPr>
                <w:rFonts w:eastAsia="宋体"/>
              </w:rPr>
              <w:t>RTI_API_BASE</w:t>
            </w:r>
          </w:p>
        </w:tc>
        <w:tc>
          <w:tcPr>
            <w:tcW w:w="0" w:type="dxa"/>
          </w:tcPr>
          <w:p w14:paraId="48713D3D">
            <w:pPr>
              <w:spacing w:after="0" w:line="240" w:lineRule="auto"/>
            </w:pPr>
            <w:r>
              <w:rPr>
                <w:rFonts w:eastAsia="宋体"/>
              </w:rPr>
              <w:t>http://10.2.50.16:4092</w:t>
            </w:r>
          </w:p>
        </w:tc>
        <w:tc>
          <w:tcPr>
            <w:tcW w:w="0" w:type="dxa"/>
          </w:tcPr>
          <w:p w14:paraId="478E9B2B">
            <w:pPr>
              <w:spacing w:after="0" w:line="240" w:lineRule="auto"/>
            </w:pPr>
            <w:r>
              <w:rPr>
                <w:rFonts w:eastAsia="宋体"/>
              </w:rPr>
              <w:t>档卡系统 RTI 接口地址</w:t>
            </w:r>
          </w:p>
        </w:tc>
      </w:tr>
      <w:tr w14:paraId="72682F69">
        <w:trPr>
          <w:jc w:val="center"/>
        </w:trPr>
        <w:tc>
          <w:tcPr>
            <w:tcW w:w="0" w:type="dxa"/>
          </w:tcPr>
          <w:p w14:paraId="775D3293">
            <w:pPr>
              <w:spacing w:after="0" w:line="240" w:lineRule="auto"/>
            </w:pPr>
            <w:r>
              <w:rPr>
                <w:rFonts w:eastAsia="宋体"/>
              </w:rPr>
              <w:t>PHOTO_BASE_URL</w:t>
            </w:r>
          </w:p>
        </w:tc>
        <w:tc>
          <w:tcPr>
            <w:tcW w:w="0" w:type="dxa"/>
          </w:tcPr>
          <w:p w14:paraId="38DF6FA2">
            <w:pPr>
              <w:spacing w:after="0" w:line="240" w:lineRule="auto"/>
            </w:pPr>
            <w:r>
              <w:rPr>
                <w:rFonts w:eastAsia="宋体"/>
              </w:rPr>
              <w:t>（空）</w:t>
            </w:r>
          </w:p>
        </w:tc>
        <w:tc>
          <w:tcPr>
            <w:tcW w:w="0" w:type="dxa"/>
          </w:tcPr>
          <w:p w14:paraId="1FA53CA6">
            <w:pPr>
              <w:spacing w:after="0" w:line="240" w:lineRule="auto"/>
            </w:pPr>
            <w:r>
              <w:rPr>
                <w:rFonts w:eastAsia="宋体"/>
              </w:rPr>
              <w:t>照片服务器地址前缀，为空时按 10.2.50.16 拼接</w:t>
            </w:r>
          </w:p>
        </w:tc>
      </w:tr>
    </w:tbl>
    <w:p w14:paraId="1AB2F591">
      <w:r>
        <w:rPr>
          <w:rFonts w:eastAsia="宋体"/>
          <w:b/>
        </w:rPr>
        <w:t>配置位置：server/.env</w:t>
      </w:r>
    </w:p>
    <w:p w14:paraId="173687F7">
      <w:pPr>
        <w:pStyle w:val="3"/>
      </w:pPr>
      <w:r>
        <w:t>三、接口清单</w:t>
      </w:r>
    </w:p>
    <w:p w14:paraId="791D0EC3">
      <w:r>
        <w:rPr>
          <w:rFonts w:eastAsia="宋体"/>
          <w:b w:val="0"/>
        </w:rPr>
        <w:t>档卡系统共提供 3 个对接接口，其中“获取在押罪犯编号”用 HTTP GET，其余两个用 SOAP POST：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1445"/>
        <w:gridCol w:w="1571"/>
        <w:gridCol w:w="1039"/>
      </w:tblGrid>
      <w:tr w14:paraId="4E94769F">
        <w:trPr>
          <w:jc w:val="center"/>
        </w:trPr>
        <w:tc>
          <w:tcPr>
            <w:tcW w:w="0" w:type="dxa"/>
            <w:shd w:val="clear" w:color="auto" w:fill="D9E2F3"/>
          </w:tcPr>
          <w:p w14:paraId="0E317D54">
            <w:pPr>
              <w:spacing w:after="0" w:line="240" w:lineRule="auto"/>
            </w:pPr>
            <w:r>
              <w:rPr>
                <w:rFonts w:eastAsia="宋体"/>
                <w:b/>
              </w:rPr>
              <w:t>序号</w:t>
            </w:r>
          </w:p>
        </w:tc>
        <w:tc>
          <w:tcPr>
            <w:tcW w:w="0" w:type="dxa"/>
            <w:shd w:val="clear" w:color="auto" w:fill="D9E2F3"/>
          </w:tcPr>
          <w:p w14:paraId="09F62660">
            <w:pPr>
              <w:spacing w:after="0" w:line="240" w:lineRule="auto"/>
            </w:pPr>
            <w:r>
              <w:rPr>
                <w:rFonts w:eastAsia="宋体"/>
                <w:b/>
              </w:rPr>
              <w:t>接口用途</w:t>
            </w:r>
          </w:p>
        </w:tc>
        <w:tc>
          <w:tcPr>
            <w:tcW w:w="0" w:type="dxa"/>
            <w:shd w:val="clear" w:color="auto" w:fill="D9E2F3"/>
          </w:tcPr>
          <w:p w14:paraId="7B88CA4B">
            <w:pPr>
              <w:spacing w:after="0" w:line="240" w:lineRule="auto"/>
            </w:pPr>
            <w:r>
              <w:rPr>
                <w:rFonts w:eastAsia="宋体"/>
                <w:b/>
              </w:rPr>
              <w:t>请求方式</w:t>
            </w:r>
          </w:p>
        </w:tc>
        <w:tc>
          <w:tcPr>
            <w:tcW w:w="0" w:type="dxa"/>
            <w:shd w:val="clear" w:color="auto" w:fill="D9E2F3"/>
          </w:tcPr>
          <w:p w14:paraId="712135C3">
            <w:pPr>
              <w:spacing w:after="0" w:line="240" w:lineRule="auto"/>
            </w:pPr>
            <w:r>
              <w:rPr>
                <w:rFonts w:eastAsia="宋体"/>
                <w:b/>
              </w:rPr>
              <w:t>服务编码/路径</w:t>
            </w:r>
          </w:p>
        </w:tc>
        <w:tc>
          <w:tcPr>
            <w:tcW w:w="0" w:type="dxa"/>
            <w:shd w:val="clear" w:color="auto" w:fill="D9E2F3"/>
          </w:tcPr>
          <w:p w14:paraId="2F3F877B">
            <w:pPr>
              <w:spacing w:after="0" w:line="240" w:lineRule="auto"/>
            </w:pPr>
            <w:r>
              <w:rPr>
                <w:rFonts w:eastAsia="宋体"/>
                <w:b/>
              </w:rPr>
              <w:t>查询条件</w:t>
            </w:r>
          </w:p>
        </w:tc>
      </w:tr>
      <w:tr w14:paraId="457EA8FC">
        <w:trPr>
          <w:jc w:val="center"/>
        </w:trPr>
        <w:tc>
          <w:tcPr>
            <w:tcW w:w="0" w:type="dxa"/>
          </w:tcPr>
          <w:p w14:paraId="7A796507">
            <w:pPr>
              <w:spacing w:after="0" w:line="240" w:lineRule="auto"/>
            </w:pPr>
            <w:r>
              <w:rPr>
                <w:rFonts w:eastAsia="宋体"/>
              </w:rPr>
              <w:t>1</w:t>
            </w:r>
          </w:p>
        </w:tc>
        <w:tc>
          <w:tcPr>
            <w:tcW w:w="0" w:type="dxa"/>
          </w:tcPr>
          <w:p w14:paraId="63405568">
            <w:pPr>
              <w:spacing w:after="0" w:line="240" w:lineRule="auto"/>
            </w:pPr>
            <w:r>
              <w:rPr>
                <w:rFonts w:eastAsia="宋体"/>
              </w:rPr>
              <w:t>获取在押罪犯编号</w:t>
            </w:r>
          </w:p>
        </w:tc>
        <w:tc>
          <w:tcPr>
            <w:tcW w:w="0" w:type="dxa"/>
          </w:tcPr>
          <w:p w14:paraId="1F8F7F63">
            <w:pPr>
              <w:spacing w:after="0" w:line="240" w:lineRule="auto"/>
            </w:pPr>
            <w:r>
              <w:rPr>
                <w:rFonts w:eastAsia="宋体"/>
              </w:rPr>
              <w:t>GET</w:t>
            </w:r>
          </w:p>
        </w:tc>
        <w:tc>
          <w:tcPr>
            <w:tcW w:w="0" w:type="dxa"/>
          </w:tcPr>
          <w:p w14:paraId="6BA58ABA">
            <w:pPr>
              <w:spacing w:after="0" w:line="240" w:lineRule="auto"/>
            </w:pPr>
            <w:r>
              <w:rPr>
                <w:rFonts w:eastAsia="宋体"/>
              </w:rPr>
              <w:t>arg2=zf_zyljbh</w:t>
            </w:r>
          </w:p>
        </w:tc>
        <w:tc>
          <w:tcPr>
            <w:tcW w:w="0" w:type="dxa"/>
          </w:tcPr>
          <w:p w14:paraId="27D60031">
            <w:pPr>
              <w:spacing w:after="0" w:line="240" w:lineRule="auto"/>
            </w:pPr>
            <w:r>
              <w:rPr>
                <w:rFonts w:eastAsia="宋体"/>
              </w:rPr>
              <w:t>@zy='zy'（在押）</w:t>
            </w:r>
          </w:p>
        </w:tc>
      </w:tr>
      <w:tr w14:paraId="6EF49F20">
        <w:trPr>
          <w:jc w:val="center"/>
        </w:trPr>
        <w:tc>
          <w:tcPr>
            <w:tcW w:w="0" w:type="dxa"/>
          </w:tcPr>
          <w:p w14:paraId="2593AADF">
            <w:pPr>
              <w:spacing w:after="0" w:line="240" w:lineRule="auto"/>
            </w:pPr>
            <w:r>
              <w:rPr>
                <w:rFonts w:eastAsia="宋体"/>
              </w:rPr>
              <w:t>2</w:t>
            </w:r>
          </w:p>
        </w:tc>
        <w:tc>
          <w:tcPr>
            <w:tcW w:w="0" w:type="dxa"/>
          </w:tcPr>
          <w:p w14:paraId="0A40B086">
            <w:pPr>
              <w:spacing w:after="0" w:line="240" w:lineRule="auto"/>
            </w:pPr>
            <w:r>
              <w:rPr>
                <w:rFonts w:eastAsia="宋体"/>
              </w:rPr>
              <w:t>查询罪犯基本信息</w:t>
            </w:r>
          </w:p>
        </w:tc>
        <w:tc>
          <w:tcPr>
            <w:tcW w:w="0" w:type="dxa"/>
          </w:tcPr>
          <w:p w14:paraId="0A4977EC">
            <w:pPr>
              <w:spacing w:after="0" w:line="240" w:lineRule="auto"/>
            </w:pPr>
            <w:r>
              <w:rPr>
                <w:rFonts w:eastAsia="宋体"/>
              </w:rPr>
              <w:t>POST(SOAP)</w:t>
            </w:r>
          </w:p>
        </w:tc>
        <w:tc>
          <w:tcPr>
            <w:tcW w:w="0" w:type="dxa"/>
          </w:tcPr>
          <w:p w14:paraId="2B4B8C8E">
            <w:pPr>
              <w:spacing w:after="0" w:line="240" w:lineRule="auto"/>
            </w:pPr>
            <w:r>
              <w:rPr>
                <w:rFonts w:eastAsia="宋体"/>
              </w:rPr>
              <w:t>zf_jbxx_dg</w:t>
            </w:r>
          </w:p>
        </w:tc>
        <w:tc>
          <w:tcPr>
            <w:tcW w:w="0" w:type="dxa"/>
          </w:tcPr>
          <w:p w14:paraId="09F1CA59">
            <w:pPr>
              <w:spacing w:after="0" w:line="240" w:lineRule="auto"/>
            </w:pPr>
            <w:r>
              <w:rPr>
                <w:rFonts w:eastAsia="宋体"/>
              </w:rPr>
              <w:t>@bh='罪犯编号'</w:t>
            </w:r>
          </w:p>
        </w:tc>
      </w:tr>
      <w:tr w14:paraId="44D08741">
        <w:trPr>
          <w:jc w:val="center"/>
        </w:trPr>
        <w:tc>
          <w:tcPr>
            <w:tcW w:w="0" w:type="dxa"/>
          </w:tcPr>
          <w:p w14:paraId="347FDFAE">
            <w:pPr>
              <w:spacing w:after="0" w:line="240" w:lineRule="auto"/>
            </w:pPr>
            <w:r>
              <w:rPr>
                <w:rFonts w:eastAsia="宋体"/>
              </w:rPr>
              <w:t>3</w:t>
            </w:r>
          </w:p>
        </w:tc>
        <w:tc>
          <w:tcPr>
            <w:tcW w:w="0" w:type="dxa"/>
          </w:tcPr>
          <w:p w14:paraId="5C23FDBE">
            <w:pPr>
              <w:spacing w:after="0" w:line="240" w:lineRule="auto"/>
            </w:pPr>
            <w:r>
              <w:rPr>
                <w:rFonts w:eastAsia="宋体"/>
              </w:rPr>
              <w:t>查询罪犯媒体信息</w:t>
            </w:r>
          </w:p>
        </w:tc>
        <w:tc>
          <w:tcPr>
            <w:tcW w:w="0" w:type="dxa"/>
          </w:tcPr>
          <w:p w14:paraId="3745B384">
            <w:pPr>
              <w:spacing w:after="0" w:line="240" w:lineRule="auto"/>
            </w:pPr>
            <w:r>
              <w:rPr>
                <w:rFonts w:eastAsia="宋体"/>
              </w:rPr>
              <w:t>POST(SOAP)</w:t>
            </w:r>
          </w:p>
        </w:tc>
        <w:tc>
          <w:tcPr>
            <w:tcW w:w="0" w:type="dxa"/>
          </w:tcPr>
          <w:p w14:paraId="09A1E2A5">
            <w:pPr>
              <w:spacing w:after="0" w:line="240" w:lineRule="auto"/>
            </w:pPr>
            <w:r>
              <w:rPr>
                <w:rFonts w:eastAsia="宋体"/>
              </w:rPr>
              <w:t>zf_mt_dg</w:t>
            </w:r>
          </w:p>
        </w:tc>
        <w:tc>
          <w:tcPr>
            <w:tcW w:w="0" w:type="dxa"/>
          </w:tcPr>
          <w:p w14:paraId="0CB64437">
            <w:pPr>
              <w:spacing w:after="0" w:line="240" w:lineRule="auto"/>
            </w:pPr>
            <w:r>
              <w:rPr>
                <w:rFonts w:eastAsia="宋体"/>
              </w:rPr>
              <w:t>@bh='罪犯编号'</w:t>
            </w:r>
          </w:p>
        </w:tc>
      </w:tr>
    </w:tbl>
    <w:p w14:paraId="2D7CE6AD">
      <w:pPr>
        <w:pStyle w:val="4"/>
      </w:pPr>
      <w:r>
        <w:t>3.1 获取在押罪犯编号（GET）</w:t>
      </w:r>
    </w:p>
    <w:p w14:paraId="65027911">
      <w:r>
        <w:rPr>
          <w:rFonts w:eastAsia="宋体"/>
          <w:b w:val="0"/>
        </w:rPr>
        <w:t>完整请求地址（arg0/arg1/arg2/arg3 通过 URL 路径传参）：</w:t>
      </w:r>
    </w:p>
    <w:p w14:paraId="37D92A30">
      <w:pPr>
        <w:pStyle w:val="164"/>
        <w:shd w:val="clear" w:fill="F2F2F2"/>
      </w:pPr>
      <w:r>
        <w:rPr>
          <w:rFonts w:eastAsia="宋体"/>
        </w:rPr>
        <w:t>GET http://10.2.50.16:4092/rti/service/invoke/arg0/unitop/arg1/unitop/arg2/zf_zyljbh/arg3/@zy='zy'</w:t>
      </w:r>
    </w:p>
    <w:p w14:paraId="31D9A299">
      <w:r>
        <w:rPr>
          <w:rFonts w:eastAsia="宋体"/>
          <w:b w:val="0"/>
        </w:rPr>
        <w:t>参数说明：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39"/>
        <w:gridCol w:w="636"/>
      </w:tblGrid>
      <w:tr w14:paraId="5B0849B0">
        <w:trPr>
          <w:jc w:val="center"/>
        </w:trPr>
        <w:tc>
          <w:tcPr>
            <w:tcW w:w="0" w:type="dxa"/>
            <w:shd w:val="clear" w:color="auto" w:fill="D9E2F3"/>
          </w:tcPr>
          <w:p w14:paraId="747E0AA7">
            <w:pPr>
              <w:spacing w:after="0" w:line="240" w:lineRule="auto"/>
            </w:pPr>
            <w:r>
              <w:rPr>
                <w:rFonts w:eastAsia="宋体"/>
                <w:b/>
              </w:rPr>
              <w:t>URL 参数</w:t>
            </w:r>
          </w:p>
        </w:tc>
        <w:tc>
          <w:tcPr>
            <w:tcW w:w="0" w:type="dxa"/>
            <w:shd w:val="clear" w:color="auto" w:fill="D9E2F3"/>
          </w:tcPr>
          <w:p w14:paraId="6FD92D01">
            <w:pPr>
              <w:spacing w:after="0" w:line="240" w:lineRule="auto"/>
            </w:pPr>
            <w:r>
              <w:rPr>
                <w:rFonts w:eastAsia="宋体"/>
                <w:b/>
              </w:rPr>
              <w:t>值</w:t>
            </w:r>
          </w:p>
        </w:tc>
        <w:tc>
          <w:tcPr>
            <w:tcW w:w="0" w:type="dxa"/>
            <w:shd w:val="clear" w:color="auto" w:fill="D9E2F3"/>
          </w:tcPr>
          <w:p w14:paraId="72530E91">
            <w:pPr>
              <w:spacing w:after="0" w:line="240" w:lineRule="auto"/>
            </w:pPr>
            <w:r>
              <w:rPr>
                <w:rFonts w:eastAsia="宋体"/>
                <w:b/>
              </w:rPr>
              <w:t>含义</w:t>
            </w:r>
          </w:p>
        </w:tc>
      </w:tr>
      <w:tr w14:paraId="741E2F64">
        <w:trPr>
          <w:jc w:val="center"/>
        </w:trPr>
        <w:tc>
          <w:tcPr>
            <w:tcW w:w="0" w:type="dxa"/>
          </w:tcPr>
          <w:p w14:paraId="4E57E353">
            <w:pPr>
              <w:spacing w:after="0" w:line="240" w:lineRule="auto"/>
            </w:pPr>
            <w:r>
              <w:rPr>
                <w:rFonts w:eastAsia="宋体"/>
              </w:rPr>
              <w:t>arg0</w:t>
            </w:r>
          </w:p>
        </w:tc>
        <w:tc>
          <w:tcPr>
            <w:tcW w:w="0" w:type="dxa"/>
          </w:tcPr>
          <w:p w14:paraId="2C435AAD">
            <w:pPr>
              <w:spacing w:after="0" w:line="240" w:lineRule="auto"/>
            </w:pPr>
            <w:r>
              <w:rPr>
                <w:rFonts w:eastAsia="宋体"/>
              </w:rPr>
              <w:t>unitop</w:t>
            </w:r>
          </w:p>
        </w:tc>
        <w:tc>
          <w:tcPr>
            <w:tcW w:w="0" w:type="dxa"/>
          </w:tcPr>
          <w:p w14:paraId="1987C318">
            <w:pPr>
              <w:spacing w:after="0" w:line="240" w:lineRule="auto"/>
            </w:pPr>
            <w:r>
              <w:rPr>
                <w:rFonts w:eastAsia="宋体"/>
              </w:rPr>
              <w:t>固定值</w:t>
            </w:r>
          </w:p>
        </w:tc>
      </w:tr>
      <w:tr w14:paraId="7A9CCC11">
        <w:trPr>
          <w:jc w:val="center"/>
        </w:trPr>
        <w:tc>
          <w:tcPr>
            <w:tcW w:w="0" w:type="dxa"/>
          </w:tcPr>
          <w:p w14:paraId="4B919D1C">
            <w:pPr>
              <w:spacing w:after="0" w:line="240" w:lineRule="auto"/>
            </w:pPr>
            <w:r>
              <w:rPr>
                <w:rFonts w:eastAsia="宋体"/>
              </w:rPr>
              <w:t>arg1</w:t>
            </w:r>
          </w:p>
        </w:tc>
        <w:tc>
          <w:tcPr>
            <w:tcW w:w="0" w:type="dxa"/>
          </w:tcPr>
          <w:p w14:paraId="70BAD15E">
            <w:pPr>
              <w:spacing w:after="0" w:line="240" w:lineRule="auto"/>
            </w:pPr>
            <w:r>
              <w:rPr>
                <w:rFonts w:eastAsia="宋体"/>
              </w:rPr>
              <w:t>unitop</w:t>
            </w:r>
          </w:p>
        </w:tc>
        <w:tc>
          <w:tcPr>
            <w:tcW w:w="0" w:type="dxa"/>
          </w:tcPr>
          <w:p w14:paraId="2681949C">
            <w:pPr>
              <w:spacing w:after="0" w:line="240" w:lineRule="auto"/>
            </w:pPr>
            <w:r>
              <w:rPr>
                <w:rFonts w:eastAsia="宋体"/>
              </w:rPr>
              <w:t>固定值</w:t>
            </w:r>
          </w:p>
        </w:tc>
      </w:tr>
      <w:tr w14:paraId="1AEDFC8B">
        <w:trPr>
          <w:jc w:val="center"/>
        </w:trPr>
        <w:tc>
          <w:tcPr>
            <w:tcW w:w="0" w:type="dxa"/>
          </w:tcPr>
          <w:p w14:paraId="6CC0D0E9">
            <w:pPr>
              <w:spacing w:after="0" w:line="240" w:lineRule="auto"/>
            </w:pPr>
            <w:r>
              <w:rPr>
                <w:rFonts w:eastAsia="宋体"/>
              </w:rPr>
              <w:t>arg2</w:t>
            </w:r>
          </w:p>
        </w:tc>
        <w:tc>
          <w:tcPr>
            <w:tcW w:w="0" w:type="dxa"/>
          </w:tcPr>
          <w:p w14:paraId="163ADBC2">
            <w:pPr>
              <w:spacing w:after="0" w:line="240" w:lineRule="auto"/>
            </w:pPr>
            <w:r>
              <w:rPr>
                <w:rFonts w:eastAsia="宋体"/>
              </w:rPr>
              <w:t>zf_zyljbh</w:t>
            </w:r>
          </w:p>
        </w:tc>
        <w:tc>
          <w:tcPr>
            <w:tcW w:w="0" w:type="dxa"/>
          </w:tcPr>
          <w:p w14:paraId="0FC4FA23">
            <w:pPr>
              <w:spacing w:after="0" w:line="240" w:lineRule="auto"/>
            </w:pPr>
            <w:r>
              <w:rPr>
                <w:rFonts w:eastAsia="宋体"/>
              </w:rPr>
              <w:t>服务编码（在押罪犯编号）</w:t>
            </w:r>
          </w:p>
        </w:tc>
      </w:tr>
      <w:tr w14:paraId="3218E376">
        <w:trPr>
          <w:jc w:val="center"/>
        </w:trPr>
        <w:tc>
          <w:tcPr>
            <w:tcW w:w="0" w:type="dxa"/>
          </w:tcPr>
          <w:p w14:paraId="01725E2C">
            <w:pPr>
              <w:spacing w:after="0" w:line="240" w:lineRule="auto"/>
            </w:pPr>
            <w:r>
              <w:rPr>
                <w:rFonts w:eastAsia="宋体"/>
              </w:rPr>
              <w:t>arg3</w:t>
            </w:r>
          </w:p>
        </w:tc>
        <w:tc>
          <w:tcPr>
            <w:tcW w:w="0" w:type="dxa"/>
          </w:tcPr>
          <w:p w14:paraId="3B54C6D4">
            <w:pPr>
              <w:spacing w:after="0" w:line="240" w:lineRule="auto"/>
            </w:pPr>
            <w:r>
              <w:rPr>
                <w:rFonts w:eastAsia="宋体"/>
              </w:rPr>
              <w:t>@zy='zy'</w:t>
            </w:r>
          </w:p>
        </w:tc>
        <w:tc>
          <w:tcPr>
            <w:tcW w:w="0" w:type="dxa"/>
          </w:tcPr>
          <w:p w14:paraId="6555FCE6">
            <w:pPr>
              <w:spacing w:after="0" w:line="240" w:lineRule="auto"/>
            </w:pPr>
            <w:r>
              <w:rPr>
                <w:rFonts w:eastAsia="宋体"/>
              </w:rPr>
              <w:t>查询条件：在押状态 zy 等于 zy（在押）</w:t>
            </w:r>
          </w:p>
        </w:tc>
      </w:tr>
    </w:tbl>
    <w:p w14:paraId="7CA8C0A6">
      <w:pPr>
        <w:pStyle w:val="4"/>
      </w:pPr>
      <w:r>
        <w:t>3.2 查询基础信息 / 媒体信息（POST）</w:t>
      </w:r>
    </w:p>
    <w:p w14:paraId="73943D41">
      <w:r>
        <w:rPr>
          <w:rFonts w:eastAsia="宋体"/>
          <w:b w:val="0"/>
        </w:rPr>
        <w:t>统一 POST 到：http://10.2.50.16:4092/rti/service</w:t>
      </w:r>
    </w:p>
    <w:p w14:paraId="30E87D67">
      <w:r>
        <w:rPr>
          <w:rFonts w:eastAsia="宋体"/>
          <w:b w:val="0"/>
        </w:rPr>
        <w:t>服务编码与查询条件通过 SOAP 请求体中的 arg2 / arg3 传递，详见第四章。</w:t>
      </w:r>
    </w:p>
    <w:p w14:paraId="0B7607D6">
      <w:pPr>
        <w:pStyle w:val="3"/>
      </w:pPr>
      <w:r>
        <w:t>四、SOAP 请求报文（传参 XML）</w:t>
      </w:r>
    </w:p>
    <w:p w14:paraId="3D5B29E1">
      <w:pPr>
        <w:pStyle w:val="4"/>
      </w:pPr>
      <w:r>
        <w:t>4.1 报文结构</w:t>
      </w:r>
    </w:p>
    <w:p w14:paraId="2BF530BC">
      <w:r>
        <w:rPr>
          <w:rFonts w:eastAsia="宋体"/>
          <w:b w:val="0"/>
        </w:rPr>
        <w:t>请求使用标准 SOAP 1.1 协议，命名空间 http://service.rti/。核心是 ser:invoke 节点下的四个参数：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808"/>
        <w:gridCol w:w="1223"/>
      </w:tblGrid>
      <w:tr w14:paraId="5D265880">
        <w:trPr>
          <w:jc w:val="center"/>
        </w:trPr>
        <w:tc>
          <w:tcPr>
            <w:tcW w:w="0" w:type="dxa"/>
            <w:shd w:val="clear" w:color="auto" w:fill="D9E2F3"/>
          </w:tcPr>
          <w:p w14:paraId="618CAEA1">
            <w:pPr>
              <w:spacing w:after="0" w:line="240" w:lineRule="auto"/>
            </w:pPr>
            <w:r>
              <w:rPr>
                <w:rFonts w:eastAsia="宋体"/>
                <w:b/>
              </w:rPr>
              <w:t>参数</w:t>
            </w:r>
          </w:p>
        </w:tc>
        <w:tc>
          <w:tcPr>
            <w:tcW w:w="0" w:type="dxa"/>
            <w:shd w:val="clear" w:color="auto" w:fill="D9E2F3"/>
          </w:tcPr>
          <w:p w14:paraId="23D2B242">
            <w:pPr>
              <w:spacing w:after="0" w:line="240" w:lineRule="auto"/>
            </w:pPr>
            <w:r>
              <w:rPr>
                <w:rFonts w:eastAsia="宋体"/>
                <w:b/>
              </w:rPr>
              <w:t>值</w:t>
            </w:r>
          </w:p>
        </w:tc>
        <w:tc>
          <w:tcPr>
            <w:tcW w:w="0" w:type="dxa"/>
            <w:shd w:val="clear" w:color="auto" w:fill="D9E2F3"/>
          </w:tcPr>
          <w:p w14:paraId="1774B655">
            <w:pPr>
              <w:spacing w:after="0" w:line="240" w:lineRule="auto"/>
            </w:pPr>
            <w:r>
              <w:rPr>
                <w:rFonts w:eastAsia="宋体"/>
                <w:b/>
              </w:rPr>
              <w:t>说明</w:t>
            </w:r>
          </w:p>
        </w:tc>
      </w:tr>
      <w:tr w14:paraId="14911C5C">
        <w:trPr>
          <w:jc w:val="center"/>
        </w:trPr>
        <w:tc>
          <w:tcPr>
            <w:tcW w:w="0" w:type="dxa"/>
          </w:tcPr>
          <w:p w14:paraId="461C6735">
            <w:pPr>
              <w:spacing w:after="0" w:line="240" w:lineRule="auto"/>
            </w:pPr>
            <w:r>
              <w:rPr>
                <w:rFonts w:eastAsia="宋体"/>
              </w:rPr>
              <w:t>arg0</w:t>
            </w:r>
          </w:p>
        </w:tc>
        <w:tc>
          <w:tcPr>
            <w:tcW w:w="0" w:type="dxa"/>
          </w:tcPr>
          <w:p w14:paraId="10220FDE">
            <w:pPr>
              <w:spacing w:after="0" w:line="240" w:lineRule="auto"/>
            </w:pPr>
            <w:r>
              <w:rPr>
                <w:rFonts w:eastAsia="宋体"/>
              </w:rPr>
              <w:t>unitop</w:t>
            </w:r>
          </w:p>
        </w:tc>
        <w:tc>
          <w:tcPr>
            <w:tcW w:w="0" w:type="dxa"/>
          </w:tcPr>
          <w:p w14:paraId="75A457B3">
            <w:pPr>
              <w:spacing w:after="0" w:line="240" w:lineRule="auto"/>
            </w:pPr>
            <w:r>
              <w:rPr>
                <w:rFonts w:eastAsia="宋体"/>
              </w:rPr>
              <w:t>固定值</w:t>
            </w:r>
          </w:p>
        </w:tc>
      </w:tr>
      <w:tr w14:paraId="61E30262">
        <w:trPr>
          <w:jc w:val="center"/>
        </w:trPr>
        <w:tc>
          <w:tcPr>
            <w:tcW w:w="0" w:type="dxa"/>
          </w:tcPr>
          <w:p w14:paraId="568E607A">
            <w:pPr>
              <w:spacing w:after="0" w:line="240" w:lineRule="auto"/>
            </w:pPr>
            <w:r>
              <w:rPr>
                <w:rFonts w:eastAsia="宋体"/>
              </w:rPr>
              <w:t>arg1</w:t>
            </w:r>
          </w:p>
        </w:tc>
        <w:tc>
          <w:tcPr>
            <w:tcW w:w="0" w:type="dxa"/>
          </w:tcPr>
          <w:p w14:paraId="6050157F">
            <w:pPr>
              <w:spacing w:after="0" w:line="240" w:lineRule="auto"/>
            </w:pPr>
            <w:r>
              <w:rPr>
                <w:rFonts w:eastAsia="宋体"/>
              </w:rPr>
              <w:t>unitop</w:t>
            </w:r>
          </w:p>
        </w:tc>
        <w:tc>
          <w:tcPr>
            <w:tcW w:w="0" w:type="dxa"/>
          </w:tcPr>
          <w:p w14:paraId="4A00E71F">
            <w:pPr>
              <w:spacing w:after="0" w:line="240" w:lineRule="auto"/>
            </w:pPr>
            <w:r>
              <w:rPr>
                <w:rFonts w:eastAsia="宋体"/>
              </w:rPr>
              <w:t>固定值</w:t>
            </w:r>
          </w:p>
        </w:tc>
      </w:tr>
      <w:tr w14:paraId="5FAE8210">
        <w:trPr>
          <w:jc w:val="center"/>
        </w:trPr>
        <w:tc>
          <w:tcPr>
            <w:tcW w:w="0" w:type="dxa"/>
          </w:tcPr>
          <w:p w14:paraId="367563D4">
            <w:pPr>
              <w:spacing w:after="0" w:line="240" w:lineRule="auto"/>
            </w:pPr>
            <w:r>
              <w:rPr>
                <w:rFonts w:eastAsia="宋体"/>
              </w:rPr>
              <w:t>arg2</w:t>
            </w:r>
          </w:p>
        </w:tc>
        <w:tc>
          <w:tcPr>
            <w:tcW w:w="0" w:type="dxa"/>
          </w:tcPr>
          <w:p w14:paraId="50B5C1CF">
            <w:pPr>
              <w:spacing w:after="0" w:line="240" w:lineRule="auto"/>
            </w:pPr>
            <w:r>
              <w:rPr>
                <w:rFonts w:eastAsia="宋体"/>
              </w:rPr>
              <w:t>服务编码</w:t>
            </w:r>
          </w:p>
        </w:tc>
        <w:tc>
          <w:tcPr>
            <w:tcW w:w="0" w:type="dxa"/>
          </w:tcPr>
          <w:p w14:paraId="2F0FB7DA">
            <w:pPr>
              <w:spacing w:after="0" w:line="240" w:lineRule="auto"/>
            </w:pPr>
            <w:r>
              <w:rPr>
                <w:rFonts w:eastAsia="宋体"/>
              </w:rPr>
              <w:t>zf_jbxx_dg（基础信息）/ zf_mt_dg（媒体信息）</w:t>
            </w:r>
          </w:p>
        </w:tc>
      </w:tr>
      <w:tr w14:paraId="509A6B05">
        <w:trPr>
          <w:jc w:val="center"/>
        </w:trPr>
        <w:tc>
          <w:tcPr>
            <w:tcW w:w="0" w:type="dxa"/>
          </w:tcPr>
          <w:p w14:paraId="713635B2">
            <w:pPr>
              <w:spacing w:after="0" w:line="240" w:lineRule="auto"/>
            </w:pPr>
            <w:r>
              <w:rPr>
                <w:rFonts w:eastAsia="宋体"/>
              </w:rPr>
              <w:t>arg3</w:t>
            </w:r>
          </w:p>
        </w:tc>
        <w:tc>
          <w:tcPr>
            <w:tcW w:w="0" w:type="dxa"/>
          </w:tcPr>
          <w:p w14:paraId="5C7F4577">
            <w:pPr>
              <w:spacing w:after="0" w:line="240" w:lineRule="auto"/>
            </w:pPr>
            <w:r>
              <w:rPr>
                <w:rFonts w:eastAsia="宋体"/>
              </w:rPr>
              <w:t>查询条件</w:t>
            </w:r>
          </w:p>
        </w:tc>
        <w:tc>
          <w:tcPr>
            <w:tcW w:w="0" w:type="dxa"/>
          </w:tcPr>
          <w:p w14:paraId="6251D476">
            <w:pPr>
              <w:spacing w:after="0" w:line="240" w:lineRule="auto"/>
            </w:pPr>
            <w:r>
              <w:rPr>
                <w:rFonts w:eastAsia="宋体"/>
              </w:rPr>
              <w:t>@bh='罪犯编号'（单引号包裹）</w:t>
            </w:r>
          </w:p>
        </w:tc>
      </w:tr>
    </w:tbl>
    <w:p w14:paraId="11C7CF19">
      <w:pPr>
        <w:pStyle w:val="4"/>
      </w:pPr>
      <w:r>
        <w:t>4.2 查询基础信息请求示例</w:t>
      </w:r>
    </w:p>
    <w:p w14:paraId="5F2B7112">
      <w:pPr>
        <w:pStyle w:val="164"/>
        <w:shd w:val="clear" w:fill="F2F2F2"/>
      </w:pPr>
      <w:r>
        <w:rPr>
          <w:rFonts w:eastAsia="宋体"/>
        </w:rPr>
        <w:t>&lt;?xml version="1.0" encoding="UTF-8"?&gt;</w:t>
      </w:r>
    </w:p>
    <w:p w14:paraId="7A5A2A14">
      <w:pPr>
        <w:pStyle w:val="164"/>
        <w:shd w:val="clear" w:fill="F2F2F2"/>
      </w:pPr>
      <w:r>
        <w:rPr>
          <w:rFonts w:eastAsia="宋体"/>
        </w:rPr>
        <w:t>&lt;soapenv:Envelope xmlns:soapenv="http://schemas.xmlsoap.org/soap/envelope/"</w:t>
      </w:r>
    </w:p>
    <w:p w14:paraId="5407584C">
      <w:pPr>
        <w:pStyle w:val="164"/>
        <w:shd w:val="clear" w:fill="F2F2F2"/>
      </w:pPr>
      <w:r>
        <w:rPr>
          <w:rFonts w:eastAsia="宋体"/>
        </w:rPr>
        <w:t xml:space="preserve">                  xmlns:ser="http://service.rti/"&gt;</w:t>
      </w:r>
    </w:p>
    <w:p w14:paraId="64559439">
      <w:pPr>
        <w:pStyle w:val="164"/>
        <w:shd w:val="clear" w:fill="F2F2F2"/>
      </w:pPr>
      <w:r>
        <w:rPr>
          <w:rFonts w:eastAsia="宋体"/>
        </w:rPr>
        <w:t xml:space="preserve">  &lt;soapenv:Header/&gt;</w:t>
      </w:r>
    </w:p>
    <w:p w14:paraId="55C4873F">
      <w:pPr>
        <w:pStyle w:val="164"/>
        <w:shd w:val="clear" w:fill="F2F2F2"/>
      </w:pPr>
      <w:r>
        <w:rPr>
          <w:rFonts w:eastAsia="宋体"/>
        </w:rPr>
        <w:t xml:space="preserve">  &lt;soapenv:Body&gt;</w:t>
      </w:r>
    </w:p>
    <w:p w14:paraId="5FA4F1E2">
      <w:pPr>
        <w:pStyle w:val="164"/>
        <w:shd w:val="clear" w:fill="F2F2F2"/>
      </w:pPr>
      <w:r>
        <w:rPr>
          <w:rFonts w:eastAsia="宋体"/>
        </w:rPr>
        <w:t xml:space="preserve">    &lt;ser:invoke&gt;</w:t>
      </w:r>
    </w:p>
    <w:p w14:paraId="366E3803">
      <w:pPr>
        <w:pStyle w:val="164"/>
        <w:shd w:val="clear" w:fill="F2F2F2"/>
      </w:pPr>
      <w:r>
        <w:rPr>
          <w:rFonts w:eastAsia="宋体"/>
        </w:rPr>
        <w:t xml:space="preserve">      &lt;arg0&gt;unitop&lt;/arg0&gt;</w:t>
      </w:r>
    </w:p>
    <w:p w14:paraId="2ED4B543">
      <w:pPr>
        <w:pStyle w:val="164"/>
        <w:shd w:val="clear" w:fill="F2F2F2"/>
      </w:pPr>
      <w:r>
        <w:rPr>
          <w:rFonts w:eastAsia="宋体"/>
        </w:rPr>
        <w:t xml:space="preserve">      &lt;arg1&gt;unitop&lt;/arg1&gt;</w:t>
      </w:r>
    </w:p>
    <w:p w14:paraId="5D35D71C">
      <w:pPr>
        <w:pStyle w:val="164"/>
        <w:shd w:val="clear" w:fill="F2F2F2"/>
      </w:pPr>
      <w:r>
        <w:rPr>
          <w:rFonts w:eastAsia="宋体"/>
        </w:rPr>
        <w:t xml:space="preserve">      &lt;arg2&gt;zf_jbxx_dg&lt;/arg2&gt;</w:t>
      </w:r>
    </w:p>
    <w:p w14:paraId="5E69A7E0">
      <w:pPr>
        <w:pStyle w:val="164"/>
        <w:shd w:val="clear" w:fill="F2F2F2"/>
      </w:pPr>
      <w:r>
        <w:rPr>
          <w:rFonts w:eastAsia="宋体"/>
        </w:rPr>
        <w:t xml:space="preserve">      &lt;arg3&gt;@bh='5155016428'&lt;/arg3&gt;</w:t>
      </w:r>
    </w:p>
    <w:p w14:paraId="6931328A">
      <w:pPr>
        <w:pStyle w:val="164"/>
        <w:shd w:val="clear" w:fill="F2F2F2"/>
      </w:pPr>
      <w:r>
        <w:rPr>
          <w:rFonts w:eastAsia="宋体"/>
        </w:rPr>
        <w:t xml:space="preserve">    &lt;/ser:invoke&gt;</w:t>
      </w:r>
    </w:p>
    <w:p w14:paraId="158E65B6">
      <w:pPr>
        <w:pStyle w:val="164"/>
        <w:shd w:val="clear" w:fill="F2F2F2"/>
      </w:pPr>
      <w:r>
        <w:rPr>
          <w:rFonts w:eastAsia="宋体"/>
        </w:rPr>
        <w:t xml:space="preserve">  &lt;/soapenv:Body&gt;</w:t>
      </w:r>
    </w:p>
    <w:p w14:paraId="43115C15">
      <w:pPr>
        <w:pStyle w:val="164"/>
        <w:shd w:val="clear" w:fill="F2F2F2"/>
      </w:pPr>
      <w:r>
        <w:rPr>
          <w:rFonts w:eastAsia="宋体"/>
        </w:rPr>
        <w:t>&lt;/soapenv:Envelope&gt;</w:t>
      </w:r>
    </w:p>
    <w:p w14:paraId="099D4AA0">
      <w:r>
        <w:rPr>
          <w:rFonts w:eastAsia="宋体"/>
          <w:b/>
        </w:rPr>
        <w:t>请求头：Content-Type: text/xml; charset=utf-8</w:t>
      </w:r>
    </w:p>
    <w:p w14:paraId="02CACBAB">
      <w:r>
        <w:rPr>
          <w:rFonts w:eastAsia="宋体"/>
          <w:b w:val="0"/>
        </w:rPr>
        <w:t>查询媒体信息时，仅需将 arg2 改为 zf_mt_dg，其余结构完全一致。</w:t>
      </w:r>
    </w:p>
    <w:p w14:paraId="7DC304A1">
      <w:pPr>
        <w:pStyle w:val="3"/>
      </w:pPr>
      <w:r>
        <w:t>五、响应报文与解析（解析 XML）</w:t>
      </w:r>
    </w:p>
    <w:p w14:paraId="72D22DE8">
      <w:pPr>
        <w:pStyle w:val="4"/>
      </w:pPr>
      <w:r>
        <w:t>5.1 响应整体结构</w:t>
      </w:r>
    </w:p>
    <w:p w14:paraId="0BDF65C8">
      <w:r>
        <w:rPr>
          <w:rFonts w:eastAsia="宋体"/>
          <w:b w:val="0"/>
        </w:rPr>
        <w:t>响应为 SOAP 信封，真正的业务数据在 &lt;return&gt; 标签中。注意：&lt;return&gt; 内部是一段被 HTML 转义的内层 XML（&lt;、&gt;、" 分别转义为 &amp;lt;、&amp;gt;、&amp;quot;），必须先还原转义，才能用 XML 解析器解析。</w:t>
      </w:r>
    </w:p>
    <w:p w14:paraId="47B3727E">
      <w:pPr>
        <w:pStyle w:val="164"/>
        <w:shd w:val="clear" w:fill="F2F2F2"/>
      </w:pPr>
      <w:r>
        <w:rPr>
          <w:rFonts w:eastAsia="宋体"/>
        </w:rPr>
        <w:t>&lt;soapenv:Envelope xmlns:soapenv="http://schemas.xmlsoap.org/soap/envelope/"&gt;</w:t>
      </w:r>
    </w:p>
    <w:p w14:paraId="6DF34EEC">
      <w:pPr>
        <w:pStyle w:val="164"/>
        <w:shd w:val="clear" w:fill="F2F2F2"/>
      </w:pPr>
      <w:r>
        <w:rPr>
          <w:rFonts w:eastAsia="宋体"/>
        </w:rPr>
        <w:t xml:space="preserve">  &lt;soapenv:Body&gt;</w:t>
      </w:r>
    </w:p>
    <w:p w14:paraId="5D5BD0DD">
      <w:pPr>
        <w:pStyle w:val="164"/>
        <w:shd w:val="clear" w:fill="F2F2F2"/>
      </w:pPr>
      <w:r>
        <w:rPr>
          <w:rFonts w:eastAsia="宋体"/>
        </w:rPr>
        <w:t xml:space="preserve">    &lt;ns2:invokeResponse xmlns:ns2="http://service.rti/"&gt;</w:t>
      </w:r>
    </w:p>
    <w:p w14:paraId="610B2768">
      <w:pPr>
        <w:pStyle w:val="164"/>
        <w:shd w:val="clear" w:fill="F2F2F2"/>
      </w:pPr>
      <w:r>
        <w:rPr>
          <w:rFonts w:eastAsia="宋体"/>
        </w:rPr>
        <w:t xml:space="preserve">      &lt;return&gt;</w:t>
      </w:r>
    </w:p>
    <w:p w14:paraId="3033AB45">
      <w:pPr>
        <w:pStyle w:val="164"/>
        <w:shd w:val="clear" w:fill="F2F2F2"/>
      </w:pPr>
      <w:r>
        <w:rPr>
          <w:rFonts w:eastAsia="宋体"/>
        </w:rPr>
        <w:t xml:space="preserve">        &amp;lt;?xml version="1.0" encoding="UTF-8"?&amp;gt;</w:t>
      </w:r>
    </w:p>
    <w:p w14:paraId="4662BD0E">
      <w:pPr>
        <w:pStyle w:val="164"/>
        <w:shd w:val="clear" w:fill="F2F2F2"/>
      </w:pPr>
      <w:r>
        <w:rPr>
          <w:rFonts w:eastAsia="宋体"/>
        </w:rPr>
        <w:t xml:space="preserve">        &amp;lt;zf_jbxx_dg&amp;gt;</w:t>
      </w:r>
    </w:p>
    <w:p w14:paraId="42C22A10">
      <w:pPr>
        <w:pStyle w:val="164"/>
        <w:shd w:val="clear" w:fill="F2F2F2"/>
      </w:pPr>
      <w:r>
        <w:rPr>
          <w:rFonts w:eastAsia="宋体"/>
        </w:rPr>
        <w:t xml:space="preserve">          &amp;lt;bh&amp;gt;5155016428&amp;lt;/bh&amp;gt;</w:t>
      </w:r>
    </w:p>
    <w:p w14:paraId="7E81C9DB">
      <w:pPr>
        <w:pStyle w:val="164"/>
        <w:shd w:val="clear" w:fill="F2F2F2"/>
      </w:pPr>
      <w:r>
        <w:rPr>
          <w:rFonts w:eastAsia="宋体"/>
        </w:rPr>
        <w:t xml:space="preserve">          &amp;lt;xm&amp;gt;王志响&amp;lt;/xm&amp;gt;</w:t>
      </w:r>
    </w:p>
    <w:p w14:paraId="4BD9045C">
      <w:pPr>
        <w:pStyle w:val="164"/>
        <w:shd w:val="clear" w:fill="F2F2F2"/>
      </w:pPr>
      <w:r>
        <w:rPr>
          <w:rFonts w:eastAsia="宋体"/>
        </w:rPr>
        <w:t xml:space="preserve">          &amp;lt;db&amp;gt;一监区&amp;lt;/db&amp;gt;</w:t>
      </w:r>
    </w:p>
    <w:p w14:paraId="5F836E75">
      <w:pPr>
        <w:pStyle w:val="164"/>
        <w:shd w:val="clear" w:fill="F2F2F2"/>
      </w:pPr>
      <w:r>
        <w:rPr>
          <w:rFonts w:eastAsia="宋体"/>
        </w:rPr>
        <w:t xml:space="preserve">        &amp;lt;/zf_jbxx_dg&amp;gt;</w:t>
      </w:r>
    </w:p>
    <w:p w14:paraId="5C0D3962">
      <w:pPr>
        <w:pStyle w:val="164"/>
        <w:shd w:val="clear" w:fill="F2F2F2"/>
      </w:pPr>
      <w:r>
        <w:rPr>
          <w:rFonts w:eastAsia="宋体"/>
        </w:rPr>
        <w:t xml:space="preserve">      &lt;/return&gt;</w:t>
      </w:r>
    </w:p>
    <w:p w14:paraId="70F099C1">
      <w:pPr>
        <w:pStyle w:val="164"/>
        <w:shd w:val="clear" w:fill="F2F2F2"/>
      </w:pPr>
      <w:r>
        <w:rPr>
          <w:rFonts w:eastAsia="宋体"/>
        </w:rPr>
        <w:t xml:space="preserve">    &lt;/ns2:invokeResponse&gt;</w:t>
      </w:r>
    </w:p>
    <w:p w14:paraId="72548029">
      <w:pPr>
        <w:pStyle w:val="164"/>
        <w:shd w:val="clear" w:fill="F2F2F2"/>
      </w:pPr>
      <w:r>
        <w:rPr>
          <w:rFonts w:eastAsia="宋体"/>
        </w:rPr>
        <w:t xml:space="preserve">  &lt;/soapenv:Body&gt;</w:t>
      </w:r>
    </w:p>
    <w:p w14:paraId="3592EC8C">
      <w:pPr>
        <w:pStyle w:val="164"/>
        <w:shd w:val="clear" w:fill="F2F2F2"/>
      </w:pPr>
      <w:r>
        <w:rPr>
          <w:rFonts w:eastAsia="宋体"/>
        </w:rPr>
        <w:t>&lt;/soapenv:Envelope&gt;</w:t>
      </w:r>
    </w:p>
    <w:p w14:paraId="7D3B5F34">
      <w:r>
        <w:rPr>
          <w:rFonts w:eastAsia="宋体"/>
          <w:b/>
        </w:rPr>
        <w:t>解析步骤：</w:t>
      </w:r>
    </w:p>
    <w:p w14:paraId="5D257A10">
      <w:r>
        <w:rPr>
          <w:rFonts w:eastAsia="宋体"/>
          <w:b w:val="0"/>
        </w:rPr>
        <w:t>1. 用正则提取 &lt;return&gt; 标签内容：r"&lt;return&gt;(.*?)&lt;/return&gt;"（加 re.DOTALL）；</w:t>
      </w:r>
    </w:p>
    <w:p w14:paraId="186C4C53">
      <w:r>
        <w:rPr>
          <w:rFonts w:eastAsia="宋体"/>
          <w:b w:val="0"/>
        </w:rPr>
        <w:t>2. 还原 HTML 转义：&amp;lt;→&lt;、&amp;gt;→&gt;、&amp;quot;→"；</w:t>
      </w:r>
    </w:p>
    <w:p w14:paraId="25FBE0A0">
      <w:r>
        <w:rPr>
          <w:rFonts w:eastAsia="宋体"/>
          <w:b w:val="0"/>
        </w:rPr>
        <w:t>3. 将还原后的字符串交给 XML 解析器（如 Python ElementTree）解析；</w:t>
      </w:r>
    </w:p>
    <w:p w14:paraId="1EC79478">
      <w:r>
        <w:rPr>
          <w:rFonts w:eastAsia="宋体"/>
          <w:b w:val="0"/>
        </w:rPr>
        <w:t>4. 定位业务根节点（基础信息为 zf_jbxx_dg，媒体信息为 zf_mttz_dg）取值。</w:t>
      </w:r>
    </w:p>
    <w:p w14:paraId="1C1ABBC7">
      <w:pPr>
        <w:pStyle w:val="4"/>
      </w:pPr>
      <w:r>
        <w:t>5.2 基础信息响应示例（解析后）</w:t>
      </w:r>
    </w:p>
    <w:p w14:paraId="4BB57B6E">
      <w:pPr>
        <w:pStyle w:val="164"/>
        <w:shd w:val="clear" w:fill="F2F2F2"/>
      </w:pPr>
      <w:r>
        <w:rPr>
          <w:rFonts w:eastAsia="宋体"/>
        </w:rPr>
        <w:t>&lt;zf_jbxx_dg&gt;</w:t>
      </w:r>
    </w:p>
    <w:p w14:paraId="30080DD4">
      <w:pPr>
        <w:pStyle w:val="164"/>
        <w:shd w:val="clear" w:fill="F2F2F2"/>
      </w:pPr>
      <w:r>
        <w:rPr>
          <w:rFonts w:eastAsia="宋体"/>
        </w:rPr>
        <w:t xml:space="preserve">  &lt;bh&gt;5155016428&lt;/bh&gt;</w:t>
      </w:r>
    </w:p>
    <w:p w14:paraId="6E0AB926">
      <w:pPr>
        <w:pStyle w:val="164"/>
        <w:shd w:val="clear" w:fill="F2F2F2"/>
      </w:pPr>
      <w:r>
        <w:rPr>
          <w:rFonts w:eastAsia="宋体"/>
        </w:rPr>
        <w:t xml:space="preserve">  &lt;xm&gt;王志响&lt;/xm&gt;</w:t>
      </w:r>
    </w:p>
    <w:p w14:paraId="7160458C">
      <w:pPr>
        <w:pStyle w:val="164"/>
        <w:shd w:val="clear" w:fill="F2F2F2"/>
      </w:pPr>
      <w:r>
        <w:rPr>
          <w:rFonts w:eastAsia="宋体"/>
        </w:rPr>
        <w:t xml:space="preserve">  &lt;xb&gt;男&lt;/xb&gt;</w:t>
      </w:r>
    </w:p>
    <w:p w14:paraId="29F48BC4">
      <w:pPr>
        <w:pStyle w:val="164"/>
        <w:shd w:val="clear" w:fill="F2F2F2"/>
      </w:pPr>
      <w:r>
        <w:rPr>
          <w:rFonts w:eastAsia="宋体"/>
        </w:rPr>
        <w:t xml:space="preserve">  &lt;csrq&gt;1992.08.10&lt;/csrq&gt;</w:t>
      </w:r>
    </w:p>
    <w:p w14:paraId="353D333E">
      <w:pPr>
        <w:pStyle w:val="164"/>
        <w:shd w:val="clear" w:fill="F2F2F2"/>
      </w:pPr>
      <w:r>
        <w:rPr>
          <w:rFonts w:eastAsia="宋体"/>
        </w:rPr>
        <w:t xml:space="preserve">  &lt;age&gt;33&lt;/age&gt;</w:t>
      </w:r>
    </w:p>
    <w:p w14:paraId="283CFD93">
      <w:pPr>
        <w:pStyle w:val="164"/>
        <w:shd w:val="clear" w:fill="F2F2F2"/>
      </w:pPr>
      <w:r>
        <w:rPr>
          <w:rFonts w:eastAsia="宋体"/>
        </w:rPr>
        <w:t xml:space="preserve">  &lt;sfzh&gt;350583199208106015&lt;/sfzh&gt;</w:t>
      </w:r>
    </w:p>
    <w:p w14:paraId="2E36440E">
      <w:pPr>
        <w:pStyle w:val="164"/>
        <w:shd w:val="clear" w:fill="F2F2F2"/>
      </w:pPr>
      <w:r>
        <w:rPr>
          <w:rFonts w:eastAsia="宋体"/>
        </w:rPr>
        <w:t xml:space="preserve">  &lt;mz&gt;汉族&lt;/mz&gt;</w:t>
      </w:r>
    </w:p>
    <w:p w14:paraId="5420C99C">
      <w:pPr>
        <w:pStyle w:val="164"/>
        <w:shd w:val="clear" w:fill="F2F2F2"/>
      </w:pPr>
      <w:r>
        <w:rPr>
          <w:rFonts w:eastAsia="宋体"/>
        </w:rPr>
        <w:t xml:space="preserve">  &lt;bqwhcd&gt;初中&lt;/bqwhcd&gt;</w:t>
      </w:r>
    </w:p>
    <w:p w14:paraId="7E3F3130">
      <w:pPr>
        <w:pStyle w:val="164"/>
        <w:shd w:val="clear" w:fill="F2F2F2"/>
      </w:pPr>
      <w:r>
        <w:rPr>
          <w:rFonts w:eastAsia="宋体"/>
        </w:rPr>
        <w:t xml:space="preserve">  &lt;hy&gt;已婚&lt;/hy&gt;</w:t>
      </w:r>
    </w:p>
    <w:p w14:paraId="29B5718A">
      <w:pPr>
        <w:pStyle w:val="164"/>
        <w:shd w:val="clear" w:fill="F2F2F2"/>
      </w:pPr>
      <w:r>
        <w:rPr>
          <w:rFonts w:eastAsia="宋体"/>
        </w:rPr>
        <w:t xml:space="preserve">  &lt;jg&gt;福建省  南安市&lt;/jg&gt;</w:t>
      </w:r>
    </w:p>
    <w:p w14:paraId="74455805">
      <w:pPr>
        <w:pStyle w:val="164"/>
        <w:shd w:val="clear" w:fill="F2F2F2"/>
      </w:pPr>
      <w:r>
        <w:rPr>
          <w:rFonts w:eastAsia="宋体"/>
        </w:rPr>
        <w:t xml:space="preserve">  &lt;jtmx&gt;福建省南安市东田镇桃园村罗城内22号&lt;/jtmx&gt;</w:t>
      </w:r>
    </w:p>
    <w:p w14:paraId="5EF5143B">
      <w:pPr>
        <w:pStyle w:val="164"/>
        <w:shd w:val="clear" w:fill="F2F2F2"/>
      </w:pPr>
      <w:r>
        <w:rPr>
          <w:rFonts w:eastAsia="宋体"/>
        </w:rPr>
        <w:t xml:space="preserve">  &lt;zm&gt;非法经营&lt;/zm&gt;</w:t>
      </w:r>
    </w:p>
    <w:p w14:paraId="64DFEC4D">
      <w:pPr>
        <w:pStyle w:val="164"/>
        <w:shd w:val="clear" w:fill="F2F2F2"/>
      </w:pPr>
      <w:r>
        <w:rPr>
          <w:rFonts w:eastAsia="宋体"/>
        </w:rPr>
        <w:t xml:space="preserve">  &lt;ypxq&gt;有期徒刑5年&lt;/ypxq&gt;</w:t>
      </w:r>
    </w:p>
    <w:p w14:paraId="470BC3C8">
      <w:pPr>
        <w:pStyle w:val="164"/>
        <w:shd w:val="clear" w:fill="F2F2F2"/>
      </w:pPr>
      <w:r>
        <w:rPr>
          <w:rFonts w:eastAsia="宋体"/>
        </w:rPr>
        <w:t xml:space="preserve">  &lt;zr&gt;2030.04.09&lt;/zr&gt;</w:t>
      </w:r>
    </w:p>
    <w:p w14:paraId="635FA959">
      <w:pPr>
        <w:pStyle w:val="164"/>
        <w:shd w:val="clear" w:fill="F2F2F2"/>
      </w:pPr>
      <w:r>
        <w:rPr>
          <w:rFonts w:eastAsia="宋体"/>
        </w:rPr>
        <w:t xml:space="preserve">  &lt;rjrq&gt;2026.02.06&lt;/rjrq&gt;</w:t>
      </w:r>
    </w:p>
    <w:p w14:paraId="65C7822F">
      <w:pPr>
        <w:pStyle w:val="164"/>
        <w:shd w:val="clear" w:fill="F2F2F2"/>
      </w:pPr>
      <w:r>
        <w:rPr>
          <w:rFonts w:eastAsia="宋体"/>
        </w:rPr>
        <w:t xml:space="preserve">  &lt;db&gt;一监区&lt;/db&gt;</w:t>
      </w:r>
    </w:p>
    <w:p w14:paraId="3329FA6A">
      <w:pPr>
        <w:pStyle w:val="164"/>
        <w:shd w:val="clear" w:fill="F2F2F2"/>
      </w:pPr>
      <w:r>
        <w:rPr>
          <w:rFonts w:eastAsia="宋体"/>
        </w:rPr>
        <w:t xml:space="preserve">  &lt;jsh&gt;301&lt;/jsh&gt;</w:t>
      </w:r>
    </w:p>
    <w:p w14:paraId="1BB88BDC">
      <w:pPr>
        <w:pStyle w:val="164"/>
        <w:shd w:val="clear" w:fill="F2F2F2"/>
      </w:pPr>
      <w:r>
        <w:rPr>
          <w:rFonts w:eastAsia="宋体"/>
        </w:rPr>
        <w:t xml:space="preserve">  &lt;cwh&gt;5&lt;/cwh&gt;</w:t>
      </w:r>
    </w:p>
    <w:p w14:paraId="3601B849">
      <w:pPr>
        <w:pStyle w:val="164"/>
        <w:shd w:val="clear" w:fill="F2F2F2"/>
      </w:pPr>
      <w:r>
        <w:rPr>
          <w:rFonts w:eastAsia="宋体"/>
        </w:rPr>
        <w:t xml:space="preserve">  &lt;zyxz&gt;在押&lt;/zyxz&gt;</w:t>
      </w:r>
    </w:p>
    <w:p w14:paraId="7C385112">
      <w:pPr>
        <w:pStyle w:val="164"/>
        <w:shd w:val="clear" w:fill="F2F2F2"/>
      </w:pPr>
      <w:r>
        <w:rPr>
          <w:rFonts w:eastAsia="宋体"/>
        </w:rPr>
        <w:t xml:space="preserve">  &lt;dbjg&gt;四川省南充市高坪区公安局&lt;/dbjg&gt;</w:t>
      </w:r>
    </w:p>
    <w:p w14:paraId="1B88B119">
      <w:pPr>
        <w:pStyle w:val="164"/>
        <w:shd w:val="clear" w:fill="F2F2F2"/>
      </w:pPr>
      <w:r>
        <w:rPr>
          <w:rFonts w:eastAsia="宋体"/>
        </w:rPr>
        <w:t xml:space="preserve">  &lt;pjjg&gt;四川省南充市高坪区人民法院&lt;/pjjg&gt;</w:t>
      </w:r>
    </w:p>
    <w:p w14:paraId="745A8C30">
      <w:pPr>
        <w:pStyle w:val="164"/>
        <w:shd w:val="clear" w:fill="F2F2F2"/>
      </w:pPr>
      <w:r>
        <w:rPr>
          <w:rFonts w:eastAsia="宋体"/>
        </w:rPr>
        <w:t xml:space="preserve">  &lt;pjzh&gt;(2025)川1303刑初第248号&lt;/pjzh&gt;</w:t>
      </w:r>
    </w:p>
    <w:p w14:paraId="3407F480">
      <w:pPr>
        <w:pStyle w:val="164"/>
        <w:shd w:val="clear" w:fill="F2F2F2"/>
      </w:pPr>
      <w:r>
        <w:rPr>
          <w:rFonts w:eastAsia="宋体"/>
        </w:rPr>
        <w:t xml:space="preserve">  &lt;zdah&gt;2602020&lt;/zdah&gt;</w:t>
      </w:r>
    </w:p>
    <w:p w14:paraId="317AB05A">
      <w:pPr>
        <w:pStyle w:val="164"/>
        <w:shd w:val="clear" w:fill="F2F2F2"/>
      </w:pPr>
      <w:r>
        <w:rPr>
          <w:rFonts w:eastAsia="宋体"/>
        </w:rPr>
        <w:t>&lt;/zf_jbxx_dg&gt;</w:t>
      </w:r>
    </w:p>
    <w:p w14:paraId="45F9AFE7">
      <w:pPr>
        <w:pStyle w:val="4"/>
      </w:pPr>
      <w:r>
        <w:t>5.3 媒体信息响应示例（解析后）</w:t>
      </w:r>
    </w:p>
    <w:p w14:paraId="628057C1">
      <w:r>
        <w:rPr>
          <w:rFonts w:eastAsia="宋体"/>
          <w:b w:val="0"/>
        </w:rPr>
        <w:t>根节点为 zf_mttz_dg，一个罪犯可能返回多条（正面像、侧面像等）：</w:t>
      </w:r>
    </w:p>
    <w:p w14:paraId="13D04018">
      <w:pPr>
        <w:pStyle w:val="164"/>
        <w:shd w:val="clear" w:fill="F2F2F2"/>
      </w:pPr>
      <w:r>
        <w:rPr>
          <w:rFonts w:eastAsia="宋体"/>
        </w:rPr>
        <w:t>&lt;zf_mttz_dg&gt;</w:t>
      </w:r>
    </w:p>
    <w:p w14:paraId="06D9D3CF">
      <w:pPr>
        <w:pStyle w:val="164"/>
        <w:shd w:val="clear" w:fill="F2F2F2"/>
      </w:pPr>
      <w:r>
        <w:rPr>
          <w:rFonts w:eastAsia="宋体"/>
        </w:rPr>
        <w:t xml:space="preserve">  &lt;bh&gt;5155016428&lt;/bh&gt;</w:t>
      </w:r>
    </w:p>
    <w:p w14:paraId="3B635191">
      <w:pPr>
        <w:pStyle w:val="164"/>
        <w:shd w:val="clear" w:fill="F2F2F2"/>
      </w:pPr>
      <w:r>
        <w:rPr>
          <w:rFonts w:eastAsia="宋体"/>
        </w:rPr>
        <w:t xml:space="preserve">  &lt;xm&gt;王志响&lt;/xm&gt;</w:t>
      </w:r>
    </w:p>
    <w:p w14:paraId="0F6E8021">
      <w:pPr>
        <w:pStyle w:val="164"/>
        <w:shd w:val="clear" w:fill="F2F2F2"/>
      </w:pPr>
      <w:r>
        <w:rPr>
          <w:rFonts w:eastAsia="宋体"/>
        </w:rPr>
        <w:t xml:space="preserve">  &lt;mtbmm&gt;正面像&lt;/mtbmm&gt;</w:t>
      </w:r>
    </w:p>
    <w:p w14:paraId="0C348393">
      <w:pPr>
        <w:pStyle w:val="164"/>
        <w:shd w:val="clear" w:fill="F2F2F2"/>
      </w:pPr>
      <w:r>
        <w:rPr>
          <w:rFonts w:eastAsia="宋体"/>
        </w:rPr>
        <w:t xml:space="preserve">  &lt;mtlb&gt;图像&lt;/mtlb&gt;</w:t>
      </w:r>
    </w:p>
    <w:p w14:paraId="51DF3D31">
      <w:pPr>
        <w:pStyle w:val="164"/>
        <w:shd w:val="clear" w:fill="F2F2F2"/>
      </w:pPr>
      <w:r>
        <w:rPr>
          <w:rFonts w:eastAsia="宋体"/>
        </w:rPr>
        <w:t xml:space="preserve">  &lt;xp&gt;C:\JGXTDB\zhao_pian\202602\5155016428_11.jpg&lt;/xp&gt;</w:t>
      </w:r>
    </w:p>
    <w:p w14:paraId="0887A64E">
      <w:pPr>
        <w:pStyle w:val="164"/>
        <w:shd w:val="clear" w:fill="F2F2F2"/>
      </w:pPr>
      <w:r>
        <w:rPr>
          <w:rFonts w:eastAsia="宋体"/>
        </w:rPr>
        <w:t xml:space="preserve">  &lt;bmmc&gt;一监区&lt;/bmmc&gt;</w:t>
      </w:r>
    </w:p>
    <w:p w14:paraId="3884CDBB">
      <w:pPr>
        <w:pStyle w:val="164"/>
        <w:shd w:val="clear" w:fill="F2F2F2"/>
      </w:pPr>
      <w:r>
        <w:rPr>
          <w:rFonts w:eastAsia="宋体"/>
        </w:rPr>
        <w:t xml:space="preserve">  &lt;bz&gt;&lt;/bz&gt;</w:t>
      </w:r>
    </w:p>
    <w:p w14:paraId="12127F40">
      <w:pPr>
        <w:pStyle w:val="164"/>
        <w:shd w:val="clear" w:fill="F2F2F2"/>
      </w:pPr>
      <w:r>
        <w:rPr>
          <w:rFonts w:eastAsia="宋体"/>
        </w:rPr>
        <w:t>&lt;/zf_mttz_dg&gt;</w:t>
      </w:r>
    </w:p>
    <w:p w14:paraId="146E1A6F">
      <w:pPr>
        <w:pStyle w:val="3"/>
      </w:pPr>
      <w:r>
        <w:t>六、字段说明</w:t>
      </w:r>
    </w:p>
    <w:p w14:paraId="3F4F9F14">
      <w:pPr>
        <w:pStyle w:val="4"/>
      </w:pPr>
      <w:r>
        <w:t>6.1 基本信息字段（zf_jbxx_dg）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636"/>
        <w:gridCol w:w="2318"/>
      </w:tblGrid>
      <w:tr w14:paraId="7CA878BB">
        <w:trPr>
          <w:jc w:val="center"/>
        </w:trPr>
        <w:tc>
          <w:tcPr>
            <w:tcW w:w="0" w:type="dxa"/>
            <w:shd w:val="clear" w:color="auto" w:fill="D9E2F3"/>
          </w:tcPr>
          <w:p w14:paraId="37EECB49">
            <w:pPr>
              <w:spacing w:after="0" w:line="240" w:lineRule="auto"/>
            </w:pPr>
            <w:r>
              <w:rPr>
                <w:rFonts w:eastAsia="宋体"/>
                <w:b/>
              </w:rPr>
              <w:t>字段名</w:t>
            </w:r>
          </w:p>
        </w:tc>
        <w:tc>
          <w:tcPr>
            <w:tcW w:w="0" w:type="dxa"/>
            <w:shd w:val="clear" w:color="auto" w:fill="D9E2F3"/>
          </w:tcPr>
          <w:p w14:paraId="39DC7FD7">
            <w:pPr>
              <w:spacing w:after="0" w:line="240" w:lineRule="auto"/>
            </w:pPr>
            <w:r>
              <w:rPr>
                <w:rFonts w:eastAsia="宋体"/>
                <w:b/>
              </w:rPr>
              <w:t>含义</w:t>
            </w:r>
          </w:p>
        </w:tc>
        <w:tc>
          <w:tcPr>
            <w:tcW w:w="0" w:type="dxa"/>
            <w:shd w:val="clear" w:color="auto" w:fill="D9E2F3"/>
          </w:tcPr>
          <w:p w14:paraId="74B673A0">
            <w:pPr>
              <w:spacing w:after="0" w:line="240" w:lineRule="auto"/>
            </w:pPr>
            <w:r>
              <w:rPr>
                <w:rFonts w:eastAsia="宋体"/>
                <w:b/>
              </w:rPr>
              <w:t>示例值</w:t>
            </w:r>
          </w:p>
        </w:tc>
      </w:tr>
      <w:tr w14:paraId="5B2FFE3B">
        <w:trPr>
          <w:jc w:val="center"/>
        </w:trPr>
        <w:tc>
          <w:tcPr>
            <w:tcW w:w="0" w:type="dxa"/>
          </w:tcPr>
          <w:p w14:paraId="17FFBA9A">
            <w:pPr>
              <w:spacing w:after="0" w:line="240" w:lineRule="auto"/>
            </w:pPr>
            <w:r>
              <w:rPr>
                <w:rFonts w:eastAsia="宋体"/>
              </w:rPr>
              <w:t>bh</w:t>
            </w:r>
          </w:p>
        </w:tc>
        <w:tc>
          <w:tcPr>
            <w:tcW w:w="0" w:type="dxa"/>
          </w:tcPr>
          <w:p w14:paraId="61D8B047">
            <w:pPr>
              <w:spacing w:after="0" w:line="240" w:lineRule="auto"/>
            </w:pPr>
            <w:r>
              <w:rPr>
                <w:rFonts w:eastAsia="宋体"/>
              </w:rPr>
              <w:t>罪犯编号</w:t>
            </w:r>
          </w:p>
        </w:tc>
        <w:tc>
          <w:tcPr>
            <w:tcW w:w="0" w:type="dxa"/>
          </w:tcPr>
          <w:p w14:paraId="4A9D52EB">
            <w:pPr>
              <w:spacing w:after="0" w:line="240" w:lineRule="auto"/>
            </w:pPr>
            <w:r>
              <w:rPr>
                <w:rFonts w:eastAsia="宋体"/>
              </w:rPr>
              <w:t>5155016428</w:t>
            </w:r>
          </w:p>
        </w:tc>
      </w:tr>
      <w:tr w14:paraId="5D199EB8">
        <w:trPr>
          <w:jc w:val="center"/>
        </w:trPr>
        <w:tc>
          <w:tcPr>
            <w:tcW w:w="0" w:type="dxa"/>
          </w:tcPr>
          <w:p w14:paraId="7680016E">
            <w:pPr>
              <w:spacing w:after="0" w:line="240" w:lineRule="auto"/>
            </w:pPr>
            <w:r>
              <w:rPr>
                <w:rFonts w:eastAsia="宋体"/>
              </w:rPr>
              <w:t>xm</w:t>
            </w:r>
          </w:p>
        </w:tc>
        <w:tc>
          <w:tcPr>
            <w:tcW w:w="0" w:type="dxa"/>
          </w:tcPr>
          <w:p w14:paraId="33F54E80">
            <w:pPr>
              <w:spacing w:after="0" w:line="240" w:lineRule="auto"/>
            </w:pPr>
            <w:r>
              <w:rPr>
                <w:rFonts w:eastAsia="宋体"/>
              </w:rPr>
              <w:t>姓名</w:t>
            </w:r>
          </w:p>
        </w:tc>
        <w:tc>
          <w:tcPr>
            <w:tcW w:w="0" w:type="dxa"/>
          </w:tcPr>
          <w:p w14:paraId="03A0F3F4">
            <w:pPr>
              <w:spacing w:after="0" w:line="240" w:lineRule="auto"/>
            </w:pPr>
            <w:r>
              <w:rPr>
                <w:rFonts w:eastAsia="宋体"/>
              </w:rPr>
              <w:t>王志响</w:t>
            </w:r>
          </w:p>
        </w:tc>
      </w:tr>
      <w:tr w14:paraId="1B38B0AE">
        <w:trPr>
          <w:jc w:val="center"/>
        </w:trPr>
        <w:tc>
          <w:tcPr>
            <w:tcW w:w="0" w:type="dxa"/>
          </w:tcPr>
          <w:p w14:paraId="230474E0">
            <w:pPr>
              <w:spacing w:after="0" w:line="240" w:lineRule="auto"/>
            </w:pPr>
            <w:r>
              <w:rPr>
                <w:rFonts w:eastAsia="宋体"/>
              </w:rPr>
              <w:t>xb</w:t>
            </w:r>
          </w:p>
        </w:tc>
        <w:tc>
          <w:tcPr>
            <w:tcW w:w="0" w:type="dxa"/>
          </w:tcPr>
          <w:p w14:paraId="16541077">
            <w:pPr>
              <w:spacing w:after="0" w:line="240" w:lineRule="auto"/>
            </w:pPr>
            <w:r>
              <w:rPr>
                <w:rFonts w:eastAsia="宋体"/>
              </w:rPr>
              <w:t>性别</w:t>
            </w:r>
          </w:p>
        </w:tc>
        <w:tc>
          <w:tcPr>
            <w:tcW w:w="0" w:type="dxa"/>
          </w:tcPr>
          <w:p w14:paraId="28EF457B">
            <w:pPr>
              <w:spacing w:after="0" w:line="240" w:lineRule="auto"/>
            </w:pPr>
            <w:r>
              <w:rPr>
                <w:rFonts w:eastAsia="宋体"/>
              </w:rPr>
              <w:t>男</w:t>
            </w:r>
          </w:p>
        </w:tc>
      </w:tr>
      <w:tr w14:paraId="5B50888A">
        <w:trPr>
          <w:jc w:val="center"/>
        </w:trPr>
        <w:tc>
          <w:tcPr>
            <w:tcW w:w="0" w:type="dxa"/>
          </w:tcPr>
          <w:p w14:paraId="273CA1D3">
            <w:pPr>
              <w:spacing w:after="0" w:line="240" w:lineRule="auto"/>
            </w:pPr>
            <w:r>
              <w:rPr>
                <w:rFonts w:eastAsia="宋体"/>
              </w:rPr>
              <w:t>csrq</w:t>
            </w:r>
          </w:p>
        </w:tc>
        <w:tc>
          <w:tcPr>
            <w:tcW w:w="0" w:type="dxa"/>
          </w:tcPr>
          <w:p w14:paraId="52C7B623">
            <w:pPr>
              <w:spacing w:after="0" w:line="240" w:lineRule="auto"/>
            </w:pPr>
            <w:r>
              <w:rPr>
                <w:rFonts w:eastAsia="宋体"/>
              </w:rPr>
              <w:t>出生日期</w:t>
            </w:r>
          </w:p>
        </w:tc>
        <w:tc>
          <w:tcPr>
            <w:tcW w:w="0" w:type="dxa"/>
          </w:tcPr>
          <w:p w14:paraId="0AE30389">
            <w:pPr>
              <w:spacing w:after="0" w:line="240" w:lineRule="auto"/>
            </w:pPr>
            <w:r>
              <w:rPr>
                <w:rFonts w:eastAsia="宋体"/>
              </w:rPr>
              <w:t>1992.08.10</w:t>
            </w:r>
          </w:p>
        </w:tc>
      </w:tr>
      <w:tr w14:paraId="080BCE4F">
        <w:trPr>
          <w:jc w:val="center"/>
        </w:trPr>
        <w:tc>
          <w:tcPr>
            <w:tcW w:w="0" w:type="dxa"/>
          </w:tcPr>
          <w:p w14:paraId="2EDBACDE">
            <w:pPr>
              <w:spacing w:after="0" w:line="240" w:lineRule="auto"/>
            </w:pPr>
            <w:r>
              <w:rPr>
                <w:rFonts w:eastAsia="宋体"/>
              </w:rPr>
              <w:t>age</w:t>
            </w:r>
          </w:p>
        </w:tc>
        <w:tc>
          <w:tcPr>
            <w:tcW w:w="0" w:type="dxa"/>
          </w:tcPr>
          <w:p w14:paraId="7677D991">
            <w:pPr>
              <w:spacing w:after="0" w:line="240" w:lineRule="auto"/>
            </w:pPr>
            <w:r>
              <w:rPr>
                <w:rFonts w:eastAsia="宋体"/>
              </w:rPr>
              <w:t>年龄</w:t>
            </w:r>
          </w:p>
        </w:tc>
        <w:tc>
          <w:tcPr>
            <w:tcW w:w="0" w:type="dxa"/>
          </w:tcPr>
          <w:p w14:paraId="2874A3AA">
            <w:pPr>
              <w:spacing w:after="0" w:line="240" w:lineRule="auto"/>
            </w:pPr>
            <w:r>
              <w:rPr>
                <w:rFonts w:eastAsia="宋体"/>
              </w:rPr>
              <w:t>33</w:t>
            </w:r>
          </w:p>
        </w:tc>
      </w:tr>
      <w:tr w14:paraId="691204BA">
        <w:trPr>
          <w:jc w:val="center"/>
        </w:trPr>
        <w:tc>
          <w:tcPr>
            <w:tcW w:w="0" w:type="dxa"/>
          </w:tcPr>
          <w:p w14:paraId="202E9DCF">
            <w:pPr>
              <w:spacing w:after="0" w:line="240" w:lineRule="auto"/>
            </w:pPr>
            <w:r>
              <w:rPr>
                <w:rFonts w:eastAsia="宋体"/>
              </w:rPr>
              <w:t>sfzh</w:t>
            </w:r>
          </w:p>
        </w:tc>
        <w:tc>
          <w:tcPr>
            <w:tcW w:w="0" w:type="dxa"/>
          </w:tcPr>
          <w:p w14:paraId="4B473847">
            <w:pPr>
              <w:spacing w:after="0" w:line="240" w:lineRule="auto"/>
            </w:pPr>
            <w:r>
              <w:rPr>
                <w:rFonts w:eastAsia="宋体"/>
              </w:rPr>
              <w:t>身份证号</w:t>
            </w:r>
          </w:p>
        </w:tc>
        <w:tc>
          <w:tcPr>
            <w:tcW w:w="0" w:type="dxa"/>
          </w:tcPr>
          <w:p w14:paraId="7AB6EB47">
            <w:pPr>
              <w:spacing w:after="0" w:line="240" w:lineRule="auto"/>
            </w:pPr>
            <w:r>
              <w:rPr>
                <w:rFonts w:eastAsia="宋体"/>
              </w:rPr>
              <w:t>350583199208106015</w:t>
            </w:r>
          </w:p>
        </w:tc>
      </w:tr>
      <w:tr w14:paraId="2DC34FE3">
        <w:trPr>
          <w:jc w:val="center"/>
        </w:trPr>
        <w:tc>
          <w:tcPr>
            <w:tcW w:w="0" w:type="dxa"/>
          </w:tcPr>
          <w:p w14:paraId="20500F95">
            <w:pPr>
              <w:spacing w:after="0" w:line="240" w:lineRule="auto"/>
            </w:pPr>
            <w:r>
              <w:rPr>
                <w:rFonts w:eastAsia="宋体"/>
              </w:rPr>
              <w:t>mz</w:t>
            </w:r>
          </w:p>
        </w:tc>
        <w:tc>
          <w:tcPr>
            <w:tcW w:w="0" w:type="dxa"/>
          </w:tcPr>
          <w:p w14:paraId="2FAAF08E">
            <w:pPr>
              <w:spacing w:after="0" w:line="240" w:lineRule="auto"/>
            </w:pPr>
            <w:r>
              <w:rPr>
                <w:rFonts w:eastAsia="宋体"/>
              </w:rPr>
              <w:t>民族</w:t>
            </w:r>
          </w:p>
        </w:tc>
        <w:tc>
          <w:tcPr>
            <w:tcW w:w="0" w:type="dxa"/>
          </w:tcPr>
          <w:p w14:paraId="3A829991">
            <w:pPr>
              <w:spacing w:after="0" w:line="240" w:lineRule="auto"/>
            </w:pPr>
            <w:r>
              <w:rPr>
                <w:rFonts w:eastAsia="宋体"/>
              </w:rPr>
              <w:t>汉族</w:t>
            </w:r>
          </w:p>
        </w:tc>
      </w:tr>
      <w:tr w14:paraId="2E52E021">
        <w:trPr>
          <w:jc w:val="center"/>
        </w:trPr>
        <w:tc>
          <w:tcPr>
            <w:tcW w:w="0" w:type="dxa"/>
          </w:tcPr>
          <w:p w14:paraId="6B71F806">
            <w:pPr>
              <w:spacing w:after="0" w:line="240" w:lineRule="auto"/>
            </w:pPr>
            <w:r>
              <w:rPr>
                <w:rFonts w:eastAsia="宋体"/>
              </w:rPr>
              <w:t>bqwhcd</w:t>
            </w:r>
          </w:p>
        </w:tc>
        <w:tc>
          <w:tcPr>
            <w:tcW w:w="0" w:type="dxa"/>
          </w:tcPr>
          <w:p w14:paraId="268CBE46">
            <w:pPr>
              <w:spacing w:after="0" w:line="240" w:lineRule="auto"/>
            </w:pPr>
            <w:r>
              <w:rPr>
                <w:rFonts w:eastAsia="宋体"/>
              </w:rPr>
              <w:t>文化程度</w:t>
            </w:r>
          </w:p>
        </w:tc>
        <w:tc>
          <w:tcPr>
            <w:tcW w:w="0" w:type="dxa"/>
          </w:tcPr>
          <w:p w14:paraId="27F9120E">
            <w:pPr>
              <w:spacing w:after="0" w:line="240" w:lineRule="auto"/>
            </w:pPr>
            <w:r>
              <w:rPr>
                <w:rFonts w:eastAsia="宋体"/>
              </w:rPr>
              <w:t>初中</w:t>
            </w:r>
          </w:p>
        </w:tc>
      </w:tr>
      <w:tr w14:paraId="3A6D0948">
        <w:trPr>
          <w:jc w:val="center"/>
        </w:trPr>
        <w:tc>
          <w:tcPr>
            <w:tcW w:w="0" w:type="dxa"/>
          </w:tcPr>
          <w:p w14:paraId="6329A925">
            <w:pPr>
              <w:spacing w:after="0" w:line="240" w:lineRule="auto"/>
            </w:pPr>
            <w:r>
              <w:rPr>
                <w:rFonts w:eastAsia="宋体"/>
              </w:rPr>
              <w:t>hy</w:t>
            </w:r>
          </w:p>
        </w:tc>
        <w:tc>
          <w:tcPr>
            <w:tcW w:w="0" w:type="dxa"/>
          </w:tcPr>
          <w:p w14:paraId="6AA33209">
            <w:pPr>
              <w:spacing w:after="0" w:line="240" w:lineRule="auto"/>
            </w:pPr>
            <w:r>
              <w:rPr>
                <w:rFonts w:eastAsia="宋体"/>
              </w:rPr>
              <w:t>婚姻状况</w:t>
            </w:r>
          </w:p>
        </w:tc>
        <w:tc>
          <w:tcPr>
            <w:tcW w:w="0" w:type="dxa"/>
          </w:tcPr>
          <w:p w14:paraId="3047354D">
            <w:pPr>
              <w:spacing w:after="0" w:line="240" w:lineRule="auto"/>
            </w:pPr>
            <w:r>
              <w:rPr>
                <w:rFonts w:eastAsia="宋体"/>
              </w:rPr>
              <w:t>已婚</w:t>
            </w:r>
          </w:p>
        </w:tc>
      </w:tr>
      <w:tr w14:paraId="38AB0BCF">
        <w:trPr>
          <w:jc w:val="center"/>
        </w:trPr>
        <w:tc>
          <w:tcPr>
            <w:tcW w:w="0" w:type="dxa"/>
          </w:tcPr>
          <w:p w14:paraId="0B44D8B0">
            <w:pPr>
              <w:spacing w:after="0" w:line="240" w:lineRule="auto"/>
            </w:pPr>
            <w:r>
              <w:rPr>
                <w:rFonts w:eastAsia="宋体"/>
              </w:rPr>
              <w:t>jg</w:t>
            </w:r>
          </w:p>
        </w:tc>
        <w:tc>
          <w:tcPr>
            <w:tcW w:w="0" w:type="dxa"/>
          </w:tcPr>
          <w:p w14:paraId="005881F9">
            <w:pPr>
              <w:spacing w:after="0" w:line="240" w:lineRule="auto"/>
            </w:pPr>
            <w:r>
              <w:rPr>
                <w:rFonts w:eastAsia="宋体"/>
              </w:rPr>
              <w:t>籍贯</w:t>
            </w:r>
          </w:p>
        </w:tc>
        <w:tc>
          <w:tcPr>
            <w:tcW w:w="0" w:type="dxa"/>
          </w:tcPr>
          <w:p w14:paraId="7FE223EF">
            <w:pPr>
              <w:spacing w:after="0" w:line="240" w:lineRule="auto"/>
            </w:pPr>
            <w:r>
              <w:rPr>
                <w:rFonts w:eastAsia="宋体"/>
              </w:rPr>
              <w:t>福建省  南安市</w:t>
            </w:r>
          </w:p>
        </w:tc>
      </w:tr>
      <w:tr w14:paraId="0092F781">
        <w:trPr>
          <w:jc w:val="center"/>
        </w:trPr>
        <w:tc>
          <w:tcPr>
            <w:tcW w:w="0" w:type="dxa"/>
          </w:tcPr>
          <w:p w14:paraId="20494F86">
            <w:pPr>
              <w:spacing w:after="0" w:line="240" w:lineRule="auto"/>
            </w:pPr>
            <w:r>
              <w:rPr>
                <w:rFonts w:eastAsia="宋体"/>
              </w:rPr>
              <w:t>jtmx</w:t>
            </w:r>
          </w:p>
        </w:tc>
        <w:tc>
          <w:tcPr>
            <w:tcW w:w="0" w:type="dxa"/>
          </w:tcPr>
          <w:p w14:paraId="4FAA9B41">
            <w:pPr>
              <w:spacing w:after="0" w:line="240" w:lineRule="auto"/>
            </w:pPr>
            <w:r>
              <w:rPr>
                <w:rFonts w:eastAsia="宋体"/>
              </w:rPr>
              <w:t>家庭详细地址</w:t>
            </w:r>
          </w:p>
        </w:tc>
        <w:tc>
          <w:tcPr>
            <w:tcW w:w="0" w:type="dxa"/>
          </w:tcPr>
          <w:p w14:paraId="6A0F7315">
            <w:pPr>
              <w:spacing w:after="0" w:line="240" w:lineRule="auto"/>
            </w:pPr>
            <w:r>
              <w:rPr>
                <w:rFonts w:eastAsia="宋体"/>
              </w:rPr>
              <w:t>福建省南安市东田镇桃园村罗城内22号</w:t>
            </w:r>
          </w:p>
        </w:tc>
      </w:tr>
      <w:tr w14:paraId="6EE56C57">
        <w:trPr>
          <w:jc w:val="center"/>
        </w:trPr>
        <w:tc>
          <w:tcPr>
            <w:tcW w:w="0" w:type="dxa"/>
          </w:tcPr>
          <w:p w14:paraId="7081E592">
            <w:pPr>
              <w:spacing w:after="0" w:line="240" w:lineRule="auto"/>
            </w:pPr>
            <w:r>
              <w:rPr>
                <w:rFonts w:eastAsia="宋体"/>
              </w:rPr>
              <w:t>zm</w:t>
            </w:r>
          </w:p>
        </w:tc>
        <w:tc>
          <w:tcPr>
            <w:tcW w:w="0" w:type="dxa"/>
          </w:tcPr>
          <w:p w14:paraId="5168CFD2">
            <w:pPr>
              <w:spacing w:after="0" w:line="240" w:lineRule="auto"/>
            </w:pPr>
            <w:r>
              <w:rPr>
                <w:rFonts w:eastAsia="宋体"/>
              </w:rPr>
              <w:t>罪名</w:t>
            </w:r>
          </w:p>
        </w:tc>
        <w:tc>
          <w:tcPr>
            <w:tcW w:w="0" w:type="dxa"/>
          </w:tcPr>
          <w:p w14:paraId="1C6FF415">
            <w:pPr>
              <w:spacing w:after="0" w:line="240" w:lineRule="auto"/>
            </w:pPr>
            <w:r>
              <w:rPr>
                <w:rFonts w:eastAsia="宋体"/>
              </w:rPr>
              <w:t>非法经营</w:t>
            </w:r>
          </w:p>
        </w:tc>
      </w:tr>
      <w:tr w14:paraId="6A032299">
        <w:trPr>
          <w:jc w:val="center"/>
        </w:trPr>
        <w:tc>
          <w:tcPr>
            <w:tcW w:w="0" w:type="dxa"/>
          </w:tcPr>
          <w:p w14:paraId="51062699">
            <w:pPr>
              <w:spacing w:after="0" w:line="240" w:lineRule="auto"/>
            </w:pPr>
            <w:r>
              <w:rPr>
                <w:rFonts w:eastAsia="宋体"/>
              </w:rPr>
              <w:t>ypxq</w:t>
            </w:r>
          </w:p>
        </w:tc>
        <w:tc>
          <w:tcPr>
            <w:tcW w:w="0" w:type="dxa"/>
          </w:tcPr>
          <w:p w14:paraId="780EB78D">
            <w:pPr>
              <w:spacing w:after="0" w:line="240" w:lineRule="auto"/>
            </w:pPr>
            <w:r>
              <w:rPr>
                <w:rFonts w:eastAsia="宋体"/>
              </w:rPr>
              <w:t>判决刑期（文本）</w:t>
            </w:r>
          </w:p>
        </w:tc>
        <w:tc>
          <w:tcPr>
            <w:tcW w:w="0" w:type="dxa"/>
          </w:tcPr>
          <w:p w14:paraId="50E25C6A">
            <w:pPr>
              <w:spacing w:after="0" w:line="240" w:lineRule="auto"/>
            </w:pPr>
            <w:r>
              <w:rPr>
                <w:rFonts w:eastAsia="宋体"/>
              </w:rPr>
              <w:t>有期徒刑5年</w:t>
            </w:r>
          </w:p>
        </w:tc>
      </w:tr>
      <w:tr w14:paraId="740E2E11">
        <w:trPr>
          <w:jc w:val="center"/>
        </w:trPr>
        <w:tc>
          <w:tcPr>
            <w:tcW w:w="0" w:type="dxa"/>
          </w:tcPr>
          <w:p w14:paraId="117BAC74">
            <w:pPr>
              <w:spacing w:after="0" w:line="240" w:lineRule="auto"/>
            </w:pPr>
            <w:r>
              <w:rPr>
                <w:rFonts w:eastAsia="宋体"/>
              </w:rPr>
              <w:t>zr</w:t>
            </w:r>
          </w:p>
        </w:tc>
        <w:tc>
          <w:tcPr>
            <w:tcW w:w="0" w:type="dxa"/>
          </w:tcPr>
          <w:p w14:paraId="389E8E5D">
            <w:pPr>
              <w:spacing w:after="0" w:line="240" w:lineRule="auto"/>
            </w:pPr>
            <w:r>
              <w:rPr>
                <w:rFonts w:eastAsia="宋体"/>
              </w:rPr>
              <w:t>刑期截止（释放）日期</w:t>
            </w:r>
          </w:p>
        </w:tc>
        <w:tc>
          <w:tcPr>
            <w:tcW w:w="0" w:type="dxa"/>
          </w:tcPr>
          <w:p w14:paraId="0884612B">
            <w:pPr>
              <w:spacing w:after="0" w:line="240" w:lineRule="auto"/>
            </w:pPr>
            <w:r>
              <w:rPr>
                <w:rFonts w:eastAsia="宋体"/>
              </w:rPr>
              <w:t>2030.04.09</w:t>
            </w:r>
          </w:p>
        </w:tc>
      </w:tr>
      <w:tr w14:paraId="74EF06BC">
        <w:trPr>
          <w:jc w:val="center"/>
        </w:trPr>
        <w:tc>
          <w:tcPr>
            <w:tcW w:w="0" w:type="dxa"/>
          </w:tcPr>
          <w:p w14:paraId="4D950E85">
            <w:pPr>
              <w:spacing w:after="0" w:line="240" w:lineRule="auto"/>
            </w:pPr>
            <w:r>
              <w:rPr>
                <w:rFonts w:eastAsia="宋体"/>
              </w:rPr>
              <w:t>rjrq</w:t>
            </w:r>
          </w:p>
        </w:tc>
        <w:tc>
          <w:tcPr>
            <w:tcW w:w="0" w:type="dxa"/>
          </w:tcPr>
          <w:p w14:paraId="55960D7A">
            <w:pPr>
              <w:spacing w:after="0" w:line="240" w:lineRule="auto"/>
            </w:pPr>
            <w:r>
              <w:rPr>
                <w:rFonts w:eastAsia="宋体"/>
              </w:rPr>
              <w:t>入监日期</w:t>
            </w:r>
          </w:p>
        </w:tc>
        <w:tc>
          <w:tcPr>
            <w:tcW w:w="0" w:type="dxa"/>
          </w:tcPr>
          <w:p w14:paraId="2CBE4514">
            <w:pPr>
              <w:spacing w:after="0" w:line="240" w:lineRule="auto"/>
            </w:pPr>
            <w:r>
              <w:rPr>
                <w:rFonts w:eastAsia="宋体"/>
              </w:rPr>
              <w:t>2026.02.06</w:t>
            </w:r>
          </w:p>
        </w:tc>
      </w:tr>
      <w:tr w14:paraId="537B418D">
        <w:trPr>
          <w:jc w:val="center"/>
        </w:trPr>
        <w:tc>
          <w:tcPr>
            <w:tcW w:w="0" w:type="dxa"/>
          </w:tcPr>
          <w:p w14:paraId="5C9E5467">
            <w:pPr>
              <w:spacing w:after="0" w:line="240" w:lineRule="auto"/>
            </w:pPr>
            <w:r>
              <w:rPr>
                <w:rFonts w:eastAsia="宋体"/>
              </w:rPr>
              <w:t>db</w:t>
            </w:r>
          </w:p>
        </w:tc>
        <w:tc>
          <w:tcPr>
            <w:tcW w:w="0" w:type="dxa"/>
          </w:tcPr>
          <w:p w14:paraId="74B61DB7">
            <w:pPr>
              <w:spacing w:after="0" w:line="240" w:lineRule="auto"/>
            </w:pPr>
            <w:r>
              <w:rPr>
                <w:rFonts w:eastAsia="宋体"/>
              </w:rPr>
              <w:t>监区</w:t>
            </w:r>
          </w:p>
        </w:tc>
        <w:tc>
          <w:tcPr>
            <w:tcW w:w="0" w:type="dxa"/>
          </w:tcPr>
          <w:p w14:paraId="2D791566">
            <w:pPr>
              <w:spacing w:after="0" w:line="240" w:lineRule="auto"/>
            </w:pPr>
            <w:r>
              <w:rPr>
                <w:rFonts w:eastAsia="宋体"/>
              </w:rPr>
              <w:t>一监区</w:t>
            </w:r>
          </w:p>
        </w:tc>
      </w:tr>
      <w:tr w14:paraId="5274C733">
        <w:trPr>
          <w:jc w:val="center"/>
        </w:trPr>
        <w:tc>
          <w:tcPr>
            <w:tcW w:w="0" w:type="dxa"/>
          </w:tcPr>
          <w:p w14:paraId="5AB5E85E">
            <w:pPr>
              <w:spacing w:after="0" w:line="240" w:lineRule="auto"/>
            </w:pPr>
            <w:r>
              <w:rPr>
                <w:rFonts w:eastAsia="宋体"/>
              </w:rPr>
              <w:t>jsh</w:t>
            </w:r>
          </w:p>
        </w:tc>
        <w:tc>
          <w:tcPr>
            <w:tcW w:w="0" w:type="dxa"/>
          </w:tcPr>
          <w:p w14:paraId="3682F66B">
            <w:pPr>
              <w:spacing w:after="0" w:line="240" w:lineRule="auto"/>
            </w:pPr>
            <w:r>
              <w:rPr>
                <w:rFonts w:eastAsia="宋体"/>
              </w:rPr>
              <w:t>监舍号</w:t>
            </w:r>
          </w:p>
        </w:tc>
        <w:tc>
          <w:tcPr>
            <w:tcW w:w="0" w:type="dxa"/>
          </w:tcPr>
          <w:p w14:paraId="228F25E3">
            <w:pPr>
              <w:spacing w:after="0" w:line="240" w:lineRule="auto"/>
            </w:pPr>
            <w:r>
              <w:rPr>
                <w:rFonts w:eastAsia="宋体"/>
              </w:rPr>
              <w:t>301</w:t>
            </w:r>
          </w:p>
        </w:tc>
      </w:tr>
      <w:tr w14:paraId="7E268825">
        <w:trPr>
          <w:jc w:val="center"/>
        </w:trPr>
        <w:tc>
          <w:tcPr>
            <w:tcW w:w="0" w:type="dxa"/>
          </w:tcPr>
          <w:p w14:paraId="738CEBD5">
            <w:pPr>
              <w:spacing w:after="0" w:line="240" w:lineRule="auto"/>
            </w:pPr>
            <w:r>
              <w:rPr>
                <w:rFonts w:eastAsia="宋体"/>
              </w:rPr>
              <w:t>cwh</w:t>
            </w:r>
          </w:p>
        </w:tc>
        <w:tc>
          <w:tcPr>
            <w:tcW w:w="0" w:type="dxa"/>
          </w:tcPr>
          <w:p w14:paraId="6E93A8E2">
            <w:pPr>
              <w:spacing w:after="0" w:line="240" w:lineRule="auto"/>
            </w:pPr>
            <w:r>
              <w:rPr>
                <w:rFonts w:eastAsia="宋体"/>
              </w:rPr>
              <w:t>床位号</w:t>
            </w:r>
          </w:p>
        </w:tc>
        <w:tc>
          <w:tcPr>
            <w:tcW w:w="0" w:type="dxa"/>
          </w:tcPr>
          <w:p w14:paraId="3E1D5840">
            <w:pPr>
              <w:spacing w:after="0" w:line="240" w:lineRule="auto"/>
            </w:pPr>
            <w:r>
              <w:rPr>
                <w:rFonts w:eastAsia="宋体"/>
              </w:rPr>
              <w:t>5</w:t>
            </w:r>
          </w:p>
        </w:tc>
      </w:tr>
      <w:tr w14:paraId="5E218D72">
        <w:trPr>
          <w:jc w:val="center"/>
        </w:trPr>
        <w:tc>
          <w:tcPr>
            <w:tcW w:w="0" w:type="dxa"/>
          </w:tcPr>
          <w:p w14:paraId="4F1997B9">
            <w:pPr>
              <w:spacing w:after="0" w:line="240" w:lineRule="auto"/>
            </w:pPr>
            <w:r>
              <w:rPr>
                <w:rFonts w:eastAsia="宋体"/>
              </w:rPr>
              <w:t>zyxz</w:t>
            </w:r>
          </w:p>
        </w:tc>
        <w:tc>
          <w:tcPr>
            <w:tcW w:w="0" w:type="dxa"/>
          </w:tcPr>
          <w:p w14:paraId="03215A16">
            <w:pPr>
              <w:spacing w:after="0" w:line="240" w:lineRule="auto"/>
            </w:pPr>
            <w:r>
              <w:rPr>
                <w:rFonts w:eastAsia="宋体"/>
              </w:rPr>
              <w:t>在押性质/状态</w:t>
            </w:r>
          </w:p>
        </w:tc>
        <w:tc>
          <w:tcPr>
            <w:tcW w:w="0" w:type="dxa"/>
          </w:tcPr>
          <w:p w14:paraId="0A800525">
            <w:pPr>
              <w:spacing w:after="0" w:line="240" w:lineRule="auto"/>
            </w:pPr>
            <w:r>
              <w:rPr>
                <w:rFonts w:eastAsia="宋体"/>
              </w:rPr>
              <w:t>在押</w:t>
            </w:r>
          </w:p>
        </w:tc>
      </w:tr>
      <w:tr w14:paraId="16A6E2FF">
        <w:trPr>
          <w:jc w:val="center"/>
        </w:trPr>
        <w:tc>
          <w:tcPr>
            <w:tcW w:w="0" w:type="dxa"/>
          </w:tcPr>
          <w:p w14:paraId="0AAA9A0F">
            <w:pPr>
              <w:spacing w:after="0" w:line="240" w:lineRule="auto"/>
            </w:pPr>
            <w:r>
              <w:rPr>
                <w:rFonts w:eastAsia="宋体"/>
              </w:rPr>
              <w:t>dbjg</w:t>
            </w:r>
          </w:p>
        </w:tc>
        <w:tc>
          <w:tcPr>
            <w:tcW w:w="0" w:type="dxa"/>
          </w:tcPr>
          <w:p w14:paraId="4A18D5B4">
            <w:pPr>
              <w:spacing w:after="0" w:line="240" w:lineRule="auto"/>
            </w:pPr>
            <w:r>
              <w:rPr>
                <w:rFonts w:eastAsia="宋体"/>
              </w:rPr>
              <w:t>逮捕机关</w:t>
            </w:r>
          </w:p>
        </w:tc>
        <w:tc>
          <w:tcPr>
            <w:tcW w:w="0" w:type="dxa"/>
          </w:tcPr>
          <w:p w14:paraId="695B6A09">
            <w:pPr>
              <w:spacing w:after="0" w:line="240" w:lineRule="auto"/>
            </w:pPr>
            <w:r>
              <w:rPr>
                <w:rFonts w:eastAsia="宋体"/>
              </w:rPr>
              <w:t>四川省南充市高坪区公安局</w:t>
            </w:r>
          </w:p>
        </w:tc>
      </w:tr>
      <w:tr w14:paraId="6681661F">
        <w:trPr>
          <w:jc w:val="center"/>
        </w:trPr>
        <w:tc>
          <w:tcPr>
            <w:tcW w:w="0" w:type="dxa"/>
          </w:tcPr>
          <w:p w14:paraId="5D1B2747">
            <w:pPr>
              <w:spacing w:after="0" w:line="240" w:lineRule="auto"/>
            </w:pPr>
            <w:r>
              <w:rPr>
                <w:rFonts w:eastAsia="宋体"/>
              </w:rPr>
              <w:t>pjjg</w:t>
            </w:r>
          </w:p>
        </w:tc>
        <w:tc>
          <w:tcPr>
            <w:tcW w:w="0" w:type="dxa"/>
          </w:tcPr>
          <w:p w14:paraId="776C6D34">
            <w:pPr>
              <w:spacing w:after="0" w:line="240" w:lineRule="auto"/>
            </w:pPr>
            <w:r>
              <w:rPr>
                <w:rFonts w:eastAsia="宋体"/>
              </w:rPr>
              <w:t>判决机关</w:t>
            </w:r>
          </w:p>
        </w:tc>
        <w:tc>
          <w:tcPr>
            <w:tcW w:w="0" w:type="dxa"/>
          </w:tcPr>
          <w:p w14:paraId="524B4291">
            <w:pPr>
              <w:spacing w:after="0" w:line="240" w:lineRule="auto"/>
            </w:pPr>
            <w:r>
              <w:rPr>
                <w:rFonts w:eastAsia="宋体"/>
              </w:rPr>
              <w:t>四川省南充市高坪区人民法院</w:t>
            </w:r>
          </w:p>
        </w:tc>
      </w:tr>
      <w:tr w14:paraId="14B00B11">
        <w:trPr>
          <w:jc w:val="center"/>
        </w:trPr>
        <w:tc>
          <w:tcPr>
            <w:tcW w:w="0" w:type="dxa"/>
          </w:tcPr>
          <w:p w14:paraId="1FFDC740">
            <w:pPr>
              <w:spacing w:after="0" w:line="240" w:lineRule="auto"/>
            </w:pPr>
            <w:r>
              <w:rPr>
                <w:rFonts w:eastAsia="宋体"/>
              </w:rPr>
              <w:t>pjzh</w:t>
            </w:r>
          </w:p>
        </w:tc>
        <w:tc>
          <w:tcPr>
            <w:tcW w:w="0" w:type="dxa"/>
          </w:tcPr>
          <w:p w14:paraId="69F1A7BE">
            <w:pPr>
              <w:spacing w:after="0" w:line="240" w:lineRule="auto"/>
            </w:pPr>
            <w:r>
              <w:rPr>
                <w:rFonts w:eastAsia="宋体"/>
              </w:rPr>
              <w:t>判决书号</w:t>
            </w:r>
          </w:p>
        </w:tc>
        <w:tc>
          <w:tcPr>
            <w:tcW w:w="0" w:type="dxa"/>
          </w:tcPr>
          <w:p w14:paraId="3E557A9C">
            <w:pPr>
              <w:spacing w:after="0" w:line="240" w:lineRule="auto"/>
            </w:pPr>
            <w:r>
              <w:rPr>
                <w:rFonts w:eastAsia="宋体"/>
              </w:rPr>
              <w:t>(2025)川1303刑初第248号</w:t>
            </w:r>
          </w:p>
        </w:tc>
      </w:tr>
      <w:tr w14:paraId="435072E7">
        <w:trPr>
          <w:jc w:val="center"/>
        </w:trPr>
        <w:tc>
          <w:tcPr>
            <w:tcW w:w="0" w:type="dxa"/>
          </w:tcPr>
          <w:p w14:paraId="7EC624A4">
            <w:pPr>
              <w:spacing w:after="0" w:line="240" w:lineRule="auto"/>
            </w:pPr>
            <w:r>
              <w:rPr>
                <w:rFonts w:eastAsia="宋体"/>
              </w:rPr>
              <w:t>zdah</w:t>
            </w:r>
          </w:p>
        </w:tc>
        <w:tc>
          <w:tcPr>
            <w:tcW w:w="0" w:type="dxa"/>
          </w:tcPr>
          <w:p w14:paraId="7E78364B">
            <w:pPr>
              <w:spacing w:after="0" w:line="240" w:lineRule="auto"/>
            </w:pPr>
            <w:r>
              <w:rPr>
                <w:rFonts w:eastAsia="宋体"/>
              </w:rPr>
              <w:t>档案号</w:t>
            </w:r>
          </w:p>
        </w:tc>
        <w:tc>
          <w:tcPr>
            <w:tcW w:w="0" w:type="dxa"/>
          </w:tcPr>
          <w:p w14:paraId="4D3E4809">
            <w:pPr>
              <w:spacing w:after="0" w:line="240" w:lineRule="auto"/>
            </w:pPr>
            <w:r>
              <w:rPr>
                <w:rFonts w:eastAsia="宋体"/>
              </w:rPr>
              <w:t>2602020</w:t>
            </w:r>
          </w:p>
        </w:tc>
      </w:tr>
      <w:tr w14:paraId="10D83C1C">
        <w:trPr>
          <w:jc w:val="center"/>
        </w:trPr>
        <w:tc>
          <w:tcPr>
            <w:tcW w:w="0" w:type="dxa"/>
          </w:tcPr>
          <w:p w14:paraId="751C1E3A">
            <w:pPr>
              <w:spacing w:after="0" w:line="240" w:lineRule="auto"/>
            </w:pPr>
            <w:r>
              <w:rPr>
                <w:rFonts w:eastAsia="宋体"/>
              </w:rPr>
              <w:t>xq</w:t>
            </w:r>
          </w:p>
        </w:tc>
        <w:tc>
          <w:tcPr>
            <w:tcW w:w="0" w:type="dxa"/>
          </w:tcPr>
          <w:p w14:paraId="2D1A110E">
            <w:pPr>
              <w:spacing w:after="0" w:line="240" w:lineRule="auto"/>
            </w:pPr>
            <w:r>
              <w:rPr>
                <w:rFonts w:eastAsia="宋体"/>
              </w:rPr>
              <w:t>刑期（格式 年_月_日）</w:t>
            </w:r>
          </w:p>
        </w:tc>
        <w:tc>
          <w:tcPr>
            <w:tcW w:w="0" w:type="dxa"/>
          </w:tcPr>
          <w:p w14:paraId="06E3AE4E">
            <w:pPr>
              <w:spacing w:after="0" w:line="240" w:lineRule="auto"/>
            </w:pPr>
            <w:r>
              <w:rPr>
                <w:rFonts w:eastAsia="宋体"/>
              </w:rPr>
              <w:t>05_00_00</w:t>
            </w:r>
          </w:p>
        </w:tc>
      </w:tr>
      <w:tr w14:paraId="2861BE00">
        <w:trPr>
          <w:jc w:val="center"/>
        </w:trPr>
        <w:tc>
          <w:tcPr>
            <w:tcW w:w="0" w:type="dxa"/>
          </w:tcPr>
          <w:p w14:paraId="6ADC0B2C">
            <w:pPr>
              <w:spacing w:after="0" w:line="240" w:lineRule="auto"/>
            </w:pPr>
            <w:r>
              <w:rPr>
                <w:rFonts w:eastAsia="宋体"/>
              </w:rPr>
              <w:t>syxq</w:t>
            </w:r>
          </w:p>
        </w:tc>
        <w:tc>
          <w:tcPr>
            <w:tcW w:w="0" w:type="dxa"/>
          </w:tcPr>
          <w:p w14:paraId="785EAC85">
            <w:pPr>
              <w:spacing w:after="0" w:line="240" w:lineRule="auto"/>
            </w:pPr>
            <w:r>
              <w:rPr>
                <w:rFonts w:eastAsia="宋体"/>
              </w:rPr>
              <w:t>剩余刑期（格式 日月年）</w:t>
            </w:r>
          </w:p>
        </w:tc>
        <w:tc>
          <w:tcPr>
            <w:tcW w:w="0" w:type="dxa"/>
          </w:tcPr>
          <w:p w14:paraId="415CD26C">
            <w:pPr>
              <w:spacing w:after="0" w:line="240" w:lineRule="auto"/>
            </w:pPr>
            <w:r>
              <w:rPr>
                <w:rFonts w:eastAsia="宋体"/>
              </w:rPr>
              <w:t>030930</w:t>
            </w:r>
          </w:p>
        </w:tc>
      </w:tr>
      <w:tr w14:paraId="1F92BFD4">
        <w:trPr>
          <w:jc w:val="center"/>
        </w:trPr>
        <w:tc>
          <w:tcPr>
            <w:tcW w:w="0" w:type="dxa"/>
          </w:tcPr>
          <w:p w14:paraId="027C62AB">
            <w:pPr>
              <w:spacing w:after="0" w:line="240" w:lineRule="auto"/>
            </w:pPr>
            <w:r>
              <w:rPr>
                <w:rFonts w:eastAsia="宋体"/>
              </w:rPr>
              <w:t>jxcs</w:t>
            </w:r>
          </w:p>
        </w:tc>
        <w:tc>
          <w:tcPr>
            <w:tcW w:w="0" w:type="dxa"/>
          </w:tcPr>
          <w:p w14:paraId="0D394D5E">
            <w:pPr>
              <w:spacing w:after="0" w:line="240" w:lineRule="auto"/>
            </w:pPr>
            <w:r>
              <w:rPr>
                <w:rFonts w:eastAsia="宋体"/>
              </w:rPr>
              <w:t>减刑次数</w:t>
            </w:r>
          </w:p>
        </w:tc>
        <w:tc>
          <w:tcPr>
            <w:tcW w:w="0" w:type="dxa"/>
          </w:tcPr>
          <w:p w14:paraId="5BC937D2">
            <w:pPr>
              <w:spacing w:after="0" w:line="240" w:lineRule="auto"/>
            </w:pPr>
            <w:r>
              <w:rPr>
                <w:rFonts w:eastAsia="宋体"/>
              </w:rPr>
              <w:t>0</w:t>
            </w:r>
          </w:p>
        </w:tc>
      </w:tr>
      <w:tr w14:paraId="3ADC5FF3">
        <w:trPr>
          <w:jc w:val="center"/>
        </w:trPr>
        <w:tc>
          <w:tcPr>
            <w:tcW w:w="0" w:type="dxa"/>
          </w:tcPr>
          <w:p w14:paraId="22B7BA1D">
            <w:pPr>
              <w:spacing w:after="0" w:line="240" w:lineRule="auto"/>
            </w:pPr>
            <w:r>
              <w:rPr>
                <w:rFonts w:eastAsia="宋体"/>
              </w:rPr>
              <w:t>fgdj</w:t>
            </w:r>
          </w:p>
        </w:tc>
        <w:tc>
          <w:tcPr>
            <w:tcW w:w="0" w:type="dxa"/>
          </w:tcPr>
          <w:p w14:paraId="3ED81444">
            <w:pPr>
              <w:spacing w:after="0" w:line="240" w:lineRule="auto"/>
            </w:pPr>
            <w:r>
              <w:rPr>
                <w:rFonts w:eastAsia="宋体"/>
              </w:rPr>
              <w:t>分管等级</w:t>
            </w:r>
          </w:p>
        </w:tc>
        <w:tc>
          <w:tcPr>
            <w:tcW w:w="0" w:type="dxa"/>
          </w:tcPr>
          <w:p w14:paraId="5DABD88E">
            <w:pPr>
              <w:spacing w:after="0" w:line="240" w:lineRule="auto"/>
            </w:pPr>
            <w:r>
              <w:rPr>
                <w:rFonts w:eastAsia="宋体"/>
              </w:rPr>
              <w:t>考察级</w:t>
            </w:r>
          </w:p>
        </w:tc>
      </w:tr>
      <w:tr w14:paraId="34C819CF">
        <w:trPr>
          <w:jc w:val="center"/>
        </w:trPr>
        <w:tc>
          <w:tcPr>
            <w:tcW w:w="0" w:type="dxa"/>
          </w:tcPr>
          <w:p w14:paraId="27368283">
            <w:pPr>
              <w:spacing w:after="0" w:line="240" w:lineRule="auto"/>
            </w:pPr>
            <w:r>
              <w:rPr>
                <w:rFonts w:eastAsia="宋体"/>
              </w:rPr>
              <w:t>nwfg</w:t>
            </w:r>
          </w:p>
        </w:tc>
        <w:tc>
          <w:tcPr>
            <w:tcW w:w="0" w:type="dxa"/>
          </w:tcPr>
          <w:p w14:paraId="2A307187">
            <w:pPr>
              <w:spacing w:after="0" w:line="240" w:lineRule="auto"/>
            </w:pPr>
            <w:r>
              <w:rPr>
                <w:rFonts w:eastAsia="宋体"/>
              </w:rPr>
              <w:t>有无违规（示例：无）</w:t>
            </w:r>
          </w:p>
        </w:tc>
        <w:tc>
          <w:tcPr>
            <w:tcW w:w="0" w:type="dxa"/>
          </w:tcPr>
          <w:p w14:paraId="313399BA">
            <w:pPr>
              <w:spacing w:after="0" w:line="240" w:lineRule="auto"/>
            </w:pPr>
            <w:r>
              <w:rPr>
                <w:rFonts w:eastAsia="宋体"/>
              </w:rPr>
              <w:t>无</w:t>
            </w:r>
          </w:p>
        </w:tc>
      </w:tr>
      <w:tr w14:paraId="4D26F421">
        <w:trPr>
          <w:jc w:val="center"/>
        </w:trPr>
        <w:tc>
          <w:tcPr>
            <w:tcW w:w="0" w:type="dxa"/>
          </w:tcPr>
          <w:p w14:paraId="2BCF4706">
            <w:pPr>
              <w:spacing w:after="0" w:line="240" w:lineRule="auto"/>
            </w:pPr>
            <w:r>
              <w:rPr>
                <w:rFonts w:eastAsia="宋体"/>
              </w:rPr>
              <w:t>sylb</w:t>
            </w:r>
          </w:p>
        </w:tc>
        <w:tc>
          <w:tcPr>
            <w:tcW w:w="0" w:type="dxa"/>
          </w:tcPr>
          <w:p w14:paraId="3D0B1130">
            <w:pPr>
              <w:spacing w:after="0" w:line="240" w:lineRule="auto"/>
            </w:pPr>
            <w:r>
              <w:rPr>
                <w:rFonts w:eastAsia="宋体"/>
              </w:rPr>
              <w:t>收押类别</w:t>
            </w:r>
          </w:p>
        </w:tc>
        <w:tc>
          <w:tcPr>
            <w:tcW w:w="0" w:type="dxa"/>
          </w:tcPr>
          <w:p w14:paraId="1C0BA911">
            <w:pPr>
              <w:spacing w:after="0" w:line="240" w:lineRule="auto"/>
            </w:pPr>
            <w:r>
              <w:rPr>
                <w:rFonts w:eastAsia="宋体"/>
              </w:rPr>
              <w:t>新收押</w:t>
            </w:r>
          </w:p>
        </w:tc>
      </w:tr>
      <w:tr w14:paraId="49AC1BE3">
        <w:trPr>
          <w:jc w:val="center"/>
        </w:trPr>
        <w:tc>
          <w:tcPr>
            <w:tcW w:w="0" w:type="dxa"/>
          </w:tcPr>
          <w:p w14:paraId="4C3F80AA">
            <w:pPr>
              <w:spacing w:after="0" w:line="240" w:lineRule="auto"/>
            </w:pPr>
            <w:r>
              <w:rPr>
                <w:rFonts w:eastAsia="宋体"/>
              </w:rPr>
              <w:t>drrq</w:t>
            </w:r>
          </w:p>
        </w:tc>
        <w:tc>
          <w:tcPr>
            <w:tcW w:w="0" w:type="dxa"/>
          </w:tcPr>
          <w:p w14:paraId="0CB3D2A7">
            <w:pPr>
              <w:spacing w:after="0" w:line="240" w:lineRule="auto"/>
            </w:pPr>
            <w:r>
              <w:rPr>
                <w:rFonts w:eastAsia="宋体"/>
              </w:rPr>
              <w:t>调入日期</w:t>
            </w:r>
          </w:p>
        </w:tc>
        <w:tc>
          <w:tcPr>
            <w:tcW w:w="0" w:type="dxa"/>
          </w:tcPr>
          <w:p w14:paraId="50B41894">
            <w:pPr>
              <w:spacing w:after="0" w:line="240" w:lineRule="auto"/>
            </w:pPr>
            <w:r>
              <w:rPr>
                <w:rFonts w:eastAsia="宋体"/>
              </w:rPr>
              <w:t>2026.02.06</w:t>
            </w:r>
          </w:p>
        </w:tc>
      </w:tr>
      <w:tr w14:paraId="4F7B590B">
        <w:trPr>
          <w:jc w:val="center"/>
        </w:trPr>
        <w:tc>
          <w:tcPr>
            <w:tcW w:w="0" w:type="dxa"/>
          </w:tcPr>
          <w:p w14:paraId="5856B35D">
            <w:pPr>
              <w:spacing w:after="0" w:line="240" w:lineRule="auto"/>
            </w:pPr>
            <w:r>
              <w:rPr>
                <w:rFonts w:eastAsia="宋体"/>
              </w:rPr>
              <w:t>yaflb</w:t>
            </w:r>
          </w:p>
        </w:tc>
        <w:tc>
          <w:tcPr>
            <w:tcW w:w="0" w:type="dxa"/>
          </w:tcPr>
          <w:p w14:paraId="6F516AAB">
            <w:pPr>
              <w:spacing w:after="0" w:line="240" w:lineRule="auto"/>
            </w:pPr>
            <w:r>
              <w:rPr>
                <w:rFonts w:eastAsia="宋体"/>
              </w:rPr>
              <w:t>押案分类</w:t>
            </w:r>
          </w:p>
        </w:tc>
        <w:tc>
          <w:tcPr>
            <w:tcW w:w="0" w:type="dxa"/>
          </w:tcPr>
          <w:p w14:paraId="6827584D">
            <w:pPr>
              <w:spacing w:after="0" w:line="240" w:lineRule="auto"/>
            </w:pPr>
            <w:r>
              <w:rPr>
                <w:rFonts w:eastAsia="宋体"/>
              </w:rPr>
              <w:t>一般刑事犯</w:t>
            </w:r>
          </w:p>
        </w:tc>
      </w:tr>
      <w:tr w14:paraId="34633481">
        <w:trPr>
          <w:jc w:val="center"/>
        </w:trPr>
        <w:tc>
          <w:tcPr>
            <w:tcW w:w="0" w:type="dxa"/>
          </w:tcPr>
          <w:p w14:paraId="4679323B">
            <w:pPr>
              <w:spacing w:after="0" w:line="240" w:lineRule="auto"/>
            </w:pPr>
            <w:r>
              <w:rPr>
                <w:rFonts w:eastAsia="宋体"/>
              </w:rPr>
              <w:t>xaflb</w:t>
            </w:r>
          </w:p>
        </w:tc>
        <w:tc>
          <w:tcPr>
            <w:tcW w:w="0" w:type="dxa"/>
          </w:tcPr>
          <w:p w14:paraId="05106ACA">
            <w:pPr>
              <w:spacing w:after="0" w:line="240" w:lineRule="auto"/>
            </w:pPr>
            <w:r>
              <w:rPr>
                <w:rFonts w:eastAsia="宋体"/>
              </w:rPr>
              <w:t>刑案分类</w:t>
            </w:r>
          </w:p>
        </w:tc>
        <w:tc>
          <w:tcPr>
            <w:tcW w:w="0" w:type="dxa"/>
          </w:tcPr>
          <w:p w14:paraId="16DF09A4">
            <w:pPr>
              <w:spacing w:after="0" w:line="240" w:lineRule="auto"/>
            </w:pPr>
            <w:r>
              <w:rPr>
                <w:rFonts w:eastAsia="宋体"/>
              </w:rPr>
              <w:t>一般刑事犯</w:t>
            </w:r>
          </w:p>
        </w:tc>
      </w:tr>
      <w:tr w14:paraId="408280FC">
        <w:trPr>
          <w:jc w:val="center"/>
        </w:trPr>
        <w:tc>
          <w:tcPr>
            <w:tcW w:w="0" w:type="dxa"/>
          </w:tcPr>
          <w:p w14:paraId="442202FA">
            <w:pPr>
              <w:spacing w:after="0" w:line="240" w:lineRule="auto"/>
            </w:pPr>
            <w:r>
              <w:rPr>
                <w:rFonts w:eastAsia="宋体"/>
              </w:rPr>
              <w:t>xscy</w:t>
            </w:r>
          </w:p>
        </w:tc>
        <w:tc>
          <w:tcPr>
            <w:tcW w:w="0" w:type="dxa"/>
          </w:tcPr>
          <w:p w14:paraId="6BBF1DAF">
            <w:pPr>
              <w:spacing w:after="0" w:line="240" w:lineRule="auto"/>
            </w:pPr>
            <w:r>
              <w:rPr>
                <w:rFonts w:eastAsia="宋体"/>
              </w:rPr>
              <w:t>新生状态（示例：新收）</w:t>
            </w:r>
          </w:p>
        </w:tc>
        <w:tc>
          <w:tcPr>
            <w:tcW w:w="0" w:type="dxa"/>
          </w:tcPr>
          <w:p w14:paraId="747C7105">
            <w:pPr>
              <w:spacing w:after="0" w:line="240" w:lineRule="auto"/>
            </w:pPr>
            <w:r>
              <w:rPr>
                <w:rFonts w:eastAsia="宋体"/>
              </w:rPr>
              <w:t>新收</w:t>
            </w:r>
          </w:p>
        </w:tc>
      </w:tr>
      <w:tr w14:paraId="4BD86C88">
        <w:trPr>
          <w:jc w:val="center"/>
        </w:trPr>
        <w:tc>
          <w:tcPr>
            <w:tcW w:w="0" w:type="dxa"/>
          </w:tcPr>
          <w:p w14:paraId="6BC9459B">
            <w:pPr>
              <w:spacing w:after="0" w:line="240" w:lineRule="auto"/>
            </w:pPr>
            <w:r>
              <w:rPr>
                <w:rFonts w:eastAsia="宋体"/>
              </w:rPr>
              <w:t>zyzt_cn</w:t>
            </w:r>
          </w:p>
        </w:tc>
        <w:tc>
          <w:tcPr>
            <w:tcW w:w="0" w:type="dxa"/>
          </w:tcPr>
          <w:p w14:paraId="78B602D3">
            <w:pPr>
              <w:spacing w:after="0" w:line="240" w:lineRule="auto"/>
            </w:pPr>
            <w:r>
              <w:rPr>
                <w:rFonts w:eastAsia="宋体"/>
              </w:rPr>
              <w:t>在押状态（中文）</w:t>
            </w:r>
          </w:p>
        </w:tc>
        <w:tc>
          <w:tcPr>
            <w:tcW w:w="0" w:type="dxa"/>
          </w:tcPr>
          <w:p w14:paraId="507CBBB6">
            <w:pPr>
              <w:spacing w:after="0" w:line="240" w:lineRule="auto"/>
            </w:pPr>
            <w:r>
              <w:rPr>
                <w:rFonts w:eastAsia="宋体"/>
              </w:rPr>
              <w:t>在押</w:t>
            </w:r>
          </w:p>
        </w:tc>
      </w:tr>
      <w:tr w14:paraId="693083DF">
        <w:trPr>
          <w:jc w:val="center"/>
        </w:trPr>
        <w:tc>
          <w:tcPr>
            <w:tcW w:w="0" w:type="dxa"/>
          </w:tcPr>
          <w:p w14:paraId="35A5EB97">
            <w:pPr>
              <w:spacing w:after="0" w:line="240" w:lineRule="auto"/>
            </w:pPr>
            <w:r>
              <w:rPr>
                <w:rFonts w:eastAsia="宋体"/>
              </w:rPr>
              <w:t>sfbm</w:t>
            </w:r>
          </w:p>
        </w:tc>
        <w:tc>
          <w:tcPr>
            <w:tcW w:w="0" w:type="dxa"/>
          </w:tcPr>
          <w:p w14:paraId="688371EA">
            <w:pPr>
              <w:spacing w:after="0" w:line="240" w:lineRule="auto"/>
            </w:pPr>
            <w:r>
              <w:rPr>
                <w:rFonts w:eastAsia="宋体"/>
              </w:rPr>
              <w:t>是否（示例：否）</w:t>
            </w:r>
          </w:p>
        </w:tc>
        <w:tc>
          <w:tcPr>
            <w:tcW w:w="0" w:type="dxa"/>
          </w:tcPr>
          <w:p w14:paraId="0D8B785A">
            <w:pPr>
              <w:spacing w:after="0" w:line="240" w:lineRule="auto"/>
            </w:pPr>
            <w:r>
              <w:rPr>
                <w:rFonts w:eastAsia="宋体"/>
              </w:rPr>
              <w:t>否</w:t>
            </w:r>
          </w:p>
        </w:tc>
      </w:tr>
      <w:tr w14:paraId="32BCAAD3">
        <w:trPr>
          <w:jc w:val="center"/>
        </w:trPr>
        <w:tc>
          <w:tcPr>
            <w:tcW w:w="0" w:type="dxa"/>
          </w:tcPr>
          <w:p w14:paraId="2B1FE11B">
            <w:pPr>
              <w:spacing w:after="0" w:line="240" w:lineRule="auto"/>
            </w:pPr>
            <w:r>
              <w:rPr>
                <w:rFonts w:eastAsia="宋体"/>
              </w:rPr>
              <w:t>zbm</w:t>
            </w:r>
          </w:p>
        </w:tc>
        <w:tc>
          <w:tcPr>
            <w:tcW w:w="0" w:type="dxa"/>
          </w:tcPr>
          <w:p w14:paraId="1E2763C7">
            <w:pPr>
              <w:spacing w:after="0" w:line="240" w:lineRule="auto"/>
            </w:pPr>
            <w:r>
              <w:rPr>
                <w:rFonts w:eastAsia="宋体"/>
              </w:rPr>
              <w:t>（示例：与姓名相同）</w:t>
            </w:r>
          </w:p>
        </w:tc>
        <w:tc>
          <w:tcPr>
            <w:tcW w:w="0" w:type="dxa"/>
          </w:tcPr>
          <w:p w14:paraId="5E2F6208">
            <w:pPr>
              <w:spacing w:after="0" w:line="240" w:lineRule="auto"/>
            </w:pPr>
            <w:r>
              <w:rPr>
                <w:rFonts w:eastAsia="宋体"/>
              </w:rPr>
              <w:t>王志响</w:t>
            </w:r>
          </w:p>
        </w:tc>
      </w:tr>
      <w:tr w14:paraId="18E295F9">
        <w:trPr>
          <w:jc w:val="center"/>
        </w:trPr>
        <w:tc>
          <w:tcPr>
            <w:tcW w:w="0" w:type="dxa"/>
          </w:tcPr>
          <w:p w14:paraId="2EF9E1BA">
            <w:pPr>
              <w:spacing w:after="0" w:line="240" w:lineRule="auto"/>
            </w:pPr>
            <w:r>
              <w:rPr>
                <w:rFonts w:eastAsia="宋体"/>
              </w:rPr>
              <w:t>bqmm</w:t>
            </w:r>
          </w:p>
        </w:tc>
        <w:tc>
          <w:tcPr>
            <w:tcW w:w="0" w:type="dxa"/>
          </w:tcPr>
          <w:p w14:paraId="31EB5402">
            <w:pPr>
              <w:spacing w:after="0" w:line="240" w:lineRule="auto"/>
            </w:pPr>
            <w:r>
              <w:rPr>
                <w:rFonts w:eastAsia="宋体"/>
              </w:rPr>
              <w:t>（示例：群众）</w:t>
            </w:r>
          </w:p>
        </w:tc>
        <w:tc>
          <w:tcPr>
            <w:tcW w:w="0" w:type="dxa"/>
          </w:tcPr>
          <w:p w14:paraId="33063BD4">
            <w:pPr>
              <w:spacing w:after="0" w:line="240" w:lineRule="auto"/>
            </w:pPr>
            <w:r>
              <w:rPr>
                <w:rFonts w:eastAsia="宋体"/>
              </w:rPr>
              <w:t>群众</w:t>
            </w:r>
          </w:p>
        </w:tc>
      </w:tr>
      <w:tr w14:paraId="31EEB9A4">
        <w:trPr>
          <w:jc w:val="center"/>
        </w:trPr>
        <w:tc>
          <w:tcPr>
            <w:tcW w:w="0" w:type="dxa"/>
          </w:tcPr>
          <w:p w14:paraId="72A28130">
            <w:pPr>
              <w:spacing w:after="0" w:line="240" w:lineRule="auto"/>
            </w:pPr>
            <w:r>
              <w:rPr>
                <w:rFonts w:eastAsia="宋体"/>
              </w:rPr>
              <w:t>jggj</w:t>
            </w:r>
          </w:p>
        </w:tc>
        <w:tc>
          <w:tcPr>
            <w:tcW w:w="0" w:type="dxa"/>
          </w:tcPr>
          <w:p w14:paraId="125ED6C2">
            <w:pPr>
              <w:spacing w:after="0" w:line="240" w:lineRule="auto"/>
            </w:pPr>
            <w:r>
              <w:rPr>
                <w:rFonts w:eastAsia="宋体"/>
              </w:rPr>
              <w:t>家属/监护人（示例）</w:t>
            </w:r>
          </w:p>
        </w:tc>
        <w:tc>
          <w:tcPr>
            <w:tcW w:w="0" w:type="dxa"/>
          </w:tcPr>
          <w:p w14:paraId="7694990D">
            <w:pPr>
              <w:spacing w:after="0" w:line="240" w:lineRule="auto"/>
            </w:pPr>
            <w:r>
              <w:rPr>
                <w:rFonts w:eastAsia="宋体"/>
              </w:rPr>
              <w:t>王耀辉</w:t>
            </w:r>
          </w:p>
        </w:tc>
      </w:tr>
      <w:tr w14:paraId="48FA8AC8">
        <w:trPr>
          <w:jc w:val="center"/>
        </w:trPr>
        <w:tc>
          <w:tcPr>
            <w:tcW w:w="0" w:type="dxa"/>
          </w:tcPr>
          <w:p w14:paraId="6548E73B">
            <w:pPr>
              <w:spacing w:after="0" w:line="240" w:lineRule="auto"/>
            </w:pPr>
            <w:r>
              <w:rPr>
                <w:rFonts w:eastAsia="宋体"/>
              </w:rPr>
              <w:t>gz</w:t>
            </w:r>
          </w:p>
        </w:tc>
        <w:tc>
          <w:tcPr>
            <w:tcW w:w="0" w:type="dxa"/>
          </w:tcPr>
          <w:p w14:paraId="6B09A846">
            <w:pPr>
              <w:spacing w:after="0" w:line="240" w:lineRule="auto"/>
            </w:pPr>
            <w:r>
              <w:rPr>
                <w:rFonts w:eastAsia="宋体"/>
              </w:rPr>
              <w:t>工作/职业（示例：无）</w:t>
            </w:r>
          </w:p>
        </w:tc>
        <w:tc>
          <w:tcPr>
            <w:tcW w:w="0" w:type="dxa"/>
          </w:tcPr>
          <w:p w14:paraId="37176805">
            <w:pPr>
              <w:spacing w:after="0" w:line="240" w:lineRule="auto"/>
            </w:pPr>
            <w:r>
              <w:rPr>
                <w:rFonts w:eastAsia="宋体"/>
              </w:rPr>
              <w:t>无</w:t>
            </w:r>
          </w:p>
        </w:tc>
      </w:tr>
      <w:tr w14:paraId="39B1E687">
        <w:trPr>
          <w:jc w:val="center"/>
        </w:trPr>
        <w:tc>
          <w:tcPr>
            <w:tcW w:w="0" w:type="dxa"/>
          </w:tcPr>
          <w:p w14:paraId="2DE41A39">
            <w:pPr>
              <w:spacing w:after="0" w:line="240" w:lineRule="auto"/>
            </w:pPr>
            <w:r>
              <w:rPr>
                <w:rFonts w:eastAsia="宋体"/>
              </w:rPr>
              <w:t>hkfl</w:t>
            </w:r>
          </w:p>
        </w:tc>
        <w:tc>
          <w:tcPr>
            <w:tcW w:w="0" w:type="dxa"/>
          </w:tcPr>
          <w:p w14:paraId="0B07DBE4">
            <w:pPr>
              <w:spacing w:after="0" w:line="240" w:lineRule="auto"/>
            </w:pPr>
            <w:r>
              <w:rPr>
                <w:rFonts w:eastAsia="宋体"/>
              </w:rPr>
              <w:t>户口分类（农村/城市）</w:t>
            </w:r>
          </w:p>
        </w:tc>
        <w:tc>
          <w:tcPr>
            <w:tcW w:w="0" w:type="dxa"/>
          </w:tcPr>
          <w:p w14:paraId="733C30AA">
            <w:pPr>
              <w:spacing w:after="0" w:line="240" w:lineRule="auto"/>
            </w:pPr>
            <w:r>
              <w:rPr>
                <w:rFonts w:eastAsia="宋体"/>
              </w:rPr>
              <w:t>农村</w:t>
            </w:r>
          </w:p>
        </w:tc>
      </w:tr>
      <w:tr w14:paraId="31186B12">
        <w:trPr>
          <w:jc w:val="center"/>
        </w:trPr>
        <w:tc>
          <w:tcPr>
            <w:tcW w:w="0" w:type="dxa"/>
          </w:tcPr>
          <w:p w14:paraId="656675EC">
            <w:pPr>
              <w:spacing w:after="0" w:line="240" w:lineRule="auto"/>
            </w:pPr>
            <w:r>
              <w:rPr>
                <w:rFonts w:eastAsia="宋体"/>
              </w:rPr>
              <w:t>fzss</w:t>
            </w:r>
          </w:p>
        </w:tc>
        <w:tc>
          <w:tcPr>
            <w:tcW w:w="0" w:type="dxa"/>
          </w:tcPr>
          <w:p w14:paraId="0A82152B">
            <w:pPr>
              <w:spacing w:after="0" w:line="240" w:lineRule="auto"/>
            </w:pPr>
            <w:r>
              <w:rPr>
                <w:rFonts w:eastAsia="宋体"/>
              </w:rPr>
              <w:t>犯罪事实（长文本描述）</w:t>
            </w:r>
          </w:p>
        </w:tc>
        <w:tc>
          <w:tcPr>
            <w:tcW w:w="0" w:type="dxa"/>
          </w:tcPr>
          <w:p w14:paraId="1023F1F0">
            <w:pPr>
              <w:spacing w:after="0" w:line="240" w:lineRule="auto"/>
            </w:pPr>
            <w:r>
              <w:rPr>
                <w:rFonts w:eastAsia="宋体"/>
              </w:rPr>
              <w:t>2023年12月至2025年4月期间，该犯……</w:t>
            </w:r>
          </w:p>
        </w:tc>
      </w:tr>
    </w:tbl>
    <w:p w14:paraId="22C9E7C2">
      <w:r>
        <w:rPr>
          <w:rFonts w:eastAsia="宋体"/>
          <w:b w:val="0"/>
        </w:rPr>
        <w:t>注：个别字段（nwfg、sfbm、zbm、bqmm 等）含义以档卡系统实际返回数据为准。</w:t>
      </w:r>
    </w:p>
    <w:p w14:paraId="60926F53">
      <w:pPr>
        <w:pStyle w:val="4"/>
      </w:pPr>
      <w:r>
        <w:t>6.2 媒体信息字段（zf_mttz_dg）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294"/>
        <w:gridCol w:w="5028"/>
      </w:tblGrid>
      <w:tr w14:paraId="761997A8">
        <w:trPr>
          <w:jc w:val="center"/>
        </w:trPr>
        <w:tc>
          <w:tcPr>
            <w:tcW w:w="0" w:type="dxa"/>
            <w:shd w:val="clear" w:color="auto" w:fill="D9E2F3"/>
          </w:tcPr>
          <w:p w14:paraId="06FC666B">
            <w:pPr>
              <w:spacing w:after="0" w:line="240" w:lineRule="auto"/>
            </w:pPr>
            <w:r>
              <w:rPr>
                <w:rFonts w:eastAsia="宋体"/>
                <w:b/>
              </w:rPr>
              <w:t>字段名</w:t>
            </w:r>
          </w:p>
        </w:tc>
        <w:tc>
          <w:tcPr>
            <w:tcW w:w="0" w:type="dxa"/>
            <w:shd w:val="clear" w:color="auto" w:fill="D9E2F3"/>
          </w:tcPr>
          <w:p w14:paraId="0CB82961">
            <w:pPr>
              <w:spacing w:after="0" w:line="240" w:lineRule="auto"/>
            </w:pPr>
            <w:r>
              <w:rPr>
                <w:rFonts w:eastAsia="宋体"/>
                <w:b/>
              </w:rPr>
              <w:t>含义</w:t>
            </w:r>
          </w:p>
        </w:tc>
        <w:tc>
          <w:tcPr>
            <w:tcW w:w="0" w:type="dxa"/>
            <w:shd w:val="clear" w:color="auto" w:fill="D9E2F3"/>
          </w:tcPr>
          <w:p w14:paraId="3E4C963A">
            <w:pPr>
              <w:spacing w:after="0" w:line="240" w:lineRule="auto"/>
            </w:pPr>
            <w:r>
              <w:rPr>
                <w:rFonts w:eastAsia="宋体"/>
                <w:b/>
              </w:rPr>
              <w:t>示例值</w:t>
            </w:r>
          </w:p>
        </w:tc>
      </w:tr>
      <w:tr w14:paraId="1B446C27">
        <w:trPr>
          <w:jc w:val="center"/>
        </w:trPr>
        <w:tc>
          <w:tcPr>
            <w:tcW w:w="0" w:type="dxa"/>
          </w:tcPr>
          <w:p w14:paraId="74F318C0">
            <w:pPr>
              <w:spacing w:after="0" w:line="240" w:lineRule="auto"/>
            </w:pPr>
            <w:r>
              <w:rPr>
                <w:rFonts w:eastAsia="宋体"/>
              </w:rPr>
              <w:t>bh</w:t>
            </w:r>
          </w:p>
        </w:tc>
        <w:tc>
          <w:tcPr>
            <w:tcW w:w="0" w:type="dxa"/>
          </w:tcPr>
          <w:p w14:paraId="72E00422">
            <w:pPr>
              <w:spacing w:after="0" w:line="240" w:lineRule="auto"/>
            </w:pPr>
            <w:r>
              <w:rPr>
                <w:rFonts w:eastAsia="宋体"/>
              </w:rPr>
              <w:t>罪犯编号</w:t>
            </w:r>
          </w:p>
        </w:tc>
        <w:tc>
          <w:tcPr>
            <w:tcW w:w="0" w:type="dxa"/>
          </w:tcPr>
          <w:p w14:paraId="4FE65499">
            <w:pPr>
              <w:spacing w:after="0" w:line="240" w:lineRule="auto"/>
            </w:pPr>
            <w:r>
              <w:rPr>
                <w:rFonts w:eastAsia="宋体"/>
              </w:rPr>
              <w:t>5155016428</w:t>
            </w:r>
          </w:p>
        </w:tc>
      </w:tr>
      <w:tr w14:paraId="4632AF31">
        <w:trPr>
          <w:jc w:val="center"/>
        </w:trPr>
        <w:tc>
          <w:tcPr>
            <w:tcW w:w="0" w:type="dxa"/>
          </w:tcPr>
          <w:p w14:paraId="6C902860">
            <w:pPr>
              <w:spacing w:after="0" w:line="240" w:lineRule="auto"/>
            </w:pPr>
            <w:r>
              <w:rPr>
                <w:rFonts w:eastAsia="宋体"/>
              </w:rPr>
              <w:t>xm</w:t>
            </w:r>
          </w:p>
        </w:tc>
        <w:tc>
          <w:tcPr>
            <w:tcW w:w="0" w:type="dxa"/>
          </w:tcPr>
          <w:p w14:paraId="504800E8">
            <w:pPr>
              <w:spacing w:after="0" w:line="240" w:lineRule="auto"/>
            </w:pPr>
            <w:r>
              <w:rPr>
                <w:rFonts w:eastAsia="宋体"/>
              </w:rPr>
              <w:t>姓名</w:t>
            </w:r>
          </w:p>
        </w:tc>
        <w:tc>
          <w:tcPr>
            <w:tcW w:w="0" w:type="dxa"/>
          </w:tcPr>
          <w:p w14:paraId="18C942B1">
            <w:pPr>
              <w:spacing w:after="0" w:line="240" w:lineRule="auto"/>
            </w:pPr>
            <w:r>
              <w:rPr>
                <w:rFonts w:eastAsia="宋体"/>
              </w:rPr>
              <w:t>王志响</w:t>
            </w:r>
          </w:p>
        </w:tc>
      </w:tr>
      <w:tr w14:paraId="766DF7D8">
        <w:trPr>
          <w:jc w:val="center"/>
        </w:trPr>
        <w:tc>
          <w:tcPr>
            <w:tcW w:w="0" w:type="dxa"/>
          </w:tcPr>
          <w:p w14:paraId="0D37C4A1">
            <w:pPr>
              <w:spacing w:after="0" w:line="240" w:lineRule="auto"/>
            </w:pPr>
            <w:r>
              <w:rPr>
                <w:rFonts w:eastAsia="宋体"/>
              </w:rPr>
              <w:t>mtbmm</w:t>
            </w:r>
          </w:p>
        </w:tc>
        <w:tc>
          <w:tcPr>
            <w:tcW w:w="0" w:type="dxa"/>
          </w:tcPr>
          <w:p w14:paraId="7F4C4600">
            <w:pPr>
              <w:spacing w:after="0" w:line="240" w:lineRule="auto"/>
            </w:pPr>
            <w:r>
              <w:rPr>
                <w:rFonts w:eastAsia="宋体"/>
              </w:rPr>
              <w:t>媒体名称（正面像/侧面像）</w:t>
            </w:r>
          </w:p>
        </w:tc>
        <w:tc>
          <w:tcPr>
            <w:tcW w:w="0" w:type="dxa"/>
          </w:tcPr>
          <w:p w14:paraId="27202400">
            <w:pPr>
              <w:spacing w:after="0" w:line="240" w:lineRule="auto"/>
            </w:pPr>
            <w:r>
              <w:rPr>
                <w:rFonts w:eastAsia="宋体"/>
              </w:rPr>
              <w:t>正面像</w:t>
            </w:r>
          </w:p>
        </w:tc>
      </w:tr>
      <w:tr w14:paraId="28C8761C">
        <w:trPr>
          <w:jc w:val="center"/>
        </w:trPr>
        <w:tc>
          <w:tcPr>
            <w:tcW w:w="0" w:type="dxa"/>
          </w:tcPr>
          <w:p w14:paraId="5A1FF050">
            <w:pPr>
              <w:spacing w:after="0" w:line="240" w:lineRule="auto"/>
            </w:pPr>
            <w:r>
              <w:rPr>
                <w:rFonts w:eastAsia="宋体"/>
              </w:rPr>
              <w:t>mtlb</w:t>
            </w:r>
          </w:p>
        </w:tc>
        <w:tc>
          <w:tcPr>
            <w:tcW w:w="0" w:type="dxa"/>
          </w:tcPr>
          <w:p w14:paraId="2C7B50C6">
            <w:pPr>
              <w:spacing w:after="0" w:line="240" w:lineRule="auto"/>
            </w:pPr>
            <w:r>
              <w:rPr>
                <w:rFonts w:eastAsia="宋体"/>
              </w:rPr>
              <w:t>媒体类别（图像）</w:t>
            </w:r>
          </w:p>
        </w:tc>
        <w:tc>
          <w:tcPr>
            <w:tcW w:w="0" w:type="dxa"/>
          </w:tcPr>
          <w:p w14:paraId="69F0C21B">
            <w:pPr>
              <w:spacing w:after="0" w:line="240" w:lineRule="auto"/>
            </w:pPr>
            <w:r>
              <w:rPr>
                <w:rFonts w:eastAsia="宋体"/>
              </w:rPr>
              <w:t>图像</w:t>
            </w:r>
          </w:p>
        </w:tc>
      </w:tr>
      <w:tr w14:paraId="074EB631">
        <w:trPr>
          <w:jc w:val="center"/>
        </w:trPr>
        <w:tc>
          <w:tcPr>
            <w:tcW w:w="0" w:type="dxa"/>
          </w:tcPr>
          <w:p w14:paraId="41F6F68C">
            <w:pPr>
              <w:spacing w:after="0" w:line="240" w:lineRule="auto"/>
            </w:pPr>
            <w:r>
              <w:rPr>
                <w:rFonts w:eastAsia="宋体"/>
              </w:rPr>
              <w:t>xp</w:t>
            </w:r>
          </w:p>
        </w:tc>
        <w:tc>
          <w:tcPr>
            <w:tcW w:w="0" w:type="dxa"/>
          </w:tcPr>
          <w:p w14:paraId="1BAC02DB">
            <w:pPr>
              <w:spacing w:after="0" w:line="240" w:lineRule="auto"/>
            </w:pPr>
            <w:r>
              <w:rPr>
                <w:rFonts w:eastAsia="宋体"/>
              </w:rPr>
              <w:t>照片路径（Windows 绝对路径）</w:t>
            </w:r>
          </w:p>
        </w:tc>
        <w:tc>
          <w:tcPr>
            <w:tcW w:w="0" w:type="dxa"/>
          </w:tcPr>
          <w:p w14:paraId="5EFD2A71">
            <w:pPr>
              <w:spacing w:after="0" w:line="240" w:lineRule="auto"/>
            </w:pPr>
            <w:r>
              <w:rPr>
                <w:rFonts w:eastAsia="宋体"/>
              </w:rPr>
              <w:t>C:\JGXTDB\zhao_pian\202602\5155016428_11.jpg</w:t>
            </w:r>
          </w:p>
        </w:tc>
      </w:tr>
      <w:tr w14:paraId="7526B893">
        <w:trPr>
          <w:jc w:val="center"/>
        </w:trPr>
        <w:tc>
          <w:tcPr>
            <w:tcW w:w="0" w:type="dxa"/>
          </w:tcPr>
          <w:p w14:paraId="2C459979">
            <w:pPr>
              <w:spacing w:after="0" w:line="240" w:lineRule="auto"/>
            </w:pPr>
            <w:r>
              <w:rPr>
                <w:rFonts w:eastAsia="宋体"/>
              </w:rPr>
              <w:t>bmmc</w:t>
            </w:r>
          </w:p>
        </w:tc>
        <w:tc>
          <w:tcPr>
            <w:tcW w:w="0" w:type="dxa"/>
          </w:tcPr>
          <w:p w14:paraId="418F79D7">
            <w:pPr>
              <w:spacing w:after="0" w:line="240" w:lineRule="auto"/>
            </w:pPr>
            <w:r>
              <w:rPr>
                <w:rFonts w:eastAsia="宋体"/>
              </w:rPr>
              <w:t>部门/监区名称</w:t>
            </w:r>
          </w:p>
        </w:tc>
        <w:tc>
          <w:tcPr>
            <w:tcW w:w="0" w:type="dxa"/>
          </w:tcPr>
          <w:p w14:paraId="042C7319">
            <w:pPr>
              <w:spacing w:after="0" w:line="240" w:lineRule="auto"/>
            </w:pPr>
            <w:r>
              <w:rPr>
                <w:rFonts w:eastAsia="宋体"/>
              </w:rPr>
              <w:t>一监区</w:t>
            </w:r>
          </w:p>
        </w:tc>
      </w:tr>
      <w:tr w14:paraId="4808E96E">
        <w:trPr>
          <w:jc w:val="center"/>
        </w:trPr>
        <w:tc>
          <w:tcPr>
            <w:tcW w:w="0" w:type="dxa"/>
          </w:tcPr>
          <w:p w14:paraId="53D53670">
            <w:pPr>
              <w:spacing w:after="0" w:line="240" w:lineRule="auto"/>
            </w:pPr>
            <w:r>
              <w:rPr>
                <w:rFonts w:eastAsia="宋体"/>
              </w:rPr>
              <w:t>bz</w:t>
            </w:r>
          </w:p>
        </w:tc>
        <w:tc>
          <w:tcPr>
            <w:tcW w:w="0" w:type="dxa"/>
          </w:tcPr>
          <w:p w14:paraId="62F45899">
            <w:pPr>
              <w:spacing w:after="0" w:line="240" w:lineRule="auto"/>
            </w:pPr>
            <w:r>
              <w:rPr>
                <w:rFonts w:eastAsia="宋体"/>
              </w:rPr>
              <w:t>备注（如：左侧）</w:t>
            </w:r>
          </w:p>
        </w:tc>
        <w:tc>
          <w:tcPr>
            <w:tcW w:w="0" w:type="dxa"/>
          </w:tcPr>
          <w:p w14:paraId="42EBB2B8">
            <w:pPr>
              <w:spacing w:after="0" w:line="240" w:lineRule="auto"/>
            </w:pPr>
          </w:p>
        </w:tc>
      </w:tr>
    </w:tbl>
    <w:p w14:paraId="4FA6AB79">
      <w:pPr>
        <w:pStyle w:val="3"/>
      </w:pPr>
      <w:r>
        <w:t>七、照片地址转换</w:t>
      </w:r>
    </w:p>
    <w:p w14:paraId="6A19197A">
      <w:r>
        <w:rPr>
          <w:rFonts w:eastAsia="宋体"/>
          <w:b w:val="0"/>
        </w:rPr>
        <w:t>媒体信息中 xp 字段在公安内网返回的是 Windows 本地绝对路径（照片存放在图片服务器 JGXTDB 数据库的 zhao_pian 目录下）。本地系统需要把它转换为可下载的 HTTP 地址：</w:t>
      </w:r>
    </w:p>
    <w:p w14:paraId="4BC20B4B">
      <w:r>
        <w:rPr>
          <w:rFonts w:eastAsia="宋体"/>
          <w:b/>
        </w:rPr>
        <w:t>原始：C:\JGXTDB\zhao_pian\202602\5155016428_11.jpg</w:t>
      </w:r>
    </w:p>
    <w:p w14:paraId="54A6D317">
      <w:r>
        <w:rPr>
          <w:rFonts w:eastAsia="宋体"/>
          <w:b/>
        </w:rPr>
        <w:t>转换后：http://10.2.50.16/202602/5155016428_11.jpg</w:t>
      </w:r>
    </w:p>
    <w:p w14:paraId="68E3E1C2">
      <w:r>
        <w:rPr>
          <w:rFonts w:eastAsia="宋体"/>
          <w:b w:val="0"/>
        </w:rPr>
        <w:t>转换规则：</w:t>
      </w:r>
    </w:p>
    <w:p w14:paraId="7D4A9DCB">
      <w:r>
        <w:rPr>
          <w:rFonts w:eastAsia="宋体"/>
          <w:b w:val="0"/>
        </w:rPr>
        <w:t>1. 将反斜杠 \ 替换为正斜杠 /；</w:t>
      </w:r>
    </w:p>
    <w:p w14:paraId="64474118">
      <w:r>
        <w:rPr>
          <w:rFonts w:eastAsia="宋体"/>
          <w:b w:val="0"/>
        </w:rPr>
        <w:t>2. 截取 zhao_pian/ 之后的部分作为相对路径（如上例为 202602/5155016428_11.jpg）；</w:t>
      </w:r>
    </w:p>
    <w:p w14:paraId="33B456EF">
      <w:r>
        <w:rPr>
          <w:rFonts w:eastAsia="宋体"/>
          <w:b w:val="0"/>
        </w:rPr>
        <w:t>3. 前面拼上图片服务器地址 http://10.2.50.16/。</w:t>
      </w:r>
    </w:p>
    <w:p w14:paraId="5FEB0B6B">
      <w:r>
        <w:rPr>
          <w:rFonts w:eastAsia="宋体"/>
          <w:b w:val="0"/>
        </w:rPr>
        <w:t>注意：媒体信息可能返回多条相同照片（重复），入库时应按转换后的 xp 地址去重。</w:t>
      </w:r>
    </w:p>
    <w:p w14:paraId="7CEE666B">
      <w:pPr>
        <w:pStyle w:val="3"/>
      </w:pPr>
      <w:r>
        <w:t>八、数据保存与同步逻辑</w:t>
      </w:r>
    </w:p>
    <w:p w14:paraId="4A8C1676">
      <w:r>
        <w:rPr>
          <w:rFonts w:eastAsia="宋体"/>
          <w:b w:val="0"/>
        </w:rPr>
        <w:t>1. 以 bh（罪犯编号）为唯一键，写入 prisoner_archive 档案表，存在则更新、不存在则新增（增量同步，不清空旧数据）；</w:t>
      </w:r>
    </w:p>
    <w:p w14:paraId="2AA4B92A">
      <w:r>
        <w:rPr>
          <w:rFonts w:eastAsia="宋体"/>
          <w:b w:val="0"/>
        </w:rPr>
        <w:t>2. 基本信息整体存 basic_info 字段（JSON），常用字段同时拆列存储（姓名、性别、监区、罪名、刑期等）；</w:t>
      </w:r>
    </w:p>
    <w:p w14:paraId="6C359DDD">
      <w:r>
        <w:rPr>
          <w:rFonts w:eastAsia="宋体"/>
          <w:b w:val="0"/>
        </w:rPr>
        <w:t>3. 媒体信息整体存 media_info 字段（JSON 数组），照片地址已转换为 HTTP URL；</w:t>
      </w:r>
    </w:p>
    <w:p w14:paraId="291100EE">
      <w:r>
        <w:rPr>
          <w:rFonts w:eastAsia="宋体"/>
          <w:b w:val="0"/>
        </w:rPr>
        <w:t>4. 每次全量拉取在押编号列表后，与本地比对：本地存在但接口已不再返回的罪犯，标记为已释放（is_released=True）；</w:t>
      </w:r>
    </w:p>
    <w:p w14:paraId="2242E463">
      <w:r>
        <w:rPr>
          <w:rFonts w:eastAsia="宋体"/>
          <w:b w:val="0"/>
        </w:rPr>
        <w:t>5. 档案数据同步完成后，可选继续推送用户与人脸照片到大华门禁平台（每批 10 条，照片压缩至 50KB 内、base64 不超过 100KB）。</w:t>
      </w:r>
    </w:p>
    <w:p w14:paraId="66FC1C36">
      <w:r>
        <w:rPr>
          <w:rFonts w:eastAsia="宋体"/>
          <w:b w:val="0"/>
        </w:rPr>
        <w:t>同步调度：系统每日凌晨自动执行一次；管理员也可在系统页面手动触发（带进度显示）。</w:t>
      </w:r>
    </w:p>
    <w:p w14:paraId="4A7B8C41">
      <w:pPr>
        <w:pStyle w:val="3"/>
      </w:pPr>
      <w:r>
        <w:t>九、Python 对接示例代码</w:t>
      </w:r>
    </w:p>
    <w:p w14:paraId="067E6FA2">
      <w:r>
        <w:rPr>
          <w:rFonts w:eastAsia="宋体"/>
          <w:b w:val="0"/>
        </w:rPr>
        <w:t>以下代码完整演示“获取在押编号 → 查询基础信息 → 查询媒体信息 → 解析 XML”全过程，对应本项目 server/apps/users/management/commands/sync_prisoner_data.py 的核心逻辑。</w:t>
      </w:r>
    </w:p>
    <w:p w14:paraId="7E3DD6F0">
      <w:pPr>
        <w:pStyle w:val="164"/>
        <w:shd w:val="clear" w:fill="F2F2F2"/>
      </w:pPr>
      <w:r>
        <w:rPr>
          <w:rFonts w:eastAsia="宋体"/>
        </w:rPr>
        <w:t># -*- coding: utf-8 -*-</w:t>
      </w:r>
    </w:p>
    <w:p w14:paraId="21109CEE">
      <w:pPr>
        <w:pStyle w:val="164"/>
        <w:shd w:val="clear" w:fill="F2F2F2"/>
      </w:pPr>
      <w:r>
        <w:rPr>
          <w:rFonts w:eastAsia="宋体"/>
        </w:rPr>
        <w:t>"""监狱档卡系统（RTI）对接示例"""</w:t>
      </w:r>
    </w:p>
    <w:p w14:paraId="7E53C109">
      <w:pPr>
        <w:pStyle w:val="164"/>
        <w:shd w:val="clear" w:fill="F2F2F2"/>
      </w:pPr>
      <w:r>
        <w:rPr>
          <w:rFonts w:eastAsia="宋体"/>
        </w:rPr>
        <w:t>import re</w:t>
      </w:r>
    </w:p>
    <w:p w14:paraId="16922764">
      <w:pPr>
        <w:pStyle w:val="164"/>
        <w:shd w:val="clear" w:fill="F2F2F2"/>
      </w:pPr>
      <w:r>
        <w:rPr>
          <w:rFonts w:eastAsia="宋体"/>
        </w:rPr>
        <w:t>import requests</w:t>
      </w:r>
    </w:p>
    <w:p w14:paraId="20561B9F">
      <w:pPr>
        <w:pStyle w:val="164"/>
        <w:shd w:val="clear" w:fill="F2F2F2"/>
      </w:pPr>
      <w:r>
        <w:rPr>
          <w:rFonts w:eastAsia="宋体"/>
        </w:rPr>
        <w:t>from xml.etree import ElementTree as ET</w:t>
      </w:r>
    </w:p>
    <w:p w14:paraId="56AD8626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26178A5A">
      <w:pPr>
        <w:pStyle w:val="164"/>
        <w:shd w:val="clear" w:fill="F2F2F2"/>
      </w:pPr>
      <w:r>
        <w:rPr>
          <w:rFonts w:eastAsia="宋体"/>
        </w:rPr>
        <w:t>API_BASE = 'http://10.2.50.16:4092'   # 档卡系统接口地址</w:t>
      </w:r>
    </w:p>
    <w:p w14:paraId="155ADB7A">
      <w:pPr>
        <w:pStyle w:val="164"/>
        <w:shd w:val="clear" w:fill="F2F2F2"/>
      </w:pPr>
      <w:r>
        <w:rPr>
          <w:rFonts w:eastAsia="宋体"/>
        </w:rPr>
        <w:t>GET_IDS_URL = (f"{API_BASE}/rti/service/invoke/arg0/unitop/arg1/unitop/"</w:t>
      </w:r>
    </w:p>
    <w:p w14:paraId="34CE850D">
      <w:pPr>
        <w:pStyle w:val="164"/>
        <w:shd w:val="clear" w:fill="F2F2F2"/>
      </w:pPr>
      <w:r>
        <w:rPr>
          <w:rFonts w:eastAsia="宋体"/>
        </w:rPr>
        <w:t xml:space="preserve">               f"arg2/zf_zyljbh/arg3/@zy='zy'")   # 获取在押罪犯编号</w:t>
      </w:r>
    </w:p>
    <w:p w14:paraId="318487C3">
      <w:pPr>
        <w:pStyle w:val="164"/>
        <w:shd w:val="clear" w:fill="F2F2F2"/>
      </w:pPr>
      <w:r>
        <w:rPr>
          <w:rFonts w:eastAsia="宋体"/>
        </w:rPr>
        <w:t>POST_URL = f"{API_BASE}/rti/service"   # SOAP 服务地址</w:t>
      </w:r>
    </w:p>
    <w:p w14:paraId="4FD8CFA4">
      <w:pPr>
        <w:pStyle w:val="164"/>
        <w:shd w:val="clear" w:fill="F2F2F2"/>
      </w:pPr>
      <w:r>
        <w:rPr>
          <w:rFonts w:eastAsia="宋体"/>
        </w:rPr>
        <w:t>HEADERS = {'Content-Type': 'text/xml; charset=utf-8'}</w:t>
      </w:r>
    </w:p>
    <w:p w14:paraId="02EBB490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120DC0C2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2C30A86C">
      <w:pPr>
        <w:pStyle w:val="164"/>
        <w:shd w:val="clear" w:fill="F2F2F2"/>
      </w:pPr>
      <w:r>
        <w:rPr>
          <w:rFonts w:eastAsia="宋体"/>
        </w:rPr>
        <w:t>def extract_inner_xml(soap_response):</w:t>
      </w:r>
    </w:p>
    <w:p w14:paraId="493EDE03">
      <w:pPr>
        <w:pStyle w:val="164"/>
        <w:shd w:val="clear" w:fill="F2F2F2"/>
      </w:pPr>
      <w:r>
        <w:rPr>
          <w:rFonts w:eastAsia="宋体"/>
        </w:rPr>
        <w:t xml:space="preserve">    """提取 &lt;return&gt; 内层 XML 并还原 HTML 转义"""</w:t>
      </w:r>
    </w:p>
    <w:p w14:paraId="305BF559">
      <w:pPr>
        <w:pStyle w:val="164"/>
        <w:shd w:val="clear" w:fill="F2F2F2"/>
      </w:pPr>
      <w:r>
        <w:rPr>
          <w:rFonts w:eastAsia="宋体"/>
        </w:rPr>
        <w:t xml:space="preserve">    m = re.search(r'&lt;return&gt;(.*?)&lt;/return&gt;', soap_response, re.DOTALL)</w:t>
      </w:r>
    </w:p>
    <w:p w14:paraId="4A1E57F5">
      <w:pPr>
        <w:pStyle w:val="164"/>
        <w:shd w:val="clear" w:fill="F2F2F2"/>
      </w:pPr>
      <w:r>
        <w:rPr>
          <w:rFonts w:eastAsia="宋体"/>
        </w:rPr>
        <w:t xml:space="preserve">    if not m:</w:t>
      </w:r>
    </w:p>
    <w:p w14:paraId="6F34B66A">
      <w:pPr>
        <w:pStyle w:val="164"/>
        <w:shd w:val="clear" w:fill="F2F2F2"/>
      </w:pPr>
      <w:r>
        <w:rPr>
          <w:rFonts w:eastAsia="宋体"/>
        </w:rPr>
        <w:t xml:space="preserve">        return None</w:t>
      </w:r>
    </w:p>
    <w:p w14:paraId="4B87B568">
      <w:pPr>
        <w:pStyle w:val="164"/>
        <w:shd w:val="clear" w:fill="F2F2F2"/>
      </w:pPr>
      <w:r>
        <w:rPr>
          <w:rFonts w:eastAsia="宋体"/>
        </w:rPr>
        <w:t xml:space="preserve">    return (m.group(1)</w:t>
      </w:r>
    </w:p>
    <w:p w14:paraId="5BD0717D">
      <w:pPr>
        <w:pStyle w:val="164"/>
        <w:shd w:val="clear" w:fill="F2F2F2"/>
      </w:pPr>
      <w:r>
        <w:rPr>
          <w:rFonts w:eastAsia="宋体"/>
        </w:rPr>
        <w:t xml:space="preserve">            .replace('&amp;lt;', '&lt;')</w:t>
      </w:r>
    </w:p>
    <w:p w14:paraId="5D30AAEF">
      <w:pPr>
        <w:pStyle w:val="164"/>
        <w:shd w:val="clear" w:fill="F2F2F2"/>
      </w:pPr>
      <w:r>
        <w:rPr>
          <w:rFonts w:eastAsia="宋体"/>
        </w:rPr>
        <w:t xml:space="preserve">            .replace('&amp;gt;', '&gt;')</w:t>
      </w:r>
    </w:p>
    <w:p w14:paraId="76276B87">
      <w:pPr>
        <w:pStyle w:val="164"/>
        <w:shd w:val="clear" w:fill="F2F2F2"/>
      </w:pPr>
      <w:r>
        <w:rPr>
          <w:rFonts w:eastAsia="宋体"/>
        </w:rPr>
        <w:t xml:space="preserve">            .replace('&amp;quot;', '"'))</w:t>
      </w:r>
    </w:p>
    <w:p w14:paraId="1BE75BBB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16DEEA82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23FD5FC7">
      <w:pPr>
        <w:pStyle w:val="164"/>
        <w:shd w:val="clear" w:fill="F2F2F2"/>
      </w:pPr>
      <w:r>
        <w:rPr>
          <w:rFonts w:eastAsia="宋体"/>
        </w:rPr>
        <w:t>def build_soap_request(prisoner_id, service_code):</w:t>
      </w:r>
    </w:p>
    <w:p w14:paraId="0B0DF91B">
      <w:pPr>
        <w:pStyle w:val="164"/>
        <w:shd w:val="clear" w:fill="F2F2F2"/>
      </w:pPr>
      <w:r>
        <w:rPr>
          <w:rFonts w:eastAsia="宋体"/>
        </w:rPr>
        <w:t xml:space="preserve">    """构造 SOAP 请求体：arg2=服务编码，arg3=@bh='编号'"""</w:t>
      </w:r>
    </w:p>
    <w:p w14:paraId="1E1C584A">
      <w:pPr>
        <w:pStyle w:val="164"/>
        <w:shd w:val="clear" w:fill="F2F2F2"/>
      </w:pPr>
      <w:r>
        <w:rPr>
          <w:rFonts w:eastAsia="宋体"/>
        </w:rPr>
        <w:t xml:space="preserve">    return (</w:t>
      </w:r>
    </w:p>
    <w:p w14:paraId="4CDC11BA">
      <w:pPr>
        <w:pStyle w:val="164"/>
        <w:shd w:val="clear" w:fill="F2F2F2"/>
      </w:pPr>
      <w:r>
        <w:rPr>
          <w:rFonts w:eastAsia="宋体"/>
        </w:rPr>
        <w:t xml:space="preserve">        "&lt;soapenv:Envelope xmlns:soapenv='http://schemas.xmlsoap.org/soap/envelope/' "</w:t>
      </w:r>
    </w:p>
    <w:p w14:paraId="191949AB">
      <w:pPr>
        <w:pStyle w:val="164"/>
        <w:shd w:val="clear" w:fill="F2F2F2"/>
      </w:pPr>
      <w:r>
        <w:rPr>
          <w:rFonts w:eastAsia="宋体"/>
        </w:rPr>
        <w:t xml:space="preserve">        "xmlns:ser='http://service.rti/'&gt;"</w:t>
      </w:r>
    </w:p>
    <w:p w14:paraId="11584ABF">
      <w:pPr>
        <w:pStyle w:val="164"/>
        <w:shd w:val="clear" w:fill="F2F2F2"/>
      </w:pPr>
      <w:r>
        <w:rPr>
          <w:rFonts w:eastAsia="宋体"/>
        </w:rPr>
        <w:t xml:space="preserve">        "&lt;soapenv:Header/&gt;"</w:t>
      </w:r>
    </w:p>
    <w:p w14:paraId="42BA2D91">
      <w:pPr>
        <w:pStyle w:val="164"/>
        <w:shd w:val="clear" w:fill="F2F2F2"/>
      </w:pPr>
      <w:r>
        <w:rPr>
          <w:rFonts w:eastAsia="宋体"/>
        </w:rPr>
        <w:t xml:space="preserve">        "&lt;soapenv:Body&gt;"</w:t>
      </w:r>
    </w:p>
    <w:p w14:paraId="06A1043D">
      <w:pPr>
        <w:pStyle w:val="164"/>
        <w:shd w:val="clear" w:fill="F2F2F2"/>
      </w:pPr>
      <w:r>
        <w:rPr>
          <w:rFonts w:eastAsia="宋体"/>
        </w:rPr>
        <w:t xml:space="preserve">        "&lt;ser:invoke&gt;"</w:t>
      </w:r>
    </w:p>
    <w:p w14:paraId="332F9031">
      <w:pPr>
        <w:pStyle w:val="164"/>
        <w:shd w:val="clear" w:fill="F2F2F2"/>
      </w:pPr>
      <w:r>
        <w:rPr>
          <w:rFonts w:eastAsia="宋体"/>
        </w:rPr>
        <w:t xml:space="preserve">        "&lt;arg0&gt;unitop&lt;/arg0&gt;"</w:t>
      </w:r>
    </w:p>
    <w:p w14:paraId="6BD0ED82">
      <w:pPr>
        <w:pStyle w:val="164"/>
        <w:shd w:val="clear" w:fill="F2F2F2"/>
      </w:pPr>
      <w:r>
        <w:rPr>
          <w:rFonts w:eastAsia="宋体"/>
        </w:rPr>
        <w:t xml:space="preserve">        "&lt;arg1&gt;unitop&lt;/arg1&gt;"</w:t>
      </w:r>
    </w:p>
    <w:p w14:paraId="5CC6DDBF">
      <w:pPr>
        <w:pStyle w:val="164"/>
        <w:shd w:val="clear" w:fill="F2F2F2"/>
      </w:pPr>
      <w:r>
        <w:rPr>
          <w:rFonts w:eastAsia="宋体"/>
        </w:rPr>
        <w:t xml:space="preserve">        f"&lt;arg2&gt;{service_code}&lt;/arg2&gt;"</w:t>
      </w:r>
    </w:p>
    <w:p w14:paraId="4A183418">
      <w:pPr>
        <w:pStyle w:val="164"/>
        <w:shd w:val="clear" w:fill="F2F2F2"/>
      </w:pPr>
      <w:r>
        <w:rPr>
          <w:rFonts w:eastAsia="宋体"/>
        </w:rPr>
        <w:t xml:space="preserve">        f"&lt;arg3&gt;@bh='{prisoner_id}'&lt;/arg3&gt;"</w:t>
      </w:r>
    </w:p>
    <w:p w14:paraId="74B591A5">
      <w:pPr>
        <w:pStyle w:val="164"/>
        <w:shd w:val="clear" w:fill="F2F2F2"/>
      </w:pPr>
      <w:r>
        <w:rPr>
          <w:rFonts w:eastAsia="宋体"/>
        </w:rPr>
        <w:t xml:space="preserve">        "&lt;/ser:invoke&gt;"</w:t>
      </w:r>
    </w:p>
    <w:p w14:paraId="053EE21C">
      <w:pPr>
        <w:pStyle w:val="164"/>
        <w:shd w:val="clear" w:fill="F2F2F2"/>
      </w:pPr>
      <w:r>
        <w:rPr>
          <w:rFonts w:eastAsia="宋体"/>
        </w:rPr>
        <w:t xml:space="preserve">        "&lt;/soapenv:Body&gt;"</w:t>
      </w:r>
    </w:p>
    <w:p w14:paraId="68052411">
      <w:pPr>
        <w:pStyle w:val="164"/>
        <w:shd w:val="clear" w:fill="F2F2F2"/>
      </w:pPr>
      <w:r>
        <w:rPr>
          <w:rFonts w:eastAsia="宋体"/>
        </w:rPr>
        <w:t xml:space="preserve">        "&lt;/soapenv:Envelope&gt;"</w:t>
      </w:r>
    </w:p>
    <w:p w14:paraId="4F30F23F">
      <w:pPr>
        <w:pStyle w:val="164"/>
        <w:shd w:val="clear" w:fill="F2F2F2"/>
      </w:pPr>
      <w:r>
        <w:rPr>
          <w:rFonts w:eastAsia="宋体"/>
        </w:rPr>
        <w:t xml:space="preserve">    )</w:t>
      </w:r>
    </w:p>
    <w:p w14:paraId="53EA08B0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0FB57CE8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0CC6DA46">
      <w:pPr>
        <w:pStyle w:val="164"/>
        <w:shd w:val="clear" w:fill="F2F2F2"/>
      </w:pPr>
      <w:r>
        <w:rPr>
          <w:rFonts w:eastAsia="宋体"/>
        </w:rPr>
        <w:t>def text_of(elem):</w:t>
      </w:r>
    </w:p>
    <w:p w14:paraId="2EA39D1C">
      <w:pPr>
        <w:pStyle w:val="164"/>
        <w:shd w:val="clear" w:fill="F2F2F2"/>
      </w:pPr>
      <w:r>
        <w:rPr>
          <w:rFonts w:eastAsia="宋体"/>
        </w:rPr>
        <w:t xml:space="preserve">    """安全取元素文本（兼容 CDATA）"""</w:t>
      </w:r>
    </w:p>
    <w:p w14:paraId="01C58C73">
      <w:pPr>
        <w:pStyle w:val="164"/>
        <w:shd w:val="clear" w:fill="F2F2F2"/>
      </w:pPr>
      <w:r>
        <w:rPr>
          <w:rFonts w:eastAsia="宋体"/>
        </w:rPr>
        <w:t xml:space="preserve">    return (elem.text or '').strip() if elem is not None else ''</w:t>
      </w:r>
    </w:p>
    <w:p w14:paraId="3C3D5929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324E62CA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7119BACF">
      <w:pPr>
        <w:pStyle w:val="164"/>
        <w:shd w:val="clear" w:fill="F2F2F2"/>
      </w:pPr>
      <w:r>
        <w:rPr>
          <w:rFonts w:eastAsia="宋体"/>
        </w:rPr>
        <w:t># 1. 获取在押罪犯编号</w:t>
      </w:r>
    </w:p>
    <w:p w14:paraId="2AB9F678">
      <w:pPr>
        <w:pStyle w:val="164"/>
        <w:shd w:val="clear" w:fill="F2F2F2"/>
      </w:pPr>
      <w:r>
        <w:rPr>
          <w:rFonts w:eastAsia="宋体"/>
        </w:rPr>
        <w:t>resp = requests.get(GET_IDS_URL, timeout=30)</w:t>
      </w:r>
    </w:p>
    <w:p w14:paraId="1408623A">
      <w:pPr>
        <w:pStyle w:val="164"/>
        <w:shd w:val="clear" w:fill="F2F2F2"/>
      </w:pPr>
      <w:r>
        <w:rPr>
          <w:rFonts w:eastAsia="宋体"/>
        </w:rPr>
        <w:t>resp.raise_for_status()</w:t>
      </w:r>
    </w:p>
    <w:p w14:paraId="65BCCFA8">
      <w:pPr>
        <w:pStyle w:val="164"/>
        <w:shd w:val="clear" w:fill="F2F2F2"/>
      </w:pPr>
      <w:r>
        <w:rPr>
          <w:rFonts w:eastAsia="宋体"/>
        </w:rPr>
        <w:t>root = ET.fromstring(extract_inner_xml(resp.text))</w:t>
      </w:r>
    </w:p>
    <w:p w14:paraId="7ED711AC">
      <w:pPr>
        <w:pStyle w:val="164"/>
        <w:shd w:val="clear" w:fill="F2F2F2"/>
      </w:pPr>
      <w:r>
        <w:rPr>
          <w:rFonts w:eastAsia="宋体"/>
        </w:rPr>
        <w:t>ids = [el.find('x1').text.strip()</w:t>
      </w:r>
    </w:p>
    <w:p w14:paraId="3861FADD">
      <w:pPr>
        <w:pStyle w:val="164"/>
        <w:shd w:val="clear" w:fill="F2F2F2"/>
      </w:pPr>
      <w:r>
        <w:rPr>
          <w:rFonts w:eastAsia="宋体"/>
        </w:rPr>
        <w:t xml:space="preserve">       for el in root.findall('.//zyljbh')</w:t>
      </w:r>
    </w:p>
    <w:p w14:paraId="21387E24">
      <w:pPr>
        <w:pStyle w:val="164"/>
        <w:shd w:val="clear" w:fill="F2F2F2"/>
      </w:pPr>
      <w:r>
        <w:rPr>
          <w:rFonts w:eastAsia="宋体"/>
        </w:rPr>
        <w:t xml:space="preserve">       if el.find('x1') is not None and el.find('x1').text]</w:t>
      </w:r>
    </w:p>
    <w:p w14:paraId="564A24D0">
      <w:pPr>
        <w:pStyle w:val="164"/>
        <w:shd w:val="clear" w:fill="F2F2F2"/>
      </w:pPr>
      <w:r>
        <w:rPr>
          <w:rFonts w:eastAsia="宋体"/>
        </w:rPr>
        <w:t>print(f'在押编号 {len(ids)} 个: {ids}')</w:t>
      </w:r>
    </w:p>
    <w:p w14:paraId="7596C8B2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499290CE">
      <w:pPr>
        <w:pStyle w:val="164"/>
        <w:shd w:val="clear" w:fill="F2F2F2"/>
      </w:pPr>
      <w:r>
        <w:rPr>
          <w:rFonts w:eastAsia="宋体"/>
        </w:rPr>
        <w:t># 2. 查询基础信息（服务编码 zf_jbxx_dg）</w:t>
      </w:r>
    </w:p>
    <w:p w14:paraId="29576429">
      <w:pPr>
        <w:pStyle w:val="164"/>
        <w:shd w:val="clear" w:fill="F2F2F2"/>
      </w:pPr>
      <w:r>
        <w:rPr>
          <w:rFonts w:eastAsia="宋体"/>
        </w:rPr>
        <w:t>body = build_soap_request(ids[0], 'zf_jbxx_dg')</w:t>
      </w:r>
    </w:p>
    <w:p w14:paraId="53EA7DD1">
      <w:pPr>
        <w:pStyle w:val="164"/>
        <w:shd w:val="clear" w:fill="F2F2F2"/>
      </w:pPr>
      <w:r>
        <w:rPr>
          <w:rFonts w:eastAsia="宋体"/>
        </w:rPr>
        <w:t>r = requests.post(POST_URL, data=body.encode('utf-8'),</w:t>
      </w:r>
    </w:p>
    <w:p w14:paraId="4E70D01E">
      <w:pPr>
        <w:pStyle w:val="164"/>
        <w:shd w:val="clear" w:fill="F2F2F2"/>
      </w:pPr>
      <w:r>
        <w:rPr>
          <w:rFonts w:eastAsia="宋体"/>
        </w:rPr>
        <w:t xml:space="preserve">                  headers=HEADERS, timeout=30)</w:t>
      </w:r>
    </w:p>
    <w:p w14:paraId="69D9235D">
      <w:pPr>
        <w:pStyle w:val="164"/>
        <w:shd w:val="clear" w:fill="F2F2F2"/>
      </w:pPr>
      <w:r>
        <w:rPr>
          <w:rFonts w:eastAsia="宋体"/>
        </w:rPr>
        <w:t>r.raise_for_status()</w:t>
      </w:r>
    </w:p>
    <w:p w14:paraId="4AC2AA1C">
      <w:pPr>
        <w:pStyle w:val="164"/>
        <w:shd w:val="clear" w:fill="F2F2F2"/>
      </w:pPr>
      <w:r>
        <w:rPr>
          <w:rFonts w:eastAsia="宋体"/>
        </w:rPr>
        <w:t>node = ET.fromstring(extract_inner_xml(r.text)).find('.//zf_jbxx_dg')</w:t>
      </w:r>
    </w:p>
    <w:p w14:paraId="590FBE20">
      <w:pPr>
        <w:pStyle w:val="164"/>
        <w:shd w:val="clear" w:fill="F2F2F2"/>
      </w:pPr>
      <w:r>
        <w:rPr>
          <w:rFonts w:eastAsia="宋体"/>
        </w:rPr>
        <w:t>basic = {child.tag: text_of(child) for child in node}</w:t>
      </w:r>
    </w:p>
    <w:p w14:paraId="00D860C5">
      <w:pPr>
        <w:pStyle w:val="164"/>
        <w:shd w:val="clear" w:fill="F2F2F2"/>
      </w:pPr>
      <w:r>
        <w:rPr>
          <w:rFonts w:eastAsia="宋体"/>
        </w:rPr>
        <w:t>print('基础信息:', basic.get('xm'), basic.get('sfzh'), basic.get('db'))</w:t>
      </w:r>
    </w:p>
    <w:p w14:paraId="60D4A8B2">
      <w:pPr>
        <w:pStyle w:val="164"/>
        <w:shd w:val="clear" w:fill="F2F2F2"/>
      </w:pPr>
      <w:r>
        <w:rPr>
          <w:rFonts w:eastAsia="宋体"/>
        </w:rPr>
        <w:t xml:space="preserve"> </w:t>
      </w:r>
    </w:p>
    <w:p w14:paraId="2222D98E">
      <w:pPr>
        <w:pStyle w:val="164"/>
        <w:shd w:val="clear" w:fill="F2F2F2"/>
      </w:pPr>
      <w:r>
        <w:rPr>
          <w:rFonts w:eastAsia="宋体"/>
        </w:rPr>
        <w:t># 3. 查询媒体信息（服务编码 zf_mt_dg）</w:t>
      </w:r>
    </w:p>
    <w:p w14:paraId="0C9CF9FA">
      <w:pPr>
        <w:pStyle w:val="164"/>
        <w:shd w:val="clear" w:fill="F2F2F2"/>
      </w:pPr>
      <w:r>
        <w:rPr>
          <w:rFonts w:eastAsia="宋体"/>
        </w:rPr>
        <w:t>body = build_soap_request(ids[0], 'zf_mt_dg')</w:t>
      </w:r>
    </w:p>
    <w:p w14:paraId="3549559C">
      <w:pPr>
        <w:pStyle w:val="164"/>
        <w:shd w:val="clear" w:fill="F2F2F2"/>
      </w:pPr>
      <w:r>
        <w:rPr>
          <w:rFonts w:eastAsia="宋体"/>
        </w:rPr>
        <w:t>r = requests.post(POST_URL, data=body.encode('utf-8'),</w:t>
      </w:r>
    </w:p>
    <w:p w14:paraId="53A41E66">
      <w:pPr>
        <w:pStyle w:val="164"/>
        <w:shd w:val="clear" w:fill="F2F2F2"/>
      </w:pPr>
      <w:r>
        <w:rPr>
          <w:rFonts w:eastAsia="宋体"/>
        </w:rPr>
        <w:t xml:space="preserve">                  headers=HEADERS, timeout=30)</w:t>
      </w:r>
    </w:p>
    <w:p w14:paraId="5C9169DF">
      <w:pPr>
        <w:pStyle w:val="164"/>
        <w:shd w:val="clear" w:fill="F2F2F2"/>
      </w:pPr>
      <w:r>
        <w:rPr>
          <w:rFonts w:eastAsia="宋体"/>
        </w:rPr>
        <w:t>r.raise_for_status()</w:t>
      </w:r>
    </w:p>
    <w:p w14:paraId="168CA615">
      <w:pPr>
        <w:pStyle w:val="164"/>
        <w:shd w:val="clear" w:fill="F2F2F2"/>
      </w:pPr>
      <w:r>
        <w:rPr>
          <w:rFonts w:eastAsia="宋体"/>
        </w:rPr>
        <w:t>media = [{</w:t>
      </w:r>
    </w:p>
    <w:p w14:paraId="4657BEB2">
      <w:pPr>
        <w:pStyle w:val="164"/>
        <w:shd w:val="clear" w:fill="F2F2F2"/>
      </w:pPr>
      <w:r>
        <w:rPr>
          <w:rFonts w:eastAsia="宋体"/>
        </w:rPr>
        <w:t xml:space="preserve">    'bh': text_of(e.find('bh')), 'xm': text_of(e.find('xm')),</w:t>
      </w:r>
    </w:p>
    <w:p w14:paraId="672988F0">
      <w:pPr>
        <w:pStyle w:val="164"/>
        <w:shd w:val="clear" w:fill="F2F2F2"/>
      </w:pPr>
      <w:r>
        <w:rPr>
          <w:rFonts w:eastAsia="宋体"/>
        </w:rPr>
        <w:t xml:space="preserve">    'mtbmm': text_of(e.find('mtbmm')), 'mtlb': text_of(e.find('mtlb')),</w:t>
      </w:r>
    </w:p>
    <w:p w14:paraId="26CDA507">
      <w:pPr>
        <w:pStyle w:val="164"/>
        <w:shd w:val="clear" w:fill="F2F2F2"/>
      </w:pPr>
      <w:r>
        <w:rPr>
          <w:rFonts w:eastAsia="宋体"/>
        </w:rPr>
        <w:t xml:space="preserve">    'xp': text_of(e.find('xp')), 'bmmc': text_of(e.find('bmmc')),</w:t>
      </w:r>
    </w:p>
    <w:p w14:paraId="65882AC0">
      <w:pPr>
        <w:pStyle w:val="164"/>
        <w:shd w:val="clear" w:fill="F2F2F2"/>
      </w:pPr>
      <w:r>
        <w:rPr>
          <w:rFonts w:eastAsia="宋体"/>
        </w:rPr>
        <w:t xml:space="preserve">    'bz': text_of(e.find('bz')),</w:t>
      </w:r>
    </w:p>
    <w:p w14:paraId="607DFA1F">
      <w:pPr>
        <w:pStyle w:val="164"/>
        <w:shd w:val="clear" w:fill="F2F2F2"/>
      </w:pPr>
      <w:r>
        <w:rPr>
          <w:rFonts w:eastAsia="宋体"/>
        </w:rPr>
        <w:t>} for e in ET.fromstring(extract_inner_xml(r.text)).findall('.//zf_mttz_dg')]</w:t>
      </w:r>
    </w:p>
    <w:p w14:paraId="34F21A1A">
      <w:pPr>
        <w:pStyle w:val="164"/>
        <w:shd w:val="clear" w:fill="F2F2F2"/>
      </w:pPr>
      <w:r>
        <w:rPr>
          <w:rFonts w:eastAsia="宋体"/>
        </w:rPr>
        <w:t>print('媒体信息:', media)</w:t>
      </w:r>
    </w:p>
    <w:p w14:paraId="0E8B3327">
      <w:pPr>
        <w:pStyle w:val="3"/>
      </w:pPr>
      <w:r>
        <w:t>十、注意事项与常见问题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2578"/>
      </w:tblGrid>
      <w:tr w14:paraId="3DE0FE10">
        <w:trPr>
          <w:jc w:val="center"/>
        </w:trPr>
        <w:tc>
          <w:tcPr>
            <w:tcW w:w="0" w:type="dxa"/>
            <w:shd w:val="clear" w:color="auto" w:fill="D9E2F3"/>
          </w:tcPr>
          <w:p w14:paraId="59028A03">
            <w:pPr>
              <w:spacing w:after="0" w:line="240" w:lineRule="auto"/>
            </w:pPr>
            <w:r>
              <w:rPr>
                <w:rFonts w:eastAsia="宋体"/>
                <w:b/>
              </w:rPr>
              <w:t>问题/事项</w:t>
            </w:r>
          </w:p>
        </w:tc>
        <w:tc>
          <w:tcPr>
            <w:tcW w:w="0" w:type="dxa"/>
            <w:shd w:val="clear" w:color="auto" w:fill="D9E2F3"/>
          </w:tcPr>
          <w:p w14:paraId="2852E240">
            <w:pPr>
              <w:spacing w:after="0" w:line="240" w:lineRule="auto"/>
            </w:pPr>
            <w:r>
              <w:rPr>
                <w:rFonts w:eastAsia="宋体"/>
                <w:b/>
              </w:rPr>
              <w:t>说明</w:t>
            </w:r>
          </w:p>
        </w:tc>
      </w:tr>
      <w:tr w14:paraId="26F51640">
        <w:trPr>
          <w:jc w:val="center"/>
        </w:trPr>
        <w:tc>
          <w:tcPr>
            <w:tcW w:w="0" w:type="dxa"/>
          </w:tcPr>
          <w:p w14:paraId="099F7BD9">
            <w:pPr>
              <w:spacing w:after="0" w:line="240" w:lineRule="auto"/>
            </w:pPr>
            <w:r>
              <w:rPr>
                <w:rFonts w:eastAsia="宋体"/>
              </w:rPr>
              <w:t>必须在内网运行</w:t>
            </w:r>
          </w:p>
        </w:tc>
        <w:tc>
          <w:tcPr>
            <w:tcW w:w="0" w:type="dxa"/>
          </w:tcPr>
          <w:p w14:paraId="5B331A17">
            <w:pPr>
              <w:spacing w:after="0" w:line="240" w:lineRule="auto"/>
            </w:pPr>
            <w:r>
              <w:rPr>
                <w:rFonts w:eastAsia="宋体"/>
              </w:rPr>
              <w:t>接口地址为公安内网地址，外网无法访问；需在内网部署后再执行同步</w:t>
            </w:r>
          </w:p>
        </w:tc>
      </w:tr>
      <w:tr w14:paraId="47AD5934">
        <w:trPr>
          <w:jc w:val="center"/>
        </w:trPr>
        <w:tc>
          <w:tcPr>
            <w:tcW w:w="0" w:type="dxa"/>
          </w:tcPr>
          <w:p w14:paraId="26AECE88">
            <w:pPr>
              <w:spacing w:after="0" w:line="240" w:lineRule="auto"/>
            </w:pPr>
            <w:r>
              <w:rPr>
                <w:rFonts w:eastAsia="宋体"/>
              </w:rPr>
              <w:t>&lt;return&gt; 内容被转义</w:t>
            </w:r>
          </w:p>
        </w:tc>
        <w:tc>
          <w:tcPr>
            <w:tcW w:w="0" w:type="dxa"/>
          </w:tcPr>
          <w:p w14:paraId="4DB8D022">
            <w:pPr>
              <w:spacing w:after="0" w:line="240" w:lineRule="auto"/>
            </w:pPr>
            <w:r>
              <w:rPr>
                <w:rFonts w:eastAsia="宋体"/>
              </w:rPr>
              <w:t>内层 XML 是 HTML 转义后的字符串，解析前必须先还原 &amp;lt; &amp;gt; &amp;quot;</w:t>
            </w:r>
          </w:p>
        </w:tc>
      </w:tr>
      <w:tr w14:paraId="74F250DE">
        <w:trPr>
          <w:jc w:val="center"/>
        </w:trPr>
        <w:tc>
          <w:tcPr>
            <w:tcW w:w="0" w:type="dxa"/>
          </w:tcPr>
          <w:p w14:paraId="49B77D6A">
            <w:pPr>
              <w:spacing w:after="0" w:line="240" w:lineRule="auto"/>
            </w:pPr>
            <w:r>
              <w:rPr>
                <w:rFonts w:eastAsia="宋体"/>
              </w:rPr>
              <w:t>照片路径是 Windows 路径</w:t>
            </w:r>
          </w:p>
        </w:tc>
        <w:tc>
          <w:tcPr>
            <w:tcW w:w="0" w:type="dxa"/>
          </w:tcPr>
          <w:p w14:paraId="3AA7AA53">
            <w:pPr>
              <w:spacing w:after="0" w:line="240" w:lineRule="auto"/>
            </w:pPr>
            <w:r>
              <w:rPr>
                <w:rFonts w:eastAsia="宋体"/>
              </w:rPr>
              <w:t>xp 为 C:\JGXTDB\zhao_pian\... 形式，需转换为 HTTP 地址才能下载</w:t>
            </w:r>
          </w:p>
        </w:tc>
      </w:tr>
      <w:tr w14:paraId="66E71781">
        <w:trPr>
          <w:jc w:val="center"/>
        </w:trPr>
        <w:tc>
          <w:tcPr>
            <w:tcW w:w="0" w:type="dxa"/>
          </w:tcPr>
          <w:p w14:paraId="707E1B5D">
            <w:pPr>
              <w:spacing w:after="0" w:line="240" w:lineRule="auto"/>
            </w:pPr>
            <w:r>
              <w:rPr>
                <w:rFonts w:eastAsia="宋体"/>
              </w:rPr>
              <w:t>照片可能重复</w:t>
            </w:r>
          </w:p>
        </w:tc>
        <w:tc>
          <w:tcPr>
            <w:tcW w:w="0" w:type="dxa"/>
          </w:tcPr>
          <w:p w14:paraId="17BD059B">
            <w:pPr>
              <w:spacing w:after="0" w:line="240" w:lineRule="auto"/>
            </w:pPr>
            <w:r>
              <w:rPr>
                <w:rFonts w:eastAsia="宋体"/>
              </w:rPr>
              <w:t>同一罪犯可能返回多张重复照片，入库时按转换后地址去重</w:t>
            </w:r>
          </w:p>
        </w:tc>
      </w:tr>
      <w:tr w14:paraId="087590C7">
        <w:trPr>
          <w:jc w:val="center"/>
        </w:trPr>
        <w:tc>
          <w:tcPr>
            <w:tcW w:w="0" w:type="dxa"/>
          </w:tcPr>
          <w:p w14:paraId="13AB670A">
            <w:pPr>
              <w:spacing w:after="0" w:line="240" w:lineRule="auto"/>
            </w:pPr>
            <w:r>
              <w:rPr>
                <w:rFonts w:eastAsia="宋体"/>
              </w:rPr>
              <w:t>批量同步限速</w:t>
            </w:r>
          </w:p>
        </w:tc>
        <w:tc>
          <w:tcPr>
            <w:tcW w:w="0" w:type="dxa"/>
          </w:tcPr>
          <w:p w14:paraId="19EFDB7D">
            <w:pPr>
              <w:spacing w:after="0" w:line="240" w:lineRule="auto"/>
            </w:pPr>
            <w:r>
              <w:rPr>
                <w:rFonts w:eastAsia="宋体"/>
              </w:rPr>
              <w:t>真实接口同步时建议每批 50 条，批间休息 2 秒，避免给内网接口造成压力</w:t>
            </w:r>
          </w:p>
        </w:tc>
      </w:tr>
      <w:tr w14:paraId="0AB14208">
        <w:trPr>
          <w:jc w:val="center"/>
        </w:trPr>
        <w:tc>
          <w:tcPr>
            <w:tcW w:w="0" w:type="dxa"/>
          </w:tcPr>
          <w:p w14:paraId="39DB8811">
            <w:pPr>
              <w:spacing w:after="0" w:line="240" w:lineRule="auto"/>
            </w:pPr>
            <w:r>
              <w:rPr>
                <w:rFonts w:eastAsia="宋体"/>
              </w:rPr>
              <w:t>同步失败重试</w:t>
            </w:r>
          </w:p>
        </w:tc>
        <w:tc>
          <w:tcPr>
            <w:tcW w:w="0" w:type="dxa"/>
          </w:tcPr>
          <w:p w14:paraId="7521370D">
            <w:pPr>
              <w:spacing w:after="0" w:line="240" w:lineRule="auto"/>
            </w:pPr>
            <w:r>
              <w:rPr>
                <w:rFonts w:eastAsia="宋体"/>
              </w:rPr>
              <w:t>单条失败不影响整体，记录失败编号，可重新触发同步（增量更新不会重复插入）</w:t>
            </w:r>
          </w:p>
        </w:tc>
      </w:tr>
      <w:tr w14:paraId="707CB136">
        <w:trPr>
          <w:jc w:val="center"/>
        </w:trPr>
        <w:tc>
          <w:tcPr>
            <w:tcW w:w="0" w:type="dxa"/>
          </w:tcPr>
          <w:p w14:paraId="52FF152F">
            <w:pPr>
              <w:spacing w:after="0" w:line="240" w:lineRule="auto"/>
            </w:pPr>
            <w:r>
              <w:rPr>
                <w:rFonts w:eastAsia="宋体"/>
              </w:rPr>
              <w:t>罪犯移除判定</w:t>
            </w:r>
          </w:p>
        </w:tc>
        <w:tc>
          <w:tcPr>
            <w:tcW w:w="0" w:type="dxa"/>
          </w:tcPr>
          <w:p w14:paraId="10279607">
            <w:pPr>
              <w:spacing w:after="0" w:line="240" w:lineRule="auto"/>
            </w:pPr>
            <w:r>
              <w:rPr>
                <w:rFonts w:eastAsia="宋体"/>
              </w:rPr>
              <w:t>接口返回的编号集合与本地对比，本地多出的标记 is_released=True（已释放）</w:t>
            </w:r>
          </w:p>
        </w:tc>
      </w:tr>
      <w:tr w14:paraId="6FCBC6D5">
        <w:trPr>
          <w:jc w:val="center"/>
        </w:trPr>
        <w:tc>
          <w:tcPr>
            <w:tcW w:w="0" w:type="dxa"/>
          </w:tcPr>
          <w:p w14:paraId="097ABAD3">
            <w:pPr>
              <w:spacing w:after="0" w:line="240" w:lineRule="auto"/>
            </w:pPr>
            <w:r>
              <w:rPr>
                <w:rFonts w:eastAsia="宋体"/>
              </w:rPr>
              <w:t>字段含义确认</w:t>
            </w:r>
          </w:p>
        </w:tc>
        <w:tc>
          <w:tcPr>
            <w:tcW w:w="0" w:type="dxa"/>
          </w:tcPr>
          <w:p w14:paraId="3E7A17A0">
            <w:pPr>
              <w:spacing w:after="0" w:line="240" w:lineRule="auto"/>
            </w:pPr>
            <w:r>
              <w:rPr>
                <w:rFonts w:eastAsia="宋体"/>
              </w:rPr>
              <w:t>极个别缩写字段（nwfg/sfbm/zbm/bqmm 等）建议与档卡系统提供方核对后再使用</w:t>
            </w:r>
          </w:p>
        </w:tc>
      </w:tr>
    </w:tbl>
    <w:p w14:paraId="78C7E71B"/>
    <w:p w14:paraId="58CF6E5B">
      <w:r>
        <w:rPr>
          <w:rFonts w:eastAsia="宋体"/>
          <w:b/>
        </w:rPr>
        <w:t>—— 文档结束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EF8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48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33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160" w:line="240" w:lineRule="auto"/>
    </w:pPr>
    <w:rPr>
      <w:rFonts w:ascii="Courier New" w:hAnsi="Courier New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人脸识别管理系统</dc:creator>
  <dc:description>generated by python-docx</dc:description>
  <cp:lastModifiedBy>Alexander Alan</cp:lastModifiedBy>
  <dcterms:modified xsi:type="dcterms:W3CDTF">2026-09-10T16:39:43Z</dcterms:modified>
  <dc:title>监狱档卡系统对接文档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DA09748CC57933ABCF6CA26A9DBDCC45_42</vt:lpwstr>
  </property>
</Properties>
</file>