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2442A" w14:textId="77777777" w:rsidR="00AC6A20" w:rsidRDefault="00E03873">
      <w:pPr>
        <w:pStyle w:val="Heading1"/>
      </w:pPr>
      <w:r>
        <w:t>Project Overview</w:t>
      </w:r>
    </w:p>
    <w:p w14:paraId="4A22442B" w14:textId="77777777" w:rsidR="00AC6A20" w:rsidRDefault="00E03873">
      <w:r>
        <w:t>This project is meant to allow users to more easily visualize 3D surfaces by creating 3D objects from 3D equations and other parameters. The user will enter a 3D equation for a surface and also necessary parameters to help create a 3D object (name of the o</w:t>
      </w:r>
      <w:r>
        <w:t>bject, resolution of the object, bounds for evaluating the equation). After the surface is approximated over the bound at the given resolution, the system will produce a STL file labelled with the name of the object that will be ready for 3D printing.</w:t>
      </w:r>
    </w:p>
    <w:p w14:paraId="4A22442C" w14:textId="77777777" w:rsidR="00AC6A20" w:rsidRDefault="00E03873">
      <w:pPr>
        <w:pStyle w:val="Heading1"/>
      </w:pPr>
      <w:r>
        <w:t>Term</w:t>
      </w:r>
      <w:r>
        <w:t>s</w:t>
      </w:r>
    </w:p>
    <w:p w14:paraId="4A22442D" w14:textId="77777777" w:rsidR="00AC6A20" w:rsidRDefault="00E03873">
      <w:r>
        <w:t>The following terms and acronyms are defined and used within this document.</w:t>
      </w:r>
    </w:p>
    <w:p w14:paraId="4A22442E" w14:textId="77777777" w:rsidR="00AC6A20" w:rsidRDefault="00AC6A20"/>
    <w:tbl>
      <w:tblPr>
        <w:tblStyle w:val="a"/>
        <w:tblW w:w="9570" w:type="dxa"/>
        <w:tblBorders>
          <w:top w:val="nil"/>
          <w:left w:val="nil"/>
          <w:bottom w:val="nil"/>
          <w:right w:val="nil"/>
          <w:insideH w:val="nil"/>
          <w:insideV w:val="nil"/>
        </w:tblBorders>
        <w:tblLayout w:type="fixed"/>
        <w:tblLook w:val="0000" w:firstRow="0" w:lastRow="0" w:firstColumn="0" w:lastColumn="0" w:noHBand="0" w:noVBand="0"/>
      </w:tblPr>
      <w:tblGrid>
        <w:gridCol w:w="1695"/>
        <w:gridCol w:w="7875"/>
      </w:tblGrid>
      <w:tr w:rsidR="00AC6A20" w14:paraId="4A224431" w14:textId="77777777">
        <w:tc>
          <w:tcPr>
            <w:tcW w:w="1695" w:type="dxa"/>
            <w:tcBorders>
              <w:top w:val="single" w:sz="4" w:space="0" w:color="000000"/>
              <w:left w:val="single" w:sz="4" w:space="0" w:color="000000"/>
              <w:bottom w:val="single" w:sz="4" w:space="0" w:color="000000"/>
              <w:right w:val="single" w:sz="4" w:space="0" w:color="000000"/>
            </w:tcBorders>
          </w:tcPr>
          <w:p w14:paraId="4A22442F" w14:textId="77777777" w:rsidR="00AC6A20" w:rsidRDefault="00E03873">
            <w:pPr>
              <w:rPr>
                <w:b/>
                <w:sz w:val="20"/>
                <w:szCs w:val="20"/>
              </w:rPr>
            </w:pPr>
            <w:r>
              <w:rPr>
                <w:b/>
                <w:sz w:val="20"/>
                <w:szCs w:val="20"/>
              </w:rPr>
              <w:t>Term/Acronym</w:t>
            </w:r>
          </w:p>
        </w:tc>
        <w:tc>
          <w:tcPr>
            <w:tcW w:w="7875" w:type="dxa"/>
            <w:tcBorders>
              <w:top w:val="single" w:sz="4" w:space="0" w:color="000000"/>
              <w:left w:val="single" w:sz="4" w:space="0" w:color="000000"/>
              <w:bottom w:val="single" w:sz="4" w:space="0" w:color="000000"/>
              <w:right w:val="single" w:sz="4" w:space="0" w:color="000000"/>
            </w:tcBorders>
          </w:tcPr>
          <w:p w14:paraId="4A224430" w14:textId="77777777" w:rsidR="00AC6A20" w:rsidRDefault="00E03873">
            <w:pPr>
              <w:rPr>
                <w:b/>
                <w:sz w:val="20"/>
                <w:szCs w:val="20"/>
              </w:rPr>
            </w:pPr>
            <w:r>
              <w:rPr>
                <w:b/>
                <w:sz w:val="20"/>
                <w:szCs w:val="20"/>
              </w:rPr>
              <w:t>Definition</w:t>
            </w:r>
          </w:p>
        </w:tc>
      </w:tr>
      <w:tr w:rsidR="00AC6A20" w14:paraId="4A224434" w14:textId="77777777">
        <w:tc>
          <w:tcPr>
            <w:tcW w:w="1695" w:type="dxa"/>
            <w:tcBorders>
              <w:top w:val="single" w:sz="4" w:space="0" w:color="000000"/>
              <w:bottom w:val="single" w:sz="4" w:space="0" w:color="000000"/>
            </w:tcBorders>
          </w:tcPr>
          <w:p w14:paraId="4A224432" w14:textId="77777777" w:rsidR="00AC6A20" w:rsidRDefault="00E03873">
            <w:pPr>
              <w:rPr>
                <w:sz w:val="20"/>
                <w:szCs w:val="20"/>
              </w:rPr>
            </w:pPr>
            <w:r>
              <w:rPr>
                <w:sz w:val="20"/>
                <w:szCs w:val="20"/>
              </w:rPr>
              <w:t>tessellation /triangulation</w:t>
            </w:r>
          </w:p>
        </w:tc>
        <w:tc>
          <w:tcPr>
            <w:tcW w:w="7875" w:type="dxa"/>
            <w:tcBorders>
              <w:top w:val="single" w:sz="4" w:space="0" w:color="000000"/>
              <w:bottom w:val="single" w:sz="4" w:space="0" w:color="000000"/>
            </w:tcBorders>
          </w:tcPr>
          <w:p w14:paraId="4A224433" w14:textId="77777777" w:rsidR="00AC6A20" w:rsidRDefault="00E03873">
            <w:pPr>
              <w:rPr>
                <w:sz w:val="20"/>
                <w:szCs w:val="20"/>
              </w:rPr>
            </w:pPr>
            <w:r>
              <w:rPr>
                <w:sz w:val="20"/>
                <w:szCs w:val="20"/>
              </w:rPr>
              <w:t>the process of dividing a surface/shape by arranging closely fit shapes (triangles) in repeating patterns without gaps or ov</w:t>
            </w:r>
            <w:r>
              <w:rPr>
                <w:sz w:val="20"/>
                <w:szCs w:val="20"/>
              </w:rPr>
              <w:t>erlaps (https://en.wikipedia.org/wiki/Tessellation)</w:t>
            </w:r>
          </w:p>
        </w:tc>
      </w:tr>
      <w:tr w:rsidR="00AC6A20" w14:paraId="4A224437" w14:textId="77777777">
        <w:tc>
          <w:tcPr>
            <w:tcW w:w="1695" w:type="dxa"/>
            <w:tcBorders>
              <w:top w:val="single" w:sz="4" w:space="0" w:color="000000"/>
              <w:bottom w:val="single" w:sz="4" w:space="0" w:color="000000"/>
            </w:tcBorders>
          </w:tcPr>
          <w:p w14:paraId="4A224435" w14:textId="77777777" w:rsidR="00AC6A20" w:rsidRDefault="00E03873">
            <w:pPr>
              <w:rPr>
                <w:sz w:val="20"/>
                <w:szCs w:val="20"/>
              </w:rPr>
            </w:pPr>
            <w:r>
              <w:rPr>
                <w:sz w:val="20"/>
                <w:szCs w:val="20"/>
              </w:rPr>
              <w:t>STL file</w:t>
            </w:r>
          </w:p>
        </w:tc>
        <w:tc>
          <w:tcPr>
            <w:tcW w:w="7875" w:type="dxa"/>
            <w:tcBorders>
              <w:top w:val="single" w:sz="4" w:space="0" w:color="000000"/>
              <w:bottom w:val="single" w:sz="4" w:space="0" w:color="000000"/>
            </w:tcBorders>
          </w:tcPr>
          <w:p w14:paraId="4A224436" w14:textId="77777777" w:rsidR="00AC6A20" w:rsidRDefault="00E03873">
            <w:pPr>
              <w:rPr>
                <w:sz w:val="20"/>
                <w:szCs w:val="20"/>
              </w:rPr>
            </w:pPr>
            <w:proofErr w:type="spellStart"/>
            <w:r>
              <w:rPr>
                <w:sz w:val="20"/>
                <w:szCs w:val="20"/>
              </w:rPr>
              <w:t>STereoLithography</w:t>
            </w:r>
            <w:proofErr w:type="spellEnd"/>
            <w:r>
              <w:rPr>
                <w:sz w:val="20"/>
                <w:szCs w:val="20"/>
              </w:rPr>
              <w:t xml:space="preserve"> file; commonly used in CAD software and 3D printing to describe the surface geometry of 3D objects (https://en.wikipedia.org/wiki/STL_(file_format))</w:t>
            </w:r>
          </w:p>
        </w:tc>
      </w:tr>
      <w:tr w:rsidR="00AC6A20" w14:paraId="4A22443A" w14:textId="77777777">
        <w:tc>
          <w:tcPr>
            <w:tcW w:w="1695" w:type="dxa"/>
            <w:tcBorders>
              <w:top w:val="single" w:sz="4" w:space="0" w:color="000000"/>
              <w:bottom w:val="single" w:sz="4" w:space="0" w:color="000000"/>
            </w:tcBorders>
          </w:tcPr>
          <w:p w14:paraId="4A224438" w14:textId="77777777" w:rsidR="00AC6A20" w:rsidRDefault="00E03873">
            <w:pPr>
              <w:rPr>
                <w:sz w:val="20"/>
                <w:szCs w:val="20"/>
              </w:rPr>
            </w:pPr>
            <w:r>
              <w:rPr>
                <w:sz w:val="20"/>
                <w:szCs w:val="20"/>
              </w:rPr>
              <w:t>resolution</w:t>
            </w:r>
          </w:p>
        </w:tc>
        <w:tc>
          <w:tcPr>
            <w:tcW w:w="7875" w:type="dxa"/>
            <w:tcBorders>
              <w:top w:val="single" w:sz="4" w:space="0" w:color="000000"/>
              <w:bottom w:val="single" w:sz="4" w:space="0" w:color="000000"/>
            </w:tcBorders>
          </w:tcPr>
          <w:p w14:paraId="4A224439" w14:textId="77777777" w:rsidR="00AC6A20" w:rsidRDefault="00E03873">
            <w:pPr>
              <w:rPr>
                <w:sz w:val="20"/>
                <w:szCs w:val="20"/>
              </w:rPr>
            </w:pPr>
            <w:r>
              <w:rPr>
                <w:sz w:val="20"/>
                <w:szCs w:val="20"/>
              </w:rPr>
              <w:t>the “choppiness” of the approximated 3D surface; how well the 3D object should approximate the 3D surface; high resolution makes the approximation closer to the surface</w:t>
            </w:r>
          </w:p>
        </w:tc>
      </w:tr>
      <w:tr w:rsidR="00AC6A20" w14:paraId="4A22443D" w14:textId="77777777">
        <w:tc>
          <w:tcPr>
            <w:tcW w:w="1695" w:type="dxa"/>
            <w:tcBorders>
              <w:top w:val="single" w:sz="4" w:space="0" w:color="000000"/>
              <w:bottom w:val="single" w:sz="4" w:space="0" w:color="000000"/>
            </w:tcBorders>
          </w:tcPr>
          <w:p w14:paraId="4A22443B" w14:textId="77777777" w:rsidR="00AC6A20" w:rsidRDefault="00E03873">
            <w:pPr>
              <w:ind w:left="360" w:hanging="360"/>
              <w:rPr>
                <w:sz w:val="20"/>
                <w:szCs w:val="20"/>
              </w:rPr>
            </w:pPr>
            <w:r>
              <w:rPr>
                <w:sz w:val="20"/>
                <w:szCs w:val="20"/>
              </w:rPr>
              <w:t>bound</w:t>
            </w:r>
          </w:p>
        </w:tc>
        <w:tc>
          <w:tcPr>
            <w:tcW w:w="7875" w:type="dxa"/>
            <w:tcBorders>
              <w:top w:val="single" w:sz="4" w:space="0" w:color="000000"/>
              <w:bottom w:val="single" w:sz="4" w:space="0" w:color="000000"/>
            </w:tcBorders>
          </w:tcPr>
          <w:p w14:paraId="4A22443C" w14:textId="77777777" w:rsidR="00AC6A20" w:rsidRDefault="00E03873">
            <w:pPr>
              <w:rPr>
                <w:sz w:val="20"/>
                <w:szCs w:val="20"/>
              </w:rPr>
            </w:pPr>
            <w:r>
              <w:rPr>
                <w:sz w:val="20"/>
                <w:szCs w:val="20"/>
              </w:rPr>
              <w:t>a 2D shape on the XY plane over which the 3D surface given by the user’s equatio</w:t>
            </w:r>
            <w:r>
              <w:rPr>
                <w:sz w:val="20"/>
                <w:szCs w:val="20"/>
              </w:rPr>
              <w:t>n will be evaluated</w:t>
            </w:r>
          </w:p>
        </w:tc>
      </w:tr>
    </w:tbl>
    <w:p w14:paraId="4A22443E" w14:textId="77777777" w:rsidR="00AC6A20" w:rsidRDefault="00E03873">
      <w:pPr>
        <w:pStyle w:val="Heading1"/>
      </w:pPr>
      <w:r>
        <w:t>Requirements</w:t>
      </w:r>
    </w:p>
    <w:p w14:paraId="4A22443F" w14:textId="77777777" w:rsidR="00AC6A20" w:rsidRDefault="00E03873">
      <w:r>
        <w:t xml:space="preserve">Mandatory requirements are stated using </w:t>
      </w:r>
      <w:r>
        <w:rPr>
          <w:i/>
        </w:rPr>
        <w:t>shall</w:t>
      </w:r>
      <w:r>
        <w:t xml:space="preserve">, while optional requirements are stated using </w:t>
      </w:r>
      <w:r>
        <w:rPr>
          <w:i/>
        </w:rPr>
        <w:t>should</w:t>
      </w:r>
      <w:r>
        <w:t>.  The requirements are in no particular order, but they are numbered for easy reference.</w:t>
      </w:r>
    </w:p>
    <w:p w14:paraId="4A224440" w14:textId="77777777" w:rsidR="00AC6A20" w:rsidRDefault="00E03873">
      <w:pPr>
        <w:pStyle w:val="Heading2"/>
      </w:pPr>
      <w:r>
        <w:t>Functional</w:t>
      </w:r>
    </w:p>
    <w:p w14:paraId="4A224441" w14:textId="77777777" w:rsidR="00AC6A20" w:rsidRDefault="00E03873">
      <w:pPr>
        <w:numPr>
          <w:ilvl w:val="0"/>
          <w:numId w:val="1"/>
        </w:numPr>
      </w:pPr>
      <w:r>
        <w:t>This system shall allow</w:t>
      </w:r>
      <w:r>
        <w:t xml:space="preserve"> the user to enter and store a valid name for the solid, a valid equation for a 3D surface, a valid resolution for the approximation of the surface, a</w:t>
      </w:r>
      <w:r>
        <w:t xml:space="preserve"> valid bound on the XY plane </w:t>
      </w:r>
      <w:r>
        <w:t>(</w:t>
      </w:r>
      <w:r>
        <w:t xml:space="preserve">circle, rectangle, </w:t>
      </w:r>
      <w:r>
        <w:t xml:space="preserve">or </w:t>
      </w:r>
      <w:r>
        <w:t>triangle),</w:t>
      </w:r>
      <w:r>
        <w:t xml:space="preserve"> and valid information for the bound (vertic</w:t>
      </w:r>
      <w:r>
        <w:t xml:space="preserve">es, radius). </w:t>
      </w:r>
      <w:r>
        <w:t>Th</w:t>
      </w:r>
      <w:r>
        <w:t>is</w:t>
      </w:r>
      <w:r>
        <w:t xml:space="preserve"> bound</w:t>
      </w:r>
      <w:r>
        <w:t xml:space="preserve"> shall</w:t>
      </w:r>
      <w:r>
        <w:t xml:space="preserve"> describe the projection of the 3D surface onto </w:t>
      </w:r>
      <w:r>
        <w:t>the XY</w:t>
      </w:r>
      <w:r>
        <w:t xml:space="preserve"> plane.</w:t>
      </w:r>
      <w:r>
        <w:t xml:space="preserve"> </w:t>
      </w:r>
      <w:r>
        <w:t>This system shall validate input data as outlined below, and notify the user of invalid data.</w:t>
      </w:r>
    </w:p>
    <w:p w14:paraId="4A224442" w14:textId="77777777" w:rsidR="00AC6A20" w:rsidRDefault="00E03873">
      <w:pPr>
        <w:numPr>
          <w:ilvl w:val="1"/>
          <w:numId w:val="1"/>
        </w:numPr>
      </w:pPr>
      <w:r>
        <w:t>The name of the solid:</w:t>
      </w:r>
    </w:p>
    <w:p w14:paraId="4A224443" w14:textId="77777777" w:rsidR="00AC6A20" w:rsidRDefault="00E03873">
      <w:pPr>
        <w:numPr>
          <w:ilvl w:val="2"/>
          <w:numId w:val="1"/>
        </w:numPr>
      </w:pPr>
      <w:r>
        <w:t>A valid solid name shall be a non-empty String m</w:t>
      </w:r>
      <w:r>
        <w:t xml:space="preserve">ade up of any combination of spaces, dashes, underscores, numbers, and letters that is less than 80 bytes long, but does not solely consist of spaces. E.g. </w:t>
      </w:r>
      <w:r>
        <w:rPr>
          <w:b/>
        </w:rPr>
        <w:t>“My_1st Solid”, “1-234”</w:t>
      </w:r>
    </w:p>
    <w:p w14:paraId="4A224445" w14:textId="77777777" w:rsidR="00AC6A20" w:rsidRDefault="00E03873">
      <w:pPr>
        <w:numPr>
          <w:ilvl w:val="1"/>
          <w:numId w:val="1"/>
        </w:numPr>
      </w:pPr>
      <w:r>
        <w:t>The equation defining the 3D surface:</w:t>
      </w:r>
    </w:p>
    <w:p w14:paraId="4A224446" w14:textId="77777777" w:rsidR="00AC6A20" w:rsidRDefault="00E03873">
      <w:pPr>
        <w:pStyle w:val="Heading2"/>
        <w:numPr>
          <w:ilvl w:val="2"/>
          <w:numId w:val="1"/>
        </w:numPr>
        <w:spacing w:before="0" w:after="0"/>
        <w:contextualSpacing/>
        <w:rPr>
          <w:rFonts w:ascii="Calibri" w:eastAsia="Calibri" w:hAnsi="Calibri" w:cs="Calibri"/>
          <w:b w:val="0"/>
          <w:i w:val="0"/>
          <w:sz w:val="22"/>
          <w:szCs w:val="22"/>
        </w:rPr>
      </w:pPr>
      <w:r>
        <w:rPr>
          <w:rFonts w:ascii="Calibri" w:eastAsia="Calibri" w:hAnsi="Calibri" w:cs="Calibri"/>
          <w:b w:val="0"/>
          <w:i w:val="0"/>
          <w:sz w:val="22"/>
          <w:szCs w:val="22"/>
        </w:rPr>
        <w:t xml:space="preserve">A valid equation shall be of the form </w:t>
      </w:r>
      <w:r>
        <w:rPr>
          <w:rFonts w:ascii="Calibri" w:eastAsia="Calibri" w:hAnsi="Calibri" w:cs="Calibri"/>
          <w:b w:val="0"/>
          <w:sz w:val="22"/>
          <w:szCs w:val="22"/>
        </w:rPr>
        <w:t>z=f(</w:t>
      </w:r>
      <w:proofErr w:type="spellStart"/>
      <w:proofErr w:type="gramStart"/>
      <w:r>
        <w:rPr>
          <w:rFonts w:ascii="Calibri" w:eastAsia="Calibri" w:hAnsi="Calibri" w:cs="Calibri"/>
          <w:b w:val="0"/>
          <w:sz w:val="22"/>
          <w:szCs w:val="22"/>
        </w:rPr>
        <w:t>x,y</w:t>
      </w:r>
      <w:proofErr w:type="spellEnd"/>
      <w:proofErr w:type="gramEnd"/>
      <w:r>
        <w:rPr>
          <w:rFonts w:ascii="Calibri" w:eastAsia="Calibri" w:hAnsi="Calibri" w:cs="Calibri"/>
          <w:b w:val="0"/>
          <w:sz w:val="22"/>
          <w:szCs w:val="22"/>
        </w:rPr>
        <w:t>)</w:t>
      </w:r>
      <w:r>
        <w:rPr>
          <w:rFonts w:ascii="Calibri" w:eastAsia="Calibri" w:hAnsi="Calibri" w:cs="Calibri"/>
          <w:b w:val="0"/>
          <w:i w:val="0"/>
          <w:sz w:val="22"/>
          <w:szCs w:val="22"/>
        </w:rPr>
        <w:t xml:space="preserve"> in infix notation. It shall consist of only combinations of </w:t>
      </w:r>
      <w:r>
        <w:rPr>
          <w:rFonts w:ascii="Calibri" w:eastAsia="Calibri" w:hAnsi="Calibri" w:cs="Calibri"/>
          <w:b w:val="0"/>
          <w:sz w:val="22"/>
          <w:szCs w:val="22"/>
        </w:rPr>
        <w:t xml:space="preserve">x </w:t>
      </w:r>
      <w:r>
        <w:rPr>
          <w:rFonts w:ascii="Calibri" w:eastAsia="Calibri" w:hAnsi="Calibri" w:cs="Calibri"/>
          <w:b w:val="0"/>
          <w:i w:val="0"/>
          <w:sz w:val="22"/>
          <w:szCs w:val="22"/>
        </w:rPr>
        <w:t xml:space="preserve">and </w:t>
      </w:r>
      <w:r>
        <w:rPr>
          <w:rFonts w:ascii="Calibri" w:eastAsia="Calibri" w:hAnsi="Calibri" w:cs="Calibri"/>
          <w:b w:val="0"/>
          <w:sz w:val="22"/>
          <w:szCs w:val="22"/>
        </w:rPr>
        <w:t xml:space="preserve">y </w:t>
      </w:r>
      <w:r>
        <w:rPr>
          <w:rFonts w:ascii="Calibri" w:eastAsia="Calibri" w:hAnsi="Calibri" w:cs="Calibri"/>
          <w:b w:val="0"/>
          <w:i w:val="0"/>
          <w:sz w:val="22"/>
          <w:szCs w:val="22"/>
        </w:rPr>
        <w:t xml:space="preserve">variables with valid operators between them, the constant </w:t>
      </w:r>
      <w:r>
        <w:rPr>
          <w:rFonts w:ascii="Calibri" w:eastAsia="Calibri" w:hAnsi="Calibri" w:cs="Calibri"/>
          <w:b w:val="0"/>
          <w:sz w:val="22"/>
          <w:szCs w:val="22"/>
        </w:rPr>
        <w:t>pi</w:t>
      </w:r>
      <w:r>
        <w:rPr>
          <w:rFonts w:ascii="Calibri" w:eastAsia="Calibri" w:hAnsi="Calibri" w:cs="Calibri"/>
          <w:b w:val="0"/>
          <w:i w:val="0"/>
          <w:sz w:val="22"/>
          <w:szCs w:val="22"/>
        </w:rPr>
        <w:t>, correctly matching parentheses, the math operators (+, -, *, /, ^), and functions (</w:t>
      </w:r>
      <w:r>
        <w:rPr>
          <w:rFonts w:ascii="Calibri" w:eastAsia="Calibri" w:hAnsi="Calibri" w:cs="Calibri"/>
          <w:b w:val="0"/>
          <w:sz w:val="22"/>
          <w:szCs w:val="22"/>
        </w:rPr>
        <w:t>sqrt</w:t>
      </w:r>
      <w:r>
        <w:rPr>
          <w:rFonts w:ascii="Calibri" w:eastAsia="Calibri" w:hAnsi="Calibri" w:cs="Calibri"/>
          <w:b w:val="0"/>
          <w:i w:val="0"/>
          <w:sz w:val="22"/>
          <w:szCs w:val="22"/>
        </w:rPr>
        <w:t xml:space="preserve">, </w:t>
      </w:r>
      <w:r>
        <w:rPr>
          <w:rFonts w:ascii="Calibri" w:eastAsia="Calibri" w:hAnsi="Calibri" w:cs="Calibri"/>
          <w:b w:val="0"/>
          <w:sz w:val="22"/>
          <w:szCs w:val="22"/>
        </w:rPr>
        <w:t>abs</w:t>
      </w:r>
      <w:r>
        <w:rPr>
          <w:rFonts w:ascii="Calibri" w:eastAsia="Calibri" w:hAnsi="Calibri" w:cs="Calibri"/>
          <w:b w:val="0"/>
          <w:i w:val="0"/>
          <w:sz w:val="22"/>
          <w:szCs w:val="22"/>
        </w:rPr>
        <w:t xml:space="preserve">, </w:t>
      </w:r>
      <w:r>
        <w:rPr>
          <w:rFonts w:ascii="Calibri" w:eastAsia="Calibri" w:hAnsi="Calibri" w:cs="Calibri"/>
          <w:b w:val="0"/>
          <w:sz w:val="22"/>
          <w:szCs w:val="22"/>
        </w:rPr>
        <w:t>sin</w:t>
      </w:r>
      <w:r>
        <w:rPr>
          <w:rFonts w:ascii="Calibri" w:eastAsia="Calibri" w:hAnsi="Calibri" w:cs="Calibri"/>
          <w:b w:val="0"/>
          <w:i w:val="0"/>
          <w:sz w:val="22"/>
          <w:szCs w:val="22"/>
        </w:rPr>
        <w:t xml:space="preserve">, </w:t>
      </w:r>
      <w:r>
        <w:rPr>
          <w:rFonts w:ascii="Calibri" w:eastAsia="Calibri" w:hAnsi="Calibri" w:cs="Calibri"/>
          <w:b w:val="0"/>
          <w:sz w:val="22"/>
          <w:szCs w:val="22"/>
        </w:rPr>
        <w:t>cos</w:t>
      </w:r>
      <w:r>
        <w:rPr>
          <w:rFonts w:ascii="Calibri" w:eastAsia="Calibri" w:hAnsi="Calibri" w:cs="Calibri"/>
          <w:b w:val="0"/>
          <w:i w:val="0"/>
          <w:sz w:val="22"/>
          <w:szCs w:val="22"/>
        </w:rPr>
        <w:t xml:space="preserve">, </w:t>
      </w:r>
      <w:r>
        <w:rPr>
          <w:rFonts w:ascii="Calibri" w:eastAsia="Calibri" w:hAnsi="Calibri" w:cs="Calibri"/>
          <w:b w:val="0"/>
          <w:sz w:val="22"/>
          <w:szCs w:val="22"/>
        </w:rPr>
        <w:t>tan</w:t>
      </w:r>
      <w:r>
        <w:rPr>
          <w:rFonts w:ascii="Calibri" w:eastAsia="Calibri" w:hAnsi="Calibri" w:cs="Calibri"/>
          <w:b w:val="0"/>
          <w:i w:val="0"/>
          <w:sz w:val="22"/>
          <w:szCs w:val="22"/>
        </w:rPr>
        <w:t xml:space="preserve">, </w:t>
      </w:r>
      <w:r>
        <w:rPr>
          <w:rFonts w:ascii="Calibri" w:eastAsia="Calibri" w:hAnsi="Calibri" w:cs="Calibri"/>
          <w:b w:val="0"/>
          <w:sz w:val="22"/>
          <w:szCs w:val="22"/>
        </w:rPr>
        <w:t>ln</w:t>
      </w:r>
      <w:r>
        <w:rPr>
          <w:rFonts w:ascii="Calibri" w:eastAsia="Calibri" w:hAnsi="Calibri" w:cs="Calibri"/>
          <w:b w:val="0"/>
          <w:i w:val="0"/>
          <w:sz w:val="22"/>
          <w:szCs w:val="22"/>
        </w:rPr>
        <w:t xml:space="preserve">, </w:t>
      </w:r>
      <w:proofErr w:type="spellStart"/>
      <w:r>
        <w:rPr>
          <w:rFonts w:ascii="Calibri" w:eastAsia="Calibri" w:hAnsi="Calibri" w:cs="Calibri"/>
          <w:b w:val="0"/>
          <w:sz w:val="22"/>
          <w:szCs w:val="22"/>
        </w:rPr>
        <w:t>exp</w:t>
      </w:r>
      <w:proofErr w:type="spellEnd"/>
      <w:r>
        <w:rPr>
          <w:rFonts w:ascii="Calibri" w:eastAsia="Calibri" w:hAnsi="Calibri" w:cs="Calibri"/>
          <w:b w:val="0"/>
          <w:i w:val="0"/>
          <w:sz w:val="22"/>
          <w:szCs w:val="22"/>
        </w:rPr>
        <w:t>). In add</w:t>
      </w:r>
      <w:r>
        <w:rPr>
          <w:rFonts w:ascii="Calibri" w:eastAsia="Calibri" w:hAnsi="Calibri" w:cs="Calibri"/>
          <w:b w:val="0"/>
          <w:i w:val="0"/>
          <w:sz w:val="22"/>
          <w:szCs w:val="22"/>
        </w:rPr>
        <w:t xml:space="preserve">ition, this equation shall describe a 3D surface above the XY plane at </w:t>
      </w:r>
      <w:proofErr w:type="spellStart"/>
      <w:r>
        <w:rPr>
          <w:rFonts w:ascii="Calibri" w:eastAsia="Calibri" w:hAnsi="Calibri" w:cs="Calibri"/>
          <w:b w:val="0"/>
          <w:i w:val="0"/>
          <w:sz w:val="22"/>
          <w:szCs w:val="22"/>
        </w:rPr>
        <w:t>at</w:t>
      </w:r>
      <w:proofErr w:type="spellEnd"/>
      <w:r>
        <w:rPr>
          <w:rFonts w:ascii="Calibri" w:eastAsia="Calibri" w:hAnsi="Calibri" w:cs="Calibri"/>
          <w:b w:val="0"/>
          <w:i w:val="0"/>
          <w:sz w:val="22"/>
          <w:szCs w:val="22"/>
        </w:rPr>
        <w:t xml:space="preserve"> least some points. E.g. </w:t>
      </w:r>
      <w:r>
        <w:rPr>
          <w:rFonts w:ascii="Calibri" w:eastAsia="Calibri" w:hAnsi="Calibri" w:cs="Calibri"/>
          <w:i w:val="0"/>
          <w:sz w:val="22"/>
          <w:szCs w:val="22"/>
        </w:rPr>
        <w:t>“x*(-y/ln(60-</w:t>
      </w:r>
      <w:proofErr w:type="gramStart"/>
      <w:r>
        <w:rPr>
          <w:rFonts w:ascii="Calibri" w:eastAsia="Calibri" w:hAnsi="Calibri" w:cs="Calibri"/>
          <w:i w:val="0"/>
          <w:sz w:val="22"/>
          <w:szCs w:val="22"/>
        </w:rPr>
        <w:t>x)^</w:t>
      </w:r>
      <w:proofErr w:type="gramEnd"/>
      <w:r>
        <w:rPr>
          <w:rFonts w:ascii="Calibri" w:eastAsia="Calibri" w:hAnsi="Calibri" w:cs="Calibri"/>
          <w:i w:val="0"/>
          <w:sz w:val="22"/>
          <w:szCs w:val="22"/>
        </w:rPr>
        <w:t>2)”, “300”</w:t>
      </w:r>
    </w:p>
    <w:p w14:paraId="4A224448" w14:textId="77777777" w:rsidR="00AC6A20" w:rsidRDefault="00E03873">
      <w:pPr>
        <w:numPr>
          <w:ilvl w:val="1"/>
          <w:numId w:val="1"/>
        </w:numPr>
      </w:pPr>
      <w:r>
        <w:t>The resolution of the approximation:</w:t>
      </w:r>
    </w:p>
    <w:p w14:paraId="4A224449" w14:textId="77777777" w:rsidR="00AC6A20" w:rsidRDefault="00E03873">
      <w:pPr>
        <w:numPr>
          <w:ilvl w:val="2"/>
          <w:numId w:val="1"/>
        </w:numPr>
      </w:pPr>
      <w:r>
        <w:lastRenderedPageBreak/>
        <w:t>A valid resolution shall only consist of valid integer values between (and including) 1 and 10.  E.g. “</w:t>
      </w:r>
      <w:r>
        <w:rPr>
          <w:b/>
        </w:rPr>
        <w:t>10”, “5”</w:t>
      </w:r>
    </w:p>
    <w:p w14:paraId="4A22444B" w14:textId="77777777" w:rsidR="00AC6A20" w:rsidRDefault="00E03873">
      <w:pPr>
        <w:numPr>
          <w:ilvl w:val="1"/>
          <w:numId w:val="1"/>
        </w:numPr>
      </w:pPr>
      <w:r>
        <w:t>The bound representing the lower bound on the XY plane to sit under the surface:</w:t>
      </w:r>
    </w:p>
    <w:p w14:paraId="4A22444C" w14:textId="77777777" w:rsidR="00AC6A20" w:rsidRDefault="00E03873">
      <w:pPr>
        <w:numPr>
          <w:ilvl w:val="2"/>
          <w:numId w:val="1"/>
        </w:numPr>
      </w:pPr>
      <w:r>
        <w:t xml:space="preserve">A valid bound shall be a circle, a rectangle or a triangle. </w:t>
      </w:r>
    </w:p>
    <w:p w14:paraId="4A22444D" w14:textId="77777777" w:rsidR="00AC6A20" w:rsidRDefault="00E03873">
      <w:pPr>
        <w:numPr>
          <w:ilvl w:val="3"/>
          <w:numId w:val="1"/>
        </w:numPr>
      </w:pPr>
      <w:r>
        <w:t>A circle bou</w:t>
      </w:r>
      <w:r>
        <w:t>nd consists of a valid radius and vertex (aka center point).</w:t>
      </w:r>
    </w:p>
    <w:p w14:paraId="4A22444E" w14:textId="77777777" w:rsidR="00AC6A20" w:rsidRDefault="00E03873">
      <w:pPr>
        <w:numPr>
          <w:ilvl w:val="3"/>
          <w:numId w:val="1"/>
        </w:numPr>
      </w:pPr>
      <w:r>
        <w:t>A rectangle bound consists of four valid vertices that form a rectangle.</w:t>
      </w:r>
    </w:p>
    <w:p w14:paraId="4A22444F" w14:textId="77777777" w:rsidR="00AC6A20" w:rsidRDefault="00E03873">
      <w:pPr>
        <w:numPr>
          <w:ilvl w:val="3"/>
          <w:numId w:val="1"/>
        </w:numPr>
      </w:pPr>
      <w:r>
        <w:t>A triangle bound consists of three valid vertices that form a triangle.</w:t>
      </w:r>
    </w:p>
    <w:p w14:paraId="4A224450" w14:textId="77777777" w:rsidR="00AC6A20" w:rsidRDefault="00E03873">
      <w:pPr>
        <w:numPr>
          <w:ilvl w:val="2"/>
          <w:numId w:val="1"/>
        </w:numPr>
      </w:pPr>
      <w:r>
        <w:t xml:space="preserve">A valid radius shall be a positive number. E.g. </w:t>
      </w:r>
      <w:r>
        <w:rPr>
          <w:b/>
        </w:rPr>
        <w:t>“2</w:t>
      </w:r>
      <w:r>
        <w:rPr>
          <w:b/>
        </w:rPr>
        <w:t>00”</w:t>
      </w:r>
    </w:p>
    <w:p w14:paraId="4A224452" w14:textId="77777777" w:rsidR="00AC6A20" w:rsidRDefault="00E03873">
      <w:pPr>
        <w:numPr>
          <w:ilvl w:val="2"/>
          <w:numId w:val="1"/>
        </w:numPr>
      </w:pPr>
      <w:r>
        <w:t>A valid vertex/center point shall be a pair of numbers separated by a comma. Spaces shall only be accepted between a number and the comma and/or bef</w:t>
      </w:r>
      <w:r>
        <w:t xml:space="preserve">ore or after the number. E.g. </w:t>
      </w:r>
      <w:r>
        <w:rPr>
          <w:b/>
        </w:rPr>
        <w:t xml:space="preserve">“300,400”, “200 ,200”, </w:t>
      </w:r>
      <w:proofErr w:type="gramStart"/>
      <w:r>
        <w:rPr>
          <w:b/>
        </w:rPr>
        <w:t xml:space="preserve">“  </w:t>
      </w:r>
      <w:proofErr w:type="gramEnd"/>
      <w:r>
        <w:rPr>
          <w:b/>
        </w:rPr>
        <w:t xml:space="preserve"> 100   ,   0   ” </w:t>
      </w:r>
    </w:p>
    <w:p w14:paraId="4A224454" w14:textId="77777777" w:rsidR="00AC6A20" w:rsidRDefault="00E03873">
      <w:pPr>
        <w:pStyle w:val="Heading2"/>
        <w:numPr>
          <w:ilvl w:val="0"/>
          <w:numId w:val="1"/>
        </w:numPr>
        <w:spacing w:before="0" w:after="0"/>
        <w:contextualSpacing/>
        <w:rPr>
          <w:rFonts w:ascii="Calibri" w:eastAsia="Calibri" w:hAnsi="Calibri" w:cs="Calibri"/>
          <w:b w:val="0"/>
          <w:i w:val="0"/>
          <w:sz w:val="22"/>
          <w:szCs w:val="22"/>
        </w:rPr>
      </w:pPr>
      <w:r>
        <w:rPr>
          <w:rFonts w:ascii="Calibri" w:eastAsia="Calibri" w:hAnsi="Calibri" w:cs="Calibri"/>
          <w:b w:val="0"/>
          <w:i w:val="0"/>
          <w:sz w:val="22"/>
          <w:szCs w:val="22"/>
        </w:rPr>
        <w:t xml:space="preserve">This system shall implement </w:t>
      </w:r>
      <w:r>
        <w:rPr>
          <w:rFonts w:ascii="Calibri" w:eastAsia="Calibri" w:hAnsi="Calibri" w:cs="Calibri"/>
          <w:b w:val="0"/>
          <w:i w:val="0"/>
          <w:sz w:val="22"/>
          <w:szCs w:val="22"/>
        </w:rPr>
        <w:t>a tessellation/triangulation algorithm to use on the 3D model.</w:t>
      </w:r>
    </w:p>
    <w:p w14:paraId="4A224455" w14:textId="77777777" w:rsidR="00AC6A20" w:rsidRDefault="00E03873">
      <w:pPr>
        <w:pStyle w:val="Heading2"/>
        <w:numPr>
          <w:ilvl w:val="0"/>
          <w:numId w:val="1"/>
        </w:numPr>
        <w:spacing w:before="0" w:after="0"/>
        <w:contextualSpacing/>
        <w:rPr>
          <w:rFonts w:ascii="Calibri" w:eastAsia="Calibri" w:hAnsi="Calibri" w:cs="Calibri"/>
          <w:b w:val="0"/>
          <w:i w:val="0"/>
          <w:sz w:val="22"/>
          <w:szCs w:val="22"/>
        </w:rPr>
      </w:pPr>
      <w:r>
        <w:rPr>
          <w:rFonts w:ascii="Calibri" w:eastAsia="Calibri" w:hAnsi="Calibri" w:cs="Calibri"/>
          <w:b w:val="0"/>
          <w:i w:val="0"/>
          <w:sz w:val="22"/>
          <w:szCs w:val="22"/>
        </w:rPr>
        <w:t>This system shall build a STL file of a 3D model representing the space between a valid 3D surface and a valid bound on the XY plane. The system shall produce and save in the application direct</w:t>
      </w:r>
      <w:r>
        <w:rPr>
          <w:rFonts w:ascii="Calibri" w:eastAsia="Calibri" w:hAnsi="Calibri" w:cs="Calibri"/>
          <w:b w:val="0"/>
          <w:i w:val="0"/>
          <w:sz w:val="22"/>
          <w:szCs w:val="22"/>
        </w:rPr>
        <w:t xml:space="preserve">ory a 3D-printer-ready file in ASCII format that can be used to print the model. The format for a STL file is described here: </w:t>
      </w:r>
      <w:hyperlink r:id="rId7">
        <w:r>
          <w:rPr>
            <w:rFonts w:ascii="Calibri" w:eastAsia="Calibri" w:hAnsi="Calibri" w:cs="Calibri"/>
            <w:b w:val="0"/>
            <w:sz w:val="22"/>
            <w:szCs w:val="22"/>
            <w:u w:val="single"/>
          </w:rPr>
          <w:t>http://www.fabbers.com/tech/STL_Forma</w:t>
        </w:r>
      </w:hyperlink>
      <w:r>
        <w:rPr>
          <w:rFonts w:ascii="Calibri" w:eastAsia="Calibri" w:hAnsi="Calibri" w:cs="Calibri"/>
          <w:b w:val="0"/>
          <w:sz w:val="22"/>
          <w:szCs w:val="22"/>
        </w:rPr>
        <w:t>t</w:t>
      </w:r>
    </w:p>
    <w:p w14:paraId="4A224456" w14:textId="77777777" w:rsidR="00AC6A20" w:rsidRDefault="00E03873">
      <w:pPr>
        <w:pStyle w:val="Heading2"/>
      </w:pPr>
      <w:bookmarkStart w:id="0" w:name="_x8kjheyd60nq" w:colFirst="0" w:colLast="0"/>
      <w:bookmarkEnd w:id="0"/>
      <w:r>
        <w:t>Unimplemented Functional</w:t>
      </w:r>
    </w:p>
    <w:p w14:paraId="4A224457" w14:textId="77777777" w:rsidR="00AC6A20" w:rsidRDefault="00E03873">
      <w:pPr>
        <w:numPr>
          <w:ilvl w:val="0"/>
          <w:numId w:val="1"/>
        </w:numPr>
      </w:pPr>
      <w:r>
        <w:t>The system should implement maximum height, surface depth, and flat/curvy bottom. These parameters may modify width/height and approximation of the surface.</w:t>
      </w:r>
    </w:p>
    <w:p w14:paraId="4A224458" w14:textId="77777777" w:rsidR="00AC6A20" w:rsidRDefault="00E03873">
      <w:pPr>
        <w:numPr>
          <w:ilvl w:val="0"/>
          <w:numId w:val="1"/>
        </w:numPr>
      </w:pPr>
      <w:r>
        <w:t xml:space="preserve">This system should save the current 3D model data using the equation and the user’s specifications </w:t>
      </w:r>
      <w:r>
        <w:t>in a database or file.</w:t>
      </w:r>
    </w:p>
    <w:p w14:paraId="4A224459" w14:textId="77777777" w:rsidR="00AC6A20" w:rsidRDefault="00E03873">
      <w:pPr>
        <w:numPr>
          <w:ilvl w:val="0"/>
          <w:numId w:val="1"/>
        </w:numPr>
      </w:pPr>
      <w:r>
        <w:t>This system should save user profile settings in a database or file.</w:t>
      </w:r>
    </w:p>
    <w:p w14:paraId="4A22445A" w14:textId="77777777" w:rsidR="00AC6A20" w:rsidRDefault="00E03873">
      <w:pPr>
        <w:numPr>
          <w:ilvl w:val="0"/>
          <w:numId w:val="1"/>
        </w:numPr>
      </w:pPr>
      <w:r>
        <w:t>This system should load previously saved 3D models so that the user can modify characteristics of the surface and print the new model.</w:t>
      </w:r>
    </w:p>
    <w:p w14:paraId="4A22445B" w14:textId="77777777" w:rsidR="00AC6A20" w:rsidRDefault="00E03873">
      <w:pPr>
        <w:numPr>
          <w:ilvl w:val="0"/>
          <w:numId w:val="1"/>
        </w:numPr>
      </w:pPr>
      <w:r>
        <w:t xml:space="preserve">This system should allow the </w:t>
      </w:r>
      <w:r>
        <w:t>user to specify whether they would like an ASCII or binary STL file.</w:t>
      </w:r>
    </w:p>
    <w:p w14:paraId="4A22445C" w14:textId="77777777" w:rsidR="00AC6A20" w:rsidRDefault="00E03873">
      <w:pPr>
        <w:numPr>
          <w:ilvl w:val="0"/>
          <w:numId w:val="1"/>
        </w:numPr>
      </w:pPr>
      <w:r>
        <w:t xml:space="preserve">This system should deal with undefined singularities in the equation. E.g. </w:t>
      </w:r>
      <w:r>
        <w:rPr>
          <w:b/>
        </w:rPr>
        <w:t>“</w:t>
      </w:r>
      <w:proofErr w:type="gramStart"/>
      <w:r>
        <w:rPr>
          <w:b/>
        </w:rPr>
        <w:t>ln(</w:t>
      </w:r>
      <w:proofErr w:type="gramEnd"/>
      <w:r>
        <w:rPr>
          <w:b/>
        </w:rPr>
        <w:t>0)”</w:t>
      </w:r>
    </w:p>
    <w:p w14:paraId="4A22445D" w14:textId="77777777" w:rsidR="00AC6A20" w:rsidRDefault="00E03873">
      <w:pPr>
        <w:numPr>
          <w:ilvl w:val="0"/>
          <w:numId w:val="1"/>
        </w:numPr>
      </w:pPr>
      <w:r>
        <w:t>This system should allow user equations below the XY plane.</w:t>
      </w:r>
    </w:p>
    <w:p w14:paraId="4A22445E" w14:textId="77777777" w:rsidR="00AC6A20" w:rsidRDefault="00E03873">
      <w:pPr>
        <w:pStyle w:val="Heading2"/>
      </w:pPr>
      <w:bookmarkStart w:id="1" w:name="_puxi42y71pwf" w:colFirst="0" w:colLast="0"/>
      <w:bookmarkEnd w:id="1"/>
      <w:r>
        <w:t>Non-functional</w:t>
      </w:r>
    </w:p>
    <w:p w14:paraId="4A22445F" w14:textId="77777777" w:rsidR="00AC6A20" w:rsidRDefault="00E03873">
      <w:pPr>
        <w:pStyle w:val="Heading2"/>
        <w:numPr>
          <w:ilvl w:val="0"/>
          <w:numId w:val="2"/>
        </w:numPr>
        <w:spacing w:before="0" w:after="0"/>
        <w:contextualSpacing/>
        <w:rPr>
          <w:rFonts w:ascii="Calibri" w:eastAsia="Calibri" w:hAnsi="Calibri" w:cs="Calibri"/>
          <w:b w:val="0"/>
          <w:i w:val="0"/>
          <w:sz w:val="22"/>
          <w:szCs w:val="22"/>
        </w:rPr>
      </w:pPr>
      <w:r>
        <w:rPr>
          <w:rFonts w:ascii="Calibri" w:eastAsia="Calibri" w:hAnsi="Calibri" w:cs="Calibri"/>
          <w:b w:val="0"/>
          <w:i w:val="0"/>
          <w:sz w:val="22"/>
          <w:szCs w:val="22"/>
        </w:rPr>
        <w:t>This system shall be open-access source code so that it can be available for everybody, especially for learning purposes and demonstrative classes.</w:t>
      </w:r>
    </w:p>
    <w:p w14:paraId="4A224460" w14:textId="77777777" w:rsidR="00AC6A20" w:rsidRDefault="00E03873">
      <w:pPr>
        <w:pStyle w:val="Heading2"/>
        <w:numPr>
          <w:ilvl w:val="0"/>
          <w:numId w:val="2"/>
        </w:numPr>
        <w:spacing w:before="0" w:after="0"/>
        <w:contextualSpacing/>
        <w:rPr>
          <w:rFonts w:ascii="Calibri" w:eastAsia="Calibri" w:hAnsi="Calibri" w:cs="Calibri"/>
          <w:b w:val="0"/>
          <w:i w:val="0"/>
          <w:sz w:val="22"/>
          <w:szCs w:val="22"/>
        </w:rPr>
      </w:pPr>
      <w:r>
        <w:rPr>
          <w:rFonts w:ascii="Calibri" w:eastAsia="Calibri" w:hAnsi="Calibri" w:cs="Calibri"/>
          <w:b w:val="0"/>
          <w:i w:val="0"/>
          <w:sz w:val="22"/>
          <w:szCs w:val="22"/>
        </w:rPr>
        <w:t>This system shall be developed using Java.</w:t>
      </w:r>
    </w:p>
    <w:p w14:paraId="4A224461" w14:textId="77777777" w:rsidR="00AC6A20" w:rsidRDefault="00E03873">
      <w:pPr>
        <w:pStyle w:val="Heading2"/>
        <w:numPr>
          <w:ilvl w:val="0"/>
          <w:numId w:val="2"/>
        </w:numPr>
        <w:spacing w:before="0" w:after="0"/>
        <w:contextualSpacing/>
        <w:rPr>
          <w:rFonts w:ascii="Calibri" w:eastAsia="Calibri" w:hAnsi="Calibri" w:cs="Calibri"/>
          <w:b w:val="0"/>
          <w:i w:val="0"/>
          <w:sz w:val="22"/>
          <w:szCs w:val="22"/>
        </w:rPr>
      </w:pPr>
      <w:bookmarkStart w:id="2" w:name="_2et92p0" w:colFirst="0" w:colLast="0"/>
      <w:bookmarkEnd w:id="2"/>
      <w:r>
        <w:rPr>
          <w:rFonts w:ascii="Calibri" w:eastAsia="Calibri" w:hAnsi="Calibri" w:cs="Calibri"/>
          <w:b w:val="0"/>
          <w:i w:val="0"/>
          <w:sz w:val="22"/>
          <w:szCs w:val="22"/>
        </w:rPr>
        <w:t>User interface of this system shall be in</w:t>
      </w:r>
      <w:bookmarkStart w:id="3" w:name="_GoBack"/>
      <w:bookmarkEnd w:id="3"/>
      <w:r>
        <w:rPr>
          <w:rFonts w:ascii="Calibri" w:eastAsia="Calibri" w:hAnsi="Calibri" w:cs="Calibri"/>
          <w:b w:val="0"/>
          <w:i w:val="0"/>
          <w:sz w:val="22"/>
          <w:szCs w:val="22"/>
        </w:rPr>
        <w:t>tuitive and understandab</w:t>
      </w:r>
      <w:r>
        <w:rPr>
          <w:rFonts w:ascii="Calibri" w:eastAsia="Calibri" w:hAnsi="Calibri" w:cs="Calibri"/>
          <w:b w:val="0"/>
          <w:i w:val="0"/>
          <w:sz w:val="22"/>
          <w:szCs w:val="22"/>
        </w:rPr>
        <w:t>le for both faculty and students of all learning levels. If there are technical terms, those have to be explained to users through messages on screen in order for them to be able to respond.</w:t>
      </w:r>
    </w:p>
    <w:sectPr w:rsidR="00AC6A20">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24468" w14:textId="77777777" w:rsidR="00000000" w:rsidRDefault="00E03873">
      <w:r>
        <w:separator/>
      </w:r>
    </w:p>
  </w:endnote>
  <w:endnote w:type="continuationSeparator" w:id="0">
    <w:p w14:paraId="4A22446A" w14:textId="77777777" w:rsidR="00000000" w:rsidRDefault="00E0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24463" w14:textId="041F1CB0" w:rsidR="00AC6A20" w:rsidRDefault="00E03873">
    <w:pPr>
      <w:tabs>
        <w:tab w:val="center" w:pos="4680"/>
        <w:tab w:val="right" w:pos="9360"/>
      </w:tabs>
      <w:spacing w:after="1440"/>
      <w:rPr>
        <w:sz w:val="20"/>
        <w:szCs w:val="20"/>
      </w:rPr>
    </w:pP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24464" w14:textId="77777777" w:rsidR="00000000" w:rsidRDefault="00E03873">
      <w:r>
        <w:separator/>
      </w:r>
    </w:p>
  </w:footnote>
  <w:footnote w:type="continuationSeparator" w:id="0">
    <w:p w14:paraId="4A224466" w14:textId="77777777" w:rsidR="00000000" w:rsidRDefault="00E0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24462" w14:textId="77777777" w:rsidR="00AC6A20" w:rsidRDefault="00E03873">
    <w:pPr>
      <w:tabs>
        <w:tab w:val="center" w:pos="4680"/>
        <w:tab w:val="right" w:pos="9360"/>
      </w:tabs>
      <w:spacing w:before="720"/>
      <w:rPr>
        <w:i/>
      </w:rPr>
    </w:pPr>
    <w:r>
      <w:t>CSC 496 Functional Requirements</w:t>
    </w:r>
    <w:r>
      <w:tab/>
    </w:r>
    <w:r>
      <w:tab/>
      <w:t>Alejandro Sanchez-Gonzalez and Jessica Rankins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D050B"/>
    <w:multiLevelType w:val="multilevel"/>
    <w:tmpl w:val="615472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20098A"/>
    <w:multiLevelType w:val="multilevel"/>
    <w:tmpl w:val="66F6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6A20"/>
    <w:rsid w:val="00AC6A20"/>
    <w:rsid w:val="00E0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442A"/>
  <w15:docId w15:val="{9395DED8-30C5-46AF-993F-72CDAF46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bbers.com/tech/STL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Rankins</cp:lastModifiedBy>
  <cp:revision>2</cp:revision>
  <dcterms:created xsi:type="dcterms:W3CDTF">2017-12-15T19:07:00Z</dcterms:created>
  <dcterms:modified xsi:type="dcterms:W3CDTF">2017-12-15T19:08:00Z</dcterms:modified>
</cp:coreProperties>
</file>