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2061F6">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9B6856" w:rsidRDefault="009B6856">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2061F6">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9B6856" w:rsidRPr="0004363C" w:rsidRDefault="009B6856"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D72BC5" w:rsidRPr="005A2EF4" w:rsidTr="006A63CD">
        <w:trPr>
          <w:cantSplit/>
          <w:trHeight w:val="622"/>
        </w:trPr>
        <w:tc>
          <w:tcPr>
            <w:tcW w:w="3168" w:type="dxa"/>
          </w:tcPr>
          <w:p w:rsidR="00D72BC5" w:rsidRPr="005A2EF4" w:rsidRDefault="00D72BC5"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D72BC5" w:rsidRPr="005A2EF4" w:rsidRDefault="00D72BC5"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D72BC5" w:rsidRPr="005A2EF4" w:rsidRDefault="00D72BC5" w:rsidP="006A63CD">
            <w:pPr>
              <w:tabs>
                <w:tab w:val="left" w:pos="2160"/>
              </w:tabs>
              <w:spacing w:before="480" w:after="120"/>
              <w:ind w:left="43"/>
              <w:jc w:val="center"/>
              <w:rPr>
                <w:rFonts w:cs="Calibri"/>
                <w:color w:val="FFFFFF"/>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color w:val="FFFFFF"/>
              </w:rPr>
            </w:pPr>
          </w:p>
        </w:tc>
        <w:tc>
          <w:tcPr>
            <w:tcW w:w="3168" w:type="dxa"/>
            <w:gridSpan w:val="2"/>
          </w:tcPr>
          <w:p w:rsidR="00D72BC5" w:rsidRPr="005A2EF4" w:rsidRDefault="00D72BC5" w:rsidP="008E621B">
            <w:pPr>
              <w:spacing w:before="120"/>
              <w:ind w:left="720"/>
              <w:rPr>
                <w:rFonts w:cs="Calibri"/>
                <w:color w:val="FFFFFF"/>
              </w:rPr>
            </w:pPr>
            <w:r>
              <w:rPr>
                <w:rFonts w:cs="Calibri"/>
                <w:color w:val="FFFFFF"/>
              </w:rPr>
              <w:t>Truong Thieu Duong</w:t>
            </w:r>
          </w:p>
        </w:tc>
        <w:tc>
          <w:tcPr>
            <w:tcW w:w="2304" w:type="dxa"/>
          </w:tcPr>
          <w:p w:rsidR="00D72BC5" w:rsidRPr="005A2EF4" w:rsidRDefault="00D72BC5" w:rsidP="008E621B">
            <w:pPr>
              <w:tabs>
                <w:tab w:val="left" w:pos="2160"/>
              </w:tabs>
              <w:spacing w:before="120"/>
              <w:ind w:left="280"/>
              <w:rPr>
                <w:rFonts w:cs="Calibri"/>
                <w:color w:val="FFFFFF"/>
              </w:rPr>
            </w:pPr>
            <w:r w:rsidRPr="005A2EF4">
              <w:rPr>
                <w:rFonts w:cs="Calibri"/>
                <w:color w:val="FFFFFF"/>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color w:val="FFFFFF"/>
              </w:rPr>
            </w:pPr>
          </w:p>
        </w:tc>
        <w:tc>
          <w:tcPr>
            <w:tcW w:w="3168" w:type="dxa"/>
            <w:gridSpan w:val="2"/>
          </w:tcPr>
          <w:p w:rsidR="00D72BC5" w:rsidRPr="005A2EF4" w:rsidRDefault="00D72BC5" w:rsidP="008E621B">
            <w:pPr>
              <w:spacing w:line="240" w:lineRule="atLeast"/>
              <w:ind w:left="720"/>
              <w:rPr>
                <w:rFonts w:cs="Calibri"/>
                <w:color w:val="FFFFFF"/>
              </w:rPr>
            </w:pPr>
            <w:r w:rsidRPr="005A2EF4">
              <w:rPr>
                <w:rFonts w:cs="Calibri"/>
                <w:color w:val="FFFFFF"/>
              </w:rPr>
              <w:t>Project Director</w:t>
            </w:r>
          </w:p>
        </w:tc>
        <w:tc>
          <w:tcPr>
            <w:tcW w:w="2304" w:type="dxa"/>
          </w:tcPr>
          <w:p w:rsidR="00D72BC5" w:rsidRPr="005A2EF4" w:rsidRDefault="00D72BC5" w:rsidP="008E621B">
            <w:pPr>
              <w:tabs>
                <w:tab w:val="left" w:pos="2160"/>
              </w:tabs>
              <w:ind w:left="280"/>
              <w:rPr>
                <w:rFonts w:cs="Calibri"/>
                <w:color w:val="FFFFFF"/>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2061F6">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2061F6">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2061F6">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2061F6">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2061F6">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2061F6">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2061F6">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2061F6">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2061F6">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2061F6">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2061F6">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2061F6">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2061F6">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2061F6">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2061F6">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2061F6">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2061F6">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2061F6">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2061F6">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2061F6">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2061F6">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bookmarkStart w:id="0" w:name="_GoBack"/>
      <w:bookmarkEnd w:id="0"/>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1" w:name="_Toc290036290"/>
      <w:r>
        <w:lastRenderedPageBreak/>
        <w:t>1.0</w:t>
      </w:r>
      <w:r>
        <w:tab/>
        <w:t>INTRODUCTION</w:t>
      </w:r>
      <w:bookmarkEnd w:id="1"/>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2" w:name="_Toc290036291"/>
      <w:r>
        <w:t>1.1</w:t>
      </w:r>
      <w:r>
        <w:tab/>
        <w:t>Purpose</w:t>
      </w:r>
      <w:bookmarkEnd w:id="2"/>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3" w:name="_Toc290036292"/>
      <w:r>
        <w:t>1.2</w:t>
      </w:r>
      <w:r>
        <w:tab/>
        <w:t>Audience</w:t>
      </w:r>
      <w:bookmarkEnd w:id="3"/>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4" w:name="_Toc290036293"/>
      <w:r>
        <w:t>1.3</w:t>
      </w:r>
      <w:r>
        <w:tab/>
        <w:t>Organization</w:t>
      </w:r>
      <w:bookmarkEnd w:id="4"/>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5" w:name="_Toc290036294"/>
      <w:r>
        <w:t>1.4</w:t>
      </w:r>
      <w:r>
        <w:tab/>
        <w:t>References</w:t>
      </w:r>
      <w:bookmarkEnd w:id="5"/>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6" w:name="_Toc290036295"/>
      <w:r>
        <w:t>2.0</w:t>
      </w:r>
      <w:r>
        <w:tab/>
        <w:t>PROJECT ORGANIZATION</w:t>
      </w:r>
      <w:bookmarkEnd w:id="6"/>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577D8D"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7" w:name="_Toc290036296"/>
      <w:r>
        <w:t>3.0</w:t>
      </w:r>
      <w:r>
        <w:tab/>
        <w:t>LIAISON WITH CLIENT</w:t>
      </w:r>
      <w:bookmarkEnd w:id="7"/>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8" w:name="_Toc290036297"/>
      <w:r>
        <w:t>4.0</w:t>
      </w:r>
      <w:r>
        <w:tab/>
        <w:t>DOCUMENTATION ORGANIZATION</w:t>
      </w:r>
      <w:bookmarkEnd w:id="8"/>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9" w:name="_Toc288385576"/>
      <w:bookmarkStart w:id="10" w:name="_Toc29003629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1" w:name="_Toc288385577"/>
      <w:bookmarkStart w:id="12" w:name="_Toc290036299"/>
      <w:r>
        <w:lastRenderedPageBreak/>
        <w:t>4.2</w:t>
      </w:r>
      <w:r>
        <w:tab/>
        <w:t>Technical Files</w:t>
      </w:r>
      <w:bookmarkEnd w:id="11"/>
      <w:bookmarkEnd w:id="1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9B6856" w:rsidP="009B6856">
            <w:pPr>
              <w:keepNext/>
              <w:spacing w:before="60" w:after="60" w:line="240" w:lineRule="auto"/>
              <w:rPr>
                <w:rFonts w:cs="Calibri"/>
              </w:rPr>
            </w:pPr>
            <w:r w:rsidRPr="005A2EF4">
              <w:rPr>
                <w:rFonts w:cs="Calibri"/>
              </w:rPr>
              <w:t>System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9B6856" w:rsidP="009B6856">
            <w:pPr>
              <w:keepNext/>
              <w:spacing w:before="60" w:after="60" w:line="240" w:lineRule="auto"/>
              <w:rPr>
                <w:rFonts w:cs="Calibri"/>
              </w:rPr>
            </w:pPr>
            <w:r w:rsidRPr="005A2EF4">
              <w:rPr>
                <w:rFonts w:cs="Calibri"/>
              </w:rPr>
              <w:t>Programmer’s Manual</w:t>
            </w:r>
          </w:p>
          <w:p w:rsidR="009B6856" w:rsidRPr="005A2EF4" w:rsidRDefault="009B6856" w:rsidP="009B6856">
            <w:pPr>
              <w:keepNext/>
              <w:spacing w:before="60" w:after="60" w:line="240" w:lineRule="auto"/>
              <w:rPr>
                <w:rFonts w:cs="Calibri"/>
              </w:rPr>
            </w:pPr>
            <w:r>
              <w:rPr>
                <w:rFonts w:cs="Calibri"/>
              </w:rPr>
              <w:t>/Documentation/Technical/Technical Specifications/Programmer’s Manual/</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3" w:name="_Toc288385578"/>
      <w:bookmarkStart w:id="14" w:name="_Toc29003630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5" w:name="_Toc290036301"/>
      <w:r>
        <w:t>5.0</w:t>
      </w:r>
      <w:r>
        <w:tab/>
        <w:t>WORK PLAN AND DELIVERABLES</w:t>
      </w:r>
      <w:bookmarkEnd w:id="15"/>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6" w:name="_Toc290036302"/>
      <w:r>
        <w:t>5.1</w:t>
      </w:r>
      <w:r>
        <w:tab/>
        <w:t>Work Plan</w:t>
      </w:r>
      <w:bookmarkEnd w:id="16"/>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1F6" w:rsidRDefault="002061F6" w:rsidP="00C0626A">
      <w:pPr>
        <w:spacing w:after="0" w:line="240" w:lineRule="auto"/>
      </w:pPr>
      <w:r>
        <w:separator/>
      </w:r>
    </w:p>
  </w:endnote>
  <w:endnote w:type="continuationSeparator" w:id="0">
    <w:p w:rsidR="002061F6" w:rsidRDefault="002061F6"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9B6856" w:rsidRPr="005A2EF4">
      <w:trPr>
        <w:trHeight w:val="151"/>
      </w:trPr>
      <w:tc>
        <w:tcPr>
          <w:tcW w:w="2250" w:type="pct"/>
          <w:tcBorders>
            <w:bottom w:val="single" w:sz="4" w:space="0" w:color="4F81BD"/>
          </w:tcBorders>
        </w:tcPr>
        <w:p w:rsidR="009B6856" w:rsidRDefault="009B6856">
          <w:pPr>
            <w:pStyle w:val="Header"/>
            <w:rPr>
              <w:rFonts w:ascii="Cambria" w:hAnsi="Cambria"/>
              <w:b/>
              <w:bCs/>
            </w:rPr>
          </w:pPr>
        </w:p>
      </w:tc>
      <w:tc>
        <w:tcPr>
          <w:tcW w:w="500" w:type="pct"/>
          <w:vMerge w:val="restart"/>
          <w:noWrap/>
          <w:vAlign w:val="center"/>
        </w:tcPr>
        <w:p w:rsidR="009B6856" w:rsidRDefault="009B6856">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77D8D" w:rsidRPr="00577D8D">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9B6856" w:rsidRDefault="009B6856">
          <w:pPr>
            <w:pStyle w:val="Header"/>
            <w:rPr>
              <w:rFonts w:ascii="Cambria" w:hAnsi="Cambria"/>
              <w:b/>
              <w:bCs/>
            </w:rPr>
          </w:pPr>
        </w:p>
      </w:tc>
    </w:tr>
    <w:tr w:rsidR="009B6856" w:rsidRPr="005A2EF4">
      <w:trPr>
        <w:trHeight w:val="150"/>
      </w:trPr>
      <w:tc>
        <w:tcPr>
          <w:tcW w:w="2250" w:type="pct"/>
          <w:tcBorders>
            <w:top w:val="single" w:sz="4" w:space="0" w:color="4F81BD"/>
          </w:tcBorders>
        </w:tcPr>
        <w:p w:rsidR="009B6856" w:rsidRDefault="009B6856">
          <w:pPr>
            <w:pStyle w:val="Header"/>
            <w:rPr>
              <w:rFonts w:ascii="Cambria" w:hAnsi="Cambria"/>
              <w:b/>
              <w:bCs/>
            </w:rPr>
          </w:pPr>
        </w:p>
      </w:tc>
      <w:tc>
        <w:tcPr>
          <w:tcW w:w="500" w:type="pct"/>
          <w:vMerge/>
        </w:tcPr>
        <w:p w:rsidR="009B6856" w:rsidRDefault="009B6856">
          <w:pPr>
            <w:pStyle w:val="Header"/>
            <w:jc w:val="center"/>
            <w:rPr>
              <w:rFonts w:ascii="Cambria" w:hAnsi="Cambria"/>
              <w:b/>
              <w:bCs/>
            </w:rPr>
          </w:pPr>
        </w:p>
      </w:tc>
      <w:tc>
        <w:tcPr>
          <w:tcW w:w="2250" w:type="pct"/>
          <w:tcBorders>
            <w:top w:val="single" w:sz="4" w:space="0" w:color="4F81BD"/>
          </w:tcBorders>
        </w:tcPr>
        <w:p w:rsidR="009B6856" w:rsidRDefault="009B6856">
          <w:pPr>
            <w:pStyle w:val="Header"/>
            <w:rPr>
              <w:rFonts w:ascii="Cambria" w:hAnsi="Cambria"/>
              <w:b/>
              <w:bCs/>
            </w:rPr>
          </w:pPr>
        </w:p>
      </w:tc>
    </w:tr>
  </w:tbl>
  <w:p w:rsidR="009B6856" w:rsidRDefault="009B68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Default="009B6856"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577D8D" w:rsidRPr="00577D8D">
      <w:rPr>
        <w:rFonts w:ascii="Cambria" w:hAnsi="Cambria"/>
        <w:noProof/>
      </w:rPr>
      <w:t>1</w:t>
    </w:r>
    <w:r>
      <w:rPr>
        <w:rFonts w:ascii="Cambria" w:hAnsi="Cambria"/>
        <w:noProof/>
      </w:rPr>
      <w:fldChar w:fldCharType="end"/>
    </w:r>
  </w:p>
  <w:p w:rsidR="009B6856" w:rsidRDefault="009B6856"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9B6856" w:rsidRPr="005A2EF4">
      <w:trPr>
        <w:trHeight w:val="151"/>
      </w:trPr>
      <w:tc>
        <w:tcPr>
          <w:tcW w:w="2250" w:type="pct"/>
          <w:tcBorders>
            <w:bottom w:val="single" w:sz="4" w:space="0" w:color="4F81BD"/>
          </w:tcBorders>
        </w:tcPr>
        <w:p w:rsidR="009B6856" w:rsidRDefault="009B6856">
          <w:pPr>
            <w:pStyle w:val="Header"/>
            <w:rPr>
              <w:rFonts w:ascii="Cambria" w:hAnsi="Cambria"/>
              <w:b/>
              <w:bCs/>
            </w:rPr>
          </w:pPr>
        </w:p>
      </w:tc>
      <w:tc>
        <w:tcPr>
          <w:tcW w:w="500" w:type="pct"/>
          <w:vMerge w:val="restart"/>
          <w:noWrap/>
          <w:vAlign w:val="center"/>
        </w:tcPr>
        <w:p w:rsidR="009B6856" w:rsidRDefault="009B6856">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9B6856" w:rsidRDefault="009B6856" w:rsidP="000112A8">
          <w:pPr>
            <w:pStyle w:val="Header"/>
            <w:jc w:val="right"/>
            <w:rPr>
              <w:rFonts w:ascii="Cambria" w:hAnsi="Cambria"/>
              <w:b/>
              <w:bCs/>
            </w:rPr>
          </w:pPr>
          <w:r>
            <w:rPr>
              <w:rFonts w:ascii="Cambria" w:hAnsi="Cambria"/>
              <w:b/>
              <w:bCs/>
            </w:rPr>
            <w:t>GoldenGravure</w:t>
          </w:r>
        </w:p>
      </w:tc>
    </w:tr>
    <w:tr w:rsidR="009B6856" w:rsidRPr="005A2EF4">
      <w:trPr>
        <w:trHeight w:val="150"/>
      </w:trPr>
      <w:tc>
        <w:tcPr>
          <w:tcW w:w="2250" w:type="pct"/>
          <w:tcBorders>
            <w:top w:val="single" w:sz="4" w:space="0" w:color="4F81BD"/>
          </w:tcBorders>
        </w:tcPr>
        <w:p w:rsidR="009B6856" w:rsidRDefault="009B6856">
          <w:pPr>
            <w:pStyle w:val="Header"/>
            <w:rPr>
              <w:rFonts w:ascii="Cambria" w:hAnsi="Cambria"/>
              <w:b/>
              <w:bCs/>
            </w:rPr>
          </w:pPr>
        </w:p>
      </w:tc>
      <w:tc>
        <w:tcPr>
          <w:tcW w:w="500" w:type="pct"/>
          <w:vMerge/>
        </w:tcPr>
        <w:p w:rsidR="009B6856" w:rsidRDefault="009B6856">
          <w:pPr>
            <w:pStyle w:val="Header"/>
            <w:jc w:val="center"/>
            <w:rPr>
              <w:rFonts w:ascii="Cambria" w:hAnsi="Cambria"/>
              <w:b/>
              <w:bCs/>
            </w:rPr>
          </w:pPr>
        </w:p>
      </w:tc>
      <w:tc>
        <w:tcPr>
          <w:tcW w:w="2250" w:type="pct"/>
          <w:tcBorders>
            <w:top w:val="single" w:sz="4" w:space="0" w:color="4F81BD"/>
          </w:tcBorders>
        </w:tcPr>
        <w:p w:rsidR="009B6856" w:rsidRDefault="009B6856">
          <w:pPr>
            <w:pStyle w:val="Header"/>
            <w:rPr>
              <w:rFonts w:ascii="Cambria" w:hAnsi="Cambria"/>
              <w:b/>
              <w:bCs/>
            </w:rPr>
          </w:pPr>
        </w:p>
      </w:tc>
    </w:tr>
  </w:tbl>
  <w:p w:rsidR="009B6856" w:rsidRDefault="009B6856">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9B6856" w:rsidRPr="005A2EF4" w:rsidTr="00C0617A">
      <w:trPr>
        <w:trHeight w:val="151"/>
      </w:trPr>
      <w:tc>
        <w:tcPr>
          <w:tcW w:w="1949" w:type="pct"/>
          <w:tcBorders>
            <w:bottom w:val="single" w:sz="4" w:space="0" w:color="4F81BD"/>
          </w:tcBorders>
        </w:tcPr>
        <w:p w:rsidR="009B6856" w:rsidRDefault="009B6856" w:rsidP="008E621B">
          <w:pPr>
            <w:pStyle w:val="Header"/>
            <w:rPr>
              <w:rFonts w:ascii="Cambria" w:hAnsi="Cambria"/>
              <w:b/>
              <w:bCs/>
            </w:rPr>
          </w:pPr>
        </w:p>
      </w:tc>
      <w:tc>
        <w:tcPr>
          <w:tcW w:w="832" w:type="pct"/>
          <w:vMerge w:val="restart"/>
          <w:noWrap/>
          <w:vAlign w:val="center"/>
        </w:tcPr>
        <w:p w:rsidR="009B6856" w:rsidRDefault="009B6856"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577D8D" w:rsidRPr="00577D8D">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C0617A">
      <w:trPr>
        <w:trHeight w:val="150"/>
      </w:trPr>
      <w:tc>
        <w:tcPr>
          <w:tcW w:w="1949" w:type="pct"/>
          <w:tcBorders>
            <w:top w:val="single" w:sz="4" w:space="0" w:color="4F81BD"/>
          </w:tcBorders>
        </w:tcPr>
        <w:p w:rsidR="009B6856" w:rsidRDefault="009B6856" w:rsidP="008E621B">
          <w:pPr>
            <w:pStyle w:val="Header"/>
            <w:rPr>
              <w:rFonts w:ascii="Cambria" w:hAnsi="Cambria"/>
              <w:b/>
              <w:bCs/>
            </w:rPr>
          </w:pPr>
        </w:p>
      </w:tc>
      <w:tc>
        <w:tcPr>
          <w:tcW w:w="832" w:type="pct"/>
          <w:vMerge/>
        </w:tcPr>
        <w:p w:rsidR="009B6856" w:rsidRDefault="009B6856" w:rsidP="008E621B">
          <w:pPr>
            <w:pStyle w:val="Header"/>
            <w:jc w:val="center"/>
            <w:rPr>
              <w:rFonts w:ascii="Cambria" w:hAnsi="Cambria"/>
              <w:b/>
              <w:bCs/>
            </w:rPr>
          </w:pPr>
        </w:p>
      </w:tc>
      <w:tc>
        <w:tcPr>
          <w:tcW w:w="222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p w:rsidR="009B6856" w:rsidRDefault="009B6856"/>
  <w:p w:rsidR="009B6856" w:rsidRDefault="009B685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9B6856" w:rsidRPr="005A2EF4" w:rsidTr="00C0617A">
      <w:trPr>
        <w:trHeight w:val="151"/>
      </w:trPr>
      <w:tc>
        <w:tcPr>
          <w:tcW w:w="1949" w:type="pct"/>
          <w:tcBorders>
            <w:bottom w:val="single" w:sz="4" w:space="0" w:color="4F81BD"/>
          </w:tcBorders>
        </w:tcPr>
        <w:p w:rsidR="009B6856" w:rsidRDefault="009B6856" w:rsidP="008E621B">
          <w:pPr>
            <w:pStyle w:val="Header"/>
            <w:rPr>
              <w:rFonts w:ascii="Cambria" w:hAnsi="Cambria"/>
              <w:b/>
              <w:bCs/>
            </w:rPr>
          </w:pPr>
        </w:p>
      </w:tc>
      <w:tc>
        <w:tcPr>
          <w:tcW w:w="832" w:type="pct"/>
          <w:vMerge w:val="restart"/>
          <w:noWrap/>
          <w:vAlign w:val="center"/>
        </w:tcPr>
        <w:p w:rsidR="009B6856" w:rsidRDefault="009B6856"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577D8D" w:rsidRPr="00577D8D">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C0617A">
      <w:trPr>
        <w:trHeight w:val="150"/>
      </w:trPr>
      <w:tc>
        <w:tcPr>
          <w:tcW w:w="1949" w:type="pct"/>
          <w:tcBorders>
            <w:top w:val="single" w:sz="4" w:space="0" w:color="4F81BD"/>
          </w:tcBorders>
        </w:tcPr>
        <w:p w:rsidR="009B6856" w:rsidRDefault="009B6856" w:rsidP="008E621B">
          <w:pPr>
            <w:pStyle w:val="Header"/>
            <w:rPr>
              <w:rFonts w:ascii="Cambria" w:hAnsi="Cambria"/>
              <w:b/>
              <w:bCs/>
            </w:rPr>
          </w:pPr>
        </w:p>
      </w:tc>
      <w:tc>
        <w:tcPr>
          <w:tcW w:w="832" w:type="pct"/>
          <w:vMerge/>
        </w:tcPr>
        <w:p w:rsidR="009B6856" w:rsidRDefault="009B6856" w:rsidP="008E621B">
          <w:pPr>
            <w:pStyle w:val="Header"/>
            <w:jc w:val="center"/>
            <w:rPr>
              <w:rFonts w:ascii="Cambria" w:hAnsi="Cambria"/>
              <w:b/>
              <w:bCs/>
            </w:rPr>
          </w:pPr>
        </w:p>
      </w:tc>
      <w:tc>
        <w:tcPr>
          <w:tcW w:w="222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p w:rsidR="009B6856" w:rsidRDefault="009B6856"/>
  <w:p w:rsidR="009B6856" w:rsidRDefault="009B685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9B6856" w:rsidRPr="005A2EF4" w:rsidTr="008E621B">
      <w:trPr>
        <w:trHeight w:val="151"/>
      </w:trPr>
      <w:tc>
        <w:tcPr>
          <w:tcW w:w="2250" w:type="pct"/>
          <w:tcBorders>
            <w:bottom w:val="single" w:sz="4" w:space="0" w:color="4F81BD"/>
          </w:tcBorders>
        </w:tcPr>
        <w:p w:rsidR="009B6856" w:rsidRDefault="009B6856" w:rsidP="008E621B">
          <w:pPr>
            <w:pStyle w:val="Header"/>
            <w:rPr>
              <w:rFonts w:ascii="Cambria" w:hAnsi="Cambria"/>
              <w:b/>
              <w:bCs/>
            </w:rPr>
          </w:pPr>
        </w:p>
      </w:tc>
      <w:tc>
        <w:tcPr>
          <w:tcW w:w="500" w:type="pct"/>
          <w:vMerge w:val="restart"/>
          <w:noWrap/>
          <w:vAlign w:val="center"/>
        </w:tcPr>
        <w:p w:rsidR="009B6856" w:rsidRDefault="009B6856"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577D8D" w:rsidRPr="00577D8D">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9B6856" w:rsidRDefault="009B6856" w:rsidP="008E621B">
          <w:pPr>
            <w:pStyle w:val="Header"/>
            <w:jc w:val="right"/>
            <w:rPr>
              <w:rFonts w:ascii="Cambria" w:hAnsi="Cambria"/>
              <w:b/>
              <w:bCs/>
            </w:rPr>
          </w:pPr>
          <w:r>
            <w:rPr>
              <w:rFonts w:ascii="Cambria" w:hAnsi="Cambria"/>
              <w:b/>
              <w:bCs/>
            </w:rPr>
            <w:t>Hoang Kim Joint Stock Company</w:t>
          </w:r>
        </w:p>
      </w:tc>
    </w:tr>
    <w:tr w:rsidR="009B6856" w:rsidRPr="005A2EF4" w:rsidTr="008E621B">
      <w:trPr>
        <w:trHeight w:val="150"/>
      </w:trPr>
      <w:tc>
        <w:tcPr>
          <w:tcW w:w="2250" w:type="pct"/>
          <w:tcBorders>
            <w:top w:val="single" w:sz="4" w:space="0" w:color="4F81BD"/>
          </w:tcBorders>
        </w:tcPr>
        <w:p w:rsidR="009B6856" w:rsidRDefault="009B6856" w:rsidP="008E621B">
          <w:pPr>
            <w:pStyle w:val="Header"/>
            <w:rPr>
              <w:rFonts w:ascii="Cambria" w:hAnsi="Cambria"/>
              <w:b/>
              <w:bCs/>
            </w:rPr>
          </w:pPr>
        </w:p>
      </w:tc>
      <w:tc>
        <w:tcPr>
          <w:tcW w:w="500" w:type="pct"/>
          <w:vMerge/>
        </w:tcPr>
        <w:p w:rsidR="009B6856" w:rsidRDefault="009B6856" w:rsidP="008E621B">
          <w:pPr>
            <w:pStyle w:val="Header"/>
            <w:jc w:val="center"/>
            <w:rPr>
              <w:rFonts w:ascii="Cambria" w:hAnsi="Cambria"/>
              <w:b/>
              <w:bCs/>
            </w:rPr>
          </w:pPr>
        </w:p>
      </w:tc>
      <w:tc>
        <w:tcPr>
          <w:tcW w:w="2250" w:type="pct"/>
          <w:tcBorders>
            <w:top w:val="single" w:sz="4" w:space="0" w:color="4F81BD"/>
          </w:tcBorders>
        </w:tcPr>
        <w:p w:rsidR="009B6856" w:rsidRDefault="009B6856" w:rsidP="008E621B">
          <w:pPr>
            <w:pStyle w:val="Header"/>
            <w:rPr>
              <w:rFonts w:ascii="Cambria" w:hAnsi="Cambria"/>
              <w:b/>
              <w:bCs/>
            </w:rPr>
          </w:pPr>
        </w:p>
      </w:tc>
    </w:tr>
  </w:tbl>
  <w:p w:rsidR="009B6856" w:rsidRDefault="009B6856" w:rsidP="00232FDA">
    <w:pPr>
      <w:pStyle w:val="Footer"/>
    </w:pPr>
    <w:r>
      <w:t>GG/COMS/MQ1.1/v1.0</w:t>
    </w:r>
  </w:p>
  <w:p w:rsidR="009B6856" w:rsidRDefault="009B6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1F6" w:rsidRDefault="002061F6" w:rsidP="00C0626A">
      <w:pPr>
        <w:spacing w:after="0" w:line="240" w:lineRule="auto"/>
      </w:pPr>
      <w:r>
        <w:separator/>
      </w:r>
    </w:p>
  </w:footnote>
  <w:footnote w:type="continuationSeparator" w:id="0">
    <w:p w:rsidR="002061F6" w:rsidRDefault="002061F6"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2061F6">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2061F6">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2061F6">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pPr>
      <w:pStyle w:val="Header"/>
      <w:rPr>
        <w:rFonts w:ascii="Cambria" w:hAnsi="Cambria"/>
      </w:rPr>
    </w:pPr>
    <w:r>
      <w:rPr>
        <w:rFonts w:ascii="Cambria" w:hAnsi="Cambria"/>
      </w:rPr>
      <w:t>Quality Plan</w:t>
    </w:r>
    <w:r w:rsidR="002061F6">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2061F6">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2061F6">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2061F6">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2061F6">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2061F6">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p w:rsidR="009B6856" w:rsidRDefault="009B685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2061F6"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9B6856">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9B6856">
      <w:rPr>
        <w:rFonts w:ascii="Cambria" w:hAnsi="Cambria"/>
      </w:rPr>
      <w:tab/>
    </w:r>
    <w:r w:rsidR="009B6856">
      <w:rPr>
        <w:rFonts w:ascii="Cambria" w:hAnsi="Cambria"/>
      </w:rPr>
      <w:tab/>
      <w:t>GG Cylinders &amp; Orders Management System (COMS)</w:t>
    </w:r>
  </w:p>
  <w:p w:rsidR="009B6856" w:rsidRPr="00232FDA" w:rsidRDefault="009B6856" w:rsidP="00232FDA">
    <w:pPr>
      <w:pStyle w:val="Header"/>
    </w:pPr>
  </w:p>
  <w:p w:rsidR="009B6856" w:rsidRDefault="009B6856"/>
  <w:p w:rsidR="009B6856" w:rsidRDefault="009B685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2061F6"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9B6856">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9B6856">
      <w:rPr>
        <w:rFonts w:ascii="Cambria" w:hAnsi="Cambria"/>
      </w:rPr>
      <w:tab/>
    </w:r>
    <w:r w:rsidR="009B6856">
      <w:rPr>
        <w:rFonts w:ascii="Cambria" w:hAnsi="Cambria"/>
      </w:rPr>
      <w:tab/>
      <w:t>GG Cylinders &amp; Orders Management System (COMS)</w:t>
    </w:r>
  </w:p>
  <w:p w:rsidR="009B6856" w:rsidRPr="00232FDA" w:rsidRDefault="009B6856" w:rsidP="00232FDA">
    <w:pPr>
      <w:pStyle w:val="Header"/>
    </w:pPr>
  </w:p>
  <w:p w:rsidR="009B6856" w:rsidRDefault="009B6856"/>
  <w:p w:rsidR="009B6856" w:rsidRDefault="009B685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56" w:rsidRPr="000112A8" w:rsidRDefault="009B6856" w:rsidP="00232FDA">
    <w:pPr>
      <w:pStyle w:val="Header"/>
      <w:rPr>
        <w:rFonts w:ascii="Cambria" w:hAnsi="Cambria"/>
      </w:rPr>
    </w:pPr>
    <w:r>
      <w:rPr>
        <w:rFonts w:ascii="Cambria" w:hAnsi="Cambria"/>
      </w:rPr>
      <w:t>Quality Plan</w:t>
    </w:r>
    <w:r w:rsidR="002061F6">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2061F6">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2061F6">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9B6856" w:rsidRPr="00232FDA" w:rsidRDefault="009B6856"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20B83"/>
    <w:rsid w:val="00023F9E"/>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E4B"/>
    <w:rsid w:val="0051489C"/>
    <w:rsid w:val="0053521C"/>
    <w:rsid w:val="00551E9F"/>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368B5"/>
    <w:rsid w:val="00941033"/>
    <w:rsid w:val="009519E5"/>
    <w:rsid w:val="00953EE9"/>
    <w:rsid w:val="009616F1"/>
    <w:rsid w:val="009B6856"/>
    <w:rsid w:val="009E2E45"/>
    <w:rsid w:val="009E461C"/>
    <w:rsid w:val="009E7CAB"/>
    <w:rsid w:val="009F4FFC"/>
    <w:rsid w:val="00A028FA"/>
    <w:rsid w:val="00A05975"/>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36</Pages>
  <Words>5504</Words>
  <Characters>31375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38</cp:revision>
  <cp:lastPrinted>2011-04-02T01:48:00Z</cp:lastPrinted>
  <dcterms:created xsi:type="dcterms:W3CDTF">2011-03-20T04:59:00Z</dcterms:created>
  <dcterms:modified xsi:type="dcterms:W3CDTF">2011-04-08T09:30:00Z</dcterms:modified>
</cp:coreProperties>
</file>