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662E23" w14:textId="2E0E88FE" w:rsidR="003166B4" w:rsidRPr="003166B4" w:rsidRDefault="003166B4" w:rsidP="003166B4">
      <w:pPr>
        <w:spacing w:before="100" w:beforeAutospacing="1" w:after="100" w:afterAutospacing="1" w:line="240" w:lineRule="auto"/>
        <w:rPr>
          <w:rFonts w:ascii="Times New Roman" w:eastAsia="Times New Roman" w:hAnsi="Times New Roman" w:cs="Times New Roman"/>
          <w:b/>
          <w:bCs/>
          <w:sz w:val="36"/>
          <w:szCs w:val="36"/>
        </w:rPr>
      </w:pPr>
      <w:r w:rsidRPr="003166B4">
        <w:rPr>
          <w:rFonts w:ascii="Times New Roman" w:eastAsia="Times New Roman" w:hAnsi="Times New Roman" w:cs="Times New Roman"/>
          <w:b/>
          <w:bCs/>
          <w:sz w:val="36"/>
          <w:szCs w:val="36"/>
        </w:rPr>
        <w:t>Unmasking the Mind: How Assumptions and Biases Shape Self, Society, and Humanity</w:t>
      </w:r>
    </w:p>
    <w:p w14:paraId="146D2F68" w14:textId="75F52A56" w:rsidR="003166B4" w:rsidRPr="003166B4" w:rsidRDefault="003166B4" w:rsidP="003166B4">
      <w:p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sz w:val="24"/>
          <w:szCs w:val="24"/>
        </w:rPr>
        <w:br/>
        <w:t xml:space="preserve">By: </w:t>
      </w:r>
      <w:r w:rsidRPr="003166B4">
        <w:rPr>
          <w:rFonts w:ascii="Times New Roman" w:eastAsia="Times New Roman" w:hAnsi="Times New Roman" w:cs="Times New Roman"/>
          <w:sz w:val="24"/>
          <w:szCs w:val="24"/>
        </w:rPr>
        <w:t>Eric Paddy Boso</w:t>
      </w:r>
    </w:p>
    <w:p w14:paraId="3BC05D4E" w14:textId="1819D564" w:rsidR="003166B4" w:rsidRPr="003166B4" w:rsidRDefault="003166B4" w:rsidP="003166B4">
      <w:pPr>
        <w:spacing w:after="0" w:line="240" w:lineRule="auto"/>
        <w:rPr>
          <w:rFonts w:ascii="Times New Roman" w:eastAsia="Times New Roman" w:hAnsi="Times New Roman" w:cs="Times New Roman"/>
          <w:sz w:val="24"/>
          <w:szCs w:val="24"/>
        </w:rPr>
      </w:pPr>
    </w:p>
    <w:p w14:paraId="5DC85FD6" w14:textId="77777777" w:rsidR="003166B4" w:rsidRPr="003166B4" w:rsidRDefault="003166B4" w:rsidP="003166B4">
      <w:p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4"/>
          <w:szCs w:val="24"/>
        </w:rPr>
        <w:t>Introduction</w:t>
      </w:r>
    </w:p>
    <w:p w14:paraId="3EA5E969" w14:textId="77777777" w:rsidR="003166B4" w:rsidRDefault="003166B4" w:rsidP="003166B4">
      <w:p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sz w:val="24"/>
          <w:szCs w:val="24"/>
        </w:rPr>
        <w:t>In a world increasingly interconnected and diverse, the power of the human mind remains both its greatest asset and most dangerous trap. Central to our daily thoughts, decisions, and interactions lie two unseen forces—</w:t>
      </w:r>
      <w:r w:rsidRPr="003166B4">
        <w:rPr>
          <w:rFonts w:ascii="Times New Roman" w:eastAsia="Times New Roman" w:hAnsi="Times New Roman" w:cs="Times New Roman"/>
          <w:b/>
          <w:bCs/>
          <w:sz w:val="24"/>
          <w:szCs w:val="24"/>
        </w:rPr>
        <w:t>assumptions</w:t>
      </w:r>
      <w:r w:rsidRPr="003166B4">
        <w:rPr>
          <w:rFonts w:ascii="Times New Roman" w:eastAsia="Times New Roman" w:hAnsi="Times New Roman" w:cs="Times New Roman"/>
          <w:sz w:val="24"/>
          <w:szCs w:val="24"/>
        </w:rPr>
        <w:t xml:space="preserve"> and </w:t>
      </w:r>
      <w:r w:rsidRPr="003166B4">
        <w:rPr>
          <w:rFonts w:ascii="Times New Roman" w:eastAsia="Times New Roman" w:hAnsi="Times New Roman" w:cs="Times New Roman"/>
          <w:b/>
          <w:bCs/>
          <w:sz w:val="24"/>
          <w:szCs w:val="24"/>
        </w:rPr>
        <w:t>biases</w:t>
      </w:r>
      <w:r w:rsidRPr="003166B4">
        <w:rPr>
          <w:rFonts w:ascii="Times New Roman" w:eastAsia="Times New Roman" w:hAnsi="Times New Roman" w:cs="Times New Roman"/>
          <w:sz w:val="24"/>
          <w:szCs w:val="24"/>
        </w:rPr>
        <w:t>. While they help us make sense of complexity, they also distort reality, cloud judgment, and sow seeds of misunderstanding, inequality, and division. Understanding their nature is critical not only for personal growth but for creating just, inclusive, and empathetic communities.</w:t>
      </w:r>
    </w:p>
    <w:p w14:paraId="3685CC86" w14:textId="77777777" w:rsidR="003166B4" w:rsidRDefault="003166B4" w:rsidP="003166B4">
      <w:pPr>
        <w:spacing w:before="100" w:beforeAutospacing="1" w:after="100" w:afterAutospacing="1" w:line="240" w:lineRule="auto"/>
        <w:rPr>
          <w:rFonts w:ascii="Times New Roman" w:eastAsia="Times New Roman" w:hAnsi="Times New Roman" w:cs="Times New Roman"/>
          <w:sz w:val="24"/>
          <w:szCs w:val="24"/>
        </w:rPr>
      </w:pPr>
    </w:p>
    <w:p w14:paraId="20994A15" w14:textId="77777777" w:rsidR="003166B4" w:rsidRDefault="003166B4" w:rsidP="003166B4">
      <w:pPr>
        <w:spacing w:before="100" w:beforeAutospacing="1" w:after="100" w:afterAutospacing="1" w:line="240" w:lineRule="auto"/>
        <w:rPr>
          <w:rFonts w:ascii="Times New Roman" w:eastAsia="Times New Roman" w:hAnsi="Times New Roman" w:cs="Times New Roman"/>
          <w:sz w:val="24"/>
          <w:szCs w:val="24"/>
        </w:rPr>
      </w:pPr>
    </w:p>
    <w:p w14:paraId="0389F5E7" w14:textId="4603F34A" w:rsidR="003166B4" w:rsidRPr="003166B4" w:rsidRDefault="003166B4" w:rsidP="003166B4">
      <w:p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7"/>
          <w:szCs w:val="27"/>
        </w:rPr>
        <w:t>Understanding Bias and Assumption</w:t>
      </w:r>
    </w:p>
    <w:p w14:paraId="5EAB3E89" w14:textId="77777777" w:rsidR="003166B4" w:rsidRPr="003166B4" w:rsidRDefault="003166B4" w:rsidP="003166B4">
      <w:p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4"/>
          <w:szCs w:val="24"/>
        </w:rPr>
        <w:t>Bias</w:t>
      </w:r>
      <w:r w:rsidRPr="003166B4">
        <w:rPr>
          <w:rFonts w:ascii="Times New Roman" w:eastAsia="Times New Roman" w:hAnsi="Times New Roman" w:cs="Times New Roman"/>
          <w:sz w:val="24"/>
          <w:szCs w:val="24"/>
        </w:rPr>
        <w:t xml:space="preserve"> is a tendency—often unconscious—to favor one idea, person, or group over another, usually in a way that is unfair. These can be </w:t>
      </w:r>
      <w:r w:rsidRPr="003166B4">
        <w:rPr>
          <w:rFonts w:ascii="Times New Roman" w:eastAsia="Times New Roman" w:hAnsi="Times New Roman" w:cs="Times New Roman"/>
          <w:b/>
          <w:bCs/>
          <w:sz w:val="24"/>
          <w:szCs w:val="24"/>
        </w:rPr>
        <w:t>explicit (conscious)</w:t>
      </w:r>
      <w:r w:rsidRPr="003166B4">
        <w:rPr>
          <w:rFonts w:ascii="Times New Roman" w:eastAsia="Times New Roman" w:hAnsi="Times New Roman" w:cs="Times New Roman"/>
          <w:sz w:val="24"/>
          <w:szCs w:val="24"/>
        </w:rPr>
        <w:t xml:space="preserve"> or </w:t>
      </w:r>
      <w:r w:rsidRPr="003166B4">
        <w:rPr>
          <w:rFonts w:ascii="Times New Roman" w:eastAsia="Times New Roman" w:hAnsi="Times New Roman" w:cs="Times New Roman"/>
          <w:b/>
          <w:bCs/>
          <w:sz w:val="24"/>
          <w:szCs w:val="24"/>
        </w:rPr>
        <w:t>implicit (unconscious)</w:t>
      </w:r>
      <w:r w:rsidRPr="003166B4">
        <w:rPr>
          <w:rFonts w:ascii="Times New Roman" w:eastAsia="Times New Roman" w:hAnsi="Times New Roman" w:cs="Times New Roman"/>
          <w:sz w:val="24"/>
          <w:szCs w:val="24"/>
        </w:rPr>
        <w:t>. For example, we might instinctively trust someone from our own social or ethnic group more than an outsider—without ever examining why.</w:t>
      </w:r>
    </w:p>
    <w:p w14:paraId="6A8B00A2" w14:textId="77777777" w:rsidR="003166B4" w:rsidRPr="003166B4" w:rsidRDefault="003166B4" w:rsidP="003166B4">
      <w:p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4"/>
          <w:szCs w:val="24"/>
        </w:rPr>
        <w:t>Assumptions</w:t>
      </w:r>
      <w:r w:rsidRPr="003166B4">
        <w:rPr>
          <w:rFonts w:ascii="Times New Roman" w:eastAsia="Times New Roman" w:hAnsi="Times New Roman" w:cs="Times New Roman"/>
          <w:sz w:val="24"/>
          <w:szCs w:val="24"/>
        </w:rPr>
        <w:t>, on the other hand, are beliefs or judgments we make without solid evidence. They often go unchallenged and become the foundation for actions and attitudes—no matter how incorrect or harmful.</w:t>
      </w:r>
    </w:p>
    <w:p w14:paraId="5CD3374B" w14:textId="77777777" w:rsidR="003166B4" w:rsidRDefault="003166B4" w:rsidP="003166B4">
      <w:p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sz w:val="24"/>
          <w:szCs w:val="24"/>
        </w:rPr>
        <w:t>Together, these two mental shortcuts influence how we view others, how we interpret events, and how we behave in personal, social, and institutional contexts.</w:t>
      </w:r>
    </w:p>
    <w:p w14:paraId="63018CC3" w14:textId="77777777" w:rsidR="003166B4" w:rsidRDefault="003166B4" w:rsidP="003166B4">
      <w:pPr>
        <w:spacing w:before="100" w:beforeAutospacing="1" w:after="100" w:afterAutospacing="1" w:line="240" w:lineRule="auto"/>
        <w:rPr>
          <w:rFonts w:ascii="Times New Roman" w:eastAsia="Times New Roman" w:hAnsi="Times New Roman" w:cs="Times New Roman"/>
          <w:sz w:val="24"/>
          <w:szCs w:val="24"/>
        </w:rPr>
      </w:pPr>
    </w:p>
    <w:p w14:paraId="72FA4571" w14:textId="2DFD21AC" w:rsidR="003166B4" w:rsidRPr="003166B4" w:rsidRDefault="003166B4" w:rsidP="003166B4">
      <w:p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7"/>
          <w:szCs w:val="27"/>
        </w:rPr>
        <w:t>Types of Biases and Assumptions</w:t>
      </w:r>
    </w:p>
    <w:p w14:paraId="0647062D" w14:textId="77777777" w:rsidR="003166B4" w:rsidRPr="003166B4" w:rsidRDefault="003166B4" w:rsidP="003166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4"/>
          <w:szCs w:val="24"/>
        </w:rPr>
        <w:t>Cognitive Biases</w:t>
      </w:r>
      <w:r w:rsidRPr="003166B4">
        <w:rPr>
          <w:rFonts w:ascii="Times New Roman" w:eastAsia="Times New Roman" w:hAnsi="Times New Roman" w:cs="Times New Roman"/>
          <w:sz w:val="24"/>
          <w:szCs w:val="24"/>
        </w:rPr>
        <w:br/>
        <w:t>These are systematic errors in thinking that affect decisions and judgments. Two common forms include:</w:t>
      </w:r>
    </w:p>
    <w:p w14:paraId="6DC4A537" w14:textId="77777777" w:rsidR="003166B4" w:rsidRPr="003166B4" w:rsidRDefault="003166B4" w:rsidP="003166B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i/>
          <w:iCs/>
          <w:sz w:val="24"/>
          <w:szCs w:val="24"/>
        </w:rPr>
        <w:t>Confirmation Bias</w:t>
      </w:r>
      <w:r w:rsidRPr="003166B4">
        <w:rPr>
          <w:rFonts w:ascii="Times New Roman" w:eastAsia="Times New Roman" w:hAnsi="Times New Roman" w:cs="Times New Roman"/>
          <w:sz w:val="24"/>
          <w:szCs w:val="24"/>
        </w:rPr>
        <w:t>: We tend to seek out and believe information that confirms our existing beliefs while ignoring contrary evidence.</w:t>
      </w:r>
    </w:p>
    <w:p w14:paraId="2C032A04" w14:textId="77777777" w:rsidR="003166B4" w:rsidRPr="003166B4" w:rsidRDefault="003166B4" w:rsidP="003166B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i/>
          <w:iCs/>
          <w:sz w:val="24"/>
          <w:szCs w:val="24"/>
        </w:rPr>
        <w:t>Anchoring Bias</w:t>
      </w:r>
      <w:r w:rsidRPr="003166B4">
        <w:rPr>
          <w:rFonts w:ascii="Times New Roman" w:eastAsia="Times New Roman" w:hAnsi="Times New Roman" w:cs="Times New Roman"/>
          <w:sz w:val="24"/>
          <w:szCs w:val="24"/>
        </w:rPr>
        <w:t>: The first piece of information we receive can disproportionately shape our judgment, even if it is irrelevant or misleading.</w:t>
      </w:r>
    </w:p>
    <w:p w14:paraId="106F98D3" w14:textId="77777777" w:rsidR="003166B4" w:rsidRPr="003166B4" w:rsidRDefault="003166B4" w:rsidP="003166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4"/>
          <w:szCs w:val="24"/>
        </w:rPr>
        <w:t>Social Biases</w:t>
      </w:r>
      <w:r w:rsidRPr="003166B4">
        <w:rPr>
          <w:rFonts w:ascii="Times New Roman" w:eastAsia="Times New Roman" w:hAnsi="Times New Roman" w:cs="Times New Roman"/>
          <w:sz w:val="24"/>
          <w:szCs w:val="24"/>
        </w:rPr>
        <w:br/>
        <w:t>Rooted in human social dynamics, these affect how we relate to others.</w:t>
      </w:r>
    </w:p>
    <w:p w14:paraId="24468110" w14:textId="77777777" w:rsidR="003166B4" w:rsidRPr="003166B4" w:rsidRDefault="003166B4" w:rsidP="003166B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i/>
          <w:iCs/>
          <w:sz w:val="24"/>
          <w:szCs w:val="24"/>
        </w:rPr>
        <w:t>Stereotyping</w:t>
      </w:r>
      <w:r w:rsidRPr="003166B4">
        <w:rPr>
          <w:rFonts w:ascii="Times New Roman" w:eastAsia="Times New Roman" w:hAnsi="Times New Roman" w:cs="Times New Roman"/>
          <w:sz w:val="24"/>
          <w:szCs w:val="24"/>
        </w:rPr>
        <w:t>: Assigning generalized traits to an entire group of people based on race, gender, religion, etc.</w:t>
      </w:r>
    </w:p>
    <w:p w14:paraId="3FD2154F" w14:textId="77777777" w:rsidR="003166B4" w:rsidRPr="003166B4" w:rsidRDefault="003166B4" w:rsidP="003166B4">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i/>
          <w:iCs/>
          <w:sz w:val="24"/>
          <w:szCs w:val="24"/>
        </w:rPr>
        <w:t>In-group Bias</w:t>
      </w:r>
      <w:r w:rsidRPr="003166B4">
        <w:rPr>
          <w:rFonts w:ascii="Times New Roman" w:eastAsia="Times New Roman" w:hAnsi="Times New Roman" w:cs="Times New Roman"/>
          <w:sz w:val="24"/>
          <w:szCs w:val="24"/>
        </w:rPr>
        <w:t>: Favoring those within our perceived social group and devaluing outsiders.</w:t>
      </w:r>
    </w:p>
    <w:p w14:paraId="79885103" w14:textId="77777777" w:rsidR="003166B4" w:rsidRPr="003166B4" w:rsidRDefault="003166B4" w:rsidP="003166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4"/>
          <w:szCs w:val="24"/>
        </w:rPr>
        <w:lastRenderedPageBreak/>
        <w:t>Cultural Bias</w:t>
      </w:r>
      <w:r w:rsidRPr="003166B4">
        <w:rPr>
          <w:rFonts w:ascii="Times New Roman" w:eastAsia="Times New Roman" w:hAnsi="Times New Roman" w:cs="Times New Roman"/>
          <w:sz w:val="24"/>
          <w:szCs w:val="24"/>
        </w:rPr>
        <w:br/>
        <w:t>When we use our own cultural norms to judge others, we risk misinterpreting unfamiliar practices and labeling them as “wrong” or “inferior,” thereby eroding cross-cultural respect.</w:t>
      </w:r>
    </w:p>
    <w:p w14:paraId="3DC73965" w14:textId="77777777" w:rsidR="003166B4" w:rsidRDefault="003166B4" w:rsidP="003166B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4"/>
          <w:szCs w:val="24"/>
        </w:rPr>
        <w:t>Implicit Bias</w:t>
      </w:r>
      <w:r w:rsidRPr="003166B4">
        <w:rPr>
          <w:rFonts w:ascii="Times New Roman" w:eastAsia="Times New Roman" w:hAnsi="Times New Roman" w:cs="Times New Roman"/>
          <w:sz w:val="24"/>
          <w:szCs w:val="24"/>
        </w:rPr>
        <w:br/>
        <w:t>These unconscious preferences silently shape actions and judgments, often without our awareness. They can affect who we trust, hire, help, or punish—often to the detriment of fairness and equality.</w:t>
      </w:r>
    </w:p>
    <w:p w14:paraId="4B3551D2" w14:textId="1EF1A8EB" w:rsidR="003166B4" w:rsidRPr="003166B4" w:rsidRDefault="003166B4" w:rsidP="003166B4">
      <w:p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7"/>
          <w:szCs w:val="27"/>
        </w:rPr>
        <w:t>Consequences: The Invisible Damage</w:t>
      </w:r>
    </w:p>
    <w:p w14:paraId="5790CC8A" w14:textId="77777777" w:rsidR="003166B4" w:rsidRPr="003166B4" w:rsidRDefault="003166B4" w:rsidP="003166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4"/>
          <w:szCs w:val="24"/>
        </w:rPr>
        <w:t>Personal Consequences</w:t>
      </w:r>
      <w:r w:rsidRPr="003166B4">
        <w:rPr>
          <w:rFonts w:ascii="Times New Roman" w:eastAsia="Times New Roman" w:hAnsi="Times New Roman" w:cs="Times New Roman"/>
          <w:sz w:val="24"/>
          <w:szCs w:val="24"/>
        </w:rPr>
        <w:br/>
        <w:t>Our biases and assumptions can lead us to make poor decisions. They distort our perception of reality, limit personal growth, and can erode our integrity if left unchecked. For example, assuming someone’s competence based on appearance alone may cause us to ignore their actual abilities—or fail to see our own blind spots.</w:t>
      </w:r>
    </w:p>
    <w:p w14:paraId="6903AF82" w14:textId="77777777" w:rsidR="003166B4" w:rsidRPr="003166B4" w:rsidRDefault="003166B4" w:rsidP="003166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4"/>
          <w:szCs w:val="24"/>
        </w:rPr>
        <w:t>Social Breakdown</w:t>
      </w:r>
      <w:r w:rsidRPr="003166B4">
        <w:rPr>
          <w:rFonts w:ascii="Times New Roman" w:eastAsia="Times New Roman" w:hAnsi="Times New Roman" w:cs="Times New Roman"/>
          <w:sz w:val="24"/>
          <w:szCs w:val="24"/>
        </w:rPr>
        <w:br/>
        <w:t>In relationships, assumptions create tension, miscommunication, and conflict. Believing someone is “hostile” or “lazy” based on appearance or accent can poison workplace dynamics, community interactions, or even family life.</w:t>
      </w:r>
    </w:p>
    <w:p w14:paraId="4D710536" w14:textId="77777777" w:rsidR="003166B4" w:rsidRPr="003166B4" w:rsidRDefault="003166B4" w:rsidP="003166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4"/>
          <w:szCs w:val="24"/>
        </w:rPr>
        <w:t>Perpetuating Inequality</w:t>
      </w:r>
      <w:r w:rsidRPr="003166B4">
        <w:rPr>
          <w:rFonts w:ascii="Times New Roman" w:eastAsia="Times New Roman" w:hAnsi="Times New Roman" w:cs="Times New Roman"/>
          <w:sz w:val="24"/>
          <w:szCs w:val="24"/>
        </w:rPr>
        <w:br/>
        <w:t>Biases embedded in systems—such as education, hiring, healthcare, and law enforcement—continue to disadvantage marginalized groups. When decisions are based on unconscious prejudice, they reinforce social and economic divides, even in well-intentioned institutions.</w:t>
      </w:r>
    </w:p>
    <w:p w14:paraId="357D3E0E" w14:textId="77777777" w:rsidR="003166B4" w:rsidRDefault="003166B4" w:rsidP="003166B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4"/>
          <w:szCs w:val="24"/>
        </w:rPr>
        <w:t>Cultural Disconnection</w:t>
      </w:r>
      <w:r w:rsidRPr="003166B4">
        <w:rPr>
          <w:rFonts w:ascii="Times New Roman" w:eastAsia="Times New Roman" w:hAnsi="Times New Roman" w:cs="Times New Roman"/>
          <w:sz w:val="24"/>
          <w:szCs w:val="24"/>
        </w:rPr>
        <w:br/>
        <w:t>Cultural bias blinds us to the richness of diversity. Misunderstanding or judging other cultures from a narrow lens can result in mistrust, xenophobia, and the loss of valuable traditions and wisdom.</w:t>
      </w:r>
    </w:p>
    <w:p w14:paraId="5DDCE255" w14:textId="77777777" w:rsidR="003166B4" w:rsidRPr="003166B4" w:rsidRDefault="003166B4" w:rsidP="003166B4">
      <w:pPr>
        <w:spacing w:before="100" w:beforeAutospacing="1" w:after="100" w:afterAutospacing="1" w:line="240" w:lineRule="auto"/>
        <w:ind w:left="810"/>
        <w:rPr>
          <w:rFonts w:ascii="Times New Roman" w:eastAsia="Times New Roman" w:hAnsi="Times New Roman" w:cs="Times New Roman"/>
          <w:sz w:val="24"/>
          <w:szCs w:val="24"/>
        </w:rPr>
      </w:pPr>
    </w:p>
    <w:p w14:paraId="23A7EACF" w14:textId="20C26D03" w:rsidR="003166B4" w:rsidRPr="003166B4" w:rsidRDefault="003166B4" w:rsidP="003166B4">
      <w:p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7"/>
          <w:szCs w:val="27"/>
        </w:rPr>
        <w:t>How to Break Free: Tools for Critical Thinking</w:t>
      </w:r>
    </w:p>
    <w:p w14:paraId="7BE7DE1D" w14:textId="77777777" w:rsidR="003166B4" w:rsidRPr="003166B4" w:rsidRDefault="003166B4" w:rsidP="003166B4">
      <w:p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sz w:val="24"/>
          <w:szCs w:val="24"/>
        </w:rPr>
        <w:t>Acknowledging bias is not a weakness—it’s the first step toward wisdom. Here are practical ways to rise above these cognitive traps:</w:t>
      </w:r>
    </w:p>
    <w:p w14:paraId="0940F35A" w14:textId="77777777" w:rsidR="003166B4" w:rsidRPr="003166B4" w:rsidRDefault="003166B4" w:rsidP="003166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4"/>
          <w:szCs w:val="24"/>
        </w:rPr>
        <w:t>Self-Reflection</w:t>
      </w:r>
      <w:r w:rsidRPr="003166B4">
        <w:rPr>
          <w:rFonts w:ascii="Times New Roman" w:eastAsia="Times New Roman" w:hAnsi="Times New Roman" w:cs="Times New Roman"/>
          <w:sz w:val="24"/>
          <w:szCs w:val="24"/>
        </w:rPr>
        <w:t xml:space="preserve">: Regularly examine your thoughts and decisions. Ask: </w:t>
      </w:r>
      <w:r w:rsidRPr="003166B4">
        <w:rPr>
          <w:rFonts w:ascii="Times New Roman" w:eastAsia="Times New Roman" w:hAnsi="Times New Roman" w:cs="Times New Roman"/>
          <w:i/>
          <w:iCs/>
          <w:sz w:val="24"/>
          <w:szCs w:val="24"/>
        </w:rPr>
        <w:t>Why do I think this? What evidence do I have?</w:t>
      </w:r>
    </w:p>
    <w:p w14:paraId="1BC47E11" w14:textId="77777777" w:rsidR="003166B4" w:rsidRPr="003166B4" w:rsidRDefault="003166B4" w:rsidP="003166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4"/>
          <w:szCs w:val="24"/>
        </w:rPr>
        <w:t>Question Assumptions</w:t>
      </w:r>
      <w:r w:rsidRPr="003166B4">
        <w:rPr>
          <w:rFonts w:ascii="Times New Roman" w:eastAsia="Times New Roman" w:hAnsi="Times New Roman" w:cs="Times New Roman"/>
          <w:sz w:val="24"/>
          <w:szCs w:val="24"/>
        </w:rPr>
        <w:t xml:space="preserve">: Challenge beliefs you’ve taken for granted. Consider: </w:t>
      </w:r>
      <w:r w:rsidRPr="003166B4">
        <w:rPr>
          <w:rFonts w:ascii="Times New Roman" w:eastAsia="Times New Roman" w:hAnsi="Times New Roman" w:cs="Times New Roman"/>
          <w:i/>
          <w:iCs/>
          <w:sz w:val="24"/>
          <w:szCs w:val="24"/>
        </w:rPr>
        <w:t>What if this isn’t true?</w:t>
      </w:r>
    </w:p>
    <w:p w14:paraId="5C2518C2" w14:textId="77777777" w:rsidR="003166B4" w:rsidRPr="003166B4" w:rsidRDefault="003166B4" w:rsidP="003166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4"/>
          <w:szCs w:val="24"/>
        </w:rPr>
        <w:t>Educate Yourself</w:t>
      </w:r>
      <w:r w:rsidRPr="003166B4">
        <w:rPr>
          <w:rFonts w:ascii="Times New Roman" w:eastAsia="Times New Roman" w:hAnsi="Times New Roman" w:cs="Times New Roman"/>
          <w:sz w:val="24"/>
          <w:szCs w:val="24"/>
        </w:rPr>
        <w:t>: Read widely, especially materials from other cultures, philosophies, and worldviews. Knowledge widens perspective.</w:t>
      </w:r>
    </w:p>
    <w:p w14:paraId="1633A85D" w14:textId="77777777" w:rsidR="003166B4" w:rsidRPr="003166B4" w:rsidRDefault="003166B4" w:rsidP="003166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4"/>
          <w:szCs w:val="24"/>
        </w:rPr>
        <w:t>Practice Empathy</w:t>
      </w:r>
      <w:r w:rsidRPr="003166B4">
        <w:rPr>
          <w:rFonts w:ascii="Times New Roman" w:eastAsia="Times New Roman" w:hAnsi="Times New Roman" w:cs="Times New Roman"/>
          <w:sz w:val="24"/>
          <w:szCs w:val="24"/>
        </w:rPr>
        <w:t>: Try to see the world through others’ eyes. Understanding different experiences builds compassion.</w:t>
      </w:r>
    </w:p>
    <w:p w14:paraId="56CEC21D" w14:textId="77777777" w:rsidR="003166B4" w:rsidRPr="003166B4" w:rsidRDefault="003166B4" w:rsidP="003166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4"/>
          <w:szCs w:val="24"/>
        </w:rPr>
        <w:t>Seek Diverse Voices</w:t>
      </w:r>
      <w:r w:rsidRPr="003166B4">
        <w:rPr>
          <w:rFonts w:ascii="Times New Roman" w:eastAsia="Times New Roman" w:hAnsi="Times New Roman" w:cs="Times New Roman"/>
          <w:sz w:val="24"/>
          <w:szCs w:val="24"/>
        </w:rPr>
        <w:t>: Engage with people from different backgrounds. Exposure breaks down stereotypes.</w:t>
      </w:r>
    </w:p>
    <w:p w14:paraId="54F9B391" w14:textId="77777777" w:rsidR="003166B4" w:rsidRPr="003166B4" w:rsidRDefault="003166B4" w:rsidP="003166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4"/>
          <w:szCs w:val="24"/>
        </w:rPr>
        <w:t>Encourage Open Dialogue</w:t>
      </w:r>
      <w:r w:rsidRPr="003166B4">
        <w:rPr>
          <w:rFonts w:ascii="Times New Roman" w:eastAsia="Times New Roman" w:hAnsi="Times New Roman" w:cs="Times New Roman"/>
          <w:sz w:val="24"/>
          <w:szCs w:val="24"/>
        </w:rPr>
        <w:t>: Create safe spaces to discuss difficult topics honestly and respectfully.</w:t>
      </w:r>
    </w:p>
    <w:p w14:paraId="0A6AA423" w14:textId="77777777" w:rsidR="003166B4" w:rsidRPr="003166B4" w:rsidRDefault="003166B4" w:rsidP="003166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4"/>
          <w:szCs w:val="24"/>
        </w:rPr>
        <w:t>Bias Training and Awareness</w:t>
      </w:r>
      <w:r w:rsidRPr="003166B4">
        <w:rPr>
          <w:rFonts w:ascii="Times New Roman" w:eastAsia="Times New Roman" w:hAnsi="Times New Roman" w:cs="Times New Roman"/>
          <w:sz w:val="24"/>
          <w:szCs w:val="24"/>
        </w:rPr>
        <w:t>: Participate in workshops or sessions that help uncover hidden biases and provide tools to manage them.</w:t>
      </w:r>
    </w:p>
    <w:p w14:paraId="5746AA04" w14:textId="77777777" w:rsidR="003166B4" w:rsidRDefault="003166B4" w:rsidP="003166B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4"/>
          <w:szCs w:val="24"/>
        </w:rPr>
        <w:t>Rely on Data and Evidence</w:t>
      </w:r>
      <w:r w:rsidRPr="003166B4">
        <w:rPr>
          <w:rFonts w:ascii="Times New Roman" w:eastAsia="Times New Roman" w:hAnsi="Times New Roman" w:cs="Times New Roman"/>
          <w:sz w:val="24"/>
          <w:szCs w:val="24"/>
        </w:rPr>
        <w:t>: When making decisions—especially those affecting others—use verified information, not just instincts or impressions.</w:t>
      </w:r>
    </w:p>
    <w:p w14:paraId="76DC2679" w14:textId="77777777" w:rsidR="003166B4" w:rsidRPr="003166B4" w:rsidRDefault="003166B4" w:rsidP="003166B4">
      <w:pPr>
        <w:numPr>
          <w:ilvl w:val="0"/>
          <w:numId w:val="4"/>
        </w:numPr>
        <w:spacing w:before="100" w:beforeAutospacing="1" w:after="100" w:afterAutospacing="1" w:line="240" w:lineRule="auto"/>
        <w:rPr>
          <w:rFonts w:ascii="Times New Roman" w:eastAsia="Times New Roman" w:hAnsi="Times New Roman" w:cs="Times New Roman"/>
          <w:sz w:val="24"/>
          <w:szCs w:val="24"/>
        </w:rPr>
      </w:pPr>
    </w:p>
    <w:p w14:paraId="2CD56C7F" w14:textId="4CF53AC3" w:rsidR="003166B4" w:rsidRPr="003166B4" w:rsidRDefault="003166B4" w:rsidP="003166B4">
      <w:p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7"/>
          <w:szCs w:val="27"/>
        </w:rPr>
        <w:lastRenderedPageBreak/>
        <w:t>Conclusion: A Call to Conscious Living</w:t>
      </w:r>
    </w:p>
    <w:p w14:paraId="12B020E7" w14:textId="77777777" w:rsidR="003166B4" w:rsidRPr="003166B4" w:rsidRDefault="003166B4" w:rsidP="003166B4">
      <w:p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sz w:val="24"/>
          <w:szCs w:val="24"/>
        </w:rPr>
        <w:t>Assumptions and biases are part of the human condition—but they don’t have to define us. In an age where decisions can ripple across borders and generations, there is a moral imperative to think critically, act justly, and live consciously.</w:t>
      </w:r>
    </w:p>
    <w:p w14:paraId="09EAEC74" w14:textId="77777777" w:rsidR="003166B4" w:rsidRPr="003166B4" w:rsidRDefault="003166B4" w:rsidP="003166B4">
      <w:p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sz w:val="24"/>
          <w:szCs w:val="24"/>
        </w:rPr>
        <w:t>We owe it to ourselves, our communities, and future generations to pause, reflect, and challenge the invisible forces within us. Only then can we begin to build a society based not on fear and prejudice, but on understanding, truth, and shared humanity.</w:t>
      </w:r>
    </w:p>
    <w:p w14:paraId="147DC9E7" w14:textId="22D235D7" w:rsidR="003166B4" w:rsidRPr="003166B4" w:rsidRDefault="003166B4" w:rsidP="003166B4">
      <w:pPr>
        <w:spacing w:after="0" w:line="240" w:lineRule="auto"/>
        <w:rPr>
          <w:rFonts w:ascii="Times New Roman" w:eastAsia="Times New Roman" w:hAnsi="Times New Roman" w:cs="Times New Roman"/>
          <w:sz w:val="24"/>
          <w:szCs w:val="24"/>
        </w:rPr>
      </w:pPr>
    </w:p>
    <w:p w14:paraId="38B75964" w14:textId="77777777" w:rsidR="003166B4" w:rsidRPr="003166B4" w:rsidRDefault="003166B4" w:rsidP="003166B4">
      <w:p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b/>
          <w:bCs/>
          <w:sz w:val="24"/>
          <w:szCs w:val="24"/>
        </w:rPr>
        <w:t>“The eye sees only what the mind is prepared to comprehend.” — Robertson Davies</w:t>
      </w:r>
    </w:p>
    <w:p w14:paraId="6CED2D30" w14:textId="77777777" w:rsidR="003166B4" w:rsidRPr="003166B4" w:rsidRDefault="003166B4" w:rsidP="003166B4">
      <w:pPr>
        <w:spacing w:before="100" w:beforeAutospacing="1" w:after="100" w:afterAutospacing="1" w:line="240" w:lineRule="auto"/>
        <w:rPr>
          <w:rFonts w:ascii="Times New Roman" w:eastAsia="Times New Roman" w:hAnsi="Times New Roman" w:cs="Times New Roman"/>
          <w:sz w:val="24"/>
          <w:szCs w:val="24"/>
        </w:rPr>
      </w:pPr>
      <w:r w:rsidRPr="003166B4">
        <w:rPr>
          <w:rFonts w:ascii="Times New Roman" w:eastAsia="Times New Roman" w:hAnsi="Times New Roman" w:cs="Times New Roman"/>
          <w:sz w:val="24"/>
          <w:szCs w:val="24"/>
        </w:rPr>
        <w:t xml:space="preserve">Let us prepare our minds—not to confirm what we already believe, but to uncover what we have yet to </w:t>
      </w:r>
      <w:proofErr w:type="spellStart"/>
      <w:r w:rsidRPr="003166B4">
        <w:rPr>
          <w:rFonts w:ascii="Times New Roman" w:eastAsia="Times New Roman" w:hAnsi="Times New Roman" w:cs="Times New Roman"/>
          <w:sz w:val="24"/>
          <w:szCs w:val="24"/>
        </w:rPr>
        <w:t>understa</w:t>
      </w:r>
      <w:proofErr w:type="spellEnd"/>
    </w:p>
    <w:p w14:paraId="35B08821" w14:textId="77777777" w:rsidR="00E90095" w:rsidRPr="003166B4" w:rsidRDefault="00E90095" w:rsidP="003166B4"/>
    <w:sectPr w:rsidR="00E90095" w:rsidRPr="003166B4" w:rsidSect="00D835C0">
      <w:pgSz w:w="12240" w:h="15840"/>
      <w:pgMar w:top="720" w:right="540" w:bottom="144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47468E"/>
    <w:multiLevelType w:val="multilevel"/>
    <w:tmpl w:val="F97E2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815FEA"/>
    <w:multiLevelType w:val="hybridMultilevel"/>
    <w:tmpl w:val="DE1A09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4D039B"/>
    <w:multiLevelType w:val="multilevel"/>
    <w:tmpl w:val="1EFC1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243382"/>
    <w:multiLevelType w:val="multilevel"/>
    <w:tmpl w:val="732E1538"/>
    <w:lvl w:ilvl="0">
      <w:start w:val="1"/>
      <w:numFmt w:val="decimal"/>
      <w:lvlText w:val="%1."/>
      <w:lvlJc w:val="left"/>
      <w:pPr>
        <w:tabs>
          <w:tab w:val="num" w:pos="810"/>
        </w:tabs>
        <w:ind w:left="8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5C0"/>
    <w:rsid w:val="003166B4"/>
    <w:rsid w:val="003925A6"/>
    <w:rsid w:val="00863FB6"/>
    <w:rsid w:val="00A87CB2"/>
    <w:rsid w:val="00D27F2F"/>
    <w:rsid w:val="00D835C0"/>
    <w:rsid w:val="00E90095"/>
    <w:rsid w:val="00EC03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12BCA"/>
  <w15:chartTrackingRefBased/>
  <w15:docId w15:val="{1B8834BA-39D3-4DA6-9D1F-B0F788240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7C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4783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dc:creator>
  <cp:keywords/>
  <dc:description/>
  <cp:lastModifiedBy>Boso, Eric</cp:lastModifiedBy>
  <cp:revision>2</cp:revision>
  <dcterms:created xsi:type="dcterms:W3CDTF">2025-06-23T12:33:00Z</dcterms:created>
  <dcterms:modified xsi:type="dcterms:W3CDTF">2025-06-23T12:33:00Z</dcterms:modified>
</cp:coreProperties>
</file>