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338C5" w14:textId="49C0C584" w:rsidR="000141DD" w:rsidRPr="000141DD" w:rsidRDefault="000141DD" w:rsidP="000141DD"/>
    <w:p w14:paraId="7A15B920" w14:textId="7B661606" w:rsidR="000141DD" w:rsidRDefault="000141DD" w:rsidP="000141DD">
      <w:pPr>
        <w:rPr>
          <w:b/>
          <w:bCs/>
        </w:rPr>
      </w:pPr>
      <w:r w:rsidRPr="000141DD">
        <w:rPr>
          <w:b/>
          <w:bCs/>
        </w:rPr>
        <w:t>Mindset, Moral Culture, and National Destiny: Biblical Case Studies and Lessons for Contemporary Africa</w:t>
      </w:r>
    </w:p>
    <w:p w14:paraId="1667E941" w14:textId="4B86357F" w:rsidR="000141DD" w:rsidRPr="000141DD" w:rsidRDefault="000141DD" w:rsidP="000141DD">
      <w:r>
        <w:t xml:space="preserve">By: </w:t>
      </w:r>
      <w:r w:rsidRPr="000141DD">
        <w:t xml:space="preserve">Eric Paddy </w:t>
      </w:r>
      <w:proofErr w:type="spellStart"/>
      <w:r w:rsidRPr="000141DD">
        <w:t>Boso</w:t>
      </w:r>
      <w:proofErr w:type="spellEnd"/>
    </w:p>
    <w:p w14:paraId="2E6BFF7B" w14:textId="77777777" w:rsidR="000141DD" w:rsidRPr="000141DD" w:rsidRDefault="000141DD" w:rsidP="000141DD">
      <w:pPr>
        <w:rPr>
          <w:b/>
          <w:bCs/>
        </w:rPr>
      </w:pPr>
      <w:r w:rsidRPr="000141DD">
        <w:rPr>
          <w:b/>
          <w:bCs/>
        </w:rPr>
        <w:t>Executive summary</w:t>
      </w:r>
    </w:p>
    <w:p w14:paraId="0034D918" w14:textId="77777777" w:rsidR="000141DD" w:rsidRPr="000141DD" w:rsidRDefault="000141DD" w:rsidP="000141DD">
      <w:r w:rsidRPr="000141DD">
        <w:t>You’re right to point the lens at mindset. Economic and institutional deficits matter, but collective thought-patterns, social norms, and moral culture shape who leaders become and how they behave. When a populace tolerates wrongdoing, rewards corruption, or celebrates cynicism, poor leadership is reproduced. The Bible contains multiple parallel episodes where a nation’s mindset about God, leadership, and moral truth determines its fate; when the people reject or oppose the leader God raises, national decline and punishment often follow. Contemporary African politics shows the same mechanism in secular form: weak civic voice, divided moral norms, and low public accountability enable leaders to act with impunity. Reversing this requires both spiritual and civic renewal: unified moral expectation, robust civic engagement, independent institutions, and mass refusal to normalize corruption.</w:t>
      </w:r>
    </w:p>
    <w:p w14:paraId="0679252B" w14:textId="036631AC" w:rsidR="000141DD" w:rsidRPr="000141DD" w:rsidRDefault="000141DD" w:rsidP="000141DD"/>
    <w:p w14:paraId="7093A5FB" w14:textId="77777777" w:rsidR="000141DD" w:rsidRPr="000141DD" w:rsidRDefault="000141DD" w:rsidP="000141DD">
      <w:pPr>
        <w:rPr>
          <w:b/>
          <w:bCs/>
        </w:rPr>
      </w:pPr>
      <w:r w:rsidRPr="000141DD">
        <w:rPr>
          <w:b/>
          <w:bCs/>
        </w:rPr>
        <w:t>1. The core thesis: mindset structures political outcomes</w:t>
      </w:r>
    </w:p>
    <w:p w14:paraId="6B5381B5" w14:textId="77777777" w:rsidR="000141DD" w:rsidRPr="000141DD" w:rsidRDefault="000141DD" w:rsidP="000141DD">
      <w:pPr>
        <w:numPr>
          <w:ilvl w:val="0"/>
          <w:numId w:val="1"/>
        </w:numPr>
      </w:pPr>
      <w:r w:rsidRPr="000141DD">
        <w:t>Leaders emerge from societies. If mass attitudes tolerate theft, patronage, falsehood, or tribalism, leaders will reflect and exploit those attitudes.</w:t>
      </w:r>
    </w:p>
    <w:p w14:paraId="7DA3E99F" w14:textId="77777777" w:rsidR="000141DD" w:rsidRPr="000141DD" w:rsidRDefault="000141DD" w:rsidP="000141DD">
      <w:pPr>
        <w:numPr>
          <w:ilvl w:val="0"/>
          <w:numId w:val="1"/>
        </w:numPr>
      </w:pPr>
      <w:r w:rsidRPr="000141DD">
        <w:t>Conversely, when citizens hold one another to higher moral standards, demand accountability, and practice civic courage, leaders are constrained and improved.</w:t>
      </w:r>
    </w:p>
    <w:p w14:paraId="1446761F" w14:textId="77777777" w:rsidR="000141DD" w:rsidRPr="000141DD" w:rsidRDefault="000141DD" w:rsidP="000141DD">
      <w:pPr>
        <w:numPr>
          <w:ilvl w:val="0"/>
          <w:numId w:val="1"/>
        </w:numPr>
      </w:pPr>
      <w:r w:rsidRPr="000141DD">
        <w:t xml:space="preserve">Scholarship on “voice, accountability and civic engagement” shows that citizen participation and norms of accountability materially change governance outcomes. </w:t>
      </w:r>
      <w:hyperlink r:id="rId5" w:tgtFrame="_blank" w:history="1">
        <w:r w:rsidRPr="000141DD">
          <w:rPr>
            <w:rStyle w:val="Hyperlink"/>
          </w:rPr>
          <w:t>UNDP+1</w:t>
        </w:r>
      </w:hyperlink>
    </w:p>
    <w:p w14:paraId="6E2E3264" w14:textId="028C495D" w:rsidR="000141DD" w:rsidRPr="000141DD" w:rsidRDefault="000141DD" w:rsidP="000141DD"/>
    <w:p w14:paraId="7D5009D4" w14:textId="77777777" w:rsidR="000141DD" w:rsidRPr="000141DD" w:rsidRDefault="000141DD" w:rsidP="000141DD">
      <w:pPr>
        <w:rPr>
          <w:b/>
          <w:bCs/>
        </w:rPr>
      </w:pPr>
      <w:r w:rsidRPr="000141DD">
        <w:rPr>
          <w:b/>
          <w:bCs/>
        </w:rPr>
        <w:t>2. Biblical case studies (select examples and their political lessons)</w:t>
      </w:r>
    </w:p>
    <w:p w14:paraId="0296129D" w14:textId="77777777" w:rsidR="000141DD" w:rsidRPr="000141DD" w:rsidRDefault="000141DD" w:rsidP="000141DD">
      <w:pPr>
        <w:rPr>
          <w:b/>
          <w:bCs/>
        </w:rPr>
      </w:pPr>
      <w:r w:rsidRPr="000141DD">
        <w:rPr>
          <w:b/>
          <w:bCs/>
        </w:rPr>
        <w:t>2.1 The Book of Judges — cyclical decline when people do "what is right in their own eyes"</w:t>
      </w:r>
    </w:p>
    <w:p w14:paraId="5254C99B" w14:textId="77777777" w:rsidR="000141DD" w:rsidRPr="000141DD" w:rsidRDefault="000141DD" w:rsidP="000141DD">
      <w:r w:rsidRPr="000141DD">
        <w:t xml:space="preserve">Summary: After Joshua’s death, Israel repeatedly fell into a cycle: they sinned → were oppressed → cried out → God raised a judge to deliver them → peace followed → the cycle repeated. Judges highlights a cultural problem: “In those days Israel had no king; everyone did what was right in his own eyes.” This moral looseness produced vulnerability and social breakdown. </w:t>
      </w:r>
      <w:hyperlink r:id="rId6" w:tgtFrame="_blank" w:history="1">
        <w:r w:rsidRPr="000141DD">
          <w:rPr>
            <w:rStyle w:val="Hyperlink"/>
          </w:rPr>
          <w:t>BibleProject+1</w:t>
        </w:r>
      </w:hyperlink>
    </w:p>
    <w:p w14:paraId="19C71E79" w14:textId="77777777" w:rsidR="000141DD" w:rsidRPr="000141DD" w:rsidRDefault="000141DD" w:rsidP="000141DD">
      <w:r w:rsidRPr="000141DD">
        <w:t>Lesson for Africa: If people accept moral relativism, normalize injustice, or tolerate leaders who exploit, social cohesion collapses and the country becomes easy prey for internal decay or external manipulation. Civic norms must be rebuilt to break cycles of decline.</w:t>
      </w:r>
    </w:p>
    <w:p w14:paraId="06E8C64D" w14:textId="5AE718E6" w:rsidR="000141DD" w:rsidRPr="000141DD" w:rsidRDefault="000141DD" w:rsidP="000141DD"/>
    <w:p w14:paraId="2B0C303F" w14:textId="77777777" w:rsidR="000141DD" w:rsidRPr="000141DD" w:rsidRDefault="000141DD" w:rsidP="000141DD">
      <w:pPr>
        <w:rPr>
          <w:b/>
          <w:bCs/>
        </w:rPr>
      </w:pPr>
      <w:r w:rsidRPr="000141DD">
        <w:rPr>
          <w:b/>
          <w:bCs/>
        </w:rPr>
        <w:t>2.2 Rejecting God’s chosen and the consequences — Saul, David, and prophetic accountability</w:t>
      </w:r>
    </w:p>
    <w:p w14:paraId="0DA3A42D" w14:textId="77777777" w:rsidR="000141DD" w:rsidRPr="000141DD" w:rsidRDefault="000141DD" w:rsidP="000141DD">
      <w:r w:rsidRPr="000141DD">
        <w:lastRenderedPageBreak/>
        <w:t>Summary: In 1 Samuel we see God choosing leaders (Saul, David) and prophets calling leaders to account. Saul’s partial obedience led ultimately to divine rejection (1 Samuel). Prophets repeatedly confronted kings; when leaders ignored moral correction, disaster followed.</w:t>
      </w:r>
    </w:p>
    <w:p w14:paraId="59DE0A2B" w14:textId="77777777" w:rsidR="000141DD" w:rsidRPr="000141DD" w:rsidRDefault="000141DD" w:rsidP="000141DD">
      <w:r w:rsidRPr="000141DD">
        <w:t>Lesson for Africa: Leadership legitimacy needs moral accountability. When prophets (or civil society, media, religious leaders) fail to speak truth to power—or when the populace refuses correction—the polity drifts from justice. A culture that protects leaders from criticism creates rulers who stray farther.</w:t>
      </w:r>
    </w:p>
    <w:p w14:paraId="3638F9D3" w14:textId="6EB31E86" w:rsidR="000141DD" w:rsidRPr="000141DD" w:rsidRDefault="000141DD" w:rsidP="000141DD"/>
    <w:p w14:paraId="42D4E433" w14:textId="77777777" w:rsidR="000141DD" w:rsidRPr="000141DD" w:rsidRDefault="000141DD" w:rsidP="000141DD">
      <w:pPr>
        <w:rPr>
          <w:b/>
          <w:bCs/>
        </w:rPr>
      </w:pPr>
      <w:r w:rsidRPr="000141DD">
        <w:rPr>
          <w:b/>
          <w:bCs/>
        </w:rPr>
        <w:t>2.3 Nation-wide rejection and exile — Judah and Babylon</w:t>
      </w:r>
    </w:p>
    <w:p w14:paraId="7C435C7A" w14:textId="77777777" w:rsidR="000141DD" w:rsidRPr="000141DD" w:rsidRDefault="000141DD" w:rsidP="000141DD">
      <w:r w:rsidRPr="000141DD">
        <w:t xml:space="preserve">Summary: The prophetic books and historical accounts (2 Kings, Jeremiah) link national sin—idolatry, injustice, failure of covenantal faithfulness—to the exile in Babylon. Leaders and people suffered collective punishment after prolonged disobedience and refusal to heed warnings. </w:t>
      </w:r>
      <w:hyperlink r:id="rId7" w:tgtFrame="_blank" w:history="1">
        <w:r w:rsidRPr="000141DD">
          <w:rPr>
            <w:rStyle w:val="Hyperlink"/>
          </w:rPr>
          <w:t>Enduring Word</w:t>
        </w:r>
      </w:hyperlink>
    </w:p>
    <w:p w14:paraId="3F3FC05D" w14:textId="77777777" w:rsidR="000141DD" w:rsidRPr="000141DD" w:rsidRDefault="000141DD" w:rsidP="000141DD">
      <w:r w:rsidRPr="000141DD">
        <w:t>Lesson for Africa: The metaphor of “exile” applies: societies that repeatedly reject moral reform risk long-term subjugation—loss of sovereignty, economic dependence, and social fragmentation. Patterns of mass complicity matter as much as elite malfeasance.</w:t>
      </w:r>
    </w:p>
    <w:p w14:paraId="0BC375FF" w14:textId="68A6EBE5" w:rsidR="000141DD" w:rsidRPr="000141DD" w:rsidRDefault="000141DD" w:rsidP="000141DD"/>
    <w:p w14:paraId="649272AE" w14:textId="77777777" w:rsidR="000141DD" w:rsidRPr="000141DD" w:rsidRDefault="000141DD" w:rsidP="000141DD">
      <w:pPr>
        <w:rPr>
          <w:b/>
          <w:bCs/>
        </w:rPr>
      </w:pPr>
      <w:r w:rsidRPr="000141DD">
        <w:rPr>
          <w:b/>
          <w:bCs/>
        </w:rPr>
        <w:t>3. Historical parallel: Kwame Nkrumah and popular dynamics</w:t>
      </w:r>
    </w:p>
    <w:p w14:paraId="61465C25" w14:textId="77777777" w:rsidR="000141DD" w:rsidRPr="000141DD" w:rsidRDefault="000141DD" w:rsidP="000141DD">
      <w:pPr>
        <w:numPr>
          <w:ilvl w:val="0"/>
          <w:numId w:val="2"/>
        </w:numPr>
      </w:pPr>
      <w:r w:rsidRPr="000141DD">
        <w:t xml:space="preserve">Kwame Nkrumah’s overthrow in 1966 illustrates how leader-populace relations interact with elite and institutional forces. Nkrumah was a nationalist symbol but by 1966 faced economic crisis, accusations of mismanagement, and loss of broad support; the coup occurred while he was abroad. Historical accounts stress both elite discontent and a broader environment where governance failures had eroded legitimacy. </w:t>
      </w:r>
      <w:hyperlink r:id="rId8" w:tgtFrame="_blank" w:history="1">
        <w:r w:rsidRPr="000141DD">
          <w:rPr>
            <w:rStyle w:val="Hyperlink"/>
          </w:rPr>
          <w:t>Encyclopedia Britannica+1</w:t>
        </w:r>
      </w:hyperlink>
    </w:p>
    <w:p w14:paraId="6349D699" w14:textId="77777777" w:rsidR="000141DD" w:rsidRPr="000141DD" w:rsidRDefault="000141DD" w:rsidP="000141DD">
      <w:r w:rsidRPr="000141DD">
        <w:t>Lesson: Even charismatic leaders depend on public trust and institutional loyalty. If the social compact frays—whether through popular cynicism, elite collusion, or permissive attitudes toward wrongdoing—regimes become unstable and damage national development.</w:t>
      </w:r>
    </w:p>
    <w:p w14:paraId="22BA9FA6" w14:textId="66B49BB6" w:rsidR="000141DD" w:rsidRPr="000141DD" w:rsidRDefault="000141DD" w:rsidP="000141DD"/>
    <w:p w14:paraId="6C8B64A4" w14:textId="77777777" w:rsidR="000141DD" w:rsidRPr="000141DD" w:rsidRDefault="000141DD" w:rsidP="000141DD">
      <w:pPr>
        <w:rPr>
          <w:b/>
          <w:bCs/>
        </w:rPr>
      </w:pPr>
      <w:r w:rsidRPr="000141DD">
        <w:rPr>
          <w:b/>
          <w:bCs/>
        </w:rPr>
        <w:t>4. Contemporary evidence: mindset, civic voice, and governance in Africa</w:t>
      </w:r>
    </w:p>
    <w:p w14:paraId="3AA0D067" w14:textId="77777777" w:rsidR="000141DD" w:rsidRPr="000141DD" w:rsidRDefault="000141DD" w:rsidP="000141DD">
      <w:pPr>
        <w:numPr>
          <w:ilvl w:val="0"/>
          <w:numId w:val="3"/>
        </w:numPr>
      </w:pPr>
      <w:r w:rsidRPr="000141DD">
        <w:t xml:space="preserve">Development research emphasizes that beyond resources or policy, governance outcomes are shaped by civic engagement, norms, and institutional accountability. When citizens lack voice or tolerate patronage networks, corruption and suboptimal policies persist. International analyses of citizen participation and accountability map how weak civic pressure allows poor governance to continue. </w:t>
      </w:r>
      <w:hyperlink r:id="rId9" w:tgtFrame="_blank" w:history="1">
        <w:r w:rsidRPr="000141DD">
          <w:rPr>
            <w:rStyle w:val="Hyperlink"/>
          </w:rPr>
          <w:t>ResearchGate+1</w:t>
        </w:r>
      </w:hyperlink>
    </w:p>
    <w:p w14:paraId="4667DDC1" w14:textId="77777777" w:rsidR="000141DD" w:rsidRPr="000141DD" w:rsidRDefault="000141DD" w:rsidP="000141DD">
      <w:pPr>
        <w:numPr>
          <w:ilvl w:val="0"/>
          <w:numId w:val="3"/>
        </w:numPr>
      </w:pPr>
      <w:r w:rsidRPr="000141DD">
        <w:t xml:space="preserve">Recent African political shifts (electoral comebacks, protests, coups) show the dynamic interplay of mass attitudes, elite behavior, and institutional strength. Where citizens organize and assert unified demands, governments are forced to respond; where citizens are fragmented or complicit, leaders act with greater impunity. (For recent Ghana electoral dynamics as one case, see reporting on 2024–2025 political changes.) </w:t>
      </w:r>
      <w:hyperlink r:id="rId10" w:tgtFrame="_blank" w:history="1">
        <w:r w:rsidRPr="000141DD">
          <w:rPr>
            <w:rStyle w:val="Hyperlink"/>
          </w:rPr>
          <w:t>Reuters</w:t>
        </w:r>
      </w:hyperlink>
    </w:p>
    <w:p w14:paraId="19B302E4" w14:textId="39C6880F" w:rsidR="000141DD" w:rsidRPr="000141DD" w:rsidRDefault="000141DD" w:rsidP="000141DD"/>
    <w:p w14:paraId="0382AD23" w14:textId="77777777" w:rsidR="000141DD" w:rsidRPr="000141DD" w:rsidRDefault="000141DD" w:rsidP="000141DD">
      <w:pPr>
        <w:rPr>
          <w:b/>
          <w:bCs/>
        </w:rPr>
      </w:pPr>
      <w:r w:rsidRPr="000141DD">
        <w:rPr>
          <w:b/>
          <w:bCs/>
        </w:rPr>
        <w:lastRenderedPageBreak/>
        <w:t>5. Why “good news” often meets resistance: cultural explanations</w:t>
      </w:r>
    </w:p>
    <w:p w14:paraId="4738D60E" w14:textId="77777777" w:rsidR="000141DD" w:rsidRPr="000141DD" w:rsidRDefault="000141DD" w:rsidP="000141DD">
      <w:pPr>
        <w:numPr>
          <w:ilvl w:val="0"/>
          <w:numId w:val="4"/>
        </w:numPr>
      </w:pPr>
      <w:r w:rsidRPr="000141DD">
        <w:t>Cultural patterns that prize envy, gatekeeping of success, or social schadenfreude create environments where others’ flourishing is resented rather than celebrated. That social energy becomes destructive to national projects.</w:t>
      </w:r>
    </w:p>
    <w:p w14:paraId="6A78B5B8" w14:textId="77777777" w:rsidR="000141DD" w:rsidRPr="000141DD" w:rsidRDefault="000141DD" w:rsidP="000141DD">
      <w:pPr>
        <w:numPr>
          <w:ilvl w:val="0"/>
          <w:numId w:val="4"/>
        </w:numPr>
      </w:pPr>
      <w:r w:rsidRPr="000141DD">
        <w:t>Other drivers include tribalism, clientelism, fear, scarcity mentality, and colonial legacies undermining collective solidarity. Changing the mindset requires both spiritual reorientation and practical civic education.</w:t>
      </w:r>
    </w:p>
    <w:p w14:paraId="33E03D7E" w14:textId="105E735B" w:rsidR="000141DD" w:rsidRPr="000141DD" w:rsidRDefault="000141DD" w:rsidP="000141DD"/>
    <w:p w14:paraId="3CA3E8F5" w14:textId="77777777" w:rsidR="000141DD" w:rsidRPr="000141DD" w:rsidRDefault="000141DD" w:rsidP="000141DD">
      <w:pPr>
        <w:rPr>
          <w:b/>
          <w:bCs/>
        </w:rPr>
      </w:pPr>
      <w:r w:rsidRPr="000141DD">
        <w:rPr>
          <w:b/>
          <w:bCs/>
        </w:rPr>
        <w:t>6. Practical prescriptions — spiritual, civic, and institutional</w:t>
      </w:r>
    </w:p>
    <w:p w14:paraId="772CE534" w14:textId="77777777" w:rsidR="000141DD" w:rsidRPr="000141DD" w:rsidRDefault="000141DD" w:rsidP="000141DD">
      <w:pPr>
        <w:rPr>
          <w:b/>
          <w:bCs/>
        </w:rPr>
      </w:pPr>
      <w:r w:rsidRPr="000141DD">
        <w:rPr>
          <w:b/>
          <w:bCs/>
        </w:rPr>
        <w:t>A. Spiritual &amp; moral renewal</w:t>
      </w:r>
    </w:p>
    <w:p w14:paraId="1061F2CE" w14:textId="77777777" w:rsidR="000141DD" w:rsidRPr="000141DD" w:rsidRDefault="000141DD" w:rsidP="000141DD">
      <w:pPr>
        <w:numPr>
          <w:ilvl w:val="0"/>
          <w:numId w:val="5"/>
        </w:numPr>
      </w:pPr>
      <w:r w:rsidRPr="000141DD">
        <w:t>Religious communities can lead: model integrity, speak truth to power, teach forgiveness and communal responsibility, and insist on leaders’ moral fitness (prophetic role).</w:t>
      </w:r>
    </w:p>
    <w:p w14:paraId="18AC8681" w14:textId="77777777" w:rsidR="000141DD" w:rsidRPr="000141DD" w:rsidRDefault="000141DD" w:rsidP="000141DD">
      <w:pPr>
        <w:numPr>
          <w:ilvl w:val="0"/>
          <w:numId w:val="5"/>
        </w:numPr>
      </w:pPr>
      <w:r w:rsidRPr="000141DD">
        <w:t>Teach public theology that links faith to public ethics (leaders as stewards, citizens as moral guardians).</w:t>
      </w:r>
    </w:p>
    <w:p w14:paraId="2DB0C926" w14:textId="77777777" w:rsidR="000141DD" w:rsidRPr="000141DD" w:rsidRDefault="000141DD" w:rsidP="000141DD">
      <w:pPr>
        <w:rPr>
          <w:b/>
          <w:bCs/>
        </w:rPr>
      </w:pPr>
      <w:r w:rsidRPr="000141DD">
        <w:rPr>
          <w:b/>
          <w:bCs/>
        </w:rPr>
        <w:t>B. Civic culture and education</w:t>
      </w:r>
    </w:p>
    <w:p w14:paraId="722178D0" w14:textId="77777777" w:rsidR="000141DD" w:rsidRPr="000141DD" w:rsidRDefault="000141DD" w:rsidP="000141DD">
      <w:pPr>
        <w:numPr>
          <w:ilvl w:val="0"/>
          <w:numId w:val="6"/>
        </w:numPr>
      </w:pPr>
      <w:r w:rsidRPr="000141DD">
        <w:t>Civic education programs that teach rights, responsibilities, nonviolent protest, and the importance of accountability.</w:t>
      </w:r>
    </w:p>
    <w:p w14:paraId="0924C4BE" w14:textId="77777777" w:rsidR="000141DD" w:rsidRPr="000141DD" w:rsidRDefault="000141DD" w:rsidP="000141DD">
      <w:pPr>
        <w:numPr>
          <w:ilvl w:val="0"/>
          <w:numId w:val="6"/>
        </w:numPr>
      </w:pPr>
      <w:r w:rsidRPr="000141DD">
        <w:t>School curricula and media campaigns to normalize praise for virtue, civic courage, and public-spirited behavior.</w:t>
      </w:r>
    </w:p>
    <w:p w14:paraId="629C6631" w14:textId="77777777" w:rsidR="000141DD" w:rsidRPr="000141DD" w:rsidRDefault="000141DD" w:rsidP="000141DD">
      <w:pPr>
        <w:rPr>
          <w:b/>
          <w:bCs/>
        </w:rPr>
      </w:pPr>
      <w:r w:rsidRPr="000141DD">
        <w:rPr>
          <w:b/>
          <w:bCs/>
        </w:rPr>
        <w:t>C. Strengthen voice, accountability, and institutions</w:t>
      </w:r>
    </w:p>
    <w:p w14:paraId="25095658" w14:textId="77777777" w:rsidR="000141DD" w:rsidRPr="000141DD" w:rsidRDefault="000141DD" w:rsidP="000141DD">
      <w:pPr>
        <w:numPr>
          <w:ilvl w:val="0"/>
          <w:numId w:val="7"/>
        </w:numPr>
      </w:pPr>
      <w:r w:rsidRPr="000141DD">
        <w:t>Support independent media, NGOs, and civil society that can hold leaders accountable.</w:t>
      </w:r>
    </w:p>
    <w:p w14:paraId="72424110" w14:textId="77777777" w:rsidR="000141DD" w:rsidRPr="000141DD" w:rsidRDefault="000141DD" w:rsidP="000141DD">
      <w:pPr>
        <w:numPr>
          <w:ilvl w:val="0"/>
          <w:numId w:val="7"/>
        </w:numPr>
      </w:pPr>
      <w:r w:rsidRPr="000141DD">
        <w:t xml:space="preserve">Reform electoral and legal institutions to reduce patronage, increase transparency, and punish impunity. UNDP/IDEA-style reforms that strengthen citizen participation are critical. </w:t>
      </w:r>
      <w:hyperlink r:id="rId11" w:tgtFrame="_blank" w:history="1">
        <w:r w:rsidRPr="000141DD">
          <w:rPr>
            <w:rStyle w:val="Hyperlink"/>
          </w:rPr>
          <w:t>UNDP+1</w:t>
        </w:r>
      </w:hyperlink>
    </w:p>
    <w:p w14:paraId="72C6ED82" w14:textId="77777777" w:rsidR="000141DD" w:rsidRPr="000141DD" w:rsidRDefault="000141DD" w:rsidP="000141DD">
      <w:pPr>
        <w:rPr>
          <w:b/>
          <w:bCs/>
        </w:rPr>
      </w:pPr>
      <w:r w:rsidRPr="000141DD">
        <w:rPr>
          <w:b/>
          <w:bCs/>
        </w:rPr>
        <w:t>D. Mass movements and symbolic shifts</w:t>
      </w:r>
    </w:p>
    <w:p w14:paraId="5492873E" w14:textId="77777777" w:rsidR="000141DD" w:rsidRPr="000141DD" w:rsidRDefault="000141DD" w:rsidP="000141DD">
      <w:pPr>
        <w:numPr>
          <w:ilvl w:val="0"/>
          <w:numId w:val="8"/>
        </w:numPr>
      </w:pPr>
      <w:r w:rsidRPr="000141DD">
        <w:t>Mass “no to corruption” cultural movements—organized, nonpartisan, morally grounded—can change social norms (celebrating whistleblowers, supporting prosecutors, rejecting patronage).</w:t>
      </w:r>
    </w:p>
    <w:p w14:paraId="145B2879" w14:textId="127C1D9D" w:rsidR="000141DD" w:rsidRPr="000141DD" w:rsidRDefault="000141DD" w:rsidP="000141DD"/>
    <w:p w14:paraId="082C605C" w14:textId="77777777" w:rsidR="000141DD" w:rsidRPr="000141DD" w:rsidRDefault="000141DD" w:rsidP="000141DD">
      <w:pPr>
        <w:rPr>
          <w:b/>
          <w:bCs/>
        </w:rPr>
      </w:pPr>
      <w:r w:rsidRPr="000141DD">
        <w:rPr>
          <w:b/>
          <w:bCs/>
        </w:rPr>
        <w:t>7. How to explain this to ordinary people (short talking points)</w:t>
      </w:r>
    </w:p>
    <w:p w14:paraId="297957F4" w14:textId="77777777" w:rsidR="000141DD" w:rsidRPr="000141DD" w:rsidRDefault="000141DD" w:rsidP="000141DD">
      <w:pPr>
        <w:numPr>
          <w:ilvl w:val="0"/>
          <w:numId w:val="9"/>
        </w:numPr>
      </w:pPr>
      <w:r w:rsidRPr="000141DD">
        <w:t>“Leaders mirror the people. If we accept corruption, we create corrupt leaders.”</w:t>
      </w:r>
    </w:p>
    <w:p w14:paraId="2F2FFDC3" w14:textId="77777777" w:rsidR="000141DD" w:rsidRPr="000141DD" w:rsidRDefault="000141DD" w:rsidP="000141DD">
      <w:pPr>
        <w:numPr>
          <w:ilvl w:val="0"/>
          <w:numId w:val="9"/>
        </w:numPr>
      </w:pPr>
      <w:r w:rsidRPr="000141DD">
        <w:t>“Speak now: demand honesty and refuse to vote for or protect those who steal the common good.”</w:t>
      </w:r>
    </w:p>
    <w:p w14:paraId="5F26FEAD" w14:textId="77777777" w:rsidR="000141DD" w:rsidRPr="000141DD" w:rsidRDefault="000141DD" w:rsidP="000141DD">
      <w:pPr>
        <w:numPr>
          <w:ilvl w:val="0"/>
          <w:numId w:val="9"/>
        </w:numPr>
      </w:pPr>
      <w:r w:rsidRPr="000141DD">
        <w:t>“Celebrate good leaders publicly—social approval shapes behavior.”</w:t>
      </w:r>
    </w:p>
    <w:p w14:paraId="76050EB5" w14:textId="77777777" w:rsidR="000141DD" w:rsidRPr="000141DD" w:rsidRDefault="000141DD" w:rsidP="000141DD">
      <w:pPr>
        <w:numPr>
          <w:ilvl w:val="0"/>
          <w:numId w:val="9"/>
        </w:numPr>
      </w:pPr>
      <w:r w:rsidRPr="000141DD">
        <w:t>“Religious and civic leaders must not be silent; moral correction is patriotic.”</w:t>
      </w:r>
    </w:p>
    <w:p w14:paraId="3B122A1E" w14:textId="77777777" w:rsidR="000141DD" w:rsidRPr="000141DD" w:rsidRDefault="000141DD" w:rsidP="000141DD">
      <w:pPr>
        <w:numPr>
          <w:ilvl w:val="0"/>
          <w:numId w:val="9"/>
        </w:numPr>
      </w:pPr>
      <w:r w:rsidRPr="000141DD">
        <w:lastRenderedPageBreak/>
        <w:t>“Unity around truth, not tribal loyalty, breaks cycles of bad leadership.”</w:t>
      </w:r>
    </w:p>
    <w:p w14:paraId="42E69E2F" w14:textId="3E88C250" w:rsidR="000141DD" w:rsidRPr="000141DD" w:rsidRDefault="000141DD" w:rsidP="000141DD"/>
    <w:p w14:paraId="244F5063" w14:textId="77777777" w:rsidR="000141DD" w:rsidRPr="000141DD" w:rsidRDefault="000141DD" w:rsidP="000141DD">
      <w:pPr>
        <w:rPr>
          <w:b/>
          <w:bCs/>
        </w:rPr>
      </w:pPr>
      <w:r w:rsidRPr="000141DD">
        <w:rPr>
          <w:b/>
          <w:bCs/>
        </w:rPr>
        <w:t>8. Caveats and balanced view</w:t>
      </w:r>
    </w:p>
    <w:p w14:paraId="11CB9B3E" w14:textId="77777777" w:rsidR="000141DD" w:rsidRPr="000141DD" w:rsidRDefault="000141DD" w:rsidP="000141DD">
      <w:pPr>
        <w:numPr>
          <w:ilvl w:val="0"/>
          <w:numId w:val="10"/>
        </w:numPr>
      </w:pPr>
      <w:r w:rsidRPr="000141DD">
        <w:t>Mindset is a major factor but not the only one: structural issues (external debt, global markets, climate change, institutional capacity) also constrain development. Mindset change must happen alongside institutional and economic reform.</w:t>
      </w:r>
    </w:p>
    <w:p w14:paraId="4B0F529E" w14:textId="77777777" w:rsidR="000141DD" w:rsidRPr="000141DD" w:rsidRDefault="000141DD" w:rsidP="000141DD">
      <w:pPr>
        <w:numPr>
          <w:ilvl w:val="0"/>
          <w:numId w:val="10"/>
        </w:numPr>
      </w:pPr>
      <w:r w:rsidRPr="000141DD">
        <w:t>Change is long-term. Mindset shifts require education, leadership modeling, and generations of consistent cultural reinforcement.</w:t>
      </w:r>
    </w:p>
    <w:p w14:paraId="7BCB61E9" w14:textId="77777777" w:rsidR="000141DD" w:rsidRDefault="000141DD" w:rsidP="000141DD">
      <w:pPr>
        <w:rPr>
          <w:b/>
          <w:bCs/>
        </w:rPr>
      </w:pPr>
    </w:p>
    <w:p w14:paraId="525207AC" w14:textId="70E4277A" w:rsidR="000141DD" w:rsidRPr="000141DD" w:rsidRDefault="000141DD" w:rsidP="000141DD">
      <w:pPr>
        <w:rPr>
          <w:b/>
          <w:bCs/>
        </w:rPr>
      </w:pPr>
      <w:r w:rsidRPr="000141DD">
        <w:rPr>
          <w:b/>
          <w:bCs/>
        </w:rPr>
        <w:t>9. Conclusion</w:t>
      </w:r>
    </w:p>
    <w:p w14:paraId="2FFD3BCF" w14:textId="77777777" w:rsidR="000141DD" w:rsidRPr="000141DD" w:rsidRDefault="000141DD" w:rsidP="000141DD">
      <w:r w:rsidRPr="000141DD">
        <w:t>Your central claim is historically and theologically plausible: a society’s collective mindset powerfully shapes its political destiny. Biblical narratives (Judges, the prophetic warnings, exile) illustrate how public complicity, moral relativism, and rejection of accountability bring national consequences. Contemporary governance research confirms that civic voice and culture alter leaders’ behavior. For Africa to develop sustainably, citizens must renew their moral imagination: refuse the normalization of wrongdoing, demand integrity, and commit to unified public standards. Only when the people change their minds will leaders be unable to keep doing wrong.</w:t>
      </w:r>
    </w:p>
    <w:p w14:paraId="20EC4460" w14:textId="44782BBE" w:rsidR="000141DD" w:rsidRPr="000141DD" w:rsidRDefault="000141DD" w:rsidP="000141DD"/>
    <w:p w14:paraId="2307D7FD" w14:textId="77777777" w:rsidR="000141DD" w:rsidRPr="000141DD" w:rsidRDefault="000141DD" w:rsidP="000141DD">
      <w:pPr>
        <w:rPr>
          <w:b/>
          <w:bCs/>
        </w:rPr>
      </w:pPr>
      <w:r w:rsidRPr="000141DD">
        <w:rPr>
          <w:b/>
          <w:bCs/>
        </w:rPr>
        <w:t>Key sources (selected)</w:t>
      </w:r>
    </w:p>
    <w:p w14:paraId="7EF5D8D4" w14:textId="77777777" w:rsidR="000141DD" w:rsidRPr="000141DD" w:rsidRDefault="000141DD" w:rsidP="000141DD">
      <w:pPr>
        <w:numPr>
          <w:ilvl w:val="0"/>
          <w:numId w:val="11"/>
        </w:numPr>
      </w:pPr>
      <w:r w:rsidRPr="000141DD">
        <w:t xml:space="preserve">Britannica: Kwame Nkrumah — overview and 1966 overthrow. </w:t>
      </w:r>
      <w:hyperlink r:id="rId12" w:tgtFrame="_blank" w:history="1">
        <w:r w:rsidRPr="000141DD">
          <w:rPr>
            <w:rStyle w:val="Hyperlink"/>
          </w:rPr>
          <w:t>Encyclopedia Britannica+1</w:t>
        </w:r>
      </w:hyperlink>
    </w:p>
    <w:p w14:paraId="388C27A4" w14:textId="77777777" w:rsidR="000141DD" w:rsidRPr="000141DD" w:rsidRDefault="000141DD" w:rsidP="000141DD">
      <w:pPr>
        <w:numPr>
          <w:ilvl w:val="0"/>
          <w:numId w:val="11"/>
        </w:numPr>
      </w:pPr>
      <w:proofErr w:type="spellStart"/>
      <w:r w:rsidRPr="000141DD">
        <w:t>BibleProject</w:t>
      </w:r>
      <w:proofErr w:type="spellEnd"/>
      <w:r w:rsidRPr="000141DD">
        <w:t xml:space="preserve"> / Book of Judges summary and themes. </w:t>
      </w:r>
      <w:hyperlink r:id="rId13" w:tgtFrame="_blank" w:history="1">
        <w:proofErr w:type="spellStart"/>
        <w:r w:rsidRPr="000141DD">
          <w:rPr>
            <w:rStyle w:val="Hyperlink"/>
          </w:rPr>
          <w:t>BibleProject</w:t>
        </w:r>
        <w:proofErr w:type="spellEnd"/>
      </w:hyperlink>
    </w:p>
    <w:p w14:paraId="73D98455" w14:textId="77777777" w:rsidR="000141DD" w:rsidRPr="000141DD" w:rsidRDefault="000141DD" w:rsidP="000141DD">
      <w:pPr>
        <w:numPr>
          <w:ilvl w:val="0"/>
          <w:numId w:val="11"/>
        </w:numPr>
      </w:pPr>
      <w:r w:rsidRPr="000141DD">
        <w:t xml:space="preserve">2 Kings / prophetic accounts of exile (historical-biblical background). </w:t>
      </w:r>
      <w:hyperlink r:id="rId14" w:tgtFrame="_blank" w:history="1">
        <w:r w:rsidRPr="000141DD">
          <w:rPr>
            <w:rStyle w:val="Hyperlink"/>
          </w:rPr>
          <w:t>Enduring Word</w:t>
        </w:r>
      </w:hyperlink>
    </w:p>
    <w:p w14:paraId="7AB6B533" w14:textId="77777777" w:rsidR="000141DD" w:rsidRPr="000141DD" w:rsidRDefault="000141DD" w:rsidP="000141DD">
      <w:pPr>
        <w:numPr>
          <w:ilvl w:val="0"/>
          <w:numId w:val="11"/>
        </w:numPr>
      </w:pPr>
      <w:r w:rsidRPr="000141DD">
        <w:t xml:space="preserve">UNDP: Voice, Accountability and Civic Engagement conceptual work. </w:t>
      </w:r>
      <w:hyperlink r:id="rId15" w:tgtFrame="_blank" w:history="1">
        <w:r w:rsidRPr="000141DD">
          <w:rPr>
            <w:rStyle w:val="Hyperlink"/>
          </w:rPr>
          <w:t>UNDP</w:t>
        </w:r>
      </w:hyperlink>
    </w:p>
    <w:p w14:paraId="4E525D56" w14:textId="77777777" w:rsidR="000141DD" w:rsidRPr="000141DD" w:rsidRDefault="000141DD" w:rsidP="000141DD">
      <w:pPr>
        <w:numPr>
          <w:ilvl w:val="0"/>
          <w:numId w:val="11"/>
        </w:numPr>
      </w:pPr>
      <w:r w:rsidRPr="000141DD">
        <w:t xml:space="preserve">IDEA / citizen participation in local governance in Africa. </w:t>
      </w:r>
      <w:hyperlink r:id="rId16" w:tgtFrame="_blank" w:history="1">
        <w:r w:rsidRPr="000141DD">
          <w:rPr>
            <w:rStyle w:val="Hyperlink"/>
          </w:rPr>
          <w:t>International IDEA</w:t>
        </w:r>
      </w:hyperlink>
    </w:p>
    <w:p w14:paraId="48D3972A" w14:textId="77777777" w:rsidR="000141DD" w:rsidRPr="000141DD" w:rsidRDefault="000141DD" w:rsidP="000141DD">
      <w:pPr>
        <w:numPr>
          <w:ilvl w:val="0"/>
          <w:numId w:val="11"/>
        </w:numPr>
      </w:pPr>
      <w:r w:rsidRPr="000141DD">
        <w:t xml:space="preserve">Recent reporting on Ghana (example of political dynamics and public will). </w:t>
      </w:r>
      <w:hyperlink r:id="rId17" w:tgtFrame="_blank" w:history="1">
        <w:r w:rsidRPr="000141DD">
          <w:rPr>
            <w:rStyle w:val="Hyperlink"/>
          </w:rPr>
          <w:t>Reuters</w:t>
        </w:r>
      </w:hyperlink>
    </w:p>
    <w:p w14:paraId="2F8A482F" w14:textId="5132FADA" w:rsidR="00A71869" w:rsidRDefault="00A71869"/>
    <w:p w14:paraId="2BCE6D70" w14:textId="29493F46" w:rsidR="000141DD" w:rsidRDefault="000141DD"/>
    <w:p w14:paraId="7A0D353F" w14:textId="1B0DCC5F" w:rsidR="000141DD" w:rsidRDefault="000141DD">
      <w:r>
        <w:t>Cujoe999x1@yahoo.com</w:t>
      </w:r>
    </w:p>
    <w:sectPr w:rsidR="000141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05589"/>
    <w:multiLevelType w:val="multilevel"/>
    <w:tmpl w:val="4E1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955E1"/>
    <w:multiLevelType w:val="multilevel"/>
    <w:tmpl w:val="AE86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85DFC"/>
    <w:multiLevelType w:val="multilevel"/>
    <w:tmpl w:val="887C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F1561"/>
    <w:multiLevelType w:val="multilevel"/>
    <w:tmpl w:val="BC86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105B2D"/>
    <w:multiLevelType w:val="multilevel"/>
    <w:tmpl w:val="24F8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14B47"/>
    <w:multiLevelType w:val="multilevel"/>
    <w:tmpl w:val="3F52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22EDE"/>
    <w:multiLevelType w:val="multilevel"/>
    <w:tmpl w:val="8CB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D96F00"/>
    <w:multiLevelType w:val="multilevel"/>
    <w:tmpl w:val="4C32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8D0E95"/>
    <w:multiLevelType w:val="multilevel"/>
    <w:tmpl w:val="4EB0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75B11"/>
    <w:multiLevelType w:val="multilevel"/>
    <w:tmpl w:val="C8D2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BA1794"/>
    <w:multiLevelType w:val="multilevel"/>
    <w:tmpl w:val="6844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8"/>
  </w:num>
  <w:num w:numId="4">
    <w:abstractNumId w:val="9"/>
  </w:num>
  <w:num w:numId="5">
    <w:abstractNumId w:val="2"/>
  </w:num>
  <w:num w:numId="6">
    <w:abstractNumId w:val="0"/>
  </w:num>
  <w:num w:numId="7">
    <w:abstractNumId w:val="6"/>
  </w:num>
  <w:num w:numId="8">
    <w:abstractNumId w:val="4"/>
  </w:num>
  <w:num w:numId="9">
    <w:abstractNumId w:val="3"/>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1DD"/>
    <w:rsid w:val="000141DD"/>
    <w:rsid w:val="00A71869"/>
    <w:rsid w:val="00AA5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D22A3"/>
  <w15:chartTrackingRefBased/>
  <w15:docId w15:val="{8A5BD421-9975-491F-B7E7-DF45E585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41DD"/>
    <w:rPr>
      <w:color w:val="0563C1" w:themeColor="hyperlink"/>
      <w:u w:val="single"/>
    </w:rPr>
  </w:style>
  <w:style w:type="character" w:styleId="UnresolvedMention">
    <w:name w:val="Unresolved Mention"/>
    <w:basedOn w:val="DefaultParagraphFont"/>
    <w:uiPriority w:val="99"/>
    <w:semiHidden/>
    <w:unhideWhenUsed/>
    <w:rsid w:val="00014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292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biography/Kwame-Nkrumah?utm_source=chatgpt.com" TargetMode="External"/><Relationship Id="rId13" Type="http://schemas.openxmlformats.org/officeDocument/2006/relationships/hyperlink" Target="https://bibleproject.com/videos/judges/?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duringword.com/bible-commentary/2-kings-24/?utm_source=chatgpt.com" TargetMode="External"/><Relationship Id="rId12" Type="http://schemas.openxmlformats.org/officeDocument/2006/relationships/hyperlink" Target="https://www.britannica.com/biography/Kwame-Nkrumah?utm_source=chatgpt.com" TargetMode="External"/><Relationship Id="rId17" Type="http://schemas.openxmlformats.org/officeDocument/2006/relationships/hyperlink" Target="https://www.reuters.com/world/africa/john-dramani-mahama-returning-ghana-president-pledge-mend-economy-2024-12-09/?utm_source=chatgpt.com" TargetMode="External"/><Relationship Id="rId2" Type="http://schemas.openxmlformats.org/officeDocument/2006/relationships/styles" Target="styles.xml"/><Relationship Id="rId16" Type="http://schemas.openxmlformats.org/officeDocument/2006/relationships/hyperlink" Target="https://www.idea.int/sites/default/files/publications/citizen-participation-local-governance-africa.pdf?utm_source=chatgpt.com" TargetMode="External"/><Relationship Id="rId1" Type="http://schemas.openxmlformats.org/officeDocument/2006/relationships/numbering" Target="numbering.xml"/><Relationship Id="rId6" Type="http://schemas.openxmlformats.org/officeDocument/2006/relationships/hyperlink" Target="https://bibleproject.com/guides/book-of-judges/?utm_source=chatgpt.com" TargetMode="External"/><Relationship Id="rId11" Type="http://schemas.openxmlformats.org/officeDocument/2006/relationships/hyperlink" Target="https://www.undp.org/sites/g/files/zskgke326/files/publications/2008_UNDP_Voice-Accountability-and-Civic-Engagement_EN.pdf?utm_source=chatgpt.com" TargetMode="External"/><Relationship Id="rId5" Type="http://schemas.openxmlformats.org/officeDocument/2006/relationships/hyperlink" Target="https://www.undp.org/sites/g/files/zskgke326/files/publications/2008_UNDP_Voice-Accountability-and-Civic-Engagement_EN.pdf?utm_source=chatgpt.com" TargetMode="External"/><Relationship Id="rId15" Type="http://schemas.openxmlformats.org/officeDocument/2006/relationships/hyperlink" Target="https://www.undp.org/sites/g/files/zskgke326/files/publications/2008_UNDP_Voice-Accountability-and-Civic-Engagement_EN.pdf?utm_source=chatgpt.com" TargetMode="External"/><Relationship Id="rId10" Type="http://schemas.openxmlformats.org/officeDocument/2006/relationships/hyperlink" Target="https://www.reuters.com/world/africa/john-dramani-mahama-returning-ghana-president-pledge-mend-economy-2024-12-09/?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publication/371028444_Citizen_Participation_in_Local_Governance_in_Africa_A_Selection_of_Case_Studies?utm_source=chatgpt.com" TargetMode="External"/><Relationship Id="rId14" Type="http://schemas.openxmlformats.org/officeDocument/2006/relationships/hyperlink" Target="https://enduringword.com/bible-commentary/2-kings-2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paddy</dc:creator>
  <cp:keywords/>
  <dc:description/>
  <cp:lastModifiedBy>eric paddy</cp:lastModifiedBy>
  <cp:revision>1</cp:revision>
  <dcterms:created xsi:type="dcterms:W3CDTF">2025-11-10T09:49:00Z</dcterms:created>
  <dcterms:modified xsi:type="dcterms:W3CDTF">2025-11-10T10:04:00Z</dcterms:modified>
</cp:coreProperties>
</file>