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Implications for Students, Teachers, and Policy Makers</w:t>
      </w:r>
    </w:p>
    <w:p>
      <w:pPr>
        <w:pStyle w:val="Heading2"/>
      </w:pPr>
      <w:r>
        <w:rPr>
          <w:b/>
        </w:rPr>
        <w:t>1. Implications for Students:</w:t>
      </w:r>
    </w:p>
    <w:p>
      <w:pPr>
        <w:spacing w:before="0"/>
        <w:ind w:left="680"/>
      </w:pPr>
      <w:r>
        <w:rPr>
          <w:b/>
        </w:rPr>
        <w:t>a. Enhanced Learning Environment</w:t>
      </w:r>
    </w:p>
    <w:p>
      <w:pPr>
        <w:spacing w:after="0"/>
        <w:ind w:firstLine="680"/>
      </w:pPr>
      <w:r>
        <w:t>When teachers are motivated, they are more likely to create a positive and engaging learning environment. This can lead to increased student participation, improved attention, and a higher level of academic achievement.</w:t>
      </w:r>
    </w:p>
    <w:p>
      <w:pPr>
        <w:spacing w:before="0"/>
        <w:ind w:left="680"/>
      </w:pPr>
      <w:r>
        <w:rPr>
          <w:b/>
        </w:rPr>
        <w:t>b. Increased Student Engagement</w:t>
      </w:r>
    </w:p>
    <w:p>
      <w:pPr>
        <w:spacing w:after="0"/>
        <w:ind w:firstLine="680"/>
      </w:pPr>
      <w:r>
        <w:t>Motivated teachers often employ innovative teaching methods, incorporate interactive activities, and provide personalized feedback. This can enhance student engagement and promote a deeper understanding of the subject matter.</w:t>
      </w:r>
    </w:p>
    <w:p>
      <w:pPr>
        <w:spacing w:before="0"/>
        <w:ind w:left="680"/>
      </w:pPr>
      <w:r>
        <w:rPr>
          <w:b/>
        </w:rPr>
        <w:t>c. Positive Role Models</w:t>
      </w:r>
    </w:p>
    <w:p>
      <w:pPr>
        <w:spacing w:after="0"/>
        <w:ind w:firstLine="680"/>
      </w:pPr>
      <w:r>
        <w:t>Motivated teachers serve as positive role models for students. Their enthusiasm, passion, and dedication can inspire students to develop a similar attitude towards learning and personal growth.</w:t>
      </w:r>
    </w:p>
    <w:p>
      <w:pPr>
        <w:pStyle w:val="Heading2"/>
      </w:pPr>
      <w:r>
        <w:rPr>
          <w:b/>
        </w:rPr>
        <w:t>2. Implications for Teachers</w:t>
      </w:r>
    </w:p>
    <w:p>
      <w:pPr>
        <w:spacing w:before="0"/>
        <w:ind w:left="680"/>
      </w:pPr>
      <w:r>
        <w:rPr>
          <w:b/>
        </w:rPr>
        <w:t>a. Job Satisfaction</w:t>
      </w:r>
    </w:p>
    <w:p>
      <w:pPr>
        <w:spacing w:after="0"/>
        <w:ind w:firstLine="680"/>
      </w:pPr>
      <w:r>
        <w:t>Teachers who are motivated experience higher levels of job satisfaction. They find joy and fulfillment in their work, which can lead to increased commitment and longevity in the teaching profession.</w:t>
      </w:r>
    </w:p>
    <w:p>
      <w:pPr>
        <w:spacing w:before="0"/>
        <w:ind w:left="680"/>
      </w:pPr>
      <w:r>
        <w:rPr>
          <w:b/>
        </w:rPr>
        <w:t>b. Professional Growth</w:t>
      </w:r>
    </w:p>
    <w:p>
      <w:pPr>
        <w:spacing w:after="0"/>
        <w:ind w:firstLine="680"/>
      </w:pPr>
      <w:r>
        <w:t>Motivated teachers are more likely to engage in continuous professional development. They seek out opportunities to improve their teaching skills, stay updated with current practices, and explore innovative teaching strategies.</w:t>
      </w:r>
    </w:p>
    <w:p>
      <w:pPr>
        <w:spacing w:before="0"/>
        <w:ind w:left="680"/>
      </w:pPr>
      <w:r>
        <w:rPr>
          <w:b/>
        </w:rPr>
        <w:t>c. Improved Teacher-Student Relationships</w:t>
      </w:r>
    </w:p>
    <w:p>
      <w:pPr>
        <w:spacing w:after="0"/>
        <w:ind w:firstLine="680"/>
      </w:pPr>
      <w:r>
        <w:t>When teachers are motivated, they tend to establish stronger connections with their students. This positive teacher-student relationship can enhance communication, trust, and mutual respect, ultimately benefiting the overall classroom dynamics.</w:t>
      </w:r>
    </w:p>
    <w:p>
      <w:pPr>
        <w:pStyle w:val="Heading2"/>
      </w:pPr>
      <w:r>
        <w:rPr>
          <w:b/>
        </w:rPr>
        <w:t>3. Implications for Policy Makers:</w:t>
      </w:r>
    </w:p>
    <w:p>
      <w:pPr>
        <w:spacing w:before="0"/>
        <w:ind w:left="680"/>
      </w:pPr>
      <w:r>
        <w:rPr>
          <w:b/>
        </w:rPr>
        <w:t>a. Teacher Support and Development</w:t>
      </w:r>
    </w:p>
    <w:p>
      <w:pPr>
        <w:spacing w:after="0"/>
        <w:ind w:firstLine="680"/>
      </w:pPr>
      <w:r>
        <w:t>The findings highlight the importance of providing adequate support and professional development opportunities for teachers. Policies should focus on promoting teacher motivation through mentorship programs, training workshops, and recognition for exemplary performance.</w:t>
      </w:r>
    </w:p>
    <w:p>
      <w:pPr>
        <w:spacing w:before="0"/>
        <w:ind w:left="680"/>
      </w:pPr>
      <w:r>
        <w:rPr>
          <w:b/>
        </w:rPr>
        <w:t>b. Recruitment and Retention Strategies</w:t>
      </w:r>
    </w:p>
    <w:p>
      <w:pPr>
        <w:spacing w:after="0"/>
        <w:ind w:firstLine="680"/>
      </w:pPr>
      <w:r>
        <w:t>Understanding the impact of teacher motivation can inform recruitment and retention strategies. Policies can aim to attract highly motivated individuals to the teaching profession and create supportive working conditions that sustain their motivation.</w:t>
      </w:r>
    </w:p>
    <w:p>
      <w:pPr>
        <w:spacing w:before="0"/>
        <w:ind w:left="680"/>
      </w:pPr>
      <w:r>
        <w:rPr>
          <w:b/>
        </w:rPr>
        <w:t>c. Resource Allocation</w:t>
      </w:r>
    </w:p>
    <w:p>
      <w:pPr>
        <w:spacing w:after="0"/>
        <w:ind w:firstLine="680"/>
      </w:pPr>
      <w:r>
        <w:t>Policies should prioritize allocating resources to ensure that teachers have access to the necessary tools, materials, and technology that can enhance their motivation and effectiveness in the classroom.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