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Diversification Tax: Why More Suppliers Means More Manual Work</w:t>
      </w:r>
    </w:p>
    <w:p>
      <w:r>
        <w:rPr>
          <w:b w:val="0"/>
        </w:rPr>
        <w:t>Supplier diversification has moved from strategy slide to balance sheet reality. Enterprises are adding suppliers to reduce concentration risk. Trade data confirms this is happening at scale.</w:t>
      </w:r>
    </w:p>
    <w:p>
      <w:r>
        <w:rPr>
          <w:b w:val="0"/>
        </w:rPr>
        <w:t>But every new supplier creates a new onboarding thread. A new compliance file. A new channel for status inquiries. Procurement headcount is not growing to match.</w:t>
      </w:r>
    </w:p>
    <w:p>
      <w:r>
        <w:rPr>
          <w:b w:val="0"/>
        </w:rPr>
        <w:t>This is the operational side of diversification that rarely makes the boardroom slide. It deserves equal attention.</w:t>
      </w:r>
    </w:p>
    <w:p>
      <w:pPr>
        <w:pStyle w:val="Heading2"/>
      </w:pPr>
      <w:r>
        <w:t>The Diversification Numbers Are Real</w:t>
      </w:r>
    </w:p>
    <w:p>
      <w:r>
        <w:rPr>
          <w:b w:val="0"/>
        </w:rPr>
        <w:t>Multi-sourcing is no longer a hedge described in risk committee meetings. It is measurable market behavior.</w:t>
      </w:r>
    </w:p>
    <w:p>
      <w:r>
        <w:rPr>
          <w:b w:val="0"/>
        </w:rPr>
        <w:t>US-China trade fell by approximately 30% in 2025, according to Procurement Magazine. Roughly $165 billion in trade redirected toward new geopolitical partners and regional hubs.</w:t>
      </w:r>
    </w:p>
    <w:p>
      <w:r>
        <w:rPr>
          <w:b w:val="0"/>
        </w:rPr>
        <w:t>That redirection did not happen quietly. It required new supplier relationships, new due diligence, and new contracts at once.</w:t>
      </w:r>
    </w:p>
    <w:p>
      <w:r>
        <w:rPr>
          <w:b w:val="0"/>
        </w:rPr>
        <w:t>Supply Chain Dive reports that tariff structure volatility continues into 2026. Manufacturing and retail organizations face harder sourcing decisions as a result.</w:t>
      </w:r>
    </w:p>
    <w:p>
      <w:r>
        <w:rPr>
          <w:b w:val="0"/>
        </w:rPr>
        <w:t>Each volatility spike triggers another round of supplier evaluation. Diversification is not a one-time project. It is now a continuous procurement function.</w:t>
      </w:r>
    </w:p>
    <w:p>
      <w:pPr>
        <w:pStyle w:val="Heading2"/>
      </w:pPr>
      <w:r>
        <w:t>Why CFOs Are Backing Multi-Sourcing for 2026</w:t>
      </w:r>
    </w:p>
    <w:p>
      <w:r>
        <w:rPr>
          <w:b w:val="0"/>
        </w:rPr>
        <w:t>CFOs are not diversifying suppliers for optics. They are responding to real exposure.</w:t>
      </w:r>
    </w:p>
    <w:p>
      <w:r>
        <w:rPr>
          <w:b w:val="0"/>
        </w:rPr>
        <w:t>According to Gartner, CFOs' top 2026 priorities include cost optimization, improved forecasting, and funding growth opportunities. Supply continuity underpins all three.</w:t>
      </w:r>
    </w:p>
    <w:p>
      <w:r>
        <w:rPr>
          <w:b w:val="0"/>
        </w:rPr>
        <w:t>A single-source disruption does not just delay shipments. It disrupts forecasting accuracy and cost predictability at the same time.</w:t>
      </w:r>
    </w:p>
    <w:p>
      <w:r>
        <w:rPr>
          <w:b w:val="0"/>
        </w:rPr>
        <w:t>Deloitte's Global CPO Survey coverage, cited by Trax Technologies, shows leading organizations implementing multiple resilience strategies. Alternative supply sources rank among the most widely adopted.</w:t>
      </w:r>
    </w:p>
    <w:p>
      <w:r>
        <w:rPr>
          <w:b w:val="0"/>
        </w:rPr>
        <w:t>This is not defensive positioning. It is a deliberate structural response to geopolitical and tariff instability.</w:t>
      </w:r>
    </w:p>
    <w:p>
      <w:r>
        <w:rPr>
          <w:b w:val="0"/>
        </w:rPr>
        <w:t>The strategy is sound. The execution layer behind it often is not.</w:t>
      </w:r>
    </w:p>
    <w:p>
      <w:pPr>
        <w:pStyle w:val="Heading2"/>
      </w:pPr>
      <w:r>
        <w:t>The Math Nobody Budgets For</w:t>
      </w:r>
    </w:p>
    <w:p>
      <w:r>
        <w:rPr>
          <w:b w:val="0"/>
        </w:rPr>
        <w:t>Here is the tension CFOs need to confront this planning cycle.</w:t>
      </w:r>
    </w:p>
    <w:p>
      <w:r>
        <w:rPr>
          <w:b w:val="0"/>
        </w:rPr>
        <w:t>Adding suppliers reduces concentration risk. It also adds administrative volume, linearly, per supplier onboarded.</w:t>
      </w:r>
    </w:p>
    <w:p>
      <w:r>
        <w:rPr>
          <w:b w:val="0"/>
        </w:rPr>
        <w:t>According to research cited by Ironclad from The Hackett Group, procurement workloads continue rising even as budgets and headcount face pressure. This is the 2026 Procurement Agenda's central finding.</w:t>
      </w:r>
    </w:p>
    <w:p>
      <w:r>
        <w:rPr>
          <w:b w:val="0"/>
        </w:rPr>
        <w:t>Diversification strategy and staffing plans are moving in opposite directions. Few resilience initiatives account for this gap explicitly.</w:t>
      </w:r>
    </w:p>
    <w:p>
      <w:r>
        <w:rPr>
          <w:b w:val="0"/>
        </w:rPr>
        <w:t>Consider the arithmetic. A team managing 50 suppliers manually can absorb occasional onboarding requests. A team managing 150 suppliers, doing the same work by email and spreadsheet, cannot.</w:t>
      </w:r>
    </w:p>
    <w:p>
      <w:r>
        <w:rPr>
          <w:b w:val="0"/>
        </w:rPr>
        <w:t>The workload does not scale gradually. It scales with each supplier added. It compounds during renegotiation cycles triggered by tariff shifts.</w:t>
      </w:r>
    </w:p>
    <w:p>
      <w:pPr>
        <w:pStyle w:val="Heading2"/>
      </w:pPr>
      <w:r>
        <w:t>Where It Breaks First</w:t>
      </w:r>
    </w:p>
    <w:p>
      <w:r>
        <w:rPr>
          <w:b w:val="0"/>
        </w:rPr>
        <w:t>The operational strain does not appear evenly across procurement's workflow. It concentrates in three areas.</w:t>
      </w:r>
    </w:p>
    <w:p>
      <w:r>
        <w:rPr>
          <w:b w:val="0"/>
        </w:rPr>
      </w:r>
      <w:r>
        <w:rPr>
          <w:b/>
        </w:rPr>
        <w:t>Onboarding.</w:t>
      </w:r>
      <w:r>
        <w:rPr>
          <w:b w:val="0"/>
        </w:rPr>
        <w:t xml:space="preserve"> Each new supplier requires document collection, verification, and system entry. Manual onboarding does not shrink as supplier count grows. It multiplies.</w:t>
      </w:r>
    </w:p>
    <w:p>
      <w:r>
        <w:rPr>
          <w:b w:val="0"/>
        </w:rPr>
      </w:r>
      <w:r>
        <w:rPr>
          <w:b/>
        </w:rPr>
        <w:t>Document exchange.</w:t>
      </w:r>
      <w:r>
        <w:rPr>
          <w:b w:val="0"/>
        </w:rPr>
        <w:t xml:space="preserve"> Certifications, compliance records, and banking details require ongoing updates. Hellios notes that supplier risk management is shifting from manual, back-office compliance toward integrated, analytics-driven capability. Most procurement teams have not made that shift yet.</w:t>
      </w:r>
    </w:p>
    <w:p>
      <w:r>
        <w:rPr>
          <w:b w:val="0"/>
        </w:rPr>
      </w:r>
      <w:r>
        <w:rPr>
          <w:b/>
        </w:rPr>
        <w:t>Status inquiries.</w:t>
      </w:r>
      <w:r>
        <w:rPr>
          <w:b w:val="0"/>
        </w:rPr>
        <w:t xml:space="preserve"> Suppliers ask about payment timing, invoice status, and document approval. Every inquiry routed through email or phone consumes staff time that scales with supplier count, not team capacity.</w:t>
      </w:r>
    </w:p>
    <w:p>
      <w:r>
        <w:rPr>
          <w:b w:val="0"/>
        </w:rPr>
        <w:t>These three areas absorb the labor that diversification strategy assumes is already accounted for. It is not.</w:t>
      </w:r>
    </w:p>
    <w:p>
      <w:r>
        <w:rPr>
          <w:b w:val="0"/>
        </w:rPr>
        <w:t>The result: procurement teams spend more time managing suppliers and less time evaluating them. Risk coverage improves. Operational control erodes.</w:t>
      </w:r>
    </w:p>
    <w:p>
      <w:pPr>
        <w:pStyle w:val="Heading2"/>
      </w:pPr>
      <w:r>
        <w:t>The Operational Fix</w:t>
      </w:r>
    </w:p>
    <w:p>
      <w:r>
        <w:rPr>
          <w:b w:val="0"/>
        </w:rPr>
        <w:t>Diversification only reduces risk if the operational layer scales alongside it. This is where structured digital workflows change the equation.</w:t>
      </w:r>
    </w:p>
    <w:p>
      <w:r>
        <w:rPr>
          <w:b w:val="0"/>
        </w:rPr>
        <w:t>Once a supplier is approved, the work does not stop. It shifts into a different phase: ongoing documentation, communication, and compliance tracking.</w:t>
      </w:r>
    </w:p>
    <w:p>
      <w:r>
        <w:rPr>
          <w:b w:val="0"/>
        </w:rPr>
        <w:t>Structured onboarding workflows reduce the manual burden per supplier. Standardized data capture replaces ad hoc document requests. Self-service supplier access lets vendors submit certifications, check payment status, and update banking details without procurement intervention.</w:t>
      </w:r>
    </w:p>
    <w:p>
      <w:r>
        <w:rPr>
          <w:b w:val="0"/>
        </w:rPr>
        <w:t>This is not about automating judgment. Procurement teams still evaluate risk and negotiate terms. What changes is the volume of repetitive administrative work sitting on top of that judgment.</w:t>
      </w:r>
    </w:p>
    <w:p>
      <w:r>
        <w:rPr>
          <w:b w:val="0"/>
        </w:rPr>
        <w:t>A Supplier Collaboration Platform does not replace procurement's risk assessment process. It removes the manual overhead around it, so headcount stays focused on evaluation rather than status updates.</w:t>
      </w:r>
    </w:p>
    <w:p>
      <w:r>
        <w:rPr>
          <w:b w:val="0"/>
        </w:rPr>
        <w:t>This is the territory a structured collaboration layer owns. StoreNext's Supplier Portal supports 300+ Enterprise clients and 20,000+ suppliers on exactly this principle. Manual processes that work at 50 suppliers do not work at 200.</w:t>
      </w:r>
    </w:p>
    <w:p>
      <w:pPr>
        <w:pStyle w:val="Heading2"/>
      </w:pPr>
      <w:r>
        <w:t>CFO Takeaway: Diversification Reduces Risk Only if Operations Scale With It</w:t>
      </w:r>
    </w:p>
    <w:p>
      <w:r>
        <w:rPr>
          <w:b w:val="0"/>
        </w:rPr>
        <w:t>Supplier diversification is the right response to concentration risk. The trade data confirms it is happening, and CFOs are right to support it.</w:t>
      </w:r>
    </w:p>
    <w:p>
      <w:r>
        <w:rPr>
          <w:b w:val="0"/>
        </w:rPr>
        <w:t>But a larger supplier base without a scaled operational layer creates a new risk category: administrative overload that slows onboarding, delays compliance updates, and frustrates suppliers.</w:t>
      </w:r>
    </w:p>
    <w:p>
      <w:r>
        <w:rPr>
          <w:b w:val="0"/>
        </w:rPr>
        <w:t>Before the next sourcing decision, CFOs and Procurement Directors should ask three questions:</w:t>
      </w:r>
    </w:p>
    <w:p>
      <w:pPr>
        <w:pStyle w:val="ListBullet"/>
      </w:pPr>
      <w:r>
        <w:rPr>
          <w:b w:val="0"/>
        </w:rPr>
        <w:t>Can current onboarding processes absorb the planned increase in supplier count?</w:t>
      </w:r>
    </w:p>
    <w:p>
      <w:pPr>
        <w:pStyle w:val="ListBullet"/>
      </w:pPr>
      <w:r>
        <w:rPr>
          <w:b w:val="0"/>
        </w:rPr>
        <w:t>Are document exchange and compliance tracking centralized, or spread across email threads?</w:t>
      </w:r>
    </w:p>
    <w:p>
      <w:pPr>
        <w:pStyle w:val="ListBullet"/>
      </w:pPr>
      <w:r>
        <w:rPr>
          <w:b w:val="0"/>
        </w:rPr>
        <w:t>Do suppliers have self-service access to status information, or does every inquiry require staff time?</w:t>
      </w:r>
    </w:p>
    <w:p>
      <w:r>
        <w:rPr>
          <w:b w:val="0"/>
        </w:rPr>
        <w:t>Diversification strategy sets the direction. Operational infrastructure determines whether that strategy holds up at scale.</w:t>
      </w:r>
    </w:p>
    <w:p>
      <w:r>
        <w:rPr>
          <w:b w:val="0"/>
        </w:rPr>
        <w:t>The organizations getting this right are not adding headcount to match supplier growth. They are removing the manual work that made headcount the bottleneck in the first place.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