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#!/usr/bin/env python3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rospy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we are sending Int32 message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std_msgs.msg import Int32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this is our node name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nodeName='messagepublisher’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these are the topic names- Make sure that in the Arduino code, the subscriber nodes are subscribed to these exact topics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topicNameLeftMotor='left motor velocity’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topicNameRightMotor= ‘right motor velocity’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here, we initialize our subscriber node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 we set "anonymous True" to make sure that the node has a unique name 16# this parameter will add random numbers to the end of the node name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rospy.init_node(nodeName, anonymous=True)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 here, we are saying that our node is publishing messages to the specified topic names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 we specify the type of messages we want to publish (Int32)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 queue_size=5 simply means that we limit the number of queued messages if the subscriber cannot receive the messages fast enough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publisherLeftMotor=rospy.Publisher(topicNameLeftMotor, Int32, queue_size=5)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publisherRightMotor=rospy.Publisher(topicNameRightMotor, Int32, queue_size=5)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#here we specify the frequency of publishing the messages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#that is, we publish the messages with 1 [Hz]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ratePublisher=rospy.Rate(1)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 here we initialize the integers that we plan to send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 The values are from 0 255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 velocity of the left motor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LeftMotor = 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 velocity of the right motor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rightMotor = 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while not rospy.is_shutdown():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rospy.loginfo(leftMotor)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rospy.loginfo(RightMotor)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leftMotor = int(input("Enter left motor velocity (0-255: "))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rightMotor = int(input("Enter right motor velocity (0-255: "))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publisherLeftMotor.publish(leftMotor)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publisherRightMotor.publish(rightMotor)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ratePublisher.sleep()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#!/usr/bin/env python3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import rospy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 we are sending Int32 message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from std_msgs.msg import Int32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#this the node name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nodeName='messagesubs'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#these are the topic names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#these topic names have to match the topic names specified in the Arduino code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topicNameLeftEncoder='left_encoder_pulses'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topicNameRightEncoder='right_encoder_pulses'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#These are the call back functions, that are called when the messages are received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#These functions will print the encoder readings to the screen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def callBackFunctionLeftEncoder(message1):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print("Left encoder pulses: %s" message1.data)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def callBackFunctionRightEncoder(message2):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print("right encoder pulses: %s" message2.data)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 here, we initialize our subscriber node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#we set "anonymous=True" to make sure that the node has a unique name # this parameter will add random numbers to the end of the node name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rospy.init_node(nodeName, anonymous=True)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 here, we subscribe to the appropriate topics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#we specify the type of the message we want to receive # and we specify the call back functions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rospy.Subscriber(topicNameLeftEncoder, Int32, callBackFunctionLeftEncoder)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rospy.Subscriber(topicNameRightEncoder, Int32, callBackFunctionRightEncoder)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# spin the code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rospy.spin()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