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0199" w14:textId="77777777" w:rsidR="006D2FAB" w:rsidRDefault="003D5429" w:rsidP="00012E2F">
      <w:pPr>
        <w:tabs>
          <w:tab w:val="center" w:pos="4606"/>
        </w:tabs>
      </w:pPr>
      <w:r>
        <w:t>Heat map – Face covering correlation to the data:</w:t>
      </w:r>
    </w:p>
    <w:p w14:paraId="22E2573C" w14:textId="77777777" w:rsidR="006D2FAB" w:rsidRDefault="006D2FAB" w:rsidP="00012E2F">
      <w:pPr>
        <w:tabs>
          <w:tab w:val="center" w:pos="4606"/>
        </w:tabs>
      </w:pPr>
    </w:p>
    <w:p w14:paraId="208A55A7" w14:textId="77777777" w:rsidR="006D2FAB" w:rsidRDefault="006D2FAB" w:rsidP="00012E2F">
      <w:pPr>
        <w:tabs>
          <w:tab w:val="center" w:pos="4606"/>
        </w:tabs>
      </w:pPr>
      <w:r>
        <w:t>URL:</w:t>
      </w:r>
    </w:p>
    <w:p w14:paraId="38D79938" w14:textId="098A6E49" w:rsidR="006D2FAB" w:rsidRDefault="006015F2" w:rsidP="00012E2F">
      <w:pPr>
        <w:tabs>
          <w:tab w:val="center" w:pos="4606"/>
        </w:tabs>
      </w:pPr>
      <w:hyperlink r:id="rId8" w:history="1">
        <w:r w:rsidR="006D2FAB" w:rsidRPr="001D0CEA">
          <w:rPr>
            <w:rStyle w:val="Hyperlink"/>
          </w:rPr>
          <w:t>https://ourworldindata.org/covid-face-coverings</w:t>
        </w:r>
      </w:hyperlink>
    </w:p>
    <w:p w14:paraId="73A2A28D" w14:textId="15025F97" w:rsidR="007D6494" w:rsidRDefault="00012E2F" w:rsidP="00012E2F">
      <w:pPr>
        <w:tabs>
          <w:tab w:val="center" w:pos="4606"/>
        </w:tabs>
      </w:pPr>
      <w:r>
        <w:tab/>
      </w:r>
    </w:p>
    <w:p w14:paraId="1719CF77" w14:textId="5438D721" w:rsidR="00C94740" w:rsidRDefault="00C94740" w:rsidP="00012E2F">
      <w:pPr>
        <w:tabs>
          <w:tab w:val="center" w:pos="4606"/>
        </w:tabs>
      </w:pPr>
    </w:p>
    <w:p w14:paraId="23A1F118" w14:textId="16AAF2F9" w:rsidR="00C94740" w:rsidRDefault="00C94740" w:rsidP="00012E2F">
      <w:pPr>
        <w:tabs>
          <w:tab w:val="center" w:pos="4606"/>
        </w:tabs>
      </w:pPr>
    </w:p>
    <w:p w14:paraId="3737F859" w14:textId="3D01E20C" w:rsidR="00C94740" w:rsidRDefault="00C94740" w:rsidP="00012E2F">
      <w:pPr>
        <w:tabs>
          <w:tab w:val="center" w:pos="4606"/>
        </w:tabs>
      </w:pPr>
      <w:r>
        <w:rPr>
          <w:noProof/>
        </w:rPr>
        <w:drawing>
          <wp:inline distT="0" distB="0" distL="0" distR="0" wp14:anchorId="6C6DA81B" wp14:editId="0FE807BD">
            <wp:extent cx="5454595" cy="243738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21" cy="243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B291" w14:textId="01E6933B" w:rsidR="00F405A5" w:rsidRDefault="00F405A5" w:rsidP="00012E2F">
      <w:pPr>
        <w:tabs>
          <w:tab w:val="center" w:pos="4606"/>
        </w:tabs>
      </w:pPr>
      <w:hyperlink r:id="rId10" w:history="1">
        <w:r w:rsidRPr="001D0CEA">
          <w:rPr>
            <w:rStyle w:val="Hyperlink"/>
          </w:rPr>
          <w:t>https://github.com/OxCGRT/covid-policy-tracker/blob/master/documentation/interpretation_guide.md</w:t>
        </w:r>
      </w:hyperlink>
    </w:p>
    <w:p w14:paraId="07341F6B" w14:textId="77777777" w:rsidR="00F405A5" w:rsidRDefault="00F405A5" w:rsidP="00012E2F">
      <w:pPr>
        <w:tabs>
          <w:tab w:val="center" w:pos="4606"/>
        </w:tabs>
      </w:pPr>
    </w:p>
    <w:p w14:paraId="48A875F0" w14:textId="01C15F25" w:rsidR="00012E2F" w:rsidRDefault="00012E2F" w:rsidP="00012E2F">
      <w:pPr>
        <w:tabs>
          <w:tab w:val="center" w:pos="4606"/>
        </w:tabs>
      </w:pPr>
    </w:p>
    <w:p w14:paraId="726BB194" w14:textId="45CDD8A1" w:rsidR="00012E2F" w:rsidRDefault="00012E2F" w:rsidP="00012E2F">
      <w:pPr>
        <w:tabs>
          <w:tab w:val="center" w:pos="4606"/>
        </w:tabs>
      </w:pPr>
      <w:r>
        <w:rPr>
          <w:noProof/>
        </w:rPr>
        <w:drawing>
          <wp:inline distT="0" distB="0" distL="0" distR="0" wp14:anchorId="04FC80DE" wp14:editId="65E87919">
            <wp:extent cx="5685714" cy="17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C6A3" w14:textId="4785477C" w:rsidR="003D5429" w:rsidRDefault="003D5429" w:rsidP="007D6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260"/>
        <w:gridCol w:w="1530"/>
      </w:tblGrid>
      <w:tr w:rsidR="00F16786" w:rsidRPr="00F16786" w14:paraId="42B52BD2" w14:textId="7F193F98" w:rsidTr="00012E2F">
        <w:tc>
          <w:tcPr>
            <w:tcW w:w="3505" w:type="dxa"/>
            <w:shd w:val="clear" w:color="auto" w:fill="DDDDDC" w:themeFill="text2" w:themeFillTint="33"/>
          </w:tcPr>
          <w:p w14:paraId="57B7E729" w14:textId="61871DF7" w:rsidR="00F16786" w:rsidRPr="00012E2F" w:rsidRDefault="00F16786" w:rsidP="00BD3A6B">
            <w:pPr>
              <w:rPr>
                <w:b/>
                <w:bCs/>
                <w:sz w:val="22"/>
              </w:rPr>
            </w:pPr>
            <w:r w:rsidRPr="00012E2F">
              <w:rPr>
                <w:b/>
                <w:bCs/>
                <w:sz w:val="22"/>
              </w:rPr>
              <w:t>Policy level</w:t>
            </w:r>
          </w:p>
        </w:tc>
        <w:tc>
          <w:tcPr>
            <w:tcW w:w="1260" w:type="dxa"/>
            <w:shd w:val="clear" w:color="auto" w:fill="DDDDDC" w:themeFill="text2" w:themeFillTint="33"/>
          </w:tcPr>
          <w:p w14:paraId="452BF725" w14:textId="69E06D7F" w:rsidR="00F16786" w:rsidRPr="00012E2F" w:rsidRDefault="00F16786" w:rsidP="00BD3A6B">
            <w:pPr>
              <w:rPr>
                <w:b/>
                <w:bCs/>
                <w:sz w:val="22"/>
              </w:rPr>
            </w:pPr>
            <w:r w:rsidRPr="00012E2F">
              <w:rPr>
                <w:b/>
                <w:bCs/>
                <w:sz w:val="22"/>
              </w:rPr>
              <w:t>Index</w:t>
            </w:r>
          </w:p>
        </w:tc>
        <w:tc>
          <w:tcPr>
            <w:tcW w:w="1530" w:type="dxa"/>
            <w:shd w:val="clear" w:color="auto" w:fill="DDDDDC" w:themeFill="text2" w:themeFillTint="33"/>
          </w:tcPr>
          <w:p w14:paraId="06A99FDC" w14:textId="5FDBCA1F" w:rsidR="00F16786" w:rsidRPr="00012E2F" w:rsidRDefault="00F16786" w:rsidP="00BD3A6B">
            <w:pPr>
              <w:rPr>
                <w:b/>
                <w:bCs/>
                <w:sz w:val="22"/>
              </w:rPr>
            </w:pPr>
            <w:r w:rsidRPr="00012E2F">
              <w:rPr>
                <w:b/>
                <w:bCs/>
                <w:sz w:val="22"/>
              </w:rPr>
              <w:t>Map color</w:t>
            </w:r>
          </w:p>
        </w:tc>
      </w:tr>
      <w:tr w:rsidR="00F16786" w:rsidRPr="00F16786" w14:paraId="743B28CD" w14:textId="3466754B" w:rsidTr="00012E2F">
        <w:tc>
          <w:tcPr>
            <w:tcW w:w="3505" w:type="dxa"/>
          </w:tcPr>
          <w:p w14:paraId="2A3CC6D7" w14:textId="77777777" w:rsidR="00F16786" w:rsidRPr="00F16786" w:rsidRDefault="00F16786" w:rsidP="00BD3A6B">
            <w:r w:rsidRPr="00F16786">
              <w:t>No policy</w:t>
            </w:r>
          </w:p>
        </w:tc>
        <w:tc>
          <w:tcPr>
            <w:tcW w:w="1260" w:type="dxa"/>
          </w:tcPr>
          <w:p w14:paraId="52A738CE" w14:textId="61D59918" w:rsidR="00F16786" w:rsidRPr="00F16786" w:rsidRDefault="00F16786" w:rsidP="00BD3A6B">
            <w:r>
              <w:t>0</w:t>
            </w:r>
          </w:p>
        </w:tc>
        <w:tc>
          <w:tcPr>
            <w:tcW w:w="1530" w:type="dxa"/>
          </w:tcPr>
          <w:p w14:paraId="59AE84D4" w14:textId="37B0DA79" w:rsidR="00F16786" w:rsidRDefault="00F16786" w:rsidP="00F16786">
            <w:r>
              <w:t>Blue</w:t>
            </w:r>
          </w:p>
        </w:tc>
      </w:tr>
      <w:tr w:rsidR="00F16786" w:rsidRPr="00F16786" w14:paraId="3A288E80" w14:textId="172A96E7" w:rsidTr="00012E2F">
        <w:tc>
          <w:tcPr>
            <w:tcW w:w="3505" w:type="dxa"/>
          </w:tcPr>
          <w:p w14:paraId="2CE55CB2" w14:textId="77777777" w:rsidR="00F16786" w:rsidRPr="00F16786" w:rsidRDefault="00F16786" w:rsidP="00BD3A6B">
            <w:r w:rsidRPr="00F16786">
              <w:t>Recommended</w:t>
            </w:r>
          </w:p>
        </w:tc>
        <w:tc>
          <w:tcPr>
            <w:tcW w:w="1260" w:type="dxa"/>
          </w:tcPr>
          <w:p w14:paraId="1C9924E1" w14:textId="79CA24A6" w:rsidR="00F16786" w:rsidRPr="00F16786" w:rsidRDefault="00F16786" w:rsidP="00BD3A6B">
            <w:r>
              <w:t>1 and 0.5</w:t>
            </w:r>
          </w:p>
        </w:tc>
        <w:tc>
          <w:tcPr>
            <w:tcW w:w="1530" w:type="dxa"/>
          </w:tcPr>
          <w:p w14:paraId="57EBE63F" w14:textId="243415CD" w:rsidR="00F16786" w:rsidRDefault="00F16786" w:rsidP="00F16786">
            <w:r>
              <w:t>Light Yellow</w:t>
            </w:r>
          </w:p>
        </w:tc>
      </w:tr>
      <w:tr w:rsidR="00F16786" w:rsidRPr="00F16786" w14:paraId="42B16BC1" w14:textId="0FECDFEC" w:rsidTr="00012E2F">
        <w:tc>
          <w:tcPr>
            <w:tcW w:w="3505" w:type="dxa"/>
          </w:tcPr>
          <w:p w14:paraId="49CCCA88" w14:textId="77777777" w:rsidR="00F16786" w:rsidRPr="00F16786" w:rsidRDefault="00F16786" w:rsidP="00BD3A6B">
            <w:r w:rsidRPr="00F16786">
              <w:t>Required in some public spaces</w:t>
            </w:r>
          </w:p>
        </w:tc>
        <w:tc>
          <w:tcPr>
            <w:tcW w:w="1260" w:type="dxa"/>
          </w:tcPr>
          <w:p w14:paraId="40EF9845" w14:textId="4CC257C7" w:rsidR="00F16786" w:rsidRPr="00F16786" w:rsidRDefault="00F16786" w:rsidP="00BD3A6B">
            <w:r>
              <w:t>1.5 and 2</w:t>
            </w:r>
          </w:p>
        </w:tc>
        <w:tc>
          <w:tcPr>
            <w:tcW w:w="1530" w:type="dxa"/>
          </w:tcPr>
          <w:p w14:paraId="0D571CD5" w14:textId="14F163FA" w:rsidR="00F16786" w:rsidRDefault="00F16786" w:rsidP="00F16786">
            <w:r>
              <w:t>Orange</w:t>
            </w:r>
          </w:p>
        </w:tc>
      </w:tr>
      <w:tr w:rsidR="00F16786" w:rsidRPr="00F16786" w14:paraId="591EEAE0" w14:textId="61F9BE6A" w:rsidTr="00012E2F">
        <w:tc>
          <w:tcPr>
            <w:tcW w:w="3505" w:type="dxa"/>
          </w:tcPr>
          <w:p w14:paraId="573100C3" w14:textId="77777777" w:rsidR="00F16786" w:rsidRPr="00F16786" w:rsidRDefault="00F16786" w:rsidP="00BD3A6B">
            <w:r w:rsidRPr="00F16786">
              <w:t>Required in all public spaces</w:t>
            </w:r>
          </w:p>
        </w:tc>
        <w:tc>
          <w:tcPr>
            <w:tcW w:w="1260" w:type="dxa"/>
          </w:tcPr>
          <w:p w14:paraId="2B7F990A" w14:textId="7CCD01C5" w:rsidR="00F16786" w:rsidRPr="00F16786" w:rsidRDefault="00F16786" w:rsidP="00BD3A6B">
            <w:r>
              <w:t>2.5 and 3</w:t>
            </w:r>
          </w:p>
        </w:tc>
        <w:tc>
          <w:tcPr>
            <w:tcW w:w="1530" w:type="dxa"/>
          </w:tcPr>
          <w:p w14:paraId="450ADAB3" w14:textId="6BAF5038" w:rsidR="00F16786" w:rsidRDefault="00F16786" w:rsidP="00F16786">
            <w:r>
              <w:t>Mustard</w:t>
            </w:r>
          </w:p>
        </w:tc>
      </w:tr>
      <w:tr w:rsidR="00F16786" w:rsidRPr="00F16786" w14:paraId="41404420" w14:textId="4C74D7F9" w:rsidTr="00012E2F">
        <w:tc>
          <w:tcPr>
            <w:tcW w:w="3505" w:type="dxa"/>
          </w:tcPr>
          <w:p w14:paraId="2B808835" w14:textId="0C46AF11" w:rsidR="00F16786" w:rsidRPr="00F16786" w:rsidRDefault="00F16786" w:rsidP="00BD3A6B">
            <w:r w:rsidRPr="00F16786">
              <w:t>Require</w:t>
            </w:r>
            <w:r>
              <w:t>d</w:t>
            </w:r>
            <w:r w:rsidRPr="00F16786">
              <w:t xml:space="preserve"> outside-the-home at all times</w:t>
            </w:r>
          </w:p>
        </w:tc>
        <w:tc>
          <w:tcPr>
            <w:tcW w:w="1260" w:type="dxa"/>
          </w:tcPr>
          <w:p w14:paraId="12256FD7" w14:textId="6EFB4E1E" w:rsidR="00F16786" w:rsidRPr="00F16786" w:rsidRDefault="00F16786" w:rsidP="00BD3A6B">
            <w:r>
              <w:t>3.5 and 4</w:t>
            </w:r>
          </w:p>
        </w:tc>
        <w:tc>
          <w:tcPr>
            <w:tcW w:w="1530" w:type="dxa"/>
          </w:tcPr>
          <w:p w14:paraId="398E4838" w14:textId="19FBD300" w:rsidR="00F16786" w:rsidRDefault="00F16786" w:rsidP="00F16786">
            <w:r>
              <w:t>Burgundy</w:t>
            </w:r>
          </w:p>
        </w:tc>
      </w:tr>
    </w:tbl>
    <w:p w14:paraId="229D604C" w14:textId="0A83F870" w:rsidR="00F16786" w:rsidRDefault="00F16786" w:rsidP="007D6494"/>
    <w:p w14:paraId="03DE9657" w14:textId="0D3A3D2F" w:rsidR="00F16786" w:rsidRDefault="00F16786" w:rsidP="007D6494"/>
    <w:p w14:paraId="0E49E2AF" w14:textId="46494F2E" w:rsidR="00F16786" w:rsidRDefault="00740443" w:rsidP="007D6494">
      <w:r>
        <w:rPr>
          <w:noProof/>
        </w:rPr>
        <w:lastRenderedPageBreak/>
        <w:drawing>
          <wp:inline distT="0" distB="0" distL="0" distR="0" wp14:anchorId="105786D3" wp14:editId="0B953D14">
            <wp:extent cx="5850255" cy="3928110"/>
            <wp:effectExtent l="19050" t="19050" r="1714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928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6F7D3E" w14:textId="594948C3" w:rsidR="00740443" w:rsidRDefault="00740443" w:rsidP="007D6494">
      <w:r>
        <w:rPr>
          <w:noProof/>
        </w:rPr>
        <w:drawing>
          <wp:inline distT="0" distB="0" distL="0" distR="0" wp14:anchorId="4FF97139" wp14:editId="4554979D">
            <wp:extent cx="5850255" cy="3910330"/>
            <wp:effectExtent l="19050" t="19050" r="1714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910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793BCD" w14:textId="77777777" w:rsidR="00740443" w:rsidRDefault="00740443" w:rsidP="007D6494"/>
    <w:p w14:paraId="694EF1E4" w14:textId="4D5CD7E6" w:rsidR="00740443" w:rsidRDefault="00740443" w:rsidP="007D6494">
      <w:r>
        <w:rPr>
          <w:noProof/>
        </w:rPr>
        <w:lastRenderedPageBreak/>
        <w:drawing>
          <wp:inline distT="0" distB="0" distL="0" distR="0" wp14:anchorId="7685E6A4" wp14:editId="2C9838C7">
            <wp:extent cx="5850255" cy="3952875"/>
            <wp:effectExtent l="19050" t="19050" r="1714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952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D36F50" w14:textId="3B030AC5" w:rsidR="00740443" w:rsidRDefault="00740443" w:rsidP="007D6494">
      <w:r>
        <w:rPr>
          <w:noProof/>
        </w:rPr>
        <w:drawing>
          <wp:inline distT="0" distB="0" distL="0" distR="0" wp14:anchorId="37D45A96" wp14:editId="7456A4F4">
            <wp:extent cx="5850255" cy="3963035"/>
            <wp:effectExtent l="19050" t="19050" r="1714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963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0F138" w14:textId="77777777" w:rsidR="00740443" w:rsidRDefault="00740443" w:rsidP="007D6494"/>
    <w:p w14:paraId="3C65CF39" w14:textId="6A6E80B2" w:rsidR="00740443" w:rsidRDefault="00740443" w:rsidP="007D6494">
      <w:r>
        <w:rPr>
          <w:noProof/>
        </w:rPr>
        <w:lastRenderedPageBreak/>
        <w:drawing>
          <wp:inline distT="0" distB="0" distL="0" distR="0" wp14:anchorId="7103D105" wp14:editId="1D2B5B7D">
            <wp:extent cx="5850255" cy="3966210"/>
            <wp:effectExtent l="19050" t="19050" r="1714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966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4C0F59" w14:textId="2AC19A07" w:rsidR="00740443" w:rsidRDefault="00740443" w:rsidP="007D6494">
      <w:r>
        <w:rPr>
          <w:noProof/>
        </w:rPr>
        <w:drawing>
          <wp:inline distT="0" distB="0" distL="0" distR="0" wp14:anchorId="6EAC7198" wp14:editId="5D94090B">
            <wp:extent cx="5850255" cy="3968750"/>
            <wp:effectExtent l="19050" t="19050" r="1714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968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3EB70A" w14:textId="77777777" w:rsidR="00740443" w:rsidRDefault="00740443" w:rsidP="007D6494"/>
    <w:p w14:paraId="7CD11355" w14:textId="090CDE13" w:rsidR="00740443" w:rsidRDefault="00740443" w:rsidP="007D6494">
      <w:r>
        <w:rPr>
          <w:noProof/>
        </w:rPr>
        <w:lastRenderedPageBreak/>
        <w:drawing>
          <wp:inline distT="0" distB="0" distL="0" distR="0" wp14:anchorId="4DB03274" wp14:editId="03275242">
            <wp:extent cx="5850255" cy="3953510"/>
            <wp:effectExtent l="19050" t="19050" r="1714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953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2090B1" w14:textId="795B8C2C" w:rsidR="00F16786" w:rsidRDefault="00F16786" w:rsidP="007D6494"/>
    <w:p w14:paraId="481D64D4" w14:textId="2AB1E1C6" w:rsidR="00F16786" w:rsidRDefault="00F16786" w:rsidP="007D6494"/>
    <w:p w14:paraId="052F2AB8" w14:textId="7D869AC0" w:rsidR="00F16786" w:rsidRDefault="00F16786" w:rsidP="007D6494"/>
    <w:p w14:paraId="2FEBA3A6" w14:textId="7DF1E05B" w:rsidR="00F16786" w:rsidRDefault="00F16786" w:rsidP="007D6494"/>
    <w:p w14:paraId="43390715" w14:textId="7DD18C90" w:rsidR="00F16786" w:rsidRDefault="00F16786" w:rsidP="007D6494"/>
    <w:p w14:paraId="6B0A6BA4" w14:textId="09D0722F" w:rsidR="00F16786" w:rsidRDefault="00F16786" w:rsidP="007D6494"/>
    <w:p w14:paraId="1CB93571" w14:textId="0843E4A7" w:rsidR="00F16786" w:rsidRDefault="00F16786" w:rsidP="007D6494"/>
    <w:p w14:paraId="2FA7A1C7" w14:textId="4CF6113B" w:rsidR="00F16786" w:rsidRDefault="00F16786" w:rsidP="007D6494"/>
    <w:p w14:paraId="16FFD848" w14:textId="7018FF72" w:rsidR="00F16786" w:rsidRDefault="00F16786" w:rsidP="007D6494"/>
    <w:p w14:paraId="0A0CA896" w14:textId="22AC32D3" w:rsidR="00F16786" w:rsidRDefault="00F16786" w:rsidP="007D6494"/>
    <w:p w14:paraId="43268233" w14:textId="375DA530" w:rsidR="00F16786" w:rsidRDefault="00F16786" w:rsidP="007D6494"/>
    <w:p w14:paraId="1E96E0EE" w14:textId="1D3FD0AC" w:rsidR="00F16786" w:rsidRDefault="00F16786" w:rsidP="007D6494"/>
    <w:p w14:paraId="34351187" w14:textId="72EE46F9" w:rsidR="00F16786" w:rsidRDefault="00F16786" w:rsidP="007D6494"/>
    <w:p w14:paraId="3A25C3FB" w14:textId="77777777" w:rsidR="00F16786" w:rsidRPr="007D6494" w:rsidRDefault="00F16786" w:rsidP="007D6494"/>
    <w:sectPr w:rsidR="00F16786" w:rsidRPr="007D6494" w:rsidSect="00FF1FBF"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36CF" w14:textId="77777777" w:rsidR="006015F2" w:rsidRDefault="006015F2" w:rsidP="00FC1A75">
      <w:pPr>
        <w:spacing w:line="240" w:lineRule="auto"/>
      </w:pPr>
      <w:r>
        <w:separator/>
      </w:r>
    </w:p>
  </w:endnote>
  <w:endnote w:type="continuationSeparator" w:id="0">
    <w:p w14:paraId="4486C278" w14:textId="77777777" w:rsidR="006015F2" w:rsidRDefault="006015F2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5EB6" w14:textId="77777777" w:rsidR="006015F2" w:rsidRDefault="006015F2" w:rsidP="00FC1A75">
      <w:pPr>
        <w:spacing w:line="240" w:lineRule="auto"/>
      </w:pPr>
      <w:r>
        <w:separator/>
      </w:r>
    </w:p>
  </w:footnote>
  <w:footnote w:type="continuationSeparator" w:id="0">
    <w:p w14:paraId="2B63F4D6" w14:textId="77777777" w:rsidR="006015F2" w:rsidRDefault="006015F2" w:rsidP="00FC1A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B06312A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94B3C"/>
    <w:multiLevelType w:val="multilevel"/>
    <w:tmpl w:val="0409001F"/>
    <w:numStyleLink w:val="Style1"/>
  </w:abstractNum>
  <w:abstractNum w:abstractNumId="24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22"/>
  </w:num>
  <w:num w:numId="16">
    <w:abstractNumId w:val="12"/>
  </w:num>
  <w:num w:numId="17">
    <w:abstractNumId w:val="10"/>
  </w:num>
  <w:num w:numId="18">
    <w:abstractNumId w:val="14"/>
  </w:num>
  <w:num w:numId="19">
    <w:abstractNumId w:val="16"/>
  </w:num>
  <w:num w:numId="20">
    <w:abstractNumId w:val="23"/>
  </w:num>
  <w:num w:numId="21">
    <w:abstractNumId w:val="24"/>
  </w:num>
  <w:num w:numId="22">
    <w:abstractNumId w:val="18"/>
  </w:num>
  <w:num w:numId="23">
    <w:abstractNumId w:val="15"/>
  </w:num>
  <w:num w:numId="24">
    <w:abstractNumId w:val="1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yNDSyMLE0MTIxMTVU0lEKTi0uzszPAykwqQUAWRjV6iwAAAA="/>
  </w:docVars>
  <w:rsids>
    <w:rsidRoot w:val="003D5429"/>
    <w:rsid w:val="00002169"/>
    <w:rsid w:val="00006667"/>
    <w:rsid w:val="00012E2F"/>
    <w:rsid w:val="00014C12"/>
    <w:rsid w:val="00021868"/>
    <w:rsid w:val="00033770"/>
    <w:rsid w:val="000408CB"/>
    <w:rsid w:val="00050306"/>
    <w:rsid w:val="00081FC7"/>
    <w:rsid w:val="0008517B"/>
    <w:rsid w:val="00095F46"/>
    <w:rsid w:val="00097CEB"/>
    <w:rsid w:val="000C5287"/>
    <w:rsid w:val="000E4A93"/>
    <w:rsid w:val="00102A33"/>
    <w:rsid w:val="001B2BD6"/>
    <w:rsid w:val="00240EB2"/>
    <w:rsid w:val="002551C6"/>
    <w:rsid w:val="00256668"/>
    <w:rsid w:val="002C54DF"/>
    <w:rsid w:val="002D009E"/>
    <w:rsid w:val="002D0CE4"/>
    <w:rsid w:val="002E399D"/>
    <w:rsid w:val="002F63A9"/>
    <w:rsid w:val="00330E97"/>
    <w:rsid w:val="00355481"/>
    <w:rsid w:val="003D5429"/>
    <w:rsid w:val="003D5C41"/>
    <w:rsid w:val="003E76D8"/>
    <w:rsid w:val="00473B79"/>
    <w:rsid w:val="004C6E54"/>
    <w:rsid w:val="004E0071"/>
    <w:rsid w:val="004E4912"/>
    <w:rsid w:val="00525537"/>
    <w:rsid w:val="005D0503"/>
    <w:rsid w:val="005E03A0"/>
    <w:rsid w:val="005E7B91"/>
    <w:rsid w:val="006015F2"/>
    <w:rsid w:val="00622E26"/>
    <w:rsid w:val="006410F1"/>
    <w:rsid w:val="00641BC5"/>
    <w:rsid w:val="006524DA"/>
    <w:rsid w:val="006643C8"/>
    <w:rsid w:val="00695CD2"/>
    <w:rsid w:val="006A299B"/>
    <w:rsid w:val="006C1942"/>
    <w:rsid w:val="006C6B89"/>
    <w:rsid w:val="006D2FAB"/>
    <w:rsid w:val="00716BA5"/>
    <w:rsid w:val="007377FD"/>
    <w:rsid w:val="00740443"/>
    <w:rsid w:val="0074441B"/>
    <w:rsid w:val="007811E9"/>
    <w:rsid w:val="007851F5"/>
    <w:rsid w:val="00787291"/>
    <w:rsid w:val="007A2639"/>
    <w:rsid w:val="007A5C1C"/>
    <w:rsid w:val="007C3313"/>
    <w:rsid w:val="007D6494"/>
    <w:rsid w:val="0085715F"/>
    <w:rsid w:val="008953F8"/>
    <w:rsid w:val="008E3994"/>
    <w:rsid w:val="00930E2E"/>
    <w:rsid w:val="00935092"/>
    <w:rsid w:val="009420DF"/>
    <w:rsid w:val="00963462"/>
    <w:rsid w:val="00966DBD"/>
    <w:rsid w:val="009B3BB6"/>
    <w:rsid w:val="00A35917"/>
    <w:rsid w:val="00A702A4"/>
    <w:rsid w:val="00AA4861"/>
    <w:rsid w:val="00AC6823"/>
    <w:rsid w:val="00B05075"/>
    <w:rsid w:val="00B10D9C"/>
    <w:rsid w:val="00B12372"/>
    <w:rsid w:val="00B465FF"/>
    <w:rsid w:val="00B6316A"/>
    <w:rsid w:val="00B81B8C"/>
    <w:rsid w:val="00BE1EBB"/>
    <w:rsid w:val="00C21B7C"/>
    <w:rsid w:val="00C21F61"/>
    <w:rsid w:val="00C26C2E"/>
    <w:rsid w:val="00C477B2"/>
    <w:rsid w:val="00C63641"/>
    <w:rsid w:val="00C94740"/>
    <w:rsid w:val="00CE5669"/>
    <w:rsid w:val="00D05DBE"/>
    <w:rsid w:val="00D17284"/>
    <w:rsid w:val="00D26D14"/>
    <w:rsid w:val="00D33D55"/>
    <w:rsid w:val="00D45E2E"/>
    <w:rsid w:val="00D55C25"/>
    <w:rsid w:val="00D95B54"/>
    <w:rsid w:val="00D97EED"/>
    <w:rsid w:val="00DA06B3"/>
    <w:rsid w:val="00DA533C"/>
    <w:rsid w:val="00DC25BF"/>
    <w:rsid w:val="00DF13BA"/>
    <w:rsid w:val="00E02DEC"/>
    <w:rsid w:val="00E031FB"/>
    <w:rsid w:val="00E1055A"/>
    <w:rsid w:val="00E21289"/>
    <w:rsid w:val="00E437FC"/>
    <w:rsid w:val="00E70B24"/>
    <w:rsid w:val="00E93E74"/>
    <w:rsid w:val="00EA12CF"/>
    <w:rsid w:val="00EC4A79"/>
    <w:rsid w:val="00EF56D8"/>
    <w:rsid w:val="00F058AA"/>
    <w:rsid w:val="00F133B1"/>
    <w:rsid w:val="00F16786"/>
    <w:rsid w:val="00F405A5"/>
    <w:rsid w:val="00F80D2C"/>
    <w:rsid w:val="00FA6D22"/>
    <w:rsid w:val="00FC1A75"/>
    <w:rsid w:val="00FC22F4"/>
    <w:rsid w:val="00FD439E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3A597"/>
  <w15:chartTrackingRefBased/>
  <w15:docId w15:val="{CAEE5B33-7F57-4040-B0BD-CF1785B0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Vanderlande"/>
    <w:qFormat/>
    <w:rsid w:val="002551C6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semiHidden/>
    <w:unhideWhenUsed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lang w:val="nl-N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lang w:val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lang w:val="nl-N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lang w:val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color w:val="000080"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color w:val="FFFFFF"/>
      <w:lang w:val="nl-N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lang w:val="nl-N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lang w:val="nl-N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color w:val="994315" w:themeColor="accent1" w:themeShade="BF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color w:val="3D1E4A" w:themeColor="accent2" w:themeShade="BF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color w:val="3B87AC" w:themeColor="accent3" w:themeShade="BF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color w:val="1F3770" w:themeColor="accent4" w:themeShade="BF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color w:val="B35B0C" w:themeColor="accent5" w:themeShade="BF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color w:val="4A647F" w:themeColor="accent6" w:themeShade="BF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lang w:val="nl-N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lang w:val="nl-N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lang w:val="nl-N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lang w:val="nl-N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b/>
      <w:bCs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lang w:val="nl-N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D2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vid-face-covering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OxCGRT/covid-policy-tracker/blob/master/documentation/interpretation_guide.m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B0EF2-D4B6-42F7-A3A2-D8B1239B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Pulido</dc:creator>
  <cp:keywords/>
  <dc:description/>
  <cp:lastModifiedBy>Andres Pulido</cp:lastModifiedBy>
  <cp:revision>5</cp:revision>
  <cp:lastPrinted>2014-06-18T11:51:00Z</cp:lastPrinted>
  <dcterms:created xsi:type="dcterms:W3CDTF">2022-02-02T16:01:00Z</dcterms:created>
  <dcterms:modified xsi:type="dcterms:W3CDTF">2022-02-02T16:57:00Z</dcterms:modified>
</cp:coreProperties>
</file>