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CyberShield Security Dashboard</w:t>
      </w:r>
    </w:p>
    <w:p>
      <w:r>
        <w:t>Python cybersecurity project report</w:t>
      </w:r>
    </w:p>
    <w:p>
      <w:r>
        <w:t>CS Bootcamp  |  IBM SkillsBuild Cyber Security BootCamp 2026  |  BharatCares</w:t>
      </w:r>
    </w:p>
    <w:p>
      <w:r>
        <w:t>Student name: Ranveer</w:t>
        <w:br/>
        <w:t>Submission date: ____________________</w:t>
      </w:r>
    </w:p>
    <w:p>
      <w:pPr>
        <w:pStyle w:val="Heading1"/>
      </w:pPr>
      <w:r>
        <w:t>Project overview</w:t>
      </w:r>
    </w:p>
    <w:p>
      <w:r>
        <w:t>CyberShield is a local Python dashboard that turns security observations into explainable findings. It checks for suspected distributed denial of service traffic, high request volume from fewer sources, repeated failed logins, suspicious URL characteristics, and missing or unknown two-factor authentication enrollment. Each finding includes the evidence that triggered it and a suggested response.</w:t>
      </w:r>
    </w:p>
    <w:p>
      <w:r>
        <w:t>The project demonstrates a complete workflow from CSV validation to analysis and export. It is an educational prototype for reviewing supplied logs and inventory snapshots. It does not monitor a computer automatically or establish that a real attack has occurred.</w:t>
      </w:r>
    </w:p>
    <w:p>
      <w:pPr>
        <w:pStyle w:val="Heading1"/>
      </w:pPr>
      <w:r>
        <w:t>Problem and objectives</w:t>
      </w:r>
    </w:p>
    <w:p>
      <w:r>
        <w:t>Traffic, authentication and account records describe different parts of a security incident. Reviewing them together helps a student identify warning signs and explain why an event deserves investigation. This project makes those signals visible without requiring cloud services or external packages.</w:t>
      </w:r>
    </w:p>
    <w:p>
      <w:pPr>
        <w:pStyle w:val="ListBullet"/>
      </w:pPr>
      <w:r>
        <w:t>Classify suspicious activity with simple, configurable rules.</w:t>
      </w:r>
    </w:p>
    <w:p>
      <w:pPr>
        <w:pStyle w:val="ListBullet"/>
      </w:pPr>
      <w:r>
        <w:t>Show supporting counts, source addresses, targets and timestamps.</w:t>
      </w:r>
    </w:p>
    <w:p>
      <w:pPr>
        <w:pStyle w:val="ListBullet"/>
      </w:pPr>
      <w:r>
        <w:t>Audit 2FA status from the latest account inventory snapshot.</w:t>
      </w:r>
    </w:p>
    <w:p>
      <w:pPr>
        <w:pStyle w:val="ListBullet"/>
      </w:pPr>
      <w:r>
        <w:t>Inspect URLs without contacting the destination.</w:t>
      </w:r>
    </w:p>
    <w:p>
      <w:pPr>
        <w:pStyle w:val="ListBullet"/>
      </w:pPr>
      <w:r>
        <w:t>Provide a reproducible demonstration, tests and exportable findings.</w:t>
      </w:r>
    </w:p>
    <w:p>
      <w:pPr>
        <w:pStyle w:val="Heading1"/>
      </w:pPr>
      <w:r>
        <w:t>Scope</w:t>
      </w:r>
    </w:p>
    <w:p>
      <w:r>
        <w:t>The dashboard analyzes uploaded records and included demonstration data. APT identification and attribution are outside its scope. MFA enrollment is reported from input data rather than tested against a live identity provider. The software does not perform scanning, exploitation, packet generation or automatic blocking.</w:t>
      </w:r>
    </w:p>
    <w:p>
      <w:r/>
    </w:p>
    <w:p>
      <w:pPr>
        <w:pStyle w:val="Heading1"/>
      </w:pPr>
      <w:r>
        <w:t>System design and implementation</w:t>
      </w:r>
    </w:p>
    <w:p>
      <w:r>
        <w:t>The application uses Python 3.10 or newer. The standard library HTTP server exposes a dashboard and two JSON endpoints on 127.0.0.1. Embedded HTML, CSS and JavaScript provide the browser interface. No frontend build, CDN, database or pip dependency is needed to run the application.</w:t>
      </w:r>
    </w:p>
    <w:p>
      <w:pPr>
        <w:pStyle w:val="Heading2"/>
      </w:pPr>
      <w:r>
        <w:t>Processing pipeline</w:t>
      </w:r>
    </w:p>
    <w:p>
      <w:r>
        <w:t>CSV input passes through schema checks and row validation. Timezone-aware timestamps are converted to UTC. Network and login observations are grouped into fixed one-minute buckets. Account records are reduced to the newest snapshot per username. URL observations receive lexical scores. The results are presented as findings, summary counts, a volume chart and a downloadable JSON report.</w:t>
      </w:r>
    </w:p>
    <w:p>
      <w:pPr>
        <w:pStyle w:val="Heading2"/>
      </w:pPr>
      <w:r>
        <w:t>Input data</w:t>
      </w:r>
    </w:p>
    <w:p>
      <w:r>
        <w:t>The CSV columns are event_type, timestamp, source_ip, target, username, status, two_factor_enabled and url. A network row represents one request and requires a source address, target and timestamp. Login records require a source address, username, timestamp and success or failure status. Account records require a username, timestamp and true, false or unknown 2FA state. URL records require an HTTP or HTTPS URL.</w:t>
      </w:r>
    </w:p>
    <w:p>
      <w:pPr>
        <w:pStyle w:val="Heading2"/>
      </w:pPr>
      <w:r>
        <w:t>Validation and data quality</w:t>
      </w:r>
    </w:p>
    <w:p>
      <w:r>
        <w:t>The application accepts UTF-8 CSV files up to 5 MB and 20,000 rows. It rejects invalid headers and reports malformed rows individually. IP addresses must parse correctly. Timestamps must include a timezone. Missing 2FA values are rejected rather than treated as disabled. Invalid rows are excluded from analysis and displayed in the data-quality panel.</w:t>
      </w:r>
    </w:p>
    <w:p>
      <w:pPr>
        <w:pStyle w:val="Heading2"/>
      </w:pPr>
      <w:r>
        <w:t>Data provenance</w:t>
      </w:r>
    </w:p>
    <w:p>
      <w:r>
        <w:t>The included data/demo_events.csv contains 264 deterministic synthetic observations. The generate_demo.py script recreates it. It includes ordinary requests, a distributed traffic burst, a single-source burst, failed and successful logins, three account snapshots and three example URLs. It contains no collected personal data and does not require an external download. The README links directly to the included dataset.</w:t>
      </w:r>
    </w:p>
    <w:p>
      <w:pPr>
        <w:pStyle w:val="Heading2"/>
      </w:pPr>
      <w:r>
        <w:t>Local handling</w:t>
      </w:r>
    </w:p>
    <w:p>
      <w:r>
        <w:t>The server binds only to loopback. Host and Origin checks restrict requests to the local dashboard. Uploaded values are displayed as text, and the application never fetches submitted URLs. Analysis data stays in process memory unless the user exports a report. Exports contain event subjects and should be handled like the original logs. This server is intended for local educational use.</w:t>
      </w:r>
    </w:p>
    <w:p>
      <w:r/>
    </w:p>
    <w:p>
      <w:pPr>
        <w:pStyle w:val="Heading1"/>
      </w:pPr>
      <w:r>
        <w:t>Detection rules and interpretation</w:t>
      </w:r>
    </w:p>
    <w:p>
      <w:pPr>
        <w:pStyle w:val="Heading2"/>
      </w:pPr>
      <w:r>
        <w:t>Suspected DDoS</w:t>
      </w:r>
    </w:p>
    <w:p>
      <w:r>
        <w:t>The default rule flags at least 100 requests to the same target from at least 10 distinct source IP addresses during one UTC minute. The finding reports the request count, source count and target. Legitimate traffic surges can satisfy this rule, so service health and historical baselines must be reviewed before drawing conclusions.</w:t>
      </w:r>
    </w:p>
    <w:p>
      <w:pPr>
        <w:pStyle w:val="Heading2"/>
      </w:pPr>
      <w:r>
        <w:t>Suspected traffic flood</w:t>
      </w:r>
    </w:p>
    <w:p>
      <w:r>
        <w:t>A target receiving at least 100 requests in one minute from fewer than 10 sources receives a traffic-flood flag. A small number of observed source addresses does not prove a single attacker because proxies and address translation can affect source visibility.</w:t>
      </w:r>
    </w:p>
    <w:p>
      <w:pPr>
        <w:pStyle w:val="Heading2"/>
      </w:pPr>
      <w:r>
        <w:t>Suspected brute force</w:t>
      </w:r>
    </w:p>
    <w:p>
      <w:r>
        <w:t>At least five failed logins for one source IP and username pair in a minute produces a finding. Successful logins do not count toward the failure threshold. Attempts against different users or from different IP addresses are grouped separately. Slow attacks and distributed password spraying can evade this rule.</w:t>
      </w:r>
    </w:p>
    <w:p>
      <w:pPr>
        <w:pStyle w:val="Heading2"/>
      </w:pPr>
      <w:r>
        <w:t>Two factor authentication audit</w:t>
      </w:r>
    </w:p>
    <w:p>
      <w:r>
        <w:t>For each username, the newest timestamped inventory row is selected. Equal timestamps are resolved using the last input row. A false state produces a medium-severity finding and unknown produces a low-severity finding. The coverage metric shows enabled accounts divided by all distinct accounts supplied. No account data means coverage is unavailable.</w:t>
      </w:r>
    </w:p>
    <w:p>
      <w:pPr>
        <w:pStyle w:val="Heading2"/>
      </w:pPr>
      <w:r>
        <w:t>Phishing URL indicators</w:t>
      </w:r>
    </w:p>
    <w:p>
      <w:r>
        <w:t>The score adds 15 for HTTP, 30 for embedded user information, 25 for an IP hostname, 20 for an internationalized domain, 10 for a URL longer than 120 characters, 15 for at least four hostname dots, and 10 for account or credential wording. The score is capped at 100. Medium concern begins at 25 and high concern at 50. These weights are illustrative rules, not probabilities or a trained model.</w:t>
      </w:r>
    </w:p>
    <w:p>
      <w:pPr>
        <w:pStyle w:val="Heading2"/>
      </w:pPr>
      <w:r>
        <w:t>Limitations</w:t>
      </w:r>
    </w:p>
    <w:p>
      <w:r>
        <w:t>Fixed minute buckets can miss activity spanning a boundary. Duplicate rows count as separate observations. URL checks do not inspect redirects, page content, ownership or reputation, and legitimate URLs can trigger indicators. A low URL score does not establish safety. The prototype does not claim detection accuracy on real traffic or identify advanced persistent threats.</w:t>
      </w:r>
    </w:p>
    <w:p>
      <w:r/>
    </w:p>
    <w:p>
      <w:pPr>
        <w:pStyle w:val="Heading1"/>
      </w:pPr>
      <w:r>
        <w:t>Execution and demonstration</w:t>
      </w:r>
    </w:p>
    <w:p>
      <w:r>
        <w:t>Open a terminal in the project folder and run python ibmskillsbuild_CyberShield.py. Open http://127.0.0.1:8000 in a browser and select Load demo. To use another port, add --port 8001. Stop the server with Ctrl+C. Python runtime dependencies are entirely standard library.</w:t>
      </w:r>
    </w:p>
    <w:p>
      <w:r>
        <w:t>The default demo produces 264 valid rows, zero rejected rows and seven findings: one suspected DDoS, one suspected traffic flood, one suspected brute force, one disabled 2FA account, one unknown 2FA account and two suspicious URLs. One of the three supplied accounts reports enabled 2FA.</w:t>
      </w:r>
    </w:p>
    <w:p>
      <w:r>
        <w:t>Filter the findings by severity, explain the evidence, and export the JSON report. Increase the traffic threshold to 150 and reload the demo to show that the two traffic findings disappear. Download the demo CSV and upload it again to demonstrate the import workflow. Use the URL checker to compare https://example.com with http://192.0.2.99/login/verify.</w:t>
      </w:r>
    </w:p>
    <w:p>
      <w:pPr>
        <w:pStyle w:val="Heading1"/>
      </w:pPr>
      <w:r>
        <w:t>Testing and results</w:t>
      </w:r>
    </w:p>
    <w:p>
      <w:r>
        <w:t>Run python -m unittest -v from the project folder. All 16 automated tests passed during project preparation, including three HTTP tests using the local server. The suite checks default demo counts, exact threshold boundaries, target separation, timezone normalization, minute-boundary behavior, login failure counting, latest account snapshots, invalid rows and CSV headers, URL indicators, empty input, invalid thresholds, API responses and cross-origin rejection.</w:t>
      </w:r>
    </w:p>
    <w:p>
      <w:r>
        <w:t>These tests establish that the implementation behaves as specified on the included cases. They do not measure real-world precision, recall or resilience under adversarial load. No detection accuracy percentage is claimed.</w:t>
      </w:r>
    </w:p>
    <w:p>
      <w:pPr>
        <w:pStyle w:val="Heading1"/>
      </w:pPr>
      <w:r>
        <w:t>Submission and future work</w:t>
      </w:r>
    </w:p>
    <w:p>
      <w:r>
        <w:t>Submit the main Python file, requirements.txt, this Word report and README.md, together with the data folder. The generator and tests support reproducibility. The project author is Ranveer. The report is named Ranveer_ProjectReport.docx; the application module remains ibmskillsbuild_CyberShield.py. Enter the submission date before submitting.</w:t>
      </w:r>
    </w:p>
    <w:p>
      <w:r>
        <w:t>Useful extensions include authorized ingestion from real log sources, sliding detection windows, baseline-aware thresholds, labeled evaluations, richer URL analysis and identity-provider integration. Each extension would require additional data validation and testing appropriate to its scope.</w:t>
      </w:r>
    </w:p>
    <w:p>
      <w:pPr>
        <w:pStyle w:val="Heading1"/>
      </w:pPr>
      <w:r>
        <w:t>Project resources</w:t>
      </w:r>
    </w:p>
    <w:p>
      <w:r>
        <w:t>Application: ibmskillsbuild_CyberShield.py</w:t>
        <w:br/>
        <w:t>Dataset: data/demo_events.csv</w:t>
        <w:br/>
        <w:t>Generator: generate_demo.py</w:t>
        <w:br/>
        <w:t>Tests: test_cybershield.py</w:t>
        <w:br/>
        <w:t>Setup and schema: README.md</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CyberShield Security Dashboard</dc:title>
  <dc:subject>Python cybersecurity bootcamp project report</dc:subject>
  <dc:creator>Ranveer</dc:creator>
  <cp:keywords/>
  <dc:description>generated by python-docx</dc:description>
  <cp:lastModifiedBy>Ranveer</cp:lastModifiedBy>
  <cp:revision>1</cp:revision>
  <dcterms:created xsi:type="dcterms:W3CDTF">2013-12-23T23:15:00Z</dcterms:created>
  <dcterms:modified xsi:type="dcterms:W3CDTF">2013-12-23T23:15:00Z</dcterms:modified>
  <cp:category/>
</cp:coreProperties>
</file>