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BBD" w:rsidRDefault="00611BBD">
      <w:pPr>
        <w:rPr>
          <w:rStyle w:val="IntenseEmphasis"/>
          <w:rFonts w:ascii="Myanmar Text" w:hAnsi="Myanmar Text" w:cs="Myanmar Text"/>
          <w:sz w:val="50"/>
          <w:szCs w:val="5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IntenseEmphasis"/>
          <w:rFonts w:ascii="Myanmar Text" w:hAnsi="Myanmar Text" w:cs="Myanmar Text"/>
          <w:sz w:val="50"/>
          <w:szCs w:val="50"/>
        </w:rPr>
        <w:t>Flask</w:t>
      </w:r>
    </w:p>
    <w:p w:rsidR="00611BBD" w:rsidRPr="00611BBD" w:rsidRDefault="00611BBD" w:rsidP="00611BBD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Myanmar Text" w:hAnsi="Myanmar Text" w:cs="Myanmar Text"/>
          <w:color w:val="000000"/>
          <w:sz w:val="32"/>
          <w:szCs w:val="32"/>
        </w:rPr>
      </w:pPr>
      <w:r w:rsidRPr="00611BBD">
        <w:rPr>
          <w:rFonts w:ascii="Myanmar Text" w:hAnsi="Myanmar Text" w:cs="Myanmar Text"/>
          <w:color w:val="000000"/>
          <w:sz w:val="32"/>
          <w:szCs w:val="32"/>
        </w:rPr>
        <w:t>It is possible to build a URL dynamically, by adding variable parts to the rule parameter. This variable part is marked as </w:t>
      </w:r>
      <w:r w:rsidRPr="00611BBD">
        <w:rPr>
          <w:rFonts w:ascii="Myanmar Text" w:hAnsi="Myanmar Text" w:cs="Myanmar Text"/>
          <w:b/>
          <w:bCs/>
          <w:color w:val="000000"/>
          <w:sz w:val="32"/>
          <w:szCs w:val="32"/>
        </w:rPr>
        <w:t>&lt;variable-name&gt;</w:t>
      </w:r>
      <w:r w:rsidRPr="00611BBD">
        <w:rPr>
          <w:rFonts w:ascii="Myanmar Text" w:hAnsi="Myanmar Text" w:cs="Myanmar Text"/>
          <w:color w:val="000000"/>
          <w:sz w:val="32"/>
          <w:szCs w:val="32"/>
        </w:rPr>
        <w:t>. It is passed as a keyword argument to the function with which the rule is associated.</w:t>
      </w:r>
    </w:p>
    <w:p w:rsidR="00611BBD" w:rsidRPr="00611BBD" w:rsidRDefault="00611BBD" w:rsidP="00611BBD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Myanmar Text" w:hAnsi="Myanmar Text" w:cs="Myanmar Text"/>
          <w:color w:val="000000"/>
          <w:sz w:val="32"/>
          <w:szCs w:val="32"/>
        </w:rPr>
      </w:pPr>
      <w:r w:rsidRPr="00611BBD">
        <w:rPr>
          <w:rFonts w:ascii="Myanmar Text" w:hAnsi="Myanmar Text" w:cs="Myanmar Text"/>
          <w:color w:val="000000"/>
          <w:sz w:val="32"/>
          <w:szCs w:val="32"/>
        </w:rPr>
        <w:t>In the following example, the rule parameter of </w:t>
      </w:r>
      <w:r w:rsidRPr="00611BBD">
        <w:rPr>
          <w:rFonts w:ascii="Myanmar Text" w:hAnsi="Myanmar Text" w:cs="Myanmar Text"/>
          <w:b/>
          <w:bCs/>
          <w:color w:val="000000"/>
          <w:sz w:val="32"/>
          <w:szCs w:val="32"/>
        </w:rPr>
        <w:t>route()</w:t>
      </w:r>
      <w:r w:rsidRPr="00611BBD">
        <w:rPr>
          <w:rFonts w:ascii="Myanmar Text" w:hAnsi="Myanmar Text" w:cs="Myanmar Text"/>
          <w:color w:val="000000"/>
          <w:sz w:val="32"/>
          <w:szCs w:val="32"/>
        </w:rPr>
        <w:t> decorator contains </w:t>
      </w:r>
      <w:r w:rsidRPr="00611BBD">
        <w:rPr>
          <w:rFonts w:ascii="Myanmar Text" w:hAnsi="Myanmar Text" w:cs="Myanmar Text"/>
          <w:b/>
          <w:bCs/>
          <w:color w:val="000000"/>
          <w:sz w:val="32"/>
          <w:szCs w:val="32"/>
        </w:rPr>
        <w:t>&lt;name&gt;</w:t>
      </w:r>
      <w:r w:rsidRPr="00611BBD">
        <w:rPr>
          <w:rFonts w:ascii="Myanmar Text" w:hAnsi="Myanmar Text" w:cs="Myanmar Text"/>
          <w:color w:val="000000"/>
          <w:sz w:val="32"/>
          <w:szCs w:val="32"/>
        </w:rPr>
        <w:t> variable part attached to URL </w:t>
      </w:r>
      <w:r w:rsidRPr="00611BBD">
        <w:rPr>
          <w:rFonts w:ascii="Myanmar Text" w:hAnsi="Myanmar Text" w:cs="Myanmar Text"/>
          <w:b/>
          <w:bCs/>
          <w:color w:val="000000"/>
          <w:sz w:val="32"/>
          <w:szCs w:val="32"/>
        </w:rPr>
        <w:t>‘/hello’</w:t>
      </w:r>
      <w:r w:rsidRPr="00611BBD">
        <w:rPr>
          <w:rFonts w:ascii="Myanmar Text" w:hAnsi="Myanmar Text" w:cs="Myanmar Text"/>
          <w:color w:val="000000"/>
          <w:sz w:val="32"/>
          <w:szCs w:val="32"/>
        </w:rPr>
        <w:t>.</w:t>
      </w:r>
    </w:p>
    <w:p w:rsidR="00611BBD" w:rsidRDefault="00EA320D" w:rsidP="00EA320D">
      <w:pPr>
        <w:pStyle w:val="ListParagraph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Fonts w:ascii="Myanmar Text" w:hAnsi="Myanmar Text" w:cs="Myanmar Text"/>
          <w:iCs/>
          <w:noProof/>
          <w:sz w:val="32"/>
          <w:szCs w:val="32"/>
        </w:rPr>
        <w:drawing>
          <wp:inline distT="0" distB="0" distL="0" distR="0">
            <wp:extent cx="5731510" cy="662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0D" w:rsidRDefault="00EA320D" w:rsidP="00EA320D">
      <w:pPr>
        <w:pStyle w:val="ListParagraph"/>
        <w:rPr>
          <w:rFonts w:ascii="Myanmar Text" w:hAnsi="Myanmar Text" w:cs="Myanmar Text"/>
          <w:color w:val="000000"/>
          <w:sz w:val="32"/>
          <w:szCs w:val="32"/>
          <w:shd w:val="clear" w:color="auto" w:fill="FFFFFF"/>
        </w:rPr>
      </w:pPr>
      <w:r w:rsidRPr="00EA320D">
        <w:rPr>
          <w:rFonts w:ascii="Myanmar Text" w:hAnsi="Myanmar Text" w:cs="Myanmar Text"/>
          <w:color w:val="000000"/>
          <w:sz w:val="32"/>
          <w:szCs w:val="32"/>
          <w:shd w:val="clear" w:color="auto" w:fill="FFFFFF"/>
        </w:rPr>
        <w:t>if the</w:t>
      </w:r>
      <w:r>
        <w:rPr>
          <w:rFonts w:ascii="Myanmar Text" w:hAnsi="Myanmar Text" w:cs="Myanmar Text"/>
          <w:color w:val="000000"/>
          <w:sz w:val="32"/>
          <w:szCs w:val="32"/>
          <w:shd w:val="clear" w:color="auto" w:fill="FFFFFF"/>
        </w:rPr>
        <w:t xml:space="preserve"> </w:t>
      </w:r>
      <w:r w:rsidRPr="00EA320D">
        <w:rPr>
          <w:rFonts w:ascii="Myanmar Text" w:hAnsi="Myanmar Text" w:cs="Myanmar Text"/>
          <w:b/>
          <w:bCs/>
          <w:color w:val="000000"/>
          <w:sz w:val="32"/>
          <w:szCs w:val="32"/>
          <w:shd w:val="clear" w:color="auto" w:fill="FFFFFF"/>
        </w:rPr>
        <w:t>localhost/h</w:t>
      </w:r>
      <w:r>
        <w:rPr>
          <w:rFonts w:ascii="Myanmar Text" w:hAnsi="Myanmar Text" w:cs="Myanmar Text"/>
          <w:b/>
          <w:bCs/>
          <w:color w:val="000000"/>
          <w:sz w:val="32"/>
          <w:szCs w:val="32"/>
          <w:shd w:val="clear" w:color="auto" w:fill="FFFFFF"/>
        </w:rPr>
        <w:t>ome</w:t>
      </w:r>
      <w:r w:rsidRPr="00EA320D">
        <w:rPr>
          <w:rFonts w:ascii="Myanmar Text" w:hAnsi="Myanmar Text" w:cs="Myanmar Text"/>
          <w:b/>
          <w:bCs/>
          <w:color w:val="000000"/>
          <w:sz w:val="32"/>
          <w:szCs w:val="32"/>
          <w:shd w:val="clear" w:color="auto" w:fill="FFFFFF"/>
        </w:rPr>
        <w:t>/</w:t>
      </w:r>
      <w:proofErr w:type="spellStart"/>
      <w:r>
        <w:rPr>
          <w:rFonts w:ascii="Myanmar Text" w:hAnsi="Myanmar Text" w:cs="Myanmar Text"/>
          <w:b/>
          <w:bCs/>
          <w:color w:val="000000"/>
          <w:sz w:val="32"/>
          <w:szCs w:val="32"/>
          <w:shd w:val="clear" w:color="auto" w:fill="FFFFFF"/>
        </w:rPr>
        <w:t>sachin</w:t>
      </w:r>
      <w:proofErr w:type="spellEnd"/>
      <w:r w:rsidRPr="00EA320D">
        <w:rPr>
          <w:rFonts w:ascii="Myanmar Text" w:hAnsi="Myanmar Text" w:cs="Myanmar Text"/>
          <w:color w:val="000000"/>
          <w:sz w:val="32"/>
          <w:szCs w:val="32"/>
          <w:shd w:val="clear" w:color="auto" w:fill="FFFFFF"/>
        </w:rPr>
        <w:t> is entered as a </w:t>
      </w:r>
      <w:r w:rsidRPr="00EA320D">
        <w:rPr>
          <w:rFonts w:ascii="Myanmar Text" w:hAnsi="Myanmar Text" w:cs="Myanmar Text"/>
          <w:b/>
          <w:bCs/>
          <w:color w:val="000000"/>
          <w:sz w:val="32"/>
          <w:szCs w:val="32"/>
          <w:shd w:val="clear" w:color="auto" w:fill="FFFFFF"/>
        </w:rPr>
        <w:t>URL</w:t>
      </w:r>
      <w:r w:rsidRPr="00EA320D">
        <w:rPr>
          <w:rFonts w:ascii="Myanmar Text" w:hAnsi="Myanmar Text" w:cs="Myanmar Text"/>
          <w:color w:val="000000"/>
          <w:sz w:val="32"/>
          <w:szCs w:val="32"/>
          <w:shd w:val="clear" w:color="auto" w:fill="FFFFFF"/>
        </w:rPr>
        <w:t> in the browser, </w:t>
      </w:r>
      <w:r w:rsidRPr="00EA320D">
        <w:rPr>
          <w:rFonts w:ascii="Myanmar Text" w:hAnsi="Myanmar Text" w:cs="Myanmar Text"/>
          <w:b/>
          <w:bCs/>
          <w:color w:val="000000"/>
          <w:sz w:val="32"/>
          <w:szCs w:val="32"/>
          <w:shd w:val="clear" w:color="auto" w:fill="FFFFFF"/>
        </w:rPr>
        <w:t>‘</w:t>
      </w:r>
      <w:proofErr w:type="spellStart"/>
      <w:r>
        <w:rPr>
          <w:rFonts w:ascii="Myanmar Text" w:hAnsi="Myanmar Text" w:cs="Myanmar Text"/>
          <w:b/>
          <w:bCs/>
          <w:color w:val="000000"/>
          <w:sz w:val="32"/>
          <w:szCs w:val="32"/>
          <w:shd w:val="clear" w:color="auto" w:fill="FFFFFF"/>
        </w:rPr>
        <w:t>sachin</w:t>
      </w:r>
      <w:proofErr w:type="spellEnd"/>
      <w:r w:rsidRPr="00EA320D">
        <w:rPr>
          <w:rFonts w:ascii="Myanmar Text" w:hAnsi="Myanmar Text" w:cs="Myanmar Text"/>
          <w:b/>
          <w:bCs/>
          <w:color w:val="000000"/>
          <w:sz w:val="32"/>
          <w:szCs w:val="32"/>
          <w:shd w:val="clear" w:color="auto" w:fill="FFFFFF"/>
        </w:rPr>
        <w:t>’</w:t>
      </w:r>
      <w:r w:rsidRPr="00EA320D">
        <w:rPr>
          <w:rFonts w:ascii="Myanmar Text" w:hAnsi="Myanmar Text" w:cs="Myanmar Text"/>
          <w:color w:val="000000"/>
          <w:sz w:val="32"/>
          <w:szCs w:val="32"/>
          <w:shd w:val="clear" w:color="auto" w:fill="FFFFFF"/>
        </w:rPr>
        <w:t> will be supplied to </w:t>
      </w:r>
      <w:r w:rsidRPr="00EA320D">
        <w:rPr>
          <w:rFonts w:ascii="Myanmar Text" w:hAnsi="Myanmar Text" w:cs="Myanmar Text"/>
          <w:b/>
          <w:bCs/>
          <w:color w:val="000000"/>
          <w:sz w:val="32"/>
          <w:szCs w:val="32"/>
          <w:shd w:val="clear" w:color="auto" w:fill="FFFFFF"/>
        </w:rPr>
        <w:t>hello()</w:t>
      </w:r>
      <w:r w:rsidRPr="00EA320D">
        <w:rPr>
          <w:rFonts w:ascii="Myanmar Text" w:hAnsi="Myanmar Text" w:cs="Myanmar Text"/>
          <w:color w:val="000000"/>
          <w:sz w:val="32"/>
          <w:szCs w:val="32"/>
          <w:shd w:val="clear" w:color="auto" w:fill="FFFFFF"/>
        </w:rPr>
        <w:t> function as argument.</w:t>
      </w:r>
    </w:p>
    <w:p w:rsidR="00EA320D" w:rsidRDefault="00EA320D" w:rsidP="00EA320D">
      <w:pPr>
        <w:pStyle w:val="ListParagraph"/>
        <w:numPr>
          <w:ilvl w:val="0"/>
          <w:numId w:val="2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We can have different types </w:t>
      </w:r>
      <w:r w:rsidR="00FA779A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of data into the </w:t>
      </w:r>
      <w:proofErr w:type="spellStart"/>
      <w:r w:rsidR="00FA779A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url</w:t>
      </w:r>
      <w:proofErr w:type="spellEnd"/>
      <w:r w:rsidR="00FA779A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.</w:t>
      </w:r>
    </w:p>
    <w:p w:rsidR="00FA779A" w:rsidRDefault="00FA779A" w:rsidP="00FA779A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Fonts w:ascii="Myanmar Text" w:hAnsi="Myanmar Text" w:cs="Myanmar Text"/>
          <w:iCs/>
          <w:noProof/>
          <w:sz w:val="32"/>
          <w:szCs w:val="32"/>
        </w:rPr>
        <w:drawing>
          <wp:inline distT="0" distB="0" distL="0" distR="0">
            <wp:extent cx="5731510" cy="2767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9A" w:rsidRDefault="00FA779A" w:rsidP="00FA779A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Fonts w:ascii="Myanmar Text" w:hAnsi="Myanmar Text" w:cs="Myanmar Text"/>
          <w:iCs/>
          <w:noProof/>
          <w:sz w:val="32"/>
          <w:szCs w:val="32"/>
        </w:rPr>
        <w:lastRenderedPageBreak/>
        <w:drawing>
          <wp:inline distT="0" distB="0" distL="0" distR="0">
            <wp:extent cx="5731510" cy="2491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9A" w:rsidRDefault="00FA779A" w:rsidP="00FA779A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Here in the above code first </w:t>
      </w:r>
      <w:proofErr w:type="spellStart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url</w:t>
      </w:r>
      <w:proofErr w:type="spellEnd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 takes the int argument and second takes the float argument</w:t>
      </w:r>
    </w:p>
    <w:p w:rsidR="00FA779A" w:rsidRDefault="00FA779A" w:rsidP="00FA779A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So when we request “localhost/blog/1” the first </w:t>
      </w:r>
      <w:proofErr w:type="spellStart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url</w:t>
      </w:r>
      <w:proofErr w:type="spellEnd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 will be requested and its corresponding function will respond and if request is made for “localhost/per/1.1 </w:t>
      </w:r>
      <w:r w:rsidR="00924220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the second function will respond.</w:t>
      </w:r>
    </w:p>
    <w:p w:rsidR="00924220" w:rsidRDefault="00924220" w:rsidP="00924220">
      <w:pPr>
        <w:pStyle w:val="ListParagraph"/>
        <w:numPr>
          <w:ilvl w:val="0"/>
          <w:numId w:val="2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If we write like @</w:t>
      </w:r>
      <w:proofErr w:type="spellStart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app.route</w:t>
      </w:r>
      <w:proofErr w:type="spellEnd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(“/flask”) and write @</w:t>
      </w:r>
      <w:proofErr w:type="spellStart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app.route</w:t>
      </w:r>
      <w:proofErr w:type="spellEnd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(“/flask/”) both will give the same output the only difference is that the first </w:t>
      </w:r>
      <w:proofErr w:type="spellStart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url</w:t>
      </w:r>
      <w:proofErr w:type="spellEnd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 will not respond to “/flask/” while the second one will respond to both the </w:t>
      </w:r>
      <w:proofErr w:type="spellStart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urls</w:t>
      </w:r>
      <w:proofErr w:type="spellEnd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.</w:t>
      </w:r>
    </w:p>
    <w:p w:rsidR="00924220" w:rsidRDefault="00924220" w:rsidP="00924220">
      <w:pPr>
        <w:pStyle w:val="ListParagraph"/>
        <w:numPr>
          <w:ilvl w:val="0"/>
          <w:numId w:val="2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All the html pages will be kept in templates folder such that whenever we render the template or html page it will return from templates folder and all the </w:t>
      </w:r>
      <w:proofErr w:type="spellStart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css</w:t>
      </w:r>
      <w:proofErr w:type="spellEnd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 and </w:t>
      </w:r>
      <w:proofErr w:type="spellStart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javascripts</w:t>
      </w:r>
      <w:proofErr w:type="spellEnd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 file are kept in static folder.</w:t>
      </w:r>
    </w:p>
    <w:p w:rsidR="00924220" w:rsidRDefault="00924220" w:rsidP="00924220">
      <w:pPr>
        <w:pStyle w:val="ListParagraph"/>
        <w:numPr>
          <w:ilvl w:val="0"/>
          <w:numId w:val="2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lastRenderedPageBreak/>
        <w:t xml:space="preserve">The method </w:t>
      </w:r>
      <w:proofErr w:type="spellStart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render_template</w:t>
      </w:r>
      <w:proofErr w:type="spellEnd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 is imported from flask to render the template.</w:t>
      </w:r>
    </w:p>
    <w:p w:rsidR="00924220" w:rsidRDefault="00924220" w:rsidP="00924220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In the following code template is rendered when </w:t>
      </w:r>
      <w:r w:rsidR="007D71CA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the request is made for /hello.</w:t>
      </w:r>
    </w:p>
    <w:p w:rsidR="007D71CA" w:rsidRDefault="007D71CA" w:rsidP="00924220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Fonts w:ascii="Myanmar Text" w:hAnsi="Myanmar Text" w:cs="Myanmar Text"/>
          <w:iCs/>
          <w:noProof/>
          <w:sz w:val="32"/>
          <w:szCs w:val="32"/>
        </w:rPr>
        <w:drawing>
          <wp:inline distT="0" distB="0" distL="0" distR="0">
            <wp:extent cx="5731510" cy="869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CA" w:rsidRDefault="007D71CA" w:rsidP="00924220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Where “index.html” can be any html page in the templates folder</w:t>
      </w:r>
    </w:p>
    <w:p w:rsidR="00427619" w:rsidRDefault="00427619" w:rsidP="00427619">
      <w:pPr>
        <w:pStyle w:val="ListParagraph"/>
        <w:numPr>
          <w:ilvl w:val="0"/>
          <w:numId w:val="3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proofErr w:type="spellStart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Application_folder</w:t>
      </w:r>
      <w:proofErr w:type="spellEnd"/>
    </w:p>
    <w:p w:rsidR="00427619" w:rsidRDefault="00427619" w:rsidP="00427619">
      <w:pPr>
        <w:pStyle w:val="ListParagraph"/>
        <w:numPr>
          <w:ilvl w:val="2"/>
          <w:numId w:val="3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Templates</w:t>
      </w:r>
    </w:p>
    <w:p w:rsidR="00427619" w:rsidRPr="0066271A" w:rsidRDefault="0066271A" w:rsidP="0066271A">
      <w:pPr>
        <w:pStyle w:val="ListParagraph"/>
        <w:numPr>
          <w:ilvl w:val="3"/>
          <w:numId w:val="3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Index.html</w:t>
      </w:r>
    </w:p>
    <w:p w:rsidR="0066271A" w:rsidRPr="0066271A" w:rsidRDefault="0066271A" w:rsidP="00427619">
      <w:pPr>
        <w:pStyle w:val="ListParagraph"/>
        <w:numPr>
          <w:ilvl w:val="0"/>
          <w:numId w:val="2"/>
        </w:numPr>
        <w:rPr>
          <w:rFonts w:ascii="Myanmar Text" w:hAnsi="Myanmar Text" w:cs="Myanmar Text"/>
          <w:iCs/>
          <w:sz w:val="32"/>
          <w:szCs w:val="32"/>
        </w:rPr>
      </w:pPr>
      <w:r w:rsidRPr="0066271A">
        <w:rPr>
          <w:rFonts w:ascii="Myanmar Text" w:hAnsi="Myanmar Text" w:cs="Myanmar Text"/>
          <w:color w:val="000000"/>
          <w:sz w:val="32"/>
          <w:szCs w:val="32"/>
          <w:shd w:val="clear" w:color="auto" w:fill="FFFFFF"/>
        </w:rPr>
        <w:t>Flask uses </w:t>
      </w:r>
      <w:r w:rsidRPr="0066271A">
        <w:rPr>
          <w:rFonts w:ascii="Myanmar Text" w:hAnsi="Myanmar Text" w:cs="Myanmar Text"/>
          <w:b/>
          <w:bCs/>
          <w:color w:val="000000"/>
          <w:sz w:val="32"/>
          <w:szCs w:val="32"/>
          <w:shd w:val="clear" w:color="auto" w:fill="FFFFFF"/>
        </w:rPr>
        <w:t>jinga2</w:t>
      </w:r>
      <w:r w:rsidRPr="0066271A">
        <w:rPr>
          <w:rFonts w:ascii="Myanmar Text" w:hAnsi="Myanmar Text" w:cs="Myanmar Text"/>
          <w:color w:val="000000"/>
          <w:sz w:val="32"/>
          <w:szCs w:val="32"/>
          <w:shd w:val="clear" w:color="auto" w:fill="FFFFFF"/>
        </w:rPr>
        <w:t> template engine. A web template contains HTML syntax interspersed placeholders for variables and expressions (in these case Python expressions) which are replaced values when the template is rendered.</w:t>
      </w:r>
    </w:p>
    <w:p w:rsidR="0066271A" w:rsidRDefault="0066271A" w:rsidP="0066271A">
      <w:pPr>
        <w:pStyle w:val="ListParagraph"/>
        <w:ind w:left="768"/>
        <w:rPr>
          <w:rFonts w:ascii="Myanmar Text" w:hAnsi="Myanmar Text" w:cs="Myanmar Text"/>
          <w:color w:val="000000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000000"/>
          <w:sz w:val="32"/>
          <w:szCs w:val="32"/>
          <w:shd w:val="clear" w:color="auto" w:fill="FFFFFF"/>
        </w:rPr>
        <w:t xml:space="preserve">The following code is written in html page to have the dynamic value </w:t>
      </w:r>
    </w:p>
    <w:p w:rsidR="0066271A" w:rsidRDefault="0066271A" w:rsidP="0066271A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Fonts w:ascii="Myanmar Text" w:hAnsi="Myanmar Text" w:cs="Myanmar Text"/>
          <w:iCs/>
          <w:noProof/>
          <w:sz w:val="32"/>
          <w:szCs w:val="32"/>
        </w:rPr>
        <w:drawing>
          <wp:inline distT="0" distB="0" distL="0" distR="0">
            <wp:extent cx="3261643" cy="11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8C" w:rsidRDefault="000C038C" w:rsidP="0066271A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lastRenderedPageBreak/>
        <w:t xml:space="preserve">The following code is written in main file </w:t>
      </w:r>
      <w:proofErr w:type="spellStart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i.e</w:t>
      </w:r>
      <w:proofErr w:type="spellEnd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 app.py file</w:t>
      </w:r>
    </w:p>
    <w:p w:rsidR="000C038C" w:rsidRDefault="000C038C" w:rsidP="0066271A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Fonts w:ascii="Myanmar Text" w:hAnsi="Myanmar Text" w:cs="Myanmar Text"/>
          <w:iCs/>
          <w:noProof/>
          <w:sz w:val="32"/>
          <w:szCs w:val="32"/>
        </w:rPr>
        <w:drawing>
          <wp:inline distT="0" distB="0" distL="0" distR="0">
            <wp:extent cx="5731510" cy="767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8C" w:rsidRDefault="000C038C" w:rsidP="000C038C">
      <w:pPr>
        <w:pStyle w:val="ListParagraph"/>
        <w:numPr>
          <w:ilvl w:val="0"/>
          <w:numId w:val="2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The if statement can also be use in html page using jinja language like follow:</w:t>
      </w:r>
    </w:p>
    <w:p w:rsidR="000C038C" w:rsidRPr="000C038C" w:rsidRDefault="000C038C" w:rsidP="000C038C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Fonts w:ascii="Myanmar Text" w:hAnsi="Myanmar Text" w:cs="Myanmar Text"/>
          <w:iCs/>
          <w:noProof/>
          <w:sz w:val="32"/>
          <w:szCs w:val="32"/>
        </w:rPr>
        <w:drawing>
          <wp:inline distT="0" distB="0" distL="0" distR="0">
            <wp:extent cx="3391194" cy="1417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8C" w:rsidRDefault="000C038C" w:rsidP="000C038C">
      <w:pPr>
        <w:ind w:left="40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ab/>
        <w:t xml:space="preserve"> If the following code in written in app.py file:</w:t>
      </w:r>
    </w:p>
    <w:p w:rsidR="000C038C" w:rsidRDefault="000C038C" w:rsidP="000C038C">
      <w:pPr>
        <w:ind w:left="720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ab/>
      </w:r>
      <w:r>
        <w:rPr>
          <w:rFonts w:ascii="Myanmar Text" w:hAnsi="Myanmar Text" w:cs="Myanmar Text"/>
          <w:iCs/>
          <w:noProof/>
          <w:sz w:val="32"/>
          <w:szCs w:val="32"/>
        </w:rPr>
        <w:drawing>
          <wp:inline distT="0" distB="0" distL="0" distR="0">
            <wp:extent cx="5731510" cy="6991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 </w:t>
      </w:r>
    </w:p>
    <w:p w:rsidR="000C038C" w:rsidRDefault="000C038C" w:rsidP="000C038C">
      <w:pPr>
        <w:pStyle w:val="ListParagraph"/>
        <w:numPr>
          <w:ilvl w:val="0"/>
          <w:numId w:val="2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The for loop is also used in html pages using jin</w:t>
      </w:r>
      <w:r w:rsidR="004701C5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ja language like follows.</w:t>
      </w:r>
    </w:p>
    <w:p w:rsidR="004701C5" w:rsidRDefault="004701C5" w:rsidP="004701C5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If the dictionary Is returned from the main file to the html page then </w:t>
      </w:r>
    </w:p>
    <w:p w:rsidR="004701C5" w:rsidRDefault="004701C5" w:rsidP="004701C5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Fonts w:ascii="Myanmar Text" w:hAnsi="Myanmar Text" w:cs="Myanmar Text"/>
          <w:iCs/>
          <w:noProof/>
          <w:sz w:val="32"/>
          <w:szCs w:val="32"/>
        </w:rPr>
        <w:drawing>
          <wp:inline distT="0" distB="0" distL="0" distR="0">
            <wp:extent cx="5731510" cy="8375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C5" w:rsidRDefault="004701C5" w:rsidP="004701C5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</w:p>
    <w:p w:rsidR="004701C5" w:rsidRPr="004701C5" w:rsidRDefault="004701C5" w:rsidP="004701C5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Fonts w:ascii="Myanmar Text" w:hAnsi="Myanmar Text" w:cs="Myanmar Text"/>
          <w:iCs/>
          <w:noProof/>
          <w:sz w:val="32"/>
          <w:szCs w:val="32"/>
        </w:rPr>
        <w:drawing>
          <wp:inline distT="0" distB="0" distL="0" distR="0">
            <wp:extent cx="5731510" cy="579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C5" w:rsidRPr="000C038C" w:rsidRDefault="004701C5" w:rsidP="004701C5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</w:p>
    <w:p w:rsidR="00427619" w:rsidRDefault="00427619" w:rsidP="000C038C">
      <w:pPr>
        <w:pStyle w:val="ListParagraph"/>
        <w:numPr>
          <w:ilvl w:val="0"/>
          <w:numId w:val="2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 w:rsidRPr="000C038C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To link </w:t>
      </w:r>
      <w:proofErr w:type="spellStart"/>
      <w:r w:rsidRPr="000C038C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css</w:t>
      </w:r>
      <w:proofErr w:type="spellEnd"/>
      <w:r w:rsidRPr="000C038C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 or </w:t>
      </w:r>
      <w:proofErr w:type="spellStart"/>
      <w:r w:rsidRPr="000C038C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js</w:t>
      </w:r>
      <w:proofErr w:type="spellEnd"/>
      <w:r w:rsidRPr="000C038C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 or any static file that is kept in static folder the following syntax is used</w:t>
      </w:r>
      <w:r w:rsidR="004701C5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 in html page</w:t>
      </w:r>
      <w:r w:rsidRPr="000C038C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:</w:t>
      </w:r>
    </w:p>
    <w:p w:rsidR="004701C5" w:rsidRDefault="004701C5" w:rsidP="004701C5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Fonts w:ascii="Myanmar Text" w:hAnsi="Myanmar Text" w:cs="Myanmar Text"/>
          <w:iCs/>
          <w:noProof/>
          <w:sz w:val="32"/>
          <w:szCs w:val="32"/>
        </w:rPr>
        <w:drawing>
          <wp:inline distT="0" distB="0" distL="0" distR="0">
            <wp:extent cx="5731510" cy="2133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C5" w:rsidRDefault="004701C5" w:rsidP="004701C5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Where static is the static folder and abcd.css is the name of file.</w:t>
      </w:r>
    </w:p>
    <w:p w:rsidR="004701C5" w:rsidRDefault="004701C5" w:rsidP="004701C5">
      <w:pPr>
        <w:pStyle w:val="ListParagraph"/>
        <w:numPr>
          <w:ilvl w:val="0"/>
          <w:numId w:val="3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proofErr w:type="spellStart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Application_folder</w:t>
      </w:r>
      <w:proofErr w:type="spellEnd"/>
    </w:p>
    <w:p w:rsidR="004701C5" w:rsidRDefault="004701C5" w:rsidP="004701C5">
      <w:pPr>
        <w:pStyle w:val="ListParagraph"/>
        <w:numPr>
          <w:ilvl w:val="0"/>
          <w:numId w:val="5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Static </w:t>
      </w:r>
    </w:p>
    <w:p w:rsidR="000C35F7" w:rsidRPr="000C35F7" w:rsidRDefault="004701C5" w:rsidP="000C35F7">
      <w:pPr>
        <w:pStyle w:val="ListParagraph"/>
        <w:numPr>
          <w:ilvl w:val="0"/>
          <w:numId w:val="5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 w:rsidRPr="000C35F7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abcd.css</w:t>
      </w:r>
    </w:p>
    <w:p w:rsidR="000C35F7" w:rsidRDefault="000C35F7" w:rsidP="000C35F7">
      <w:p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 w:rsidRPr="000C35F7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If we render the ‘login’ form at localhost then the ‘login.html’ will be created in templates folder and views.py will render the template if request is made at ‘/’</w:t>
      </w: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.</w:t>
      </w:r>
    </w:p>
    <w:p w:rsidR="000C35F7" w:rsidRDefault="000C35F7" w:rsidP="000C35F7">
      <w:pPr>
        <w:pStyle w:val="ListParagraph"/>
        <w:numPr>
          <w:ilvl w:val="0"/>
          <w:numId w:val="6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proofErr w:type="spellStart"/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Application_folder</w:t>
      </w:r>
      <w:proofErr w:type="spellEnd"/>
    </w:p>
    <w:p w:rsidR="000C35F7" w:rsidRDefault="000C35F7" w:rsidP="000C35F7">
      <w:pPr>
        <w:pStyle w:val="ListParagraph"/>
        <w:numPr>
          <w:ilvl w:val="1"/>
          <w:numId w:val="6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Templates</w:t>
      </w:r>
    </w:p>
    <w:p w:rsidR="000C35F7" w:rsidRDefault="000C35F7" w:rsidP="000C35F7">
      <w:pPr>
        <w:pStyle w:val="ListParagraph"/>
        <w:numPr>
          <w:ilvl w:val="2"/>
          <w:numId w:val="6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Login.html</w:t>
      </w:r>
    </w:p>
    <w:p w:rsidR="000C35F7" w:rsidRDefault="000C35F7" w:rsidP="000C35F7">
      <w:pPr>
        <w:pStyle w:val="ListParagraph"/>
        <w:numPr>
          <w:ilvl w:val="0"/>
          <w:numId w:val="8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 w:rsidRPr="000C35F7"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Static</w:t>
      </w:r>
    </w:p>
    <w:p w:rsidR="000C35F7" w:rsidRDefault="000C35F7" w:rsidP="000C35F7">
      <w:pPr>
        <w:pStyle w:val="ListParagraph"/>
        <w:numPr>
          <w:ilvl w:val="0"/>
          <w:numId w:val="8"/>
        </w:num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App.py</w:t>
      </w:r>
    </w:p>
    <w:p w:rsidR="000C35F7" w:rsidRDefault="000C35F7" w:rsidP="000C35F7">
      <w:p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The code will be:</w:t>
      </w:r>
    </w:p>
    <w:p w:rsidR="000C35F7" w:rsidRDefault="000C35F7" w:rsidP="000C35F7">
      <w:p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Fonts w:ascii="Myanmar Text" w:hAnsi="Myanmar Text" w:cs="Myanmar Text"/>
          <w:iCs/>
          <w:noProof/>
          <w:sz w:val="32"/>
          <w:szCs w:val="32"/>
        </w:rPr>
        <w:lastRenderedPageBreak/>
        <w:drawing>
          <wp:inline distT="0" distB="0" distL="0" distR="0">
            <wp:extent cx="5731510" cy="14236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F7" w:rsidRDefault="000C35F7" w:rsidP="000C35F7">
      <w:pP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>And login.html is:</w:t>
      </w:r>
      <w:r>
        <w:rPr>
          <w:rFonts w:ascii="Myanmar Text" w:hAnsi="Myanmar Text" w:cs="Myanmar Text"/>
          <w:iCs/>
          <w:noProof/>
          <w:sz w:val="32"/>
          <w:szCs w:val="32"/>
        </w:rPr>
        <w:drawing>
          <wp:inline distT="0" distB="0" distL="0" distR="0">
            <wp:extent cx="5731510" cy="24580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2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C5" w:rsidRPr="000C038C" w:rsidRDefault="004701C5" w:rsidP="004701C5">
      <w:pPr>
        <w:pStyle w:val="ListParagraph"/>
        <w:ind w:left="3240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bookmarkStart w:id="0" w:name="_GoBack"/>
      <w:bookmarkEnd w:id="0"/>
    </w:p>
    <w:p w:rsidR="00427619" w:rsidRPr="00EA320D" w:rsidRDefault="00427619" w:rsidP="00427619">
      <w:pPr>
        <w:pStyle w:val="ListParagraph"/>
        <w:ind w:left="768"/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</w:pPr>
      <w:r>
        <w:rPr>
          <w:rStyle w:val="IntenseEmphasis"/>
          <w:rFonts w:ascii="Myanmar Text" w:hAnsi="Myanmar Text" w:cs="Myanmar Text"/>
          <w:i w:val="0"/>
          <w:color w:val="auto"/>
          <w:sz w:val="32"/>
          <w:szCs w:val="32"/>
        </w:rPr>
        <w:t xml:space="preserve"> </w:t>
      </w:r>
    </w:p>
    <w:sectPr w:rsidR="00427619" w:rsidRPr="00EA3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0955"/>
    <w:multiLevelType w:val="hybridMultilevel"/>
    <w:tmpl w:val="5596D784"/>
    <w:lvl w:ilvl="0" w:tplc="40090003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84A011F"/>
    <w:multiLevelType w:val="hybridMultilevel"/>
    <w:tmpl w:val="4830BD22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BB1D56"/>
    <w:multiLevelType w:val="hybridMultilevel"/>
    <w:tmpl w:val="3424C1A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A344A72"/>
    <w:multiLevelType w:val="hybridMultilevel"/>
    <w:tmpl w:val="910045EE"/>
    <w:lvl w:ilvl="0" w:tplc="4009000F">
      <w:start w:val="1"/>
      <w:numFmt w:val="decimal"/>
      <w:lvlText w:val="%1."/>
      <w:lvlJc w:val="left"/>
      <w:pPr>
        <w:ind w:left="2208" w:hanging="360"/>
      </w:pPr>
    </w:lvl>
    <w:lvl w:ilvl="1" w:tplc="40090019" w:tentative="1">
      <w:start w:val="1"/>
      <w:numFmt w:val="lowerLetter"/>
      <w:lvlText w:val="%2."/>
      <w:lvlJc w:val="left"/>
      <w:pPr>
        <w:ind w:left="2928" w:hanging="360"/>
      </w:pPr>
    </w:lvl>
    <w:lvl w:ilvl="2" w:tplc="4009001B" w:tentative="1">
      <w:start w:val="1"/>
      <w:numFmt w:val="lowerRoman"/>
      <w:lvlText w:val="%3."/>
      <w:lvlJc w:val="right"/>
      <w:pPr>
        <w:ind w:left="3648" w:hanging="180"/>
      </w:pPr>
    </w:lvl>
    <w:lvl w:ilvl="3" w:tplc="4009000F" w:tentative="1">
      <w:start w:val="1"/>
      <w:numFmt w:val="decimal"/>
      <w:lvlText w:val="%4."/>
      <w:lvlJc w:val="left"/>
      <w:pPr>
        <w:ind w:left="4368" w:hanging="360"/>
      </w:pPr>
    </w:lvl>
    <w:lvl w:ilvl="4" w:tplc="40090019" w:tentative="1">
      <w:start w:val="1"/>
      <w:numFmt w:val="lowerLetter"/>
      <w:lvlText w:val="%5."/>
      <w:lvlJc w:val="left"/>
      <w:pPr>
        <w:ind w:left="5088" w:hanging="360"/>
      </w:pPr>
    </w:lvl>
    <w:lvl w:ilvl="5" w:tplc="4009001B" w:tentative="1">
      <w:start w:val="1"/>
      <w:numFmt w:val="lowerRoman"/>
      <w:lvlText w:val="%6."/>
      <w:lvlJc w:val="right"/>
      <w:pPr>
        <w:ind w:left="5808" w:hanging="180"/>
      </w:pPr>
    </w:lvl>
    <w:lvl w:ilvl="6" w:tplc="4009000F" w:tentative="1">
      <w:start w:val="1"/>
      <w:numFmt w:val="decimal"/>
      <w:lvlText w:val="%7."/>
      <w:lvlJc w:val="left"/>
      <w:pPr>
        <w:ind w:left="6528" w:hanging="360"/>
      </w:pPr>
    </w:lvl>
    <w:lvl w:ilvl="7" w:tplc="40090019" w:tentative="1">
      <w:start w:val="1"/>
      <w:numFmt w:val="lowerLetter"/>
      <w:lvlText w:val="%8."/>
      <w:lvlJc w:val="left"/>
      <w:pPr>
        <w:ind w:left="7248" w:hanging="360"/>
      </w:pPr>
    </w:lvl>
    <w:lvl w:ilvl="8" w:tplc="40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4" w15:restartNumberingAfterBreak="0">
    <w:nsid w:val="64671934"/>
    <w:multiLevelType w:val="hybridMultilevel"/>
    <w:tmpl w:val="08283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E71EC"/>
    <w:multiLevelType w:val="hybridMultilevel"/>
    <w:tmpl w:val="562409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0D694A"/>
    <w:multiLevelType w:val="hybridMultilevel"/>
    <w:tmpl w:val="8D4AC9AE"/>
    <w:lvl w:ilvl="0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7A1B2FF6"/>
    <w:multiLevelType w:val="hybridMultilevel"/>
    <w:tmpl w:val="8E76A8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BD"/>
    <w:rsid w:val="000C038C"/>
    <w:rsid w:val="000C35F7"/>
    <w:rsid w:val="00427619"/>
    <w:rsid w:val="004701C5"/>
    <w:rsid w:val="00611BBD"/>
    <w:rsid w:val="0066271A"/>
    <w:rsid w:val="007D71CA"/>
    <w:rsid w:val="00924220"/>
    <w:rsid w:val="00CB2FC3"/>
    <w:rsid w:val="00EA320D"/>
    <w:rsid w:val="00ED2CD4"/>
    <w:rsid w:val="00F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7ECD"/>
  <w15:chartTrackingRefBased/>
  <w15:docId w15:val="{61B3E307-6ED4-49C1-A502-8FF79A38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1BB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11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1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14</cp:revision>
  <dcterms:created xsi:type="dcterms:W3CDTF">2019-05-07T11:25:00Z</dcterms:created>
  <dcterms:modified xsi:type="dcterms:W3CDTF">2019-05-09T07:35:00Z</dcterms:modified>
</cp:coreProperties>
</file>